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F41055D">
      <w:pPr>
        <w:rPr>
          <w:rFonts w:hint="eastAsia" w:ascii="楷体" w:hAnsi="楷体" w:eastAsia="楷体" w:cs="楷体"/>
          <w:sz w:val="30"/>
          <w:szCs w:val="30"/>
        </w:rPr>
      </w:pPr>
    </w:p>
    <w:p w14:paraId="02D9C6D2">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兴国县残疾人联合会2023年度部门决算</w:t>
      </w:r>
    </w:p>
    <w:p w14:paraId="3AE8E261">
      <w:pPr>
        <w:spacing w:line="600" w:lineRule="exact"/>
        <w:jc w:val="center"/>
        <w:rPr>
          <w:rFonts w:hint="eastAsia" w:ascii="黑体" w:eastAsia="黑体"/>
          <w:sz w:val="44"/>
          <w:szCs w:val="36"/>
        </w:rPr>
      </w:pPr>
    </w:p>
    <w:p w14:paraId="62EA95E9">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796A7151">
      <w:pPr>
        <w:widowControl/>
        <w:spacing w:line="600" w:lineRule="exact"/>
        <w:ind w:firstLine="640"/>
        <w:jc w:val="left"/>
        <w:rPr>
          <w:rFonts w:hint="eastAsia" w:ascii="仿宋_GB2312" w:eastAsia="仿宋_GB2312"/>
          <w:sz w:val="32"/>
          <w:szCs w:val="30"/>
        </w:rPr>
      </w:pPr>
    </w:p>
    <w:p w14:paraId="3404F026">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兴国县残疾人联合会概况</w:t>
      </w:r>
    </w:p>
    <w:p w14:paraId="23667F4C">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14:paraId="240F8F1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70A4B311">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14:paraId="1C7572A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58DC176A">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2457C6F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7AFBA77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4AF8AD8C">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7051764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767DFBC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4CD95FA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6384F42C">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1DDC1345">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56E698D5">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0D43A48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561709C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312A854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2C41B16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6A2738F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30723F8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04A924D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2DED9E4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2F25EA7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141AEE6E">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7E4B0D03">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14:paraId="7FF6750D">
      <w:pPr>
        <w:bidi w:val="0"/>
        <w:rPr>
          <w:rFonts w:hint="eastAsia"/>
        </w:rPr>
      </w:pPr>
    </w:p>
    <w:p w14:paraId="69F3890B">
      <w:pPr>
        <w:bidi w:val="0"/>
        <w:rPr>
          <w:rFonts w:hint="eastAsia"/>
        </w:rPr>
      </w:pPr>
    </w:p>
    <w:p w14:paraId="603261AA">
      <w:pPr>
        <w:bidi w:val="0"/>
        <w:rPr>
          <w:rFonts w:hint="eastAsia"/>
        </w:rPr>
      </w:pPr>
    </w:p>
    <w:p w14:paraId="0BC1BD09">
      <w:pPr>
        <w:bidi w:val="0"/>
        <w:rPr>
          <w:rFonts w:hint="eastAsia"/>
        </w:rPr>
      </w:pPr>
    </w:p>
    <w:p w14:paraId="14ED4B22">
      <w:pPr>
        <w:bidi w:val="0"/>
        <w:rPr>
          <w:rFonts w:hint="eastAsia"/>
        </w:rPr>
      </w:pPr>
    </w:p>
    <w:p w14:paraId="5C638210">
      <w:pPr>
        <w:bidi w:val="0"/>
        <w:rPr>
          <w:rFonts w:hint="eastAsia"/>
        </w:rPr>
      </w:pPr>
    </w:p>
    <w:p w14:paraId="763F6637">
      <w:pPr>
        <w:bidi w:val="0"/>
        <w:rPr>
          <w:rFonts w:hint="eastAsia"/>
        </w:rPr>
      </w:pPr>
    </w:p>
    <w:p w14:paraId="69FDFB92">
      <w:pPr>
        <w:bidi w:val="0"/>
        <w:rPr>
          <w:rFonts w:hint="eastAsia"/>
        </w:rPr>
      </w:pPr>
    </w:p>
    <w:p w14:paraId="1D8FDF3C">
      <w:pPr>
        <w:bidi w:val="0"/>
        <w:rPr>
          <w:rFonts w:hint="eastAsia"/>
        </w:rPr>
      </w:pPr>
    </w:p>
    <w:p w14:paraId="11374D79">
      <w:pPr>
        <w:bidi w:val="0"/>
        <w:rPr>
          <w:rFonts w:hint="eastAsia"/>
        </w:rPr>
      </w:pPr>
    </w:p>
    <w:p w14:paraId="79AC936F">
      <w:pPr>
        <w:bidi w:val="0"/>
        <w:rPr>
          <w:rFonts w:hint="eastAsia"/>
        </w:rPr>
      </w:pPr>
    </w:p>
    <w:p w14:paraId="6A8DAF7C">
      <w:pPr>
        <w:bidi w:val="0"/>
        <w:rPr>
          <w:rFonts w:hint="eastAsia"/>
        </w:rPr>
      </w:pPr>
    </w:p>
    <w:p w14:paraId="2A1ECB4C">
      <w:pPr>
        <w:bidi w:val="0"/>
        <w:rPr>
          <w:rFonts w:hint="eastAsia"/>
        </w:rPr>
      </w:pPr>
    </w:p>
    <w:p w14:paraId="66B1B193">
      <w:pPr>
        <w:bidi w:val="0"/>
        <w:rPr>
          <w:rFonts w:hint="eastAsia"/>
        </w:rPr>
      </w:pPr>
    </w:p>
    <w:p w14:paraId="745BE03D">
      <w:pPr>
        <w:bidi w:val="0"/>
        <w:rPr>
          <w:rFonts w:hint="eastAsia"/>
        </w:rPr>
      </w:pPr>
    </w:p>
    <w:p w14:paraId="05988FCD">
      <w:pPr>
        <w:bidi w:val="0"/>
        <w:rPr>
          <w:rFonts w:hint="eastAsia"/>
        </w:rPr>
      </w:pPr>
    </w:p>
    <w:p w14:paraId="321F69D8">
      <w:pPr>
        <w:bidi w:val="0"/>
        <w:rPr>
          <w:rFonts w:hint="eastAsia"/>
        </w:rPr>
      </w:pPr>
    </w:p>
    <w:p w14:paraId="6D814D6F">
      <w:pPr>
        <w:bidi w:val="0"/>
        <w:rPr>
          <w:rFonts w:hint="eastAsia"/>
        </w:rPr>
      </w:pPr>
    </w:p>
    <w:p w14:paraId="52845C56">
      <w:pPr>
        <w:bidi w:val="0"/>
        <w:rPr>
          <w:rFonts w:hint="eastAsia"/>
        </w:rPr>
      </w:pPr>
    </w:p>
    <w:p w14:paraId="0112A86E">
      <w:pPr>
        <w:bidi w:val="0"/>
        <w:rPr>
          <w:rFonts w:hint="eastAsia"/>
        </w:rPr>
      </w:pPr>
    </w:p>
    <w:p w14:paraId="5F76315C">
      <w:pPr>
        <w:bidi w:val="0"/>
        <w:rPr>
          <w:rFonts w:hint="eastAsia"/>
        </w:rPr>
      </w:pPr>
    </w:p>
    <w:p w14:paraId="3EDAE7DE">
      <w:pPr>
        <w:bidi w:val="0"/>
        <w:rPr>
          <w:rFonts w:hint="eastAsia"/>
        </w:rPr>
      </w:pPr>
    </w:p>
    <w:p w14:paraId="32F297F4">
      <w:pPr>
        <w:bidi w:val="0"/>
        <w:rPr>
          <w:rFonts w:hint="eastAsia"/>
        </w:rPr>
      </w:pPr>
    </w:p>
    <w:p w14:paraId="321BD94C">
      <w:pPr>
        <w:bidi w:val="0"/>
        <w:rPr>
          <w:rFonts w:hint="eastAsia"/>
        </w:rPr>
      </w:pPr>
    </w:p>
    <w:p w14:paraId="2038F8CD">
      <w:pPr>
        <w:bidi w:val="0"/>
        <w:rPr>
          <w:rFonts w:hint="eastAsia"/>
        </w:rPr>
      </w:pPr>
    </w:p>
    <w:p w14:paraId="29811BCE">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7DB924BD">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604CF28D">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兴国县残疾人联合会概况</w:t>
      </w:r>
    </w:p>
    <w:p w14:paraId="71B195B3">
      <w:pPr>
        <w:ind w:firstLine="630"/>
        <w:jc w:val="center"/>
        <w:rPr>
          <w:rFonts w:hint="eastAsia"/>
          <w:sz w:val="32"/>
          <w:szCs w:val="32"/>
        </w:rPr>
      </w:pPr>
    </w:p>
    <w:p w14:paraId="2229BAA4">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14:paraId="7D6124ED">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lang w:eastAsia="zh-CN"/>
        </w:rPr>
        <w:t>（一）</w:t>
      </w:r>
      <w:r>
        <w:rPr>
          <w:rFonts w:hint="eastAsia" w:ascii="仿宋_GB2312" w:hAnsi="仿宋_GB2312" w:eastAsia="仿宋_GB2312"/>
          <w:sz w:val="32"/>
          <w:szCs w:val="32"/>
        </w:rPr>
        <w:t>听取残疾人意见，反映残疾人需求，维护残疾人合法权益，为残疾人服务。</w:t>
      </w:r>
    </w:p>
    <w:p w14:paraId="06A3FBC5">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lang w:eastAsia="zh-CN"/>
        </w:rPr>
        <w:t>（二）</w:t>
      </w:r>
      <w:r>
        <w:rPr>
          <w:rFonts w:hint="eastAsia" w:ascii="仿宋_GB2312" w:hAnsi="仿宋_GB2312" w:eastAsia="仿宋_GB2312"/>
          <w:sz w:val="32"/>
          <w:szCs w:val="32"/>
        </w:rPr>
        <w:t>团结、教育残疾人遵守法律、履行应尽义务、发扬乐观进取精神，自尊、自信、自强、自立，为社会主义建设贡献力量。</w:t>
      </w:r>
    </w:p>
    <w:p w14:paraId="40ED5EAF">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lang w:eastAsia="zh-CN"/>
        </w:rPr>
        <w:t>（三）</w:t>
      </w:r>
      <w:r>
        <w:rPr>
          <w:rFonts w:hint="eastAsia" w:ascii="仿宋_GB2312" w:hAnsi="仿宋_GB2312" w:eastAsia="仿宋_GB2312"/>
          <w:sz w:val="32"/>
          <w:szCs w:val="32"/>
        </w:rPr>
        <w:t>弘扬人道主义，宣传残疾人事业，沟通政府、社会与残疾人之间的关系，动员社会理解、尊重、关心、帮助残疾人。</w:t>
      </w:r>
    </w:p>
    <w:p w14:paraId="7D5658BE">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lang w:eastAsia="zh-CN"/>
        </w:rPr>
        <w:t>（四）</w:t>
      </w:r>
      <w:r>
        <w:rPr>
          <w:rFonts w:hint="eastAsia" w:ascii="仿宋_GB2312" w:hAnsi="仿宋_GB2312" w:eastAsia="仿宋_GB2312"/>
          <w:sz w:val="32"/>
          <w:szCs w:val="32"/>
        </w:rPr>
        <w:t>开展残疾人康复、教育、劳动就业、文化、体育、科研、用品用具供应、福利、社会服务、无障碍设施和残疾预防工作，创造良好的环境和条件，扶助残疾人平等参与社会生活。</w:t>
      </w:r>
    </w:p>
    <w:p w14:paraId="600E7451">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lang w:eastAsia="zh-CN"/>
        </w:rPr>
        <w:t>（五）</w:t>
      </w:r>
      <w:r>
        <w:rPr>
          <w:rFonts w:hint="eastAsia" w:ascii="仿宋_GB2312" w:hAnsi="仿宋_GB2312" w:eastAsia="仿宋_GB2312"/>
          <w:sz w:val="32"/>
          <w:szCs w:val="32"/>
        </w:rPr>
        <w:t>实施中央、省、州、县有关残疾人事业法律法规、政策、规划和计划，进行相关业务指导与管理。</w:t>
      </w:r>
    </w:p>
    <w:p w14:paraId="18A1C7C8">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lang w:eastAsia="zh-CN"/>
        </w:rPr>
        <w:t>（六）</w:t>
      </w:r>
      <w:r>
        <w:rPr>
          <w:rFonts w:hint="eastAsia" w:ascii="仿宋_GB2312" w:hAnsi="仿宋_GB2312" w:eastAsia="仿宋_GB2312"/>
          <w:sz w:val="32"/>
          <w:szCs w:val="32"/>
        </w:rPr>
        <w:t>指导乡（镇）残疾人联合会的工作，管理各类残疾人社团组织。</w:t>
      </w:r>
    </w:p>
    <w:p w14:paraId="3A724173">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lang w:eastAsia="zh-CN"/>
        </w:rPr>
        <w:t>（七）</w:t>
      </w:r>
      <w:r>
        <w:rPr>
          <w:rFonts w:hint="eastAsia" w:ascii="仿宋_GB2312" w:hAnsi="仿宋_GB2312" w:eastAsia="仿宋_GB2312"/>
          <w:sz w:val="32"/>
          <w:szCs w:val="32"/>
        </w:rPr>
        <w:t>开展残疾人事业的对外交流与合作。</w:t>
      </w:r>
    </w:p>
    <w:p w14:paraId="5AF1D590">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lang w:eastAsia="zh-CN"/>
        </w:rPr>
        <w:t>（八）</w:t>
      </w:r>
      <w:r>
        <w:rPr>
          <w:rFonts w:hint="eastAsia" w:ascii="仿宋_GB2312" w:hAnsi="仿宋_GB2312" w:eastAsia="仿宋_GB2312"/>
          <w:sz w:val="32"/>
          <w:szCs w:val="32"/>
        </w:rPr>
        <w:t>承办县委、县政府和市残联的</w:t>
      </w:r>
      <w:r>
        <w:rPr>
          <w:rFonts w:hint="eastAsia" w:ascii="仿宋_GB2312" w:hAnsi="仿宋_GB2312" w:eastAsia="仿宋_GB2312"/>
          <w:sz w:val="32"/>
          <w:szCs w:val="32"/>
          <w:lang w:eastAsia="zh-CN"/>
        </w:rPr>
        <w:t>其他</w:t>
      </w:r>
      <w:r>
        <w:rPr>
          <w:rFonts w:hint="eastAsia" w:ascii="仿宋_GB2312" w:hAnsi="仿宋_GB2312" w:eastAsia="仿宋_GB2312"/>
          <w:sz w:val="32"/>
          <w:szCs w:val="32"/>
        </w:rPr>
        <w:t>工作。</w:t>
      </w:r>
    </w:p>
    <w:p w14:paraId="0DAF5665">
      <w:pPr>
        <w:jc w:val="left"/>
        <w:rPr>
          <w:rFonts w:hint="eastAsia" w:ascii="仿宋_GB2312" w:hAnsi="仿宋_GB2312" w:eastAsia="仿宋_GB2312"/>
          <w:sz w:val="32"/>
          <w:szCs w:val="32"/>
        </w:rPr>
      </w:pPr>
    </w:p>
    <w:p w14:paraId="3DFC18F7">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6713DE32">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hAnsi="仿宋_GB2312" w:eastAsia="仿宋_GB2312"/>
          <w:sz w:val="32"/>
          <w:szCs w:val="32"/>
          <w:lang w:val="en-US" w:eastAsia="zh-CN"/>
        </w:rPr>
        <w:t>1</w:t>
      </w:r>
      <w:r>
        <w:rPr>
          <w:rFonts w:hint="eastAsia" w:ascii="仿宋_GB2312" w:hAnsi="仿宋_GB2312" w:eastAsia="仿宋_GB2312"/>
          <w:sz w:val="32"/>
          <w:szCs w:val="32"/>
        </w:rPr>
        <w:t>个，包括：</w:t>
      </w:r>
    </w:p>
    <w:tbl>
      <w:tblPr>
        <w:tblStyle w:val="10"/>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0"/>
        <w:gridCol w:w="4769"/>
        <w:gridCol w:w="2348"/>
      </w:tblGrid>
      <w:tr w14:paraId="010CC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2C8D61DC">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4769" w:type="dxa"/>
            <w:shd w:val="clear" w:color="auto" w:fill="auto"/>
            <w:noWrap w:val="0"/>
            <w:vAlign w:val="top"/>
          </w:tcPr>
          <w:p w14:paraId="33193D0F">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noWrap w:val="0"/>
            <w:vAlign w:val="top"/>
          </w:tcPr>
          <w:p w14:paraId="7A5FBD46">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14:paraId="249D7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020C19F4">
            <w:pPr>
              <w:jc w:val="center"/>
              <w:rPr>
                <w:rFonts w:hint="default" w:ascii="仿宋_GB2312" w:hAnsi="仿宋_GB2312" w:eastAsia="仿宋_GB2312"/>
                <w:sz w:val="30"/>
                <w:szCs w:val="30"/>
                <w:highlight w:val="none"/>
                <w:lang w:val="en-US" w:eastAsia="zh-CN"/>
              </w:rPr>
            </w:pPr>
            <w:r>
              <w:rPr>
                <w:rFonts w:hint="eastAsia" w:ascii="仿宋_GB2312" w:hAnsi="仿宋_GB2312" w:eastAsia="仿宋_GB2312"/>
                <w:sz w:val="30"/>
                <w:szCs w:val="30"/>
                <w:highlight w:val="none"/>
                <w:lang w:val="en-US" w:eastAsia="zh-CN"/>
              </w:rPr>
              <w:t>1</w:t>
            </w:r>
          </w:p>
        </w:tc>
        <w:tc>
          <w:tcPr>
            <w:tcW w:w="4769" w:type="dxa"/>
            <w:shd w:val="clear" w:color="auto" w:fill="auto"/>
            <w:noWrap w:val="0"/>
            <w:vAlign w:val="top"/>
          </w:tcPr>
          <w:p w14:paraId="1BC81D46">
            <w:pPr>
              <w:ind w:firstLine="300" w:firstLineChars="100"/>
              <w:jc w:val="left"/>
              <w:rPr>
                <w:rFonts w:hint="eastAsia" w:ascii="仿宋_GB2312" w:hAnsi="仿宋_GB2312" w:eastAsia="仿宋_GB2312"/>
                <w:sz w:val="30"/>
                <w:szCs w:val="30"/>
                <w:highlight w:val="none"/>
                <w:lang w:val="en-US" w:eastAsia="zh-CN"/>
              </w:rPr>
            </w:pPr>
            <w:r>
              <w:rPr>
                <w:rFonts w:hint="eastAsia" w:ascii="仿宋_GB2312" w:hAnsi="仿宋_GB2312" w:eastAsia="仿宋_GB2312"/>
                <w:sz w:val="30"/>
                <w:szCs w:val="30"/>
                <w:highlight w:val="none"/>
                <w:lang w:val="en-US" w:eastAsia="zh-CN"/>
              </w:rPr>
              <w:t>兴国县残疾人联合会</w:t>
            </w:r>
          </w:p>
        </w:tc>
        <w:tc>
          <w:tcPr>
            <w:tcW w:w="2348" w:type="dxa"/>
            <w:shd w:val="clear" w:color="auto" w:fill="auto"/>
            <w:noWrap w:val="0"/>
            <w:vAlign w:val="top"/>
          </w:tcPr>
          <w:p w14:paraId="0CA78DEA">
            <w:pPr>
              <w:jc w:val="center"/>
              <w:rPr>
                <w:rFonts w:hint="default" w:ascii="仿宋_GB2312" w:hAnsi="仿宋_GB2312" w:eastAsia="仿宋_GB2312"/>
                <w:sz w:val="30"/>
                <w:szCs w:val="30"/>
                <w:highlight w:val="none"/>
                <w:lang w:val="en-US" w:eastAsia="zh-CN"/>
              </w:rPr>
            </w:pPr>
            <w:r>
              <w:rPr>
                <w:rFonts w:hint="eastAsia" w:ascii="仿宋_GB2312" w:hAnsi="仿宋_GB2312" w:eastAsia="仿宋_GB2312"/>
                <w:sz w:val="30"/>
                <w:szCs w:val="30"/>
                <w:highlight w:val="none"/>
                <w:lang w:val="en-US" w:eastAsia="zh-CN"/>
              </w:rPr>
              <w:t>二级</w:t>
            </w:r>
          </w:p>
        </w:tc>
      </w:tr>
      <w:tr w14:paraId="64209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546E44EB">
            <w:pPr>
              <w:jc w:val="center"/>
              <w:rPr>
                <w:rFonts w:hint="eastAsia" w:ascii="仿宋_GB2312" w:hAnsi="仿宋_GB2312" w:eastAsia="仿宋_GB2312"/>
                <w:sz w:val="30"/>
                <w:szCs w:val="30"/>
                <w:highlight w:val="none"/>
                <w:lang w:val="en-US" w:eastAsia="zh-CN"/>
              </w:rPr>
            </w:pPr>
          </w:p>
        </w:tc>
        <w:tc>
          <w:tcPr>
            <w:tcW w:w="4769" w:type="dxa"/>
            <w:shd w:val="clear" w:color="auto" w:fill="auto"/>
            <w:noWrap w:val="0"/>
            <w:vAlign w:val="top"/>
          </w:tcPr>
          <w:p w14:paraId="743B0CF3">
            <w:pPr>
              <w:jc w:val="left"/>
              <w:rPr>
                <w:rFonts w:ascii="仿宋_GB2312" w:hAnsi="仿宋_GB2312" w:eastAsia="仿宋_GB2312"/>
                <w:sz w:val="30"/>
                <w:szCs w:val="30"/>
                <w:highlight w:val="none"/>
              </w:rPr>
            </w:pPr>
            <w:r>
              <w:rPr>
                <w:rFonts w:hint="eastAsia" w:ascii="仿宋_GB2312" w:hAnsi="仿宋_GB2312" w:eastAsia="仿宋_GB2312"/>
                <w:sz w:val="30"/>
                <w:szCs w:val="30"/>
                <w:highlight w:val="none"/>
              </w:rPr>
              <w:t xml:space="preserve"> </w:t>
            </w:r>
          </w:p>
        </w:tc>
        <w:tc>
          <w:tcPr>
            <w:tcW w:w="2348" w:type="dxa"/>
            <w:shd w:val="clear" w:color="auto" w:fill="auto"/>
            <w:noWrap w:val="0"/>
            <w:vAlign w:val="top"/>
          </w:tcPr>
          <w:p w14:paraId="6EBA587E">
            <w:pPr>
              <w:jc w:val="center"/>
              <w:rPr>
                <w:rFonts w:ascii="仿宋_GB2312" w:hAnsi="仿宋_GB2312" w:eastAsia="仿宋_GB2312"/>
                <w:sz w:val="30"/>
                <w:szCs w:val="30"/>
                <w:highlight w:val="none"/>
              </w:rPr>
            </w:pPr>
          </w:p>
        </w:tc>
      </w:tr>
      <w:tr w14:paraId="46824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7BE0F161">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4A98B136">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7FF78C53">
            <w:pPr>
              <w:jc w:val="left"/>
              <w:rPr>
                <w:rFonts w:hint="eastAsia" w:ascii="仿宋_GB2312" w:hAnsi="仿宋_GB2312" w:eastAsia="仿宋_GB2312"/>
                <w:sz w:val="30"/>
                <w:szCs w:val="30"/>
                <w:highlight w:val="yellow"/>
              </w:rPr>
            </w:pPr>
          </w:p>
        </w:tc>
      </w:tr>
      <w:tr w14:paraId="13D1B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53218FCA">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673C477E">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195CE111">
            <w:pPr>
              <w:jc w:val="left"/>
              <w:rPr>
                <w:rFonts w:hint="eastAsia" w:ascii="仿宋_GB2312" w:hAnsi="仿宋_GB2312" w:eastAsia="仿宋_GB2312"/>
                <w:sz w:val="30"/>
                <w:szCs w:val="30"/>
                <w:highlight w:val="yellow"/>
              </w:rPr>
            </w:pPr>
          </w:p>
        </w:tc>
      </w:tr>
    </w:tbl>
    <w:p w14:paraId="641D1513">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s="Times New Roman"/>
          <w:color w:val="auto"/>
          <w:sz w:val="32"/>
          <w:szCs w:val="32"/>
        </w:rPr>
        <w:t>兴国县残疾人联合会</w:t>
      </w: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lang w:val="en-US" w:eastAsia="zh-CN"/>
        </w:rPr>
        <w:t>本级）设立4个内设机构，分别是：党建办公室、康复股、教就股、办证室。</w:t>
      </w:r>
    </w:p>
    <w:p w14:paraId="78BF96D1">
      <w:pPr>
        <w:ind w:firstLine="640" w:firstLineChars="200"/>
        <w:jc w:val="left"/>
        <w:rPr>
          <w:rFonts w:hint="eastAsia"/>
        </w:rPr>
      </w:pPr>
      <w:r>
        <w:rPr>
          <w:rFonts w:hint="eastAsia" w:ascii="仿宋_GB2312" w:hAnsi="仿宋_GB2312" w:eastAsia="仿宋_GB2312"/>
          <w:sz w:val="32"/>
          <w:szCs w:val="32"/>
        </w:rPr>
        <w:t>本部门年末在职人员1</w:t>
      </w:r>
      <w:r>
        <w:rPr>
          <w:rFonts w:hint="eastAsia" w:ascii="仿宋_GB2312" w:hAnsi="仿宋_GB2312" w:eastAsia="仿宋_GB2312"/>
          <w:sz w:val="32"/>
          <w:szCs w:val="32"/>
          <w:lang w:val="en-US" w:eastAsia="zh-CN"/>
        </w:rPr>
        <w:t>4</w:t>
      </w:r>
      <w:r>
        <w:rPr>
          <w:rFonts w:hint="eastAsia" w:ascii="仿宋_GB2312" w:hAnsi="仿宋_GB2312" w:eastAsia="仿宋_GB2312"/>
          <w:sz w:val="32"/>
          <w:szCs w:val="32"/>
        </w:rPr>
        <w:t>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w:t>
      </w:r>
      <w:r>
        <w:rPr>
          <w:rFonts w:hint="eastAsia" w:ascii="仿宋_GB2312" w:hAnsi="仿宋_GB2312" w:eastAsia="仿宋_GB2312"/>
          <w:sz w:val="32"/>
          <w:szCs w:val="32"/>
          <w:lang w:eastAsia="zh-CN"/>
        </w:rPr>
        <w:t>含有</w:t>
      </w:r>
      <w:r>
        <w:rPr>
          <w:rFonts w:hint="eastAsia" w:ascii="仿宋_GB2312" w:hAnsi="仿宋_GB2312" w:eastAsia="仿宋_GB2312"/>
          <w:sz w:val="32"/>
          <w:szCs w:val="32"/>
        </w:rPr>
        <w:t>养老保险基金发放养老金的离退休人员），其他人员0人。由养老保险基金发放养老金的离退休人员4人。</w:t>
      </w:r>
    </w:p>
    <w:p w14:paraId="04F0AE35">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03E8AA8F">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14:paraId="09EEBB63">
      <w:pPr>
        <w:bidi w:val="0"/>
        <w:rPr>
          <w:rFonts w:hint="eastAsia"/>
        </w:rPr>
      </w:pPr>
    </w:p>
    <w:p w14:paraId="10D20BA0">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A9EF08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1659D90">
            <w:pPr>
              <w:jc w:val="right"/>
            </w:pPr>
            <w:r>
              <w:rPr>
                <w:rFonts w:ascii="宋体" w:hAnsi="宋体" w:eastAsia="宋体" w:cs="宋体"/>
                <w:sz w:val="20"/>
              </w:rPr>
              <w:t>公开01表</w:t>
            </w:r>
          </w:p>
        </w:tc>
      </w:tr>
      <w:tr w14:paraId="1D165ED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FF6B83E">
            <w:pPr>
              <w:jc w:val="left"/>
            </w:pPr>
            <w:r>
              <w:rPr>
                <w:rFonts w:ascii="宋体" w:hAnsi="宋体" w:eastAsia="宋体" w:cs="宋体"/>
                <w:sz w:val="20"/>
              </w:rPr>
              <w:t>部门：兴国县残疾人联合会</w:t>
            </w:r>
          </w:p>
        </w:tc>
        <w:tc>
          <w:tcPr>
            <w:tcW w:w="2000" w:type="dxa"/>
          </w:tcPr>
          <w:p w14:paraId="769C5AF8">
            <w:pPr>
              <w:jc w:val="center"/>
            </w:pPr>
            <w:r>
              <w:rPr>
                <w:rFonts w:ascii="宋体" w:hAnsi="宋体" w:eastAsia="宋体" w:cs="宋体"/>
                <w:sz w:val="20"/>
              </w:rPr>
              <w:t>2023年度</w:t>
            </w:r>
          </w:p>
        </w:tc>
        <w:tc>
          <w:tcPr>
            <w:tcW w:w="3153" w:type="dxa"/>
          </w:tcPr>
          <w:p w14:paraId="6D0EA7AD">
            <w:pPr>
              <w:jc w:val="right"/>
            </w:pPr>
            <w:r>
              <w:rPr>
                <w:rFonts w:ascii="宋体" w:hAnsi="宋体" w:eastAsia="宋体" w:cs="宋体"/>
                <w:sz w:val="20"/>
              </w:rPr>
              <w:t>金额单位：万元</w:t>
            </w:r>
          </w:p>
        </w:tc>
      </w:tr>
    </w:tbl>
    <w:p w14:paraId="71DA9374">
      <w:pPr>
        <w:snapToGrid w:val="0"/>
        <w:spacing w:before="0" w:after="0"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3E53D1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2D72CD80">
            <w:pPr>
              <w:jc w:val="center"/>
            </w:pPr>
            <w:r>
              <w:rPr>
                <w:rFonts w:ascii="宋体" w:hAnsi="宋体" w:eastAsia="宋体" w:cs="宋体"/>
                <w:b w:val="0"/>
                <w:i w:val="0"/>
                <w:color w:val="000000"/>
                <w:sz w:val="14"/>
              </w:rPr>
              <w:t>收入</w:t>
            </w:r>
          </w:p>
        </w:tc>
        <w:tc>
          <w:tcPr>
            <w:tcW w:w="2340" w:type="dxa"/>
            <w:gridSpan w:val="3"/>
            <w:vAlign w:val="center"/>
          </w:tcPr>
          <w:p w14:paraId="43BF75D0">
            <w:pPr>
              <w:jc w:val="center"/>
            </w:pPr>
            <w:r>
              <w:rPr>
                <w:rFonts w:ascii="宋体" w:hAnsi="宋体" w:eastAsia="宋体" w:cs="宋体"/>
                <w:b w:val="0"/>
                <w:i w:val="0"/>
                <w:color w:val="000000"/>
                <w:sz w:val="14"/>
              </w:rPr>
              <w:t>支出</w:t>
            </w:r>
          </w:p>
        </w:tc>
      </w:tr>
      <w:tr w14:paraId="3A3819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374BFA14">
            <w:pPr>
              <w:jc w:val="center"/>
            </w:pPr>
            <w:r>
              <w:rPr>
                <w:rFonts w:ascii="宋体" w:hAnsi="宋体" w:eastAsia="宋体" w:cs="宋体"/>
                <w:b w:val="0"/>
                <w:i w:val="0"/>
                <w:color w:val="000000"/>
                <w:sz w:val="14"/>
              </w:rPr>
              <w:t>项    目</w:t>
            </w:r>
          </w:p>
        </w:tc>
        <w:tc>
          <w:tcPr>
            <w:tcW w:w="460" w:type="dxa"/>
            <w:vAlign w:val="center"/>
          </w:tcPr>
          <w:p w14:paraId="44ADC211">
            <w:pPr>
              <w:jc w:val="center"/>
            </w:pPr>
            <w:r>
              <w:rPr>
                <w:rFonts w:ascii="宋体" w:hAnsi="宋体" w:eastAsia="宋体" w:cs="宋体"/>
                <w:b w:val="0"/>
                <w:i w:val="0"/>
                <w:color w:val="000000"/>
                <w:sz w:val="14"/>
              </w:rPr>
              <w:t>行次</w:t>
            </w:r>
          </w:p>
        </w:tc>
        <w:tc>
          <w:tcPr>
            <w:tcW w:w="1220" w:type="dxa"/>
            <w:vAlign w:val="center"/>
          </w:tcPr>
          <w:p w14:paraId="5B8B1290">
            <w:pPr>
              <w:jc w:val="center"/>
            </w:pPr>
            <w:r>
              <w:rPr>
                <w:rFonts w:ascii="宋体" w:hAnsi="宋体" w:eastAsia="宋体" w:cs="宋体"/>
                <w:b w:val="0"/>
                <w:i w:val="0"/>
                <w:color w:val="000000"/>
                <w:sz w:val="14"/>
              </w:rPr>
              <w:t>决算数</w:t>
            </w:r>
          </w:p>
        </w:tc>
        <w:tc>
          <w:tcPr>
            <w:tcW w:w="2340" w:type="dxa"/>
            <w:vAlign w:val="center"/>
          </w:tcPr>
          <w:p w14:paraId="517B20D6">
            <w:pPr>
              <w:jc w:val="center"/>
            </w:pPr>
            <w:r>
              <w:rPr>
                <w:rFonts w:ascii="宋体" w:hAnsi="宋体" w:eastAsia="宋体" w:cs="宋体"/>
                <w:b w:val="0"/>
                <w:i w:val="0"/>
                <w:color w:val="000000"/>
                <w:sz w:val="14"/>
              </w:rPr>
              <w:t>项目（按功能分类）</w:t>
            </w:r>
          </w:p>
        </w:tc>
        <w:tc>
          <w:tcPr>
            <w:tcW w:w="460" w:type="dxa"/>
            <w:vAlign w:val="center"/>
          </w:tcPr>
          <w:p w14:paraId="432CFA5B">
            <w:pPr>
              <w:jc w:val="center"/>
            </w:pPr>
            <w:r>
              <w:rPr>
                <w:rFonts w:ascii="宋体" w:hAnsi="宋体" w:eastAsia="宋体" w:cs="宋体"/>
                <w:b w:val="0"/>
                <w:i w:val="0"/>
                <w:color w:val="000000"/>
                <w:sz w:val="14"/>
              </w:rPr>
              <w:t>行次</w:t>
            </w:r>
          </w:p>
        </w:tc>
        <w:tc>
          <w:tcPr>
            <w:tcW w:w="1206" w:type="dxa"/>
            <w:vAlign w:val="center"/>
          </w:tcPr>
          <w:p w14:paraId="77744AFC">
            <w:pPr>
              <w:jc w:val="center"/>
            </w:pPr>
            <w:r>
              <w:rPr>
                <w:rFonts w:ascii="宋体" w:hAnsi="宋体" w:eastAsia="宋体" w:cs="宋体"/>
                <w:b w:val="0"/>
                <w:i w:val="0"/>
                <w:color w:val="000000"/>
                <w:sz w:val="14"/>
              </w:rPr>
              <w:t>决算数</w:t>
            </w:r>
          </w:p>
        </w:tc>
      </w:tr>
      <w:tr w14:paraId="6290E8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45BD8CEB">
            <w:pPr>
              <w:jc w:val="center"/>
            </w:pPr>
            <w:r>
              <w:rPr>
                <w:rFonts w:ascii="宋体" w:hAnsi="宋体" w:eastAsia="宋体" w:cs="宋体"/>
                <w:b w:val="0"/>
                <w:i w:val="0"/>
                <w:color w:val="000000"/>
                <w:sz w:val="14"/>
              </w:rPr>
              <w:t>栏    次</w:t>
            </w:r>
          </w:p>
        </w:tc>
        <w:tc>
          <w:tcPr>
            <w:tcW w:w="460" w:type="dxa"/>
            <w:vAlign w:val="center"/>
          </w:tcPr>
          <w:p w14:paraId="08D4CDFB"/>
        </w:tc>
        <w:tc>
          <w:tcPr>
            <w:tcW w:w="1220" w:type="dxa"/>
            <w:vAlign w:val="center"/>
          </w:tcPr>
          <w:p w14:paraId="05E5BDFA">
            <w:pPr>
              <w:jc w:val="center"/>
            </w:pPr>
            <w:r>
              <w:rPr>
                <w:rFonts w:ascii="宋体" w:hAnsi="宋体" w:eastAsia="宋体" w:cs="宋体"/>
                <w:b w:val="0"/>
                <w:i w:val="0"/>
                <w:color w:val="000000"/>
                <w:sz w:val="14"/>
              </w:rPr>
              <w:t>1</w:t>
            </w:r>
          </w:p>
        </w:tc>
        <w:tc>
          <w:tcPr>
            <w:tcW w:w="2340" w:type="dxa"/>
            <w:vAlign w:val="center"/>
          </w:tcPr>
          <w:p w14:paraId="6416D522">
            <w:pPr>
              <w:jc w:val="center"/>
            </w:pPr>
            <w:r>
              <w:rPr>
                <w:rFonts w:ascii="宋体" w:hAnsi="宋体" w:eastAsia="宋体" w:cs="宋体"/>
                <w:b w:val="0"/>
                <w:i w:val="0"/>
                <w:color w:val="000000"/>
                <w:sz w:val="14"/>
              </w:rPr>
              <w:t>栏    次</w:t>
            </w:r>
          </w:p>
        </w:tc>
        <w:tc>
          <w:tcPr>
            <w:tcW w:w="460" w:type="dxa"/>
            <w:vAlign w:val="center"/>
          </w:tcPr>
          <w:p w14:paraId="47BDEA43"/>
        </w:tc>
        <w:tc>
          <w:tcPr>
            <w:tcW w:w="1206" w:type="dxa"/>
            <w:vAlign w:val="center"/>
          </w:tcPr>
          <w:p w14:paraId="4E7137CE">
            <w:pPr>
              <w:jc w:val="center"/>
            </w:pPr>
            <w:r>
              <w:rPr>
                <w:rFonts w:ascii="宋体" w:hAnsi="宋体" w:eastAsia="宋体" w:cs="宋体"/>
                <w:b w:val="0"/>
                <w:i w:val="0"/>
                <w:color w:val="000000"/>
                <w:sz w:val="14"/>
              </w:rPr>
              <w:t>2</w:t>
            </w:r>
          </w:p>
        </w:tc>
      </w:tr>
      <w:tr w14:paraId="031856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B82AB0A">
            <w:pPr>
              <w:jc w:val="left"/>
            </w:pPr>
            <w:r>
              <w:rPr>
                <w:rFonts w:ascii="宋体" w:hAnsi="宋体" w:eastAsia="宋体" w:cs="宋体"/>
                <w:b w:val="0"/>
                <w:i w:val="0"/>
                <w:color w:val="000000"/>
                <w:sz w:val="14"/>
              </w:rPr>
              <w:t>一、一般公共预算财政拨款收入</w:t>
            </w:r>
          </w:p>
        </w:tc>
        <w:tc>
          <w:tcPr>
            <w:tcW w:w="460" w:type="dxa"/>
            <w:vAlign w:val="center"/>
          </w:tcPr>
          <w:p w14:paraId="4E7CDD14">
            <w:pPr>
              <w:jc w:val="center"/>
            </w:pPr>
            <w:r>
              <w:rPr>
                <w:rFonts w:ascii="宋体" w:hAnsi="宋体" w:eastAsia="宋体" w:cs="宋体"/>
                <w:b w:val="0"/>
                <w:i w:val="0"/>
                <w:color w:val="000000"/>
                <w:sz w:val="14"/>
              </w:rPr>
              <w:t>1</w:t>
            </w:r>
          </w:p>
        </w:tc>
        <w:tc>
          <w:tcPr>
            <w:tcW w:w="1220" w:type="dxa"/>
            <w:vAlign w:val="center"/>
          </w:tcPr>
          <w:p w14:paraId="78C2152C">
            <w:pPr>
              <w:jc w:val="right"/>
            </w:pPr>
            <w:r>
              <w:rPr>
                <w:rFonts w:ascii="宋体" w:hAnsi="宋体" w:eastAsia="宋体" w:cs="宋体"/>
                <w:b w:val="0"/>
                <w:i w:val="0"/>
                <w:color w:val="000000"/>
                <w:sz w:val="14"/>
              </w:rPr>
              <w:t>1,003.11</w:t>
            </w:r>
          </w:p>
        </w:tc>
        <w:tc>
          <w:tcPr>
            <w:tcW w:w="2340" w:type="dxa"/>
            <w:vAlign w:val="center"/>
          </w:tcPr>
          <w:p w14:paraId="062F8525">
            <w:pPr>
              <w:jc w:val="left"/>
            </w:pPr>
            <w:r>
              <w:rPr>
                <w:rFonts w:ascii="宋体" w:hAnsi="宋体" w:eastAsia="宋体" w:cs="宋体"/>
                <w:b w:val="0"/>
                <w:i w:val="0"/>
                <w:color w:val="000000"/>
                <w:sz w:val="14"/>
              </w:rPr>
              <w:t>一、一般公共服务支出</w:t>
            </w:r>
          </w:p>
        </w:tc>
        <w:tc>
          <w:tcPr>
            <w:tcW w:w="460" w:type="dxa"/>
            <w:vAlign w:val="center"/>
          </w:tcPr>
          <w:p w14:paraId="17C77C33">
            <w:pPr>
              <w:jc w:val="center"/>
            </w:pPr>
            <w:r>
              <w:rPr>
                <w:rFonts w:ascii="宋体" w:hAnsi="宋体" w:eastAsia="宋体" w:cs="宋体"/>
                <w:b w:val="0"/>
                <w:i w:val="0"/>
                <w:color w:val="000000"/>
                <w:sz w:val="14"/>
              </w:rPr>
              <w:t>32</w:t>
            </w:r>
          </w:p>
        </w:tc>
        <w:tc>
          <w:tcPr>
            <w:tcW w:w="1206" w:type="dxa"/>
            <w:vAlign w:val="center"/>
          </w:tcPr>
          <w:p w14:paraId="67CE23BE"/>
        </w:tc>
      </w:tr>
      <w:tr w14:paraId="12A559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D9D3CEF">
            <w:pPr>
              <w:jc w:val="left"/>
            </w:pPr>
            <w:r>
              <w:rPr>
                <w:rFonts w:ascii="宋体" w:hAnsi="宋体" w:eastAsia="宋体" w:cs="宋体"/>
                <w:b w:val="0"/>
                <w:i w:val="0"/>
                <w:color w:val="000000"/>
                <w:sz w:val="14"/>
              </w:rPr>
              <w:t>二、政府性基金预算财政拨款收入</w:t>
            </w:r>
          </w:p>
        </w:tc>
        <w:tc>
          <w:tcPr>
            <w:tcW w:w="460" w:type="dxa"/>
            <w:vAlign w:val="center"/>
          </w:tcPr>
          <w:p w14:paraId="48067357">
            <w:pPr>
              <w:jc w:val="center"/>
            </w:pPr>
            <w:r>
              <w:rPr>
                <w:rFonts w:ascii="宋体" w:hAnsi="宋体" w:eastAsia="宋体" w:cs="宋体"/>
                <w:b w:val="0"/>
                <w:i w:val="0"/>
                <w:color w:val="000000"/>
                <w:sz w:val="14"/>
              </w:rPr>
              <w:t>2</w:t>
            </w:r>
          </w:p>
        </w:tc>
        <w:tc>
          <w:tcPr>
            <w:tcW w:w="1220" w:type="dxa"/>
            <w:vAlign w:val="center"/>
          </w:tcPr>
          <w:p w14:paraId="04355013">
            <w:pPr>
              <w:jc w:val="right"/>
            </w:pPr>
            <w:r>
              <w:rPr>
                <w:rFonts w:ascii="宋体" w:hAnsi="宋体" w:eastAsia="宋体" w:cs="宋体"/>
                <w:b w:val="0"/>
                <w:i w:val="0"/>
                <w:color w:val="000000"/>
                <w:sz w:val="14"/>
              </w:rPr>
              <w:t>291.24</w:t>
            </w:r>
          </w:p>
        </w:tc>
        <w:tc>
          <w:tcPr>
            <w:tcW w:w="2340" w:type="dxa"/>
            <w:vAlign w:val="center"/>
          </w:tcPr>
          <w:p w14:paraId="1C0CD4E7">
            <w:pPr>
              <w:jc w:val="left"/>
            </w:pPr>
            <w:r>
              <w:rPr>
                <w:rFonts w:ascii="宋体" w:hAnsi="宋体" w:eastAsia="宋体" w:cs="宋体"/>
                <w:b w:val="0"/>
                <w:i w:val="0"/>
                <w:color w:val="000000"/>
                <w:sz w:val="14"/>
              </w:rPr>
              <w:t>二、外交支出</w:t>
            </w:r>
          </w:p>
        </w:tc>
        <w:tc>
          <w:tcPr>
            <w:tcW w:w="460" w:type="dxa"/>
            <w:vAlign w:val="center"/>
          </w:tcPr>
          <w:p w14:paraId="0357277E">
            <w:pPr>
              <w:jc w:val="center"/>
            </w:pPr>
            <w:r>
              <w:rPr>
                <w:rFonts w:ascii="宋体" w:hAnsi="宋体" w:eastAsia="宋体" w:cs="宋体"/>
                <w:b w:val="0"/>
                <w:i w:val="0"/>
                <w:color w:val="000000"/>
                <w:sz w:val="14"/>
              </w:rPr>
              <w:t>33</w:t>
            </w:r>
          </w:p>
        </w:tc>
        <w:tc>
          <w:tcPr>
            <w:tcW w:w="1206" w:type="dxa"/>
            <w:vAlign w:val="center"/>
          </w:tcPr>
          <w:p w14:paraId="2EAC44BD"/>
        </w:tc>
      </w:tr>
      <w:tr w14:paraId="0D17A2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78B0D40">
            <w:pPr>
              <w:jc w:val="left"/>
            </w:pPr>
            <w:r>
              <w:rPr>
                <w:rFonts w:ascii="宋体" w:hAnsi="宋体" w:eastAsia="宋体" w:cs="宋体"/>
                <w:b w:val="0"/>
                <w:i w:val="0"/>
                <w:color w:val="000000"/>
                <w:sz w:val="14"/>
              </w:rPr>
              <w:t>三、国有资本经营预算财政拨款收入</w:t>
            </w:r>
          </w:p>
        </w:tc>
        <w:tc>
          <w:tcPr>
            <w:tcW w:w="460" w:type="dxa"/>
            <w:vAlign w:val="center"/>
          </w:tcPr>
          <w:p w14:paraId="6BB5AE7D">
            <w:pPr>
              <w:jc w:val="center"/>
            </w:pPr>
            <w:r>
              <w:rPr>
                <w:rFonts w:ascii="宋体" w:hAnsi="宋体" w:eastAsia="宋体" w:cs="宋体"/>
                <w:b w:val="0"/>
                <w:i w:val="0"/>
                <w:color w:val="000000"/>
                <w:sz w:val="14"/>
              </w:rPr>
              <w:t>3</w:t>
            </w:r>
          </w:p>
        </w:tc>
        <w:tc>
          <w:tcPr>
            <w:tcW w:w="1220" w:type="dxa"/>
            <w:vAlign w:val="center"/>
          </w:tcPr>
          <w:p w14:paraId="51DF7F6A"/>
        </w:tc>
        <w:tc>
          <w:tcPr>
            <w:tcW w:w="2340" w:type="dxa"/>
            <w:vAlign w:val="center"/>
          </w:tcPr>
          <w:p w14:paraId="72BA0A1A">
            <w:pPr>
              <w:jc w:val="left"/>
            </w:pPr>
            <w:r>
              <w:rPr>
                <w:rFonts w:ascii="宋体" w:hAnsi="宋体" w:eastAsia="宋体" w:cs="宋体"/>
                <w:b w:val="0"/>
                <w:i w:val="0"/>
                <w:color w:val="000000"/>
                <w:sz w:val="14"/>
              </w:rPr>
              <w:t>三、国防支出</w:t>
            </w:r>
          </w:p>
        </w:tc>
        <w:tc>
          <w:tcPr>
            <w:tcW w:w="460" w:type="dxa"/>
            <w:vAlign w:val="center"/>
          </w:tcPr>
          <w:p w14:paraId="2817954C">
            <w:pPr>
              <w:jc w:val="center"/>
            </w:pPr>
            <w:r>
              <w:rPr>
                <w:rFonts w:ascii="宋体" w:hAnsi="宋体" w:eastAsia="宋体" w:cs="宋体"/>
                <w:b w:val="0"/>
                <w:i w:val="0"/>
                <w:color w:val="000000"/>
                <w:sz w:val="14"/>
              </w:rPr>
              <w:t>34</w:t>
            </w:r>
          </w:p>
        </w:tc>
        <w:tc>
          <w:tcPr>
            <w:tcW w:w="1206" w:type="dxa"/>
            <w:vAlign w:val="center"/>
          </w:tcPr>
          <w:p w14:paraId="2F00127F"/>
        </w:tc>
      </w:tr>
      <w:tr w14:paraId="0D5D45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4775102">
            <w:pPr>
              <w:jc w:val="left"/>
            </w:pPr>
            <w:r>
              <w:rPr>
                <w:rFonts w:ascii="宋体" w:hAnsi="宋体" w:eastAsia="宋体" w:cs="宋体"/>
                <w:b w:val="0"/>
                <w:i w:val="0"/>
                <w:color w:val="000000"/>
                <w:sz w:val="14"/>
              </w:rPr>
              <w:t>四、上级补助收入</w:t>
            </w:r>
          </w:p>
        </w:tc>
        <w:tc>
          <w:tcPr>
            <w:tcW w:w="460" w:type="dxa"/>
            <w:vAlign w:val="center"/>
          </w:tcPr>
          <w:p w14:paraId="399C9CAC">
            <w:pPr>
              <w:jc w:val="center"/>
            </w:pPr>
            <w:r>
              <w:rPr>
                <w:rFonts w:ascii="宋体" w:hAnsi="宋体" w:eastAsia="宋体" w:cs="宋体"/>
                <w:b w:val="0"/>
                <w:i w:val="0"/>
                <w:color w:val="000000"/>
                <w:sz w:val="14"/>
              </w:rPr>
              <w:t>4</w:t>
            </w:r>
          </w:p>
        </w:tc>
        <w:tc>
          <w:tcPr>
            <w:tcW w:w="1220" w:type="dxa"/>
            <w:vAlign w:val="center"/>
          </w:tcPr>
          <w:p w14:paraId="5128C0B1"/>
        </w:tc>
        <w:tc>
          <w:tcPr>
            <w:tcW w:w="2340" w:type="dxa"/>
            <w:vAlign w:val="center"/>
          </w:tcPr>
          <w:p w14:paraId="3D4AB828">
            <w:pPr>
              <w:jc w:val="left"/>
            </w:pPr>
            <w:r>
              <w:rPr>
                <w:rFonts w:ascii="宋体" w:hAnsi="宋体" w:eastAsia="宋体" w:cs="宋体"/>
                <w:b w:val="0"/>
                <w:i w:val="0"/>
                <w:color w:val="000000"/>
                <w:sz w:val="14"/>
              </w:rPr>
              <w:t>四、公共安全支出</w:t>
            </w:r>
          </w:p>
        </w:tc>
        <w:tc>
          <w:tcPr>
            <w:tcW w:w="460" w:type="dxa"/>
            <w:vAlign w:val="center"/>
          </w:tcPr>
          <w:p w14:paraId="2B4647C1">
            <w:pPr>
              <w:jc w:val="center"/>
            </w:pPr>
            <w:r>
              <w:rPr>
                <w:rFonts w:ascii="宋体" w:hAnsi="宋体" w:eastAsia="宋体" w:cs="宋体"/>
                <w:b w:val="0"/>
                <w:i w:val="0"/>
                <w:color w:val="000000"/>
                <w:sz w:val="14"/>
              </w:rPr>
              <w:t>35</w:t>
            </w:r>
          </w:p>
        </w:tc>
        <w:tc>
          <w:tcPr>
            <w:tcW w:w="1206" w:type="dxa"/>
            <w:vAlign w:val="center"/>
          </w:tcPr>
          <w:p w14:paraId="24555FCC"/>
        </w:tc>
      </w:tr>
      <w:tr w14:paraId="2BE6E3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7FE3174">
            <w:pPr>
              <w:jc w:val="left"/>
            </w:pPr>
            <w:r>
              <w:rPr>
                <w:rFonts w:ascii="宋体" w:hAnsi="宋体" w:eastAsia="宋体" w:cs="宋体"/>
                <w:b w:val="0"/>
                <w:i w:val="0"/>
                <w:color w:val="000000"/>
                <w:sz w:val="14"/>
              </w:rPr>
              <w:t>五、事业收入</w:t>
            </w:r>
          </w:p>
        </w:tc>
        <w:tc>
          <w:tcPr>
            <w:tcW w:w="460" w:type="dxa"/>
            <w:vAlign w:val="center"/>
          </w:tcPr>
          <w:p w14:paraId="61838A57">
            <w:pPr>
              <w:jc w:val="center"/>
            </w:pPr>
            <w:r>
              <w:rPr>
                <w:rFonts w:ascii="宋体" w:hAnsi="宋体" w:eastAsia="宋体" w:cs="宋体"/>
                <w:b w:val="0"/>
                <w:i w:val="0"/>
                <w:color w:val="000000"/>
                <w:sz w:val="14"/>
              </w:rPr>
              <w:t>5</w:t>
            </w:r>
          </w:p>
        </w:tc>
        <w:tc>
          <w:tcPr>
            <w:tcW w:w="1220" w:type="dxa"/>
            <w:vAlign w:val="center"/>
          </w:tcPr>
          <w:p w14:paraId="46FF82B7"/>
        </w:tc>
        <w:tc>
          <w:tcPr>
            <w:tcW w:w="2340" w:type="dxa"/>
            <w:vAlign w:val="center"/>
          </w:tcPr>
          <w:p w14:paraId="008FAAD2">
            <w:pPr>
              <w:jc w:val="left"/>
            </w:pPr>
            <w:r>
              <w:rPr>
                <w:rFonts w:ascii="宋体" w:hAnsi="宋体" w:eastAsia="宋体" w:cs="宋体"/>
                <w:b w:val="0"/>
                <w:i w:val="0"/>
                <w:color w:val="000000"/>
                <w:sz w:val="14"/>
              </w:rPr>
              <w:t>五、教育支出</w:t>
            </w:r>
          </w:p>
        </w:tc>
        <w:tc>
          <w:tcPr>
            <w:tcW w:w="460" w:type="dxa"/>
            <w:vAlign w:val="center"/>
          </w:tcPr>
          <w:p w14:paraId="44861932">
            <w:pPr>
              <w:jc w:val="center"/>
            </w:pPr>
            <w:r>
              <w:rPr>
                <w:rFonts w:ascii="宋体" w:hAnsi="宋体" w:eastAsia="宋体" w:cs="宋体"/>
                <w:b w:val="0"/>
                <w:i w:val="0"/>
                <w:color w:val="000000"/>
                <w:sz w:val="14"/>
              </w:rPr>
              <w:t>36</w:t>
            </w:r>
          </w:p>
        </w:tc>
        <w:tc>
          <w:tcPr>
            <w:tcW w:w="1206" w:type="dxa"/>
            <w:vAlign w:val="center"/>
          </w:tcPr>
          <w:p w14:paraId="1F9B60C5"/>
        </w:tc>
      </w:tr>
      <w:tr w14:paraId="61B1E9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E2AAD4C">
            <w:pPr>
              <w:jc w:val="left"/>
            </w:pPr>
            <w:r>
              <w:rPr>
                <w:rFonts w:ascii="宋体" w:hAnsi="宋体" w:eastAsia="宋体" w:cs="宋体"/>
                <w:b w:val="0"/>
                <w:i w:val="0"/>
                <w:color w:val="000000"/>
                <w:sz w:val="14"/>
              </w:rPr>
              <w:t>六、经营收入</w:t>
            </w:r>
          </w:p>
        </w:tc>
        <w:tc>
          <w:tcPr>
            <w:tcW w:w="460" w:type="dxa"/>
            <w:vAlign w:val="center"/>
          </w:tcPr>
          <w:p w14:paraId="76555483">
            <w:pPr>
              <w:jc w:val="center"/>
            </w:pPr>
            <w:r>
              <w:rPr>
                <w:rFonts w:ascii="宋体" w:hAnsi="宋体" w:eastAsia="宋体" w:cs="宋体"/>
                <w:b w:val="0"/>
                <w:i w:val="0"/>
                <w:color w:val="000000"/>
                <w:sz w:val="14"/>
              </w:rPr>
              <w:t>6</w:t>
            </w:r>
          </w:p>
        </w:tc>
        <w:tc>
          <w:tcPr>
            <w:tcW w:w="1220" w:type="dxa"/>
            <w:vAlign w:val="center"/>
          </w:tcPr>
          <w:p w14:paraId="4EFA14DF"/>
        </w:tc>
        <w:tc>
          <w:tcPr>
            <w:tcW w:w="2340" w:type="dxa"/>
            <w:vAlign w:val="center"/>
          </w:tcPr>
          <w:p w14:paraId="6F756050">
            <w:pPr>
              <w:jc w:val="left"/>
            </w:pPr>
            <w:r>
              <w:rPr>
                <w:rFonts w:ascii="宋体" w:hAnsi="宋体" w:eastAsia="宋体" w:cs="宋体"/>
                <w:b w:val="0"/>
                <w:i w:val="0"/>
                <w:color w:val="000000"/>
                <w:sz w:val="14"/>
              </w:rPr>
              <w:t>六、科学技术支出</w:t>
            </w:r>
          </w:p>
        </w:tc>
        <w:tc>
          <w:tcPr>
            <w:tcW w:w="460" w:type="dxa"/>
            <w:vAlign w:val="center"/>
          </w:tcPr>
          <w:p w14:paraId="61915693">
            <w:pPr>
              <w:jc w:val="center"/>
            </w:pPr>
            <w:r>
              <w:rPr>
                <w:rFonts w:ascii="宋体" w:hAnsi="宋体" w:eastAsia="宋体" w:cs="宋体"/>
                <w:b w:val="0"/>
                <w:i w:val="0"/>
                <w:color w:val="000000"/>
                <w:sz w:val="14"/>
              </w:rPr>
              <w:t>37</w:t>
            </w:r>
          </w:p>
        </w:tc>
        <w:tc>
          <w:tcPr>
            <w:tcW w:w="1206" w:type="dxa"/>
            <w:vAlign w:val="center"/>
          </w:tcPr>
          <w:p w14:paraId="7E8A8F08"/>
        </w:tc>
      </w:tr>
      <w:tr w14:paraId="7660EA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37F4F9B">
            <w:pPr>
              <w:jc w:val="left"/>
            </w:pPr>
            <w:r>
              <w:rPr>
                <w:rFonts w:ascii="宋体" w:hAnsi="宋体" w:eastAsia="宋体" w:cs="宋体"/>
                <w:b w:val="0"/>
                <w:i w:val="0"/>
                <w:color w:val="000000"/>
                <w:sz w:val="14"/>
              </w:rPr>
              <w:t>七、附属单位上缴收入</w:t>
            </w:r>
          </w:p>
        </w:tc>
        <w:tc>
          <w:tcPr>
            <w:tcW w:w="460" w:type="dxa"/>
            <w:vAlign w:val="center"/>
          </w:tcPr>
          <w:p w14:paraId="52E5B94E">
            <w:pPr>
              <w:jc w:val="center"/>
            </w:pPr>
            <w:r>
              <w:rPr>
                <w:rFonts w:ascii="宋体" w:hAnsi="宋体" w:eastAsia="宋体" w:cs="宋体"/>
                <w:b w:val="0"/>
                <w:i w:val="0"/>
                <w:color w:val="000000"/>
                <w:sz w:val="14"/>
              </w:rPr>
              <w:t>7</w:t>
            </w:r>
          </w:p>
        </w:tc>
        <w:tc>
          <w:tcPr>
            <w:tcW w:w="1220" w:type="dxa"/>
            <w:vAlign w:val="center"/>
          </w:tcPr>
          <w:p w14:paraId="7FACB79F"/>
        </w:tc>
        <w:tc>
          <w:tcPr>
            <w:tcW w:w="2340" w:type="dxa"/>
            <w:vAlign w:val="center"/>
          </w:tcPr>
          <w:p w14:paraId="1337B8C3">
            <w:pPr>
              <w:jc w:val="left"/>
            </w:pPr>
            <w:r>
              <w:rPr>
                <w:rFonts w:ascii="宋体" w:hAnsi="宋体" w:eastAsia="宋体" w:cs="宋体"/>
                <w:b w:val="0"/>
                <w:i w:val="0"/>
                <w:color w:val="000000"/>
                <w:sz w:val="14"/>
              </w:rPr>
              <w:t>七、文化旅游体育与传媒支出</w:t>
            </w:r>
          </w:p>
        </w:tc>
        <w:tc>
          <w:tcPr>
            <w:tcW w:w="460" w:type="dxa"/>
            <w:vAlign w:val="center"/>
          </w:tcPr>
          <w:p w14:paraId="032D64EF">
            <w:pPr>
              <w:jc w:val="center"/>
            </w:pPr>
            <w:r>
              <w:rPr>
                <w:rFonts w:ascii="宋体" w:hAnsi="宋体" w:eastAsia="宋体" w:cs="宋体"/>
                <w:b w:val="0"/>
                <w:i w:val="0"/>
                <w:color w:val="000000"/>
                <w:sz w:val="14"/>
              </w:rPr>
              <w:t>38</w:t>
            </w:r>
          </w:p>
        </w:tc>
        <w:tc>
          <w:tcPr>
            <w:tcW w:w="1206" w:type="dxa"/>
            <w:vAlign w:val="center"/>
          </w:tcPr>
          <w:p w14:paraId="1961E161"/>
        </w:tc>
      </w:tr>
      <w:tr w14:paraId="08B3FF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F219C74">
            <w:pPr>
              <w:jc w:val="left"/>
            </w:pPr>
            <w:r>
              <w:rPr>
                <w:rFonts w:ascii="宋体" w:hAnsi="宋体" w:eastAsia="宋体" w:cs="宋体"/>
                <w:b w:val="0"/>
                <w:i w:val="0"/>
                <w:color w:val="000000"/>
                <w:sz w:val="14"/>
              </w:rPr>
              <w:t>八、其他收入</w:t>
            </w:r>
          </w:p>
        </w:tc>
        <w:tc>
          <w:tcPr>
            <w:tcW w:w="460" w:type="dxa"/>
            <w:vAlign w:val="center"/>
          </w:tcPr>
          <w:p w14:paraId="0861BE66">
            <w:pPr>
              <w:jc w:val="center"/>
            </w:pPr>
            <w:r>
              <w:rPr>
                <w:rFonts w:ascii="宋体" w:hAnsi="宋体" w:eastAsia="宋体" w:cs="宋体"/>
                <w:b w:val="0"/>
                <w:i w:val="0"/>
                <w:color w:val="000000"/>
                <w:sz w:val="14"/>
              </w:rPr>
              <w:t>8</w:t>
            </w:r>
          </w:p>
        </w:tc>
        <w:tc>
          <w:tcPr>
            <w:tcW w:w="1220" w:type="dxa"/>
            <w:vAlign w:val="center"/>
          </w:tcPr>
          <w:p w14:paraId="5D85A939">
            <w:pPr>
              <w:jc w:val="right"/>
            </w:pPr>
            <w:r>
              <w:rPr>
                <w:rFonts w:ascii="宋体" w:hAnsi="宋体" w:eastAsia="宋体" w:cs="宋体"/>
                <w:b w:val="0"/>
                <w:i w:val="0"/>
                <w:color w:val="000000"/>
                <w:sz w:val="14"/>
              </w:rPr>
              <w:t>26.06</w:t>
            </w:r>
          </w:p>
        </w:tc>
        <w:tc>
          <w:tcPr>
            <w:tcW w:w="2340" w:type="dxa"/>
            <w:vAlign w:val="center"/>
          </w:tcPr>
          <w:p w14:paraId="1A42B835">
            <w:pPr>
              <w:jc w:val="left"/>
            </w:pPr>
            <w:r>
              <w:rPr>
                <w:rFonts w:ascii="宋体" w:hAnsi="宋体" w:eastAsia="宋体" w:cs="宋体"/>
                <w:b w:val="0"/>
                <w:i w:val="0"/>
                <w:color w:val="000000"/>
                <w:sz w:val="14"/>
              </w:rPr>
              <w:t>八、社会保障和就业支出</w:t>
            </w:r>
          </w:p>
        </w:tc>
        <w:tc>
          <w:tcPr>
            <w:tcW w:w="460" w:type="dxa"/>
            <w:vAlign w:val="center"/>
          </w:tcPr>
          <w:p w14:paraId="66E6C456">
            <w:pPr>
              <w:jc w:val="center"/>
            </w:pPr>
            <w:r>
              <w:rPr>
                <w:rFonts w:ascii="宋体" w:hAnsi="宋体" w:eastAsia="宋体" w:cs="宋体"/>
                <w:b w:val="0"/>
                <w:i w:val="0"/>
                <w:color w:val="000000"/>
                <w:sz w:val="14"/>
              </w:rPr>
              <w:t>39</w:t>
            </w:r>
          </w:p>
        </w:tc>
        <w:tc>
          <w:tcPr>
            <w:tcW w:w="1206" w:type="dxa"/>
            <w:vAlign w:val="center"/>
          </w:tcPr>
          <w:p w14:paraId="33B3B624">
            <w:pPr>
              <w:jc w:val="right"/>
            </w:pPr>
            <w:r>
              <w:rPr>
                <w:rFonts w:ascii="宋体" w:hAnsi="宋体" w:eastAsia="宋体" w:cs="宋体"/>
                <w:b w:val="0"/>
                <w:i w:val="0"/>
                <w:color w:val="000000"/>
                <w:sz w:val="14"/>
              </w:rPr>
              <w:t>980.38</w:t>
            </w:r>
          </w:p>
        </w:tc>
      </w:tr>
      <w:tr w14:paraId="5272D8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6DDEE6C"/>
        </w:tc>
        <w:tc>
          <w:tcPr>
            <w:tcW w:w="460" w:type="dxa"/>
            <w:vAlign w:val="center"/>
          </w:tcPr>
          <w:p w14:paraId="38BE6556">
            <w:pPr>
              <w:jc w:val="center"/>
            </w:pPr>
            <w:r>
              <w:rPr>
                <w:rFonts w:ascii="宋体" w:hAnsi="宋体" w:eastAsia="宋体" w:cs="宋体"/>
                <w:b w:val="0"/>
                <w:i w:val="0"/>
                <w:color w:val="000000"/>
                <w:sz w:val="14"/>
              </w:rPr>
              <w:t>9</w:t>
            </w:r>
          </w:p>
        </w:tc>
        <w:tc>
          <w:tcPr>
            <w:tcW w:w="1220" w:type="dxa"/>
            <w:vAlign w:val="center"/>
          </w:tcPr>
          <w:p w14:paraId="4C439E55"/>
        </w:tc>
        <w:tc>
          <w:tcPr>
            <w:tcW w:w="2340" w:type="dxa"/>
            <w:vAlign w:val="center"/>
          </w:tcPr>
          <w:p w14:paraId="160C700C">
            <w:pPr>
              <w:jc w:val="left"/>
            </w:pPr>
            <w:r>
              <w:rPr>
                <w:rFonts w:ascii="宋体" w:hAnsi="宋体" w:eastAsia="宋体" w:cs="宋体"/>
                <w:b w:val="0"/>
                <w:i w:val="0"/>
                <w:color w:val="000000"/>
                <w:sz w:val="14"/>
              </w:rPr>
              <w:t>九、卫生健康支出</w:t>
            </w:r>
          </w:p>
        </w:tc>
        <w:tc>
          <w:tcPr>
            <w:tcW w:w="460" w:type="dxa"/>
            <w:vAlign w:val="center"/>
          </w:tcPr>
          <w:p w14:paraId="5BAF0ED2">
            <w:pPr>
              <w:jc w:val="center"/>
            </w:pPr>
            <w:r>
              <w:rPr>
                <w:rFonts w:ascii="宋体" w:hAnsi="宋体" w:eastAsia="宋体" w:cs="宋体"/>
                <w:b w:val="0"/>
                <w:i w:val="0"/>
                <w:color w:val="000000"/>
                <w:sz w:val="14"/>
              </w:rPr>
              <w:t>40</w:t>
            </w:r>
          </w:p>
        </w:tc>
        <w:tc>
          <w:tcPr>
            <w:tcW w:w="1206" w:type="dxa"/>
            <w:vAlign w:val="center"/>
          </w:tcPr>
          <w:p w14:paraId="4D85CC08">
            <w:pPr>
              <w:jc w:val="right"/>
            </w:pPr>
            <w:r>
              <w:rPr>
                <w:rFonts w:ascii="宋体" w:hAnsi="宋体" w:eastAsia="宋体" w:cs="宋体"/>
                <w:b w:val="0"/>
                <w:i w:val="0"/>
                <w:color w:val="000000"/>
                <w:sz w:val="14"/>
              </w:rPr>
              <w:t>7.37</w:t>
            </w:r>
          </w:p>
        </w:tc>
      </w:tr>
      <w:tr w14:paraId="536330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85588D2"/>
        </w:tc>
        <w:tc>
          <w:tcPr>
            <w:tcW w:w="460" w:type="dxa"/>
            <w:vAlign w:val="center"/>
          </w:tcPr>
          <w:p w14:paraId="4162D931">
            <w:pPr>
              <w:jc w:val="center"/>
            </w:pPr>
            <w:r>
              <w:rPr>
                <w:rFonts w:ascii="宋体" w:hAnsi="宋体" w:eastAsia="宋体" w:cs="宋体"/>
                <w:b w:val="0"/>
                <w:i w:val="0"/>
                <w:color w:val="000000"/>
                <w:sz w:val="14"/>
              </w:rPr>
              <w:t>10</w:t>
            </w:r>
          </w:p>
        </w:tc>
        <w:tc>
          <w:tcPr>
            <w:tcW w:w="1220" w:type="dxa"/>
            <w:vAlign w:val="center"/>
          </w:tcPr>
          <w:p w14:paraId="30A9AD97"/>
        </w:tc>
        <w:tc>
          <w:tcPr>
            <w:tcW w:w="2340" w:type="dxa"/>
            <w:vAlign w:val="center"/>
          </w:tcPr>
          <w:p w14:paraId="3B99143D">
            <w:pPr>
              <w:jc w:val="left"/>
            </w:pPr>
            <w:r>
              <w:rPr>
                <w:rFonts w:ascii="宋体" w:hAnsi="宋体" w:eastAsia="宋体" w:cs="宋体"/>
                <w:b w:val="0"/>
                <w:i w:val="0"/>
                <w:color w:val="000000"/>
                <w:sz w:val="14"/>
              </w:rPr>
              <w:t>十、节能环保支出</w:t>
            </w:r>
          </w:p>
        </w:tc>
        <w:tc>
          <w:tcPr>
            <w:tcW w:w="460" w:type="dxa"/>
            <w:vAlign w:val="center"/>
          </w:tcPr>
          <w:p w14:paraId="4A83F7D3">
            <w:pPr>
              <w:jc w:val="center"/>
            </w:pPr>
            <w:r>
              <w:rPr>
                <w:rFonts w:ascii="宋体" w:hAnsi="宋体" w:eastAsia="宋体" w:cs="宋体"/>
                <w:b w:val="0"/>
                <w:i w:val="0"/>
                <w:color w:val="000000"/>
                <w:sz w:val="14"/>
              </w:rPr>
              <w:t>41</w:t>
            </w:r>
          </w:p>
        </w:tc>
        <w:tc>
          <w:tcPr>
            <w:tcW w:w="1206" w:type="dxa"/>
            <w:vAlign w:val="center"/>
          </w:tcPr>
          <w:p w14:paraId="18727006"/>
        </w:tc>
      </w:tr>
      <w:tr w14:paraId="34D0A1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ED53F8A"/>
        </w:tc>
        <w:tc>
          <w:tcPr>
            <w:tcW w:w="460" w:type="dxa"/>
            <w:vAlign w:val="center"/>
          </w:tcPr>
          <w:p w14:paraId="512DFE97">
            <w:pPr>
              <w:jc w:val="center"/>
            </w:pPr>
            <w:r>
              <w:rPr>
                <w:rFonts w:ascii="宋体" w:hAnsi="宋体" w:eastAsia="宋体" w:cs="宋体"/>
                <w:b w:val="0"/>
                <w:i w:val="0"/>
                <w:color w:val="000000"/>
                <w:sz w:val="14"/>
              </w:rPr>
              <w:t>11</w:t>
            </w:r>
          </w:p>
        </w:tc>
        <w:tc>
          <w:tcPr>
            <w:tcW w:w="1220" w:type="dxa"/>
            <w:vAlign w:val="center"/>
          </w:tcPr>
          <w:p w14:paraId="301327FB"/>
        </w:tc>
        <w:tc>
          <w:tcPr>
            <w:tcW w:w="2340" w:type="dxa"/>
            <w:vAlign w:val="center"/>
          </w:tcPr>
          <w:p w14:paraId="53367BD7">
            <w:pPr>
              <w:jc w:val="left"/>
            </w:pPr>
            <w:r>
              <w:rPr>
                <w:rFonts w:ascii="宋体" w:hAnsi="宋体" w:eastAsia="宋体" w:cs="宋体"/>
                <w:b w:val="0"/>
                <w:i w:val="0"/>
                <w:color w:val="000000"/>
                <w:sz w:val="14"/>
              </w:rPr>
              <w:t>十一、城乡社区支出</w:t>
            </w:r>
          </w:p>
        </w:tc>
        <w:tc>
          <w:tcPr>
            <w:tcW w:w="460" w:type="dxa"/>
            <w:vAlign w:val="center"/>
          </w:tcPr>
          <w:p w14:paraId="452EBD40">
            <w:pPr>
              <w:jc w:val="center"/>
            </w:pPr>
            <w:r>
              <w:rPr>
                <w:rFonts w:ascii="宋体" w:hAnsi="宋体" w:eastAsia="宋体" w:cs="宋体"/>
                <w:b w:val="0"/>
                <w:i w:val="0"/>
                <w:color w:val="000000"/>
                <w:sz w:val="14"/>
              </w:rPr>
              <w:t>42</w:t>
            </w:r>
          </w:p>
        </w:tc>
        <w:tc>
          <w:tcPr>
            <w:tcW w:w="1206" w:type="dxa"/>
            <w:vAlign w:val="center"/>
          </w:tcPr>
          <w:p w14:paraId="568AE407"/>
        </w:tc>
      </w:tr>
      <w:tr w14:paraId="78B4FA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2425479"/>
        </w:tc>
        <w:tc>
          <w:tcPr>
            <w:tcW w:w="460" w:type="dxa"/>
            <w:vAlign w:val="center"/>
          </w:tcPr>
          <w:p w14:paraId="61D87D99">
            <w:pPr>
              <w:jc w:val="center"/>
            </w:pPr>
            <w:r>
              <w:rPr>
                <w:rFonts w:ascii="宋体" w:hAnsi="宋体" w:eastAsia="宋体" w:cs="宋体"/>
                <w:b w:val="0"/>
                <w:i w:val="0"/>
                <w:color w:val="000000"/>
                <w:sz w:val="14"/>
              </w:rPr>
              <w:t>12</w:t>
            </w:r>
          </w:p>
        </w:tc>
        <w:tc>
          <w:tcPr>
            <w:tcW w:w="1220" w:type="dxa"/>
            <w:vAlign w:val="center"/>
          </w:tcPr>
          <w:p w14:paraId="3908E83B"/>
        </w:tc>
        <w:tc>
          <w:tcPr>
            <w:tcW w:w="2340" w:type="dxa"/>
            <w:vAlign w:val="center"/>
          </w:tcPr>
          <w:p w14:paraId="60EEBB95">
            <w:pPr>
              <w:jc w:val="left"/>
            </w:pPr>
            <w:r>
              <w:rPr>
                <w:rFonts w:ascii="宋体" w:hAnsi="宋体" w:eastAsia="宋体" w:cs="宋体"/>
                <w:b w:val="0"/>
                <w:i w:val="0"/>
                <w:color w:val="000000"/>
                <w:sz w:val="14"/>
              </w:rPr>
              <w:t>十二、农林水支出</w:t>
            </w:r>
          </w:p>
        </w:tc>
        <w:tc>
          <w:tcPr>
            <w:tcW w:w="460" w:type="dxa"/>
            <w:vAlign w:val="center"/>
          </w:tcPr>
          <w:p w14:paraId="07E8AC79">
            <w:pPr>
              <w:jc w:val="center"/>
            </w:pPr>
            <w:r>
              <w:rPr>
                <w:rFonts w:ascii="宋体" w:hAnsi="宋体" w:eastAsia="宋体" w:cs="宋体"/>
                <w:b w:val="0"/>
                <w:i w:val="0"/>
                <w:color w:val="000000"/>
                <w:sz w:val="14"/>
              </w:rPr>
              <w:t>43</w:t>
            </w:r>
          </w:p>
        </w:tc>
        <w:tc>
          <w:tcPr>
            <w:tcW w:w="1206" w:type="dxa"/>
            <w:vAlign w:val="center"/>
          </w:tcPr>
          <w:p w14:paraId="159E1BBE"/>
        </w:tc>
      </w:tr>
      <w:tr w14:paraId="2E6E1D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CBDB273"/>
        </w:tc>
        <w:tc>
          <w:tcPr>
            <w:tcW w:w="460" w:type="dxa"/>
            <w:vAlign w:val="center"/>
          </w:tcPr>
          <w:p w14:paraId="49C7CEA1">
            <w:pPr>
              <w:jc w:val="center"/>
            </w:pPr>
            <w:r>
              <w:rPr>
                <w:rFonts w:ascii="宋体" w:hAnsi="宋体" w:eastAsia="宋体" w:cs="宋体"/>
                <w:b w:val="0"/>
                <w:i w:val="0"/>
                <w:color w:val="000000"/>
                <w:sz w:val="14"/>
              </w:rPr>
              <w:t>13</w:t>
            </w:r>
          </w:p>
        </w:tc>
        <w:tc>
          <w:tcPr>
            <w:tcW w:w="1220" w:type="dxa"/>
            <w:vAlign w:val="center"/>
          </w:tcPr>
          <w:p w14:paraId="0DC941D2"/>
        </w:tc>
        <w:tc>
          <w:tcPr>
            <w:tcW w:w="2340" w:type="dxa"/>
            <w:vAlign w:val="center"/>
          </w:tcPr>
          <w:p w14:paraId="198DE2DC">
            <w:pPr>
              <w:jc w:val="left"/>
            </w:pPr>
            <w:r>
              <w:rPr>
                <w:rFonts w:ascii="宋体" w:hAnsi="宋体" w:eastAsia="宋体" w:cs="宋体"/>
                <w:b w:val="0"/>
                <w:i w:val="0"/>
                <w:color w:val="000000"/>
                <w:sz w:val="14"/>
              </w:rPr>
              <w:t>十三、交通运输支出</w:t>
            </w:r>
          </w:p>
        </w:tc>
        <w:tc>
          <w:tcPr>
            <w:tcW w:w="460" w:type="dxa"/>
            <w:vAlign w:val="center"/>
          </w:tcPr>
          <w:p w14:paraId="464ACDE0">
            <w:pPr>
              <w:jc w:val="center"/>
            </w:pPr>
            <w:r>
              <w:rPr>
                <w:rFonts w:ascii="宋体" w:hAnsi="宋体" w:eastAsia="宋体" w:cs="宋体"/>
                <w:b w:val="0"/>
                <w:i w:val="0"/>
                <w:color w:val="000000"/>
                <w:sz w:val="14"/>
              </w:rPr>
              <w:t>44</w:t>
            </w:r>
          </w:p>
        </w:tc>
        <w:tc>
          <w:tcPr>
            <w:tcW w:w="1206" w:type="dxa"/>
            <w:vAlign w:val="center"/>
          </w:tcPr>
          <w:p w14:paraId="61D16048"/>
        </w:tc>
      </w:tr>
      <w:tr w14:paraId="5FE9EA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39C7633"/>
        </w:tc>
        <w:tc>
          <w:tcPr>
            <w:tcW w:w="460" w:type="dxa"/>
            <w:vAlign w:val="center"/>
          </w:tcPr>
          <w:p w14:paraId="095C0F1E">
            <w:pPr>
              <w:jc w:val="center"/>
            </w:pPr>
            <w:r>
              <w:rPr>
                <w:rFonts w:ascii="宋体" w:hAnsi="宋体" w:eastAsia="宋体" w:cs="宋体"/>
                <w:b w:val="0"/>
                <w:i w:val="0"/>
                <w:color w:val="000000"/>
                <w:sz w:val="14"/>
              </w:rPr>
              <w:t>14</w:t>
            </w:r>
          </w:p>
        </w:tc>
        <w:tc>
          <w:tcPr>
            <w:tcW w:w="1220" w:type="dxa"/>
            <w:vAlign w:val="center"/>
          </w:tcPr>
          <w:p w14:paraId="3CBCA428"/>
        </w:tc>
        <w:tc>
          <w:tcPr>
            <w:tcW w:w="2340" w:type="dxa"/>
            <w:vAlign w:val="center"/>
          </w:tcPr>
          <w:p w14:paraId="5ACC2D4A">
            <w:pPr>
              <w:jc w:val="left"/>
            </w:pPr>
            <w:r>
              <w:rPr>
                <w:rFonts w:ascii="宋体" w:hAnsi="宋体" w:eastAsia="宋体" w:cs="宋体"/>
                <w:b w:val="0"/>
                <w:i w:val="0"/>
                <w:color w:val="000000"/>
                <w:sz w:val="14"/>
              </w:rPr>
              <w:t>十四、资源勘探工业信息等支出</w:t>
            </w:r>
          </w:p>
        </w:tc>
        <w:tc>
          <w:tcPr>
            <w:tcW w:w="460" w:type="dxa"/>
            <w:vAlign w:val="center"/>
          </w:tcPr>
          <w:p w14:paraId="7FF23BCE">
            <w:pPr>
              <w:jc w:val="center"/>
            </w:pPr>
            <w:r>
              <w:rPr>
                <w:rFonts w:ascii="宋体" w:hAnsi="宋体" w:eastAsia="宋体" w:cs="宋体"/>
                <w:b w:val="0"/>
                <w:i w:val="0"/>
                <w:color w:val="000000"/>
                <w:sz w:val="14"/>
              </w:rPr>
              <w:t>45</w:t>
            </w:r>
          </w:p>
        </w:tc>
        <w:tc>
          <w:tcPr>
            <w:tcW w:w="1206" w:type="dxa"/>
            <w:vAlign w:val="center"/>
          </w:tcPr>
          <w:p w14:paraId="372FFE17"/>
        </w:tc>
      </w:tr>
      <w:tr w14:paraId="53D626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5B83123"/>
        </w:tc>
        <w:tc>
          <w:tcPr>
            <w:tcW w:w="460" w:type="dxa"/>
            <w:vAlign w:val="center"/>
          </w:tcPr>
          <w:p w14:paraId="6908179B">
            <w:pPr>
              <w:jc w:val="center"/>
            </w:pPr>
            <w:r>
              <w:rPr>
                <w:rFonts w:ascii="宋体" w:hAnsi="宋体" w:eastAsia="宋体" w:cs="宋体"/>
                <w:b w:val="0"/>
                <w:i w:val="0"/>
                <w:color w:val="000000"/>
                <w:sz w:val="14"/>
              </w:rPr>
              <w:t>15</w:t>
            </w:r>
          </w:p>
        </w:tc>
        <w:tc>
          <w:tcPr>
            <w:tcW w:w="1220" w:type="dxa"/>
            <w:vAlign w:val="center"/>
          </w:tcPr>
          <w:p w14:paraId="363F4C0B"/>
        </w:tc>
        <w:tc>
          <w:tcPr>
            <w:tcW w:w="2340" w:type="dxa"/>
            <w:vAlign w:val="center"/>
          </w:tcPr>
          <w:p w14:paraId="731E636F">
            <w:pPr>
              <w:jc w:val="left"/>
            </w:pPr>
            <w:r>
              <w:rPr>
                <w:rFonts w:ascii="宋体" w:hAnsi="宋体" w:eastAsia="宋体" w:cs="宋体"/>
                <w:b w:val="0"/>
                <w:i w:val="0"/>
                <w:color w:val="000000"/>
                <w:sz w:val="14"/>
              </w:rPr>
              <w:t>十五、商业服务业等支出</w:t>
            </w:r>
          </w:p>
        </w:tc>
        <w:tc>
          <w:tcPr>
            <w:tcW w:w="460" w:type="dxa"/>
            <w:vAlign w:val="center"/>
          </w:tcPr>
          <w:p w14:paraId="20A01FA2">
            <w:pPr>
              <w:jc w:val="center"/>
            </w:pPr>
            <w:r>
              <w:rPr>
                <w:rFonts w:ascii="宋体" w:hAnsi="宋体" w:eastAsia="宋体" w:cs="宋体"/>
                <w:b w:val="0"/>
                <w:i w:val="0"/>
                <w:color w:val="000000"/>
                <w:sz w:val="14"/>
              </w:rPr>
              <w:t>46</w:t>
            </w:r>
          </w:p>
        </w:tc>
        <w:tc>
          <w:tcPr>
            <w:tcW w:w="1206" w:type="dxa"/>
            <w:vAlign w:val="center"/>
          </w:tcPr>
          <w:p w14:paraId="4300ADC9"/>
        </w:tc>
      </w:tr>
      <w:tr w14:paraId="5CA700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0FE27DD"/>
        </w:tc>
        <w:tc>
          <w:tcPr>
            <w:tcW w:w="460" w:type="dxa"/>
            <w:vAlign w:val="center"/>
          </w:tcPr>
          <w:p w14:paraId="3760BFD2">
            <w:pPr>
              <w:jc w:val="center"/>
            </w:pPr>
            <w:r>
              <w:rPr>
                <w:rFonts w:ascii="宋体" w:hAnsi="宋体" w:eastAsia="宋体" w:cs="宋体"/>
                <w:b w:val="0"/>
                <w:i w:val="0"/>
                <w:color w:val="000000"/>
                <w:sz w:val="14"/>
              </w:rPr>
              <w:t>16</w:t>
            </w:r>
          </w:p>
        </w:tc>
        <w:tc>
          <w:tcPr>
            <w:tcW w:w="1220" w:type="dxa"/>
            <w:vAlign w:val="center"/>
          </w:tcPr>
          <w:p w14:paraId="21ADE2C2"/>
        </w:tc>
        <w:tc>
          <w:tcPr>
            <w:tcW w:w="2340" w:type="dxa"/>
            <w:vAlign w:val="center"/>
          </w:tcPr>
          <w:p w14:paraId="24134AA8">
            <w:pPr>
              <w:jc w:val="left"/>
            </w:pPr>
            <w:r>
              <w:rPr>
                <w:rFonts w:ascii="宋体" w:hAnsi="宋体" w:eastAsia="宋体" w:cs="宋体"/>
                <w:b w:val="0"/>
                <w:i w:val="0"/>
                <w:color w:val="000000"/>
                <w:sz w:val="14"/>
              </w:rPr>
              <w:t>十六、金融支出</w:t>
            </w:r>
          </w:p>
        </w:tc>
        <w:tc>
          <w:tcPr>
            <w:tcW w:w="460" w:type="dxa"/>
            <w:vAlign w:val="center"/>
          </w:tcPr>
          <w:p w14:paraId="4F859086">
            <w:pPr>
              <w:jc w:val="center"/>
            </w:pPr>
            <w:r>
              <w:rPr>
                <w:rFonts w:ascii="宋体" w:hAnsi="宋体" w:eastAsia="宋体" w:cs="宋体"/>
                <w:b w:val="0"/>
                <w:i w:val="0"/>
                <w:color w:val="000000"/>
                <w:sz w:val="14"/>
              </w:rPr>
              <w:t>47</w:t>
            </w:r>
          </w:p>
        </w:tc>
        <w:tc>
          <w:tcPr>
            <w:tcW w:w="1206" w:type="dxa"/>
            <w:vAlign w:val="center"/>
          </w:tcPr>
          <w:p w14:paraId="2A4E7150"/>
        </w:tc>
      </w:tr>
      <w:tr w14:paraId="308F78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38F7E98"/>
        </w:tc>
        <w:tc>
          <w:tcPr>
            <w:tcW w:w="460" w:type="dxa"/>
            <w:vAlign w:val="center"/>
          </w:tcPr>
          <w:p w14:paraId="2623B664">
            <w:pPr>
              <w:jc w:val="center"/>
            </w:pPr>
            <w:r>
              <w:rPr>
                <w:rFonts w:ascii="宋体" w:hAnsi="宋体" w:eastAsia="宋体" w:cs="宋体"/>
                <w:b w:val="0"/>
                <w:i w:val="0"/>
                <w:color w:val="000000"/>
                <w:sz w:val="14"/>
              </w:rPr>
              <w:t>17</w:t>
            </w:r>
          </w:p>
        </w:tc>
        <w:tc>
          <w:tcPr>
            <w:tcW w:w="1220" w:type="dxa"/>
            <w:vAlign w:val="center"/>
          </w:tcPr>
          <w:p w14:paraId="0813A618"/>
        </w:tc>
        <w:tc>
          <w:tcPr>
            <w:tcW w:w="2340" w:type="dxa"/>
            <w:vAlign w:val="center"/>
          </w:tcPr>
          <w:p w14:paraId="57683F0A">
            <w:pPr>
              <w:jc w:val="left"/>
            </w:pPr>
            <w:r>
              <w:rPr>
                <w:rFonts w:ascii="宋体" w:hAnsi="宋体" w:eastAsia="宋体" w:cs="宋体"/>
                <w:b w:val="0"/>
                <w:i w:val="0"/>
                <w:color w:val="000000"/>
                <w:sz w:val="14"/>
              </w:rPr>
              <w:t>十七、援助其他地区支出</w:t>
            </w:r>
          </w:p>
        </w:tc>
        <w:tc>
          <w:tcPr>
            <w:tcW w:w="460" w:type="dxa"/>
            <w:vAlign w:val="center"/>
          </w:tcPr>
          <w:p w14:paraId="62B61231">
            <w:pPr>
              <w:jc w:val="center"/>
            </w:pPr>
            <w:r>
              <w:rPr>
                <w:rFonts w:ascii="宋体" w:hAnsi="宋体" w:eastAsia="宋体" w:cs="宋体"/>
                <w:b w:val="0"/>
                <w:i w:val="0"/>
                <w:color w:val="000000"/>
                <w:sz w:val="14"/>
              </w:rPr>
              <w:t>48</w:t>
            </w:r>
          </w:p>
        </w:tc>
        <w:tc>
          <w:tcPr>
            <w:tcW w:w="1206" w:type="dxa"/>
            <w:vAlign w:val="center"/>
          </w:tcPr>
          <w:p w14:paraId="2CC8067B"/>
        </w:tc>
      </w:tr>
      <w:tr w14:paraId="232775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C017FED"/>
        </w:tc>
        <w:tc>
          <w:tcPr>
            <w:tcW w:w="460" w:type="dxa"/>
            <w:vAlign w:val="center"/>
          </w:tcPr>
          <w:p w14:paraId="65123823">
            <w:pPr>
              <w:jc w:val="center"/>
            </w:pPr>
            <w:r>
              <w:rPr>
                <w:rFonts w:ascii="宋体" w:hAnsi="宋体" w:eastAsia="宋体" w:cs="宋体"/>
                <w:b w:val="0"/>
                <w:i w:val="0"/>
                <w:color w:val="000000"/>
                <w:sz w:val="14"/>
              </w:rPr>
              <w:t>18</w:t>
            </w:r>
          </w:p>
        </w:tc>
        <w:tc>
          <w:tcPr>
            <w:tcW w:w="1220" w:type="dxa"/>
            <w:vAlign w:val="center"/>
          </w:tcPr>
          <w:p w14:paraId="6E8D425A"/>
        </w:tc>
        <w:tc>
          <w:tcPr>
            <w:tcW w:w="2340" w:type="dxa"/>
            <w:vAlign w:val="center"/>
          </w:tcPr>
          <w:p w14:paraId="7C208158">
            <w:pPr>
              <w:jc w:val="left"/>
            </w:pPr>
            <w:r>
              <w:rPr>
                <w:rFonts w:ascii="宋体" w:hAnsi="宋体" w:eastAsia="宋体" w:cs="宋体"/>
                <w:b w:val="0"/>
                <w:i w:val="0"/>
                <w:color w:val="000000"/>
                <w:sz w:val="14"/>
              </w:rPr>
              <w:t>十八、自然资源海洋气象等支出</w:t>
            </w:r>
          </w:p>
        </w:tc>
        <w:tc>
          <w:tcPr>
            <w:tcW w:w="460" w:type="dxa"/>
            <w:vAlign w:val="center"/>
          </w:tcPr>
          <w:p w14:paraId="3963DFE0">
            <w:pPr>
              <w:jc w:val="center"/>
            </w:pPr>
            <w:r>
              <w:rPr>
                <w:rFonts w:ascii="宋体" w:hAnsi="宋体" w:eastAsia="宋体" w:cs="宋体"/>
                <w:b w:val="0"/>
                <w:i w:val="0"/>
                <w:color w:val="000000"/>
                <w:sz w:val="14"/>
              </w:rPr>
              <w:t>49</w:t>
            </w:r>
          </w:p>
        </w:tc>
        <w:tc>
          <w:tcPr>
            <w:tcW w:w="1206" w:type="dxa"/>
            <w:vAlign w:val="center"/>
          </w:tcPr>
          <w:p w14:paraId="32A63477"/>
        </w:tc>
      </w:tr>
      <w:tr w14:paraId="75016B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96D2740"/>
        </w:tc>
        <w:tc>
          <w:tcPr>
            <w:tcW w:w="460" w:type="dxa"/>
            <w:vAlign w:val="center"/>
          </w:tcPr>
          <w:p w14:paraId="12BF19CC">
            <w:pPr>
              <w:jc w:val="center"/>
            </w:pPr>
            <w:r>
              <w:rPr>
                <w:rFonts w:ascii="宋体" w:hAnsi="宋体" w:eastAsia="宋体" w:cs="宋体"/>
                <w:b w:val="0"/>
                <w:i w:val="0"/>
                <w:color w:val="000000"/>
                <w:sz w:val="14"/>
              </w:rPr>
              <w:t>19</w:t>
            </w:r>
          </w:p>
        </w:tc>
        <w:tc>
          <w:tcPr>
            <w:tcW w:w="1220" w:type="dxa"/>
            <w:vAlign w:val="center"/>
          </w:tcPr>
          <w:p w14:paraId="04B07526"/>
        </w:tc>
        <w:tc>
          <w:tcPr>
            <w:tcW w:w="2340" w:type="dxa"/>
            <w:vAlign w:val="center"/>
          </w:tcPr>
          <w:p w14:paraId="6C2E279B">
            <w:pPr>
              <w:jc w:val="left"/>
            </w:pPr>
            <w:r>
              <w:rPr>
                <w:rFonts w:ascii="宋体" w:hAnsi="宋体" w:eastAsia="宋体" w:cs="宋体"/>
                <w:b w:val="0"/>
                <w:i w:val="0"/>
                <w:color w:val="000000"/>
                <w:sz w:val="14"/>
              </w:rPr>
              <w:t>十九、住房保障支出</w:t>
            </w:r>
          </w:p>
        </w:tc>
        <w:tc>
          <w:tcPr>
            <w:tcW w:w="460" w:type="dxa"/>
            <w:vAlign w:val="center"/>
          </w:tcPr>
          <w:p w14:paraId="302C257A">
            <w:pPr>
              <w:jc w:val="center"/>
            </w:pPr>
            <w:r>
              <w:rPr>
                <w:rFonts w:ascii="宋体" w:hAnsi="宋体" w:eastAsia="宋体" w:cs="宋体"/>
                <w:b w:val="0"/>
                <w:i w:val="0"/>
                <w:color w:val="000000"/>
                <w:sz w:val="14"/>
              </w:rPr>
              <w:t>50</w:t>
            </w:r>
          </w:p>
        </w:tc>
        <w:tc>
          <w:tcPr>
            <w:tcW w:w="1206" w:type="dxa"/>
            <w:vAlign w:val="center"/>
          </w:tcPr>
          <w:p w14:paraId="5E8FC347">
            <w:pPr>
              <w:jc w:val="right"/>
            </w:pPr>
            <w:r>
              <w:rPr>
                <w:rFonts w:ascii="宋体" w:hAnsi="宋体" w:eastAsia="宋体" w:cs="宋体"/>
                <w:b w:val="0"/>
                <w:i w:val="0"/>
                <w:color w:val="000000"/>
                <w:sz w:val="14"/>
              </w:rPr>
              <w:t>15.35</w:t>
            </w:r>
          </w:p>
        </w:tc>
      </w:tr>
      <w:tr w14:paraId="44958F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D9290FF"/>
        </w:tc>
        <w:tc>
          <w:tcPr>
            <w:tcW w:w="460" w:type="dxa"/>
            <w:vAlign w:val="center"/>
          </w:tcPr>
          <w:p w14:paraId="36741ADD">
            <w:pPr>
              <w:jc w:val="center"/>
            </w:pPr>
            <w:r>
              <w:rPr>
                <w:rFonts w:ascii="宋体" w:hAnsi="宋体" w:eastAsia="宋体" w:cs="宋体"/>
                <w:b w:val="0"/>
                <w:i w:val="0"/>
                <w:color w:val="000000"/>
                <w:sz w:val="14"/>
              </w:rPr>
              <w:t>20</w:t>
            </w:r>
          </w:p>
        </w:tc>
        <w:tc>
          <w:tcPr>
            <w:tcW w:w="1220" w:type="dxa"/>
            <w:vAlign w:val="center"/>
          </w:tcPr>
          <w:p w14:paraId="2967AEDC"/>
        </w:tc>
        <w:tc>
          <w:tcPr>
            <w:tcW w:w="2340" w:type="dxa"/>
            <w:vAlign w:val="center"/>
          </w:tcPr>
          <w:p w14:paraId="5A93D634">
            <w:pPr>
              <w:jc w:val="left"/>
            </w:pPr>
            <w:r>
              <w:rPr>
                <w:rFonts w:ascii="宋体" w:hAnsi="宋体" w:eastAsia="宋体" w:cs="宋体"/>
                <w:b w:val="0"/>
                <w:i w:val="0"/>
                <w:color w:val="000000"/>
                <w:sz w:val="14"/>
              </w:rPr>
              <w:t>二十、粮油物资储备支出</w:t>
            </w:r>
          </w:p>
        </w:tc>
        <w:tc>
          <w:tcPr>
            <w:tcW w:w="460" w:type="dxa"/>
            <w:vAlign w:val="center"/>
          </w:tcPr>
          <w:p w14:paraId="4886E4B0">
            <w:pPr>
              <w:jc w:val="center"/>
            </w:pPr>
            <w:r>
              <w:rPr>
                <w:rFonts w:ascii="宋体" w:hAnsi="宋体" w:eastAsia="宋体" w:cs="宋体"/>
                <w:b w:val="0"/>
                <w:i w:val="0"/>
                <w:color w:val="000000"/>
                <w:sz w:val="14"/>
              </w:rPr>
              <w:t>51</w:t>
            </w:r>
          </w:p>
        </w:tc>
        <w:tc>
          <w:tcPr>
            <w:tcW w:w="1206" w:type="dxa"/>
            <w:vAlign w:val="center"/>
          </w:tcPr>
          <w:p w14:paraId="702FA483"/>
        </w:tc>
      </w:tr>
      <w:tr w14:paraId="46B455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4C90CA4"/>
        </w:tc>
        <w:tc>
          <w:tcPr>
            <w:tcW w:w="460" w:type="dxa"/>
            <w:vAlign w:val="center"/>
          </w:tcPr>
          <w:p w14:paraId="7583A7F6">
            <w:pPr>
              <w:jc w:val="center"/>
            </w:pPr>
            <w:r>
              <w:rPr>
                <w:rFonts w:ascii="宋体" w:hAnsi="宋体" w:eastAsia="宋体" w:cs="宋体"/>
                <w:b w:val="0"/>
                <w:i w:val="0"/>
                <w:color w:val="000000"/>
                <w:sz w:val="14"/>
              </w:rPr>
              <w:t>21</w:t>
            </w:r>
          </w:p>
        </w:tc>
        <w:tc>
          <w:tcPr>
            <w:tcW w:w="1220" w:type="dxa"/>
            <w:vAlign w:val="center"/>
          </w:tcPr>
          <w:p w14:paraId="29B95AC3"/>
        </w:tc>
        <w:tc>
          <w:tcPr>
            <w:tcW w:w="2340" w:type="dxa"/>
            <w:vAlign w:val="center"/>
          </w:tcPr>
          <w:p w14:paraId="2F428D7A">
            <w:pPr>
              <w:jc w:val="left"/>
            </w:pPr>
            <w:r>
              <w:rPr>
                <w:rFonts w:ascii="宋体" w:hAnsi="宋体" w:eastAsia="宋体" w:cs="宋体"/>
                <w:b w:val="0"/>
                <w:i w:val="0"/>
                <w:color w:val="000000"/>
                <w:sz w:val="14"/>
              </w:rPr>
              <w:t>二十一、国有资本经营预算支出</w:t>
            </w:r>
          </w:p>
        </w:tc>
        <w:tc>
          <w:tcPr>
            <w:tcW w:w="460" w:type="dxa"/>
            <w:vAlign w:val="center"/>
          </w:tcPr>
          <w:p w14:paraId="68029E1B">
            <w:pPr>
              <w:jc w:val="center"/>
            </w:pPr>
            <w:r>
              <w:rPr>
                <w:rFonts w:ascii="宋体" w:hAnsi="宋体" w:eastAsia="宋体" w:cs="宋体"/>
                <w:b w:val="0"/>
                <w:i w:val="0"/>
                <w:color w:val="000000"/>
                <w:sz w:val="14"/>
              </w:rPr>
              <w:t>52</w:t>
            </w:r>
          </w:p>
        </w:tc>
        <w:tc>
          <w:tcPr>
            <w:tcW w:w="1206" w:type="dxa"/>
            <w:vAlign w:val="center"/>
          </w:tcPr>
          <w:p w14:paraId="101A5CC6"/>
        </w:tc>
      </w:tr>
      <w:tr w14:paraId="6C36C2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D3A3B05"/>
        </w:tc>
        <w:tc>
          <w:tcPr>
            <w:tcW w:w="460" w:type="dxa"/>
            <w:vAlign w:val="center"/>
          </w:tcPr>
          <w:p w14:paraId="291B6304">
            <w:pPr>
              <w:jc w:val="center"/>
            </w:pPr>
            <w:r>
              <w:rPr>
                <w:rFonts w:ascii="宋体" w:hAnsi="宋体" w:eastAsia="宋体" w:cs="宋体"/>
                <w:b w:val="0"/>
                <w:i w:val="0"/>
                <w:color w:val="000000"/>
                <w:sz w:val="14"/>
              </w:rPr>
              <w:t>22</w:t>
            </w:r>
          </w:p>
        </w:tc>
        <w:tc>
          <w:tcPr>
            <w:tcW w:w="1220" w:type="dxa"/>
            <w:vAlign w:val="center"/>
          </w:tcPr>
          <w:p w14:paraId="4A04FA31"/>
        </w:tc>
        <w:tc>
          <w:tcPr>
            <w:tcW w:w="2340" w:type="dxa"/>
            <w:vAlign w:val="center"/>
          </w:tcPr>
          <w:p w14:paraId="33EF5480">
            <w:pPr>
              <w:jc w:val="left"/>
            </w:pPr>
            <w:r>
              <w:rPr>
                <w:rFonts w:ascii="宋体" w:hAnsi="宋体" w:eastAsia="宋体" w:cs="宋体"/>
                <w:b w:val="0"/>
                <w:i w:val="0"/>
                <w:color w:val="000000"/>
                <w:sz w:val="14"/>
              </w:rPr>
              <w:t>二十二、灾害防治及应急管理支出</w:t>
            </w:r>
          </w:p>
        </w:tc>
        <w:tc>
          <w:tcPr>
            <w:tcW w:w="460" w:type="dxa"/>
            <w:vAlign w:val="center"/>
          </w:tcPr>
          <w:p w14:paraId="4E9807A5">
            <w:pPr>
              <w:jc w:val="center"/>
            </w:pPr>
            <w:r>
              <w:rPr>
                <w:rFonts w:ascii="宋体" w:hAnsi="宋体" w:eastAsia="宋体" w:cs="宋体"/>
                <w:b w:val="0"/>
                <w:i w:val="0"/>
                <w:color w:val="000000"/>
                <w:sz w:val="14"/>
              </w:rPr>
              <w:t>53</w:t>
            </w:r>
          </w:p>
        </w:tc>
        <w:tc>
          <w:tcPr>
            <w:tcW w:w="1206" w:type="dxa"/>
            <w:vAlign w:val="center"/>
          </w:tcPr>
          <w:p w14:paraId="1DCC5F35"/>
        </w:tc>
      </w:tr>
      <w:tr w14:paraId="33C1D1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0F0916B"/>
        </w:tc>
        <w:tc>
          <w:tcPr>
            <w:tcW w:w="460" w:type="dxa"/>
            <w:vAlign w:val="center"/>
          </w:tcPr>
          <w:p w14:paraId="2D0FA3DC">
            <w:pPr>
              <w:jc w:val="center"/>
            </w:pPr>
            <w:r>
              <w:rPr>
                <w:rFonts w:ascii="宋体" w:hAnsi="宋体" w:eastAsia="宋体" w:cs="宋体"/>
                <w:b w:val="0"/>
                <w:i w:val="0"/>
                <w:color w:val="000000"/>
                <w:sz w:val="14"/>
              </w:rPr>
              <w:t>23</w:t>
            </w:r>
          </w:p>
        </w:tc>
        <w:tc>
          <w:tcPr>
            <w:tcW w:w="1220" w:type="dxa"/>
            <w:vAlign w:val="center"/>
          </w:tcPr>
          <w:p w14:paraId="09FA663F"/>
        </w:tc>
        <w:tc>
          <w:tcPr>
            <w:tcW w:w="2340" w:type="dxa"/>
            <w:vAlign w:val="center"/>
          </w:tcPr>
          <w:p w14:paraId="09ACD491">
            <w:pPr>
              <w:jc w:val="left"/>
            </w:pPr>
            <w:r>
              <w:rPr>
                <w:rFonts w:ascii="宋体" w:hAnsi="宋体" w:eastAsia="宋体" w:cs="宋体"/>
                <w:b w:val="0"/>
                <w:i w:val="0"/>
                <w:color w:val="000000"/>
                <w:sz w:val="14"/>
              </w:rPr>
              <w:t>二十三、其他支出</w:t>
            </w:r>
          </w:p>
        </w:tc>
        <w:tc>
          <w:tcPr>
            <w:tcW w:w="460" w:type="dxa"/>
            <w:vAlign w:val="center"/>
          </w:tcPr>
          <w:p w14:paraId="54A77402">
            <w:pPr>
              <w:jc w:val="center"/>
            </w:pPr>
            <w:r>
              <w:rPr>
                <w:rFonts w:ascii="宋体" w:hAnsi="宋体" w:eastAsia="宋体" w:cs="宋体"/>
                <w:b w:val="0"/>
                <w:i w:val="0"/>
                <w:color w:val="000000"/>
                <w:sz w:val="14"/>
              </w:rPr>
              <w:t>54</w:t>
            </w:r>
          </w:p>
        </w:tc>
        <w:tc>
          <w:tcPr>
            <w:tcW w:w="1206" w:type="dxa"/>
            <w:vAlign w:val="center"/>
          </w:tcPr>
          <w:p w14:paraId="17E00BF5">
            <w:pPr>
              <w:jc w:val="right"/>
            </w:pPr>
            <w:r>
              <w:rPr>
                <w:rFonts w:ascii="宋体" w:hAnsi="宋体" w:eastAsia="宋体" w:cs="宋体"/>
                <w:b w:val="0"/>
                <w:i w:val="0"/>
                <w:color w:val="000000"/>
                <w:sz w:val="14"/>
              </w:rPr>
              <w:t>317.29</w:t>
            </w:r>
          </w:p>
        </w:tc>
      </w:tr>
      <w:tr w14:paraId="230094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341B08D"/>
        </w:tc>
        <w:tc>
          <w:tcPr>
            <w:tcW w:w="460" w:type="dxa"/>
            <w:vAlign w:val="center"/>
          </w:tcPr>
          <w:p w14:paraId="27CE94BB">
            <w:pPr>
              <w:jc w:val="center"/>
            </w:pPr>
            <w:r>
              <w:rPr>
                <w:rFonts w:ascii="宋体" w:hAnsi="宋体" w:eastAsia="宋体" w:cs="宋体"/>
                <w:b w:val="0"/>
                <w:i w:val="0"/>
                <w:color w:val="000000"/>
                <w:sz w:val="14"/>
              </w:rPr>
              <w:t>24</w:t>
            </w:r>
          </w:p>
        </w:tc>
        <w:tc>
          <w:tcPr>
            <w:tcW w:w="1220" w:type="dxa"/>
            <w:vAlign w:val="center"/>
          </w:tcPr>
          <w:p w14:paraId="1C23F4D0"/>
        </w:tc>
        <w:tc>
          <w:tcPr>
            <w:tcW w:w="2340" w:type="dxa"/>
            <w:vAlign w:val="center"/>
          </w:tcPr>
          <w:p w14:paraId="3B40069F">
            <w:pPr>
              <w:jc w:val="left"/>
            </w:pPr>
            <w:r>
              <w:rPr>
                <w:rFonts w:ascii="宋体" w:hAnsi="宋体" w:eastAsia="宋体" w:cs="宋体"/>
                <w:b w:val="0"/>
                <w:i w:val="0"/>
                <w:color w:val="000000"/>
                <w:sz w:val="14"/>
              </w:rPr>
              <w:t>二十四、债务还本支出</w:t>
            </w:r>
          </w:p>
        </w:tc>
        <w:tc>
          <w:tcPr>
            <w:tcW w:w="460" w:type="dxa"/>
            <w:vAlign w:val="center"/>
          </w:tcPr>
          <w:p w14:paraId="070F8644">
            <w:pPr>
              <w:jc w:val="center"/>
            </w:pPr>
            <w:r>
              <w:rPr>
                <w:rFonts w:ascii="宋体" w:hAnsi="宋体" w:eastAsia="宋体" w:cs="宋体"/>
                <w:b w:val="0"/>
                <w:i w:val="0"/>
                <w:color w:val="000000"/>
                <w:sz w:val="14"/>
              </w:rPr>
              <w:t>55</w:t>
            </w:r>
          </w:p>
        </w:tc>
        <w:tc>
          <w:tcPr>
            <w:tcW w:w="1206" w:type="dxa"/>
            <w:vAlign w:val="center"/>
          </w:tcPr>
          <w:p w14:paraId="3143BC99"/>
        </w:tc>
      </w:tr>
      <w:tr w14:paraId="6315E8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031B74C"/>
        </w:tc>
        <w:tc>
          <w:tcPr>
            <w:tcW w:w="460" w:type="dxa"/>
            <w:vAlign w:val="center"/>
          </w:tcPr>
          <w:p w14:paraId="12DB00A3">
            <w:pPr>
              <w:jc w:val="center"/>
            </w:pPr>
            <w:r>
              <w:rPr>
                <w:rFonts w:ascii="宋体" w:hAnsi="宋体" w:eastAsia="宋体" w:cs="宋体"/>
                <w:b w:val="0"/>
                <w:i w:val="0"/>
                <w:color w:val="000000"/>
                <w:sz w:val="14"/>
              </w:rPr>
              <w:t>25</w:t>
            </w:r>
          </w:p>
        </w:tc>
        <w:tc>
          <w:tcPr>
            <w:tcW w:w="1220" w:type="dxa"/>
            <w:vAlign w:val="center"/>
          </w:tcPr>
          <w:p w14:paraId="757E0F75"/>
        </w:tc>
        <w:tc>
          <w:tcPr>
            <w:tcW w:w="2340" w:type="dxa"/>
            <w:vAlign w:val="center"/>
          </w:tcPr>
          <w:p w14:paraId="65F60EDE">
            <w:pPr>
              <w:jc w:val="left"/>
            </w:pPr>
            <w:r>
              <w:rPr>
                <w:rFonts w:ascii="宋体" w:hAnsi="宋体" w:eastAsia="宋体" w:cs="宋体"/>
                <w:b w:val="0"/>
                <w:i w:val="0"/>
                <w:color w:val="000000"/>
                <w:sz w:val="14"/>
              </w:rPr>
              <w:t>二十五、债务付息支出</w:t>
            </w:r>
          </w:p>
        </w:tc>
        <w:tc>
          <w:tcPr>
            <w:tcW w:w="460" w:type="dxa"/>
            <w:vAlign w:val="center"/>
          </w:tcPr>
          <w:p w14:paraId="57A33933">
            <w:pPr>
              <w:jc w:val="center"/>
            </w:pPr>
            <w:r>
              <w:rPr>
                <w:rFonts w:ascii="宋体" w:hAnsi="宋体" w:eastAsia="宋体" w:cs="宋体"/>
                <w:b w:val="0"/>
                <w:i w:val="0"/>
                <w:color w:val="000000"/>
                <w:sz w:val="14"/>
              </w:rPr>
              <w:t>56</w:t>
            </w:r>
          </w:p>
        </w:tc>
        <w:tc>
          <w:tcPr>
            <w:tcW w:w="1206" w:type="dxa"/>
            <w:vAlign w:val="center"/>
          </w:tcPr>
          <w:p w14:paraId="229291F8"/>
        </w:tc>
      </w:tr>
      <w:tr w14:paraId="440073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2415C52"/>
        </w:tc>
        <w:tc>
          <w:tcPr>
            <w:tcW w:w="460" w:type="dxa"/>
            <w:vAlign w:val="center"/>
          </w:tcPr>
          <w:p w14:paraId="26FA9540">
            <w:pPr>
              <w:jc w:val="center"/>
            </w:pPr>
            <w:r>
              <w:rPr>
                <w:rFonts w:ascii="宋体" w:hAnsi="宋体" w:eastAsia="宋体" w:cs="宋体"/>
                <w:b w:val="0"/>
                <w:i w:val="0"/>
                <w:color w:val="000000"/>
                <w:sz w:val="14"/>
              </w:rPr>
              <w:t>26</w:t>
            </w:r>
          </w:p>
        </w:tc>
        <w:tc>
          <w:tcPr>
            <w:tcW w:w="1220" w:type="dxa"/>
            <w:vAlign w:val="center"/>
          </w:tcPr>
          <w:p w14:paraId="67AC53A2"/>
        </w:tc>
        <w:tc>
          <w:tcPr>
            <w:tcW w:w="2340" w:type="dxa"/>
            <w:vAlign w:val="center"/>
          </w:tcPr>
          <w:p w14:paraId="16908B56">
            <w:pPr>
              <w:jc w:val="left"/>
            </w:pPr>
            <w:r>
              <w:rPr>
                <w:rFonts w:ascii="宋体" w:hAnsi="宋体" w:eastAsia="宋体" w:cs="宋体"/>
                <w:b w:val="0"/>
                <w:i w:val="0"/>
                <w:color w:val="000000"/>
                <w:sz w:val="14"/>
              </w:rPr>
              <w:t>二十六、抗疫特别国债安排的支出</w:t>
            </w:r>
          </w:p>
        </w:tc>
        <w:tc>
          <w:tcPr>
            <w:tcW w:w="460" w:type="dxa"/>
            <w:vAlign w:val="center"/>
          </w:tcPr>
          <w:p w14:paraId="305F5900">
            <w:pPr>
              <w:jc w:val="center"/>
            </w:pPr>
            <w:r>
              <w:rPr>
                <w:rFonts w:ascii="宋体" w:hAnsi="宋体" w:eastAsia="宋体" w:cs="宋体"/>
                <w:b w:val="0"/>
                <w:i w:val="0"/>
                <w:color w:val="000000"/>
                <w:sz w:val="14"/>
              </w:rPr>
              <w:t>57</w:t>
            </w:r>
          </w:p>
        </w:tc>
        <w:tc>
          <w:tcPr>
            <w:tcW w:w="1206" w:type="dxa"/>
            <w:vAlign w:val="center"/>
          </w:tcPr>
          <w:p w14:paraId="73CD512F"/>
        </w:tc>
      </w:tr>
      <w:tr w14:paraId="3F1F90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83CA5B0">
            <w:pPr>
              <w:jc w:val="left"/>
            </w:pPr>
            <w:r>
              <w:rPr>
                <w:rFonts w:ascii="宋体" w:hAnsi="宋体" w:eastAsia="宋体" w:cs="宋体"/>
                <w:b w:val="0"/>
                <w:i w:val="0"/>
                <w:color w:val="000000"/>
                <w:sz w:val="14"/>
              </w:rPr>
              <w:t>本年收入合计</w:t>
            </w:r>
          </w:p>
        </w:tc>
        <w:tc>
          <w:tcPr>
            <w:tcW w:w="460" w:type="dxa"/>
            <w:vAlign w:val="center"/>
          </w:tcPr>
          <w:p w14:paraId="5661DC90">
            <w:pPr>
              <w:jc w:val="center"/>
            </w:pPr>
            <w:r>
              <w:rPr>
                <w:rFonts w:ascii="宋体" w:hAnsi="宋体" w:eastAsia="宋体" w:cs="宋体"/>
                <w:b w:val="0"/>
                <w:i w:val="0"/>
                <w:color w:val="000000"/>
                <w:sz w:val="14"/>
              </w:rPr>
              <w:t>27</w:t>
            </w:r>
          </w:p>
        </w:tc>
        <w:tc>
          <w:tcPr>
            <w:tcW w:w="1220" w:type="dxa"/>
            <w:vAlign w:val="center"/>
          </w:tcPr>
          <w:p w14:paraId="6948C75B">
            <w:pPr>
              <w:jc w:val="right"/>
            </w:pPr>
            <w:r>
              <w:rPr>
                <w:rFonts w:ascii="宋体" w:hAnsi="宋体" w:eastAsia="宋体" w:cs="宋体"/>
                <w:b w:val="0"/>
                <w:i w:val="0"/>
                <w:color w:val="000000"/>
                <w:sz w:val="14"/>
              </w:rPr>
              <w:t>1,320.40</w:t>
            </w:r>
          </w:p>
        </w:tc>
        <w:tc>
          <w:tcPr>
            <w:tcW w:w="2340" w:type="dxa"/>
            <w:vAlign w:val="center"/>
          </w:tcPr>
          <w:p w14:paraId="5400F0BC">
            <w:pPr>
              <w:jc w:val="left"/>
            </w:pPr>
            <w:r>
              <w:rPr>
                <w:rFonts w:ascii="宋体" w:hAnsi="宋体" w:eastAsia="宋体" w:cs="宋体"/>
                <w:b w:val="0"/>
                <w:i w:val="0"/>
                <w:color w:val="000000"/>
                <w:sz w:val="14"/>
              </w:rPr>
              <w:t>本年支出合计</w:t>
            </w:r>
          </w:p>
        </w:tc>
        <w:tc>
          <w:tcPr>
            <w:tcW w:w="460" w:type="dxa"/>
            <w:vAlign w:val="center"/>
          </w:tcPr>
          <w:p w14:paraId="10FC0750">
            <w:pPr>
              <w:jc w:val="center"/>
            </w:pPr>
            <w:r>
              <w:rPr>
                <w:rFonts w:ascii="宋体" w:hAnsi="宋体" w:eastAsia="宋体" w:cs="宋体"/>
                <w:b w:val="0"/>
                <w:i w:val="0"/>
                <w:color w:val="000000"/>
                <w:sz w:val="14"/>
              </w:rPr>
              <w:t>58</w:t>
            </w:r>
          </w:p>
        </w:tc>
        <w:tc>
          <w:tcPr>
            <w:tcW w:w="1206" w:type="dxa"/>
            <w:vAlign w:val="center"/>
          </w:tcPr>
          <w:p w14:paraId="6284A266">
            <w:pPr>
              <w:jc w:val="right"/>
            </w:pPr>
            <w:r>
              <w:rPr>
                <w:rFonts w:ascii="宋体" w:hAnsi="宋体" w:eastAsia="宋体" w:cs="宋体"/>
                <w:b w:val="0"/>
                <w:i w:val="0"/>
                <w:color w:val="000000"/>
                <w:sz w:val="14"/>
              </w:rPr>
              <w:t>1,320.40</w:t>
            </w:r>
          </w:p>
        </w:tc>
      </w:tr>
      <w:tr w14:paraId="09CCE7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04C7592">
            <w:pPr>
              <w:jc w:val="left"/>
            </w:pPr>
            <w:r>
              <w:rPr>
                <w:rFonts w:ascii="宋体" w:hAnsi="宋体" w:eastAsia="宋体" w:cs="宋体"/>
                <w:b w:val="0"/>
                <w:i w:val="0"/>
                <w:color w:val="000000"/>
                <w:sz w:val="14"/>
              </w:rPr>
              <w:t xml:space="preserve">  使用非财政拨款结余</w:t>
            </w:r>
          </w:p>
        </w:tc>
        <w:tc>
          <w:tcPr>
            <w:tcW w:w="460" w:type="dxa"/>
            <w:vAlign w:val="center"/>
          </w:tcPr>
          <w:p w14:paraId="32929F60">
            <w:pPr>
              <w:jc w:val="center"/>
            </w:pPr>
            <w:r>
              <w:rPr>
                <w:rFonts w:ascii="宋体" w:hAnsi="宋体" w:eastAsia="宋体" w:cs="宋体"/>
                <w:b w:val="0"/>
                <w:i w:val="0"/>
                <w:color w:val="000000"/>
                <w:sz w:val="14"/>
              </w:rPr>
              <w:t>28</w:t>
            </w:r>
          </w:p>
        </w:tc>
        <w:tc>
          <w:tcPr>
            <w:tcW w:w="1220" w:type="dxa"/>
            <w:vAlign w:val="center"/>
          </w:tcPr>
          <w:p w14:paraId="4A033C91"/>
        </w:tc>
        <w:tc>
          <w:tcPr>
            <w:tcW w:w="2340" w:type="dxa"/>
            <w:vAlign w:val="center"/>
          </w:tcPr>
          <w:p w14:paraId="3537D115">
            <w:pPr>
              <w:jc w:val="left"/>
            </w:pPr>
            <w:r>
              <w:rPr>
                <w:rFonts w:ascii="宋体" w:hAnsi="宋体" w:eastAsia="宋体" w:cs="宋体"/>
                <w:b w:val="0"/>
                <w:i w:val="0"/>
                <w:color w:val="000000"/>
                <w:sz w:val="14"/>
              </w:rPr>
              <w:t xml:space="preserve">  结余分配                 </w:t>
            </w:r>
          </w:p>
        </w:tc>
        <w:tc>
          <w:tcPr>
            <w:tcW w:w="460" w:type="dxa"/>
            <w:vAlign w:val="center"/>
          </w:tcPr>
          <w:p w14:paraId="6D25456D">
            <w:pPr>
              <w:jc w:val="center"/>
            </w:pPr>
            <w:r>
              <w:rPr>
                <w:rFonts w:ascii="宋体" w:hAnsi="宋体" w:eastAsia="宋体" w:cs="宋体"/>
                <w:b w:val="0"/>
                <w:i w:val="0"/>
                <w:color w:val="000000"/>
                <w:sz w:val="14"/>
              </w:rPr>
              <w:t>59</w:t>
            </w:r>
          </w:p>
        </w:tc>
        <w:tc>
          <w:tcPr>
            <w:tcW w:w="1206" w:type="dxa"/>
            <w:vAlign w:val="center"/>
          </w:tcPr>
          <w:p w14:paraId="2EF33593"/>
        </w:tc>
      </w:tr>
      <w:tr w14:paraId="1DEF90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6666D5C">
            <w:pPr>
              <w:jc w:val="left"/>
            </w:pPr>
            <w:r>
              <w:rPr>
                <w:rFonts w:ascii="宋体" w:hAnsi="宋体" w:eastAsia="宋体" w:cs="宋体"/>
                <w:b w:val="0"/>
                <w:i w:val="0"/>
                <w:color w:val="000000"/>
                <w:sz w:val="14"/>
              </w:rPr>
              <w:t xml:space="preserve">  年初结转和结余</w:t>
            </w:r>
          </w:p>
        </w:tc>
        <w:tc>
          <w:tcPr>
            <w:tcW w:w="460" w:type="dxa"/>
            <w:vAlign w:val="center"/>
          </w:tcPr>
          <w:p w14:paraId="7E732A5B">
            <w:pPr>
              <w:jc w:val="center"/>
            </w:pPr>
            <w:r>
              <w:rPr>
                <w:rFonts w:ascii="宋体" w:hAnsi="宋体" w:eastAsia="宋体" w:cs="宋体"/>
                <w:b w:val="0"/>
                <w:i w:val="0"/>
                <w:color w:val="000000"/>
                <w:sz w:val="14"/>
              </w:rPr>
              <w:t>29</w:t>
            </w:r>
          </w:p>
        </w:tc>
        <w:tc>
          <w:tcPr>
            <w:tcW w:w="1220" w:type="dxa"/>
            <w:vAlign w:val="center"/>
          </w:tcPr>
          <w:p w14:paraId="3866ECEC"/>
        </w:tc>
        <w:tc>
          <w:tcPr>
            <w:tcW w:w="2340" w:type="dxa"/>
            <w:vAlign w:val="center"/>
          </w:tcPr>
          <w:p w14:paraId="50E1F264">
            <w:pPr>
              <w:jc w:val="left"/>
            </w:pPr>
            <w:r>
              <w:rPr>
                <w:rFonts w:ascii="宋体" w:hAnsi="宋体" w:eastAsia="宋体" w:cs="宋体"/>
                <w:b w:val="0"/>
                <w:i w:val="0"/>
                <w:color w:val="000000"/>
                <w:sz w:val="14"/>
              </w:rPr>
              <w:t xml:space="preserve">  年末结转和结余                                </w:t>
            </w:r>
          </w:p>
        </w:tc>
        <w:tc>
          <w:tcPr>
            <w:tcW w:w="460" w:type="dxa"/>
            <w:vAlign w:val="center"/>
          </w:tcPr>
          <w:p w14:paraId="350E8663">
            <w:pPr>
              <w:jc w:val="center"/>
            </w:pPr>
            <w:r>
              <w:rPr>
                <w:rFonts w:ascii="宋体" w:hAnsi="宋体" w:eastAsia="宋体" w:cs="宋体"/>
                <w:b w:val="0"/>
                <w:i w:val="0"/>
                <w:color w:val="000000"/>
                <w:sz w:val="14"/>
              </w:rPr>
              <w:t>60</w:t>
            </w:r>
          </w:p>
        </w:tc>
        <w:tc>
          <w:tcPr>
            <w:tcW w:w="1206" w:type="dxa"/>
            <w:vAlign w:val="center"/>
          </w:tcPr>
          <w:p w14:paraId="70EC645A"/>
        </w:tc>
      </w:tr>
      <w:tr w14:paraId="00B91A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D25ACC0"/>
        </w:tc>
        <w:tc>
          <w:tcPr>
            <w:tcW w:w="460" w:type="dxa"/>
            <w:vAlign w:val="center"/>
          </w:tcPr>
          <w:p w14:paraId="03D32B98">
            <w:pPr>
              <w:jc w:val="center"/>
            </w:pPr>
            <w:r>
              <w:rPr>
                <w:rFonts w:ascii="宋体" w:hAnsi="宋体" w:eastAsia="宋体" w:cs="宋体"/>
                <w:b w:val="0"/>
                <w:i w:val="0"/>
                <w:color w:val="000000"/>
                <w:sz w:val="14"/>
              </w:rPr>
              <w:t>30</w:t>
            </w:r>
          </w:p>
        </w:tc>
        <w:tc>
          <w:tcPr>
            <w:tcW w:w="1220" w:type="dxa"/>
            <w:vAlign w:val="center"/>
          </w:tcPr>
          <w:p w14:paraId="45467A13"/>
        </w:tc>
        <w:tc>
          <w:tcPr>
            <w:tcW w:w="2340" w:type="dxa"/>
            <w:vAlign w:val="center"/>
          </w:tcPr>
          <w:p w14:paraId="56B5878A"/>
        </w:tc>
        <w:tc>
          <w:tcPr>
            <w:tcW w:w="460" w:type="dxa"/>
            <w:vAlign w:val="center"/>
          </w:tcPr>
          <w:p w14:paraId="0DBFFA68">
            <w:pPr>
              <w:jc w:val="center"/>
            </w:pPr>
            <w:r>
              <w:rPr>
                <w:rFonts w:ascii="宋体" w:hAnsi="宋体" w:eastAsia="宋体" w:cs="宋体"/>
                <w:b w:val="0"/>
                <w:i w:val="0"/>
                <w:color w:val="000000"/>
                <w:sz w:val="14"/>
              </w:rPr>
              <w:t>61</w:t>
            </w:r>
          </w:p>
        </w:tc>
        <w:tc>
          <w:tcPr>
            <w:tcW w:w="1206" w:type="dxa"/>
            <w:vAlign w:val="center"/>
          </w:tcPr>
          <w:p w14:paraId="67D27F0B"/>
        </w:tc>
      </w:tr>
      <w:tr w14:paraId="22293C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92C93E7">
            <w:pPr>
              <w:jc w:val="center"/>
            </w:pPr>
            <w:r>
              <w:rPr>
                <w:rFonts w:ascii="宋体" w:hAnsi="宋体" w:eastAsia="宋体" w:cs="宋体"/>
                <w:b/>
                <w:i w:val="0"/>
                <w:color w:val="000000"/>
                <w:sz w:val="14"/>
              </w:rPr>
              <w:t>总计</w:t>
            </w:r>
          </w:p>
        </w:tc>
        <w:tc>
          <w:tcPr>
            <w:tcW w:w="460" w:type="dxa"/>
            <w:vAlign w:val="center"/>
          </w:tcPr>
          <w:p w14:paraId="752667E0">
            <w:pPr>
              <w:jc w:val="center"/>
            </w:pPr>
            <w:r>
              <w:rPr>
                <w:rFonts w:ascii="宋体" w:hAnsi="宋体" w:eastAsia="宋体" w:cs="宋体"/>
                <w:b w:val="0"/>
                <w:i w:val="0"/>
                <w:color w:val="000000"/>
                <w:sz w:val="14"/>
              </w:rPr>
              <w:t>31</w:t>
            </w:r>
          </w:p>
        </w:tc>
        <w:tc>
          <w:tcPr>
            <w:tcW w:w="1220" w:type="dxa"/>
            <w:vAlign w:val="center"/>
          </w:tcPr>
          <w:p w14:paraId="1AC39391">
            <w:pPr>
              <w:jc w:val="right"/>
            </w:pPr>
            <w:r>
              <w:rPr>
                <w:rFonts w:ascii="宋体" w:hAnsi="宋体" w:eastAsia="宋体" w:cs="宋体"/>
                <w:b w:val="0"/>
                <w:i w:val="0"/>
                <w:color w:val="000000"/>
                <w:sz w:val="14"/>
              </w:rPr>
              <w:t>1,320.40</w:t>
            </w:r>
          </w:p>
        </w:tc>
        <w:tc>
          <w:tcPr>
            <w:tcW w:w="2340" w:type="dxa"/>
            <w:vAlign w:val="center"/>
          </w:tcPr>
          <w:p w14:paraId="1080B5FE">
            <w:pPr>
              <w:jc w:val="center"/>
            </w:pPr>
            <w:r>
              <w:rPr>
                <w:rFonts w:ascii="宋体" w:hAnsi="宋体" w:eastAsia="宋体" w:cs="宋体"/>
                <w:b/>
                <w:i w:val="0"/>
                <w:color w:val="000000"/>
                <w:sz w:val="14"/>
              </w:rPr>
              <w:t>总计</w:t>
            </w:r>
          </w:p>
        </w:tc>
        <w:tc>
          <w:tcPr>
            <w:tcW w:w="460" w:type="dxa"/>
            <w:vAlign w:val="center"/>
          </w:tcPr>
          <w:p w14:paraId="1FA8B95F">
            <w:pPr>
              <w:jc w:val="center"/>
            </w:pPr>
            <w:r>
              <w:rPr>
                <w:rFonts w:ascii="宋体" w:hAnsi="宋体" w:eastAsia="宋体" w:cs="宋体"/>
                <w:b w:val="0"/>
                <w:i w:val="0"/>
                <w:color w:val="000000"/>
                <w:sz w:val="14"/>
              </w:rPr>
              <w:t>62</w:t>
            </w:r>
          </w:p>
        </w:tc>
        <w:tc>
          <w:tcPr>
            <w:tcW w:w="1206" w:type="dxa"/>
            <w:vAlign w:val="center"/>
          </w:tcPr>
          <w:p w14:paraId="6DC8D83B">
            <w:pPr>
              <w:jc w:val="right"/>
            </w:pPr>
            <w:r>
              <w:rPr>
                <w:rFonts w:ascii="宋体" w:hAnsi="宋体" w:eastAsia="宋体" w:cs="宋体"/>
                <w:b w:val="0"/>
                <w:i w:val="0"/>
                <w:color w:val="000000"/>
                <w:sz w:val="14"/>
              </w:rPr>
              <w:t>1,320.40</w:t>
            </w:r>
          </w:p>
        </w:tc>
      </w:tr>
      <w:tr w14:paraId="26CC5A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427A50C3">
            <w:pPr>
              <w:jc w:val="left"/>
            </w:pPr>
            <w:r>
              <w:rPr>
                <w:rFonts w:ascii="宋体" w:hAnsi="宋体" w:eastAsia="宋体" w:cs="宋体"/>
                <w:b w:val="0"/>
                <w:i w:val="0"/>
                <w:color w:val="000000"/>
                <w:sz w:val="14"/>
              </w:rPr>
              <w:t>注：本套报表金额单位转换时可能存在尾数误差。</w:t>
            </w:r>
          </w:p>
        </w:tc>
      </w:tr>
    </w:tbl>
    <w:p w14:paraId="54CBEC9B">
      <w:pPr>
        <w:snapToGrid w:val="0"/>
        <w:spacing w:before="200" w:after="200" w:line="200" w:lineRule="auto"/>
      </w:pPr>
      <w:r>
        <w:rPr>
          <w:sz w:val="8"/>
        </w:rPr>
        <w:t xml:space="preserve"> </w:t>
      </w:r>
    </w:p>
    <w:p w14:paraId="13A1F64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5285EB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08694BD">
            <w:pPr>
              <w:jc w:val="right"/>
            </w:pPr>
            <w:r>
              <w:rPr>
                <w:rFonts w:ascii="宋体" w:hAnsi="宋体" w:eastAsia="宋体" w:cs="宋体"/>
                <w:sz w:val="20"/>
              </w:rPr>
              <w:t>公开02表</w:t>
            </w:r>
          </w:p>
        </w:tc>
      </w:tr>
      <w:tr w14:paraId="0A132A6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421D5D2">
            <w:pPr>
              <w:jc w:val="left"/>
            </w:pPr>
            <w:r>
              <w:rPr>
                <w:rFonts w:ascii="宋体" w:hAnsi="宋体" w:eastAsia="宋体" w:cs="宋体"/>
                <w:sz w:val="20"/>
              </w:rPr>
              <w:t>部门：兴国县残疾人联合会</w:t>
            </w:r>
          </w:p>
        </w:tc>
        <w:tc>
          <w:tcPr>
            <w:tcW w:w="2000" w:type="dxa"/>
          </w:tcPr>
          <w:p w14:paraId="7D032893">
            <w:pPr>
              <w:jc w:val="center"/>
            </w:pPr>
            <w:r>
              <w:rPr>
                <w:rFonts w:ascii="宋体" w:hAnsi="宋体" w:eastAsia="宋体" w:cs="宋体"/>
                <w:sz w:val="20"/>
              </w:rPr>
              <w:t>2023年度</w:t>
            </w:r>
          </w:p>
        </w:tc>
        <w:tc>
          <w:tcPr>
            <w:tcW w:w="3153" w:type="dxa"/>
          </w:tcPr>
          <w:p w14:paraId="624421B4">
            <w:pPr>
              <w:jc w:val="right"/>
            </w:pPr>
            <w:r>
              <w:rPr>
                <w:rFonts w:ascii="宋体" w:hAnsi="宋体" w:eastAsia="宋体" w:cs="宋体"/>
                <w:sz w:val="20"/>
              </w:rPr>
              <w:t>金额单位：万元</w:t>
            </w:r>
          </w:p>
        </w:tc>
      </w:tr>
    </w:tbl>
    <w:p w14:paraId="7F0715E8">
      <w:pPr>
        <w:snapToGrid w:val="0"/>
        <w:spacing w:before="0" w:after="0"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56B969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41F70CA9">
            <w:pPr>
              <w:jc w:val="center"/>
            </w:pPr>
            <w:r>
              <w:rPr>
                <w:rFonts w:ascii="宋体" w:hAnsi="宋体" w:eastAsia="宋体" w:cs="宋体"/>
                <w:b w:val="0"/>
                <w:i w:val="0"/>
                <w:color w:val="000000"/>
                <w:sz w:val="9"/>
              </w:rPr>
              <w:t>项    目</w:t>
            </w:r>
          </w:p>
        </w:tc>
        <w:tc>
          <w:tcPr>
            <w:tcW w:w="860" w:type="dxa"/>
            <w:vMerge w:val="restart"/>
            <w:vAlign w:val="center"/>
          </w:tcPr>
          <w:p w14:paraId="3A049820">
            <w:pPr>
              <w:jc w:val="center"/>
            </w:pPr>
            <w:r>
              <w:rPr>
                <w:rFonts w:ascii="宋体" w:hAnsi="宋体" w:eastAsia="宋体" w:cs="宋体"/>
                <w:b w:val="0"/>
                <w:i w:val="0"/>
                <w:color w:val="000000"/>
                <w:sz w:val="9"/>
              </w:rPr>
              <w:t>本年收入合计</w:t>
            </w:r>
          </w:p>
        </w:tc>
        <w:tc>
          <w:tcPr>
            <w:tcW w:w="900" w:type="dxa"/>
            <w:vMerge w:val="restart"/>
            <w:vAlign w:val="center"/>
          </w:tcPr>
          <w:p w14:paraId="076E5824">
            <w:pPr>
              <w:jc w:val="center"/>
            </w:pPr>
            <w:r>
              <w:rPr>
                <w:rFonts w:ascii="宋体" w:hAnsi="宋体" w:eastAsia="宋体" w:cs="宋体"/>
                <w:b w:val="0"/>
                <w:i w:val="0"/>
                <w:color w:val="000000"/>
                <w:sz w:val="9"/>
              </w:rPr>
              <w:t>财政拨款收入</w:t>
            </w:r>
          </w:p>
        </w:tc>
        <w:tc>
          <w:tcPr>
            <w:tcW w:w="880" w:type="dxa"/>
            <w:vMerge w:val="restart"/>
            <w:vAlign w:val="center"/>
          </w:tcPr>
          <w:p w14:paraId="47EE0BDF">
            <w:pPr>
              <w:jc w:val="center"/>
            </w:pPr>
            <w:r>
              <w:rPr>
                <w:rFonts w:ascii="宋体" w:hAnsi="宋体" w:eastAsia="宋体" w:cs="宋体"/>
                <w:b w:val="0"/>
                <w:i w:val="0"/>
                <w:color w:val="000000"/>
                <w:sz w:val="9"/>
              </w:rPr>
              <w:t>上级补助收入</w:t>
            </w:r>
          </w:p>
        </w:tc>
        <w:tc>
          <w:tcPr>
            <w:tcW w:w="880" w:type="dxa"/>
            <w:vMerge w:val="restart"/>
            <w:vAlign w:val="center"/>
          </w:tcPr>
          <w:p w14:paraId="28911196">
            <w:pPr>
              <w:jc w:val="center"/>
            </w:pPr>
            <w:r>
              <w:rPr>
                <w:rFonts w:ascii="宋体" w:hAnsi="宋体" w:eastAsia="宋体" w:cs="宋体"/>
                <w:b w:val="0"/>
                <w:i w:val="0"/>
                <w:color w:val="000000"/>
                <w:sz w:val="9"/>
              </w:rPr>
              <w:t>事业收入</w:t>
            </w:r>
          </w:p>
        </w:tc>
        <w:tc>
          <w:tcPr>
            <w:tcW w:w="900" w:type="dxa"/>
            <w:vMerge w:val="restart"/>
            <w:vAlign w:val="center"/>
          </w:tcPr>
          <w:p w14:paraId="38C2E153">
            <w:pPr>
              <w:jc w:val="center"/>
            </w:pPr>
            <w:r>
              <w:rPr>
                <w:rFonts w:ascii="宋体" w:hAnsi="宋体" w:eastAsia="宋体" w:cs="宋体"/>
                <w:b w:val="0"/>
                <w:i w:val="0"/>
                <w:color w:val="000000"/>
                <w:sz w:val="9"/>
              </w:rPr>
              <w:t>经营收入</w:t>
            </w:r>
          </w:p>
        </w:tc>
        <w:tc>
          <w:tcPr>
            <w:tcW w:w="880" w:type="dxa"/>
            <w:vMerge w:val="restart"/>
            <w:vAlign w:val="center"/>
          </w:tcPr>
          <w:p w14:paraId="7378A693">
            <w:pPr>
              <w:jc w:val="center"/>
            </w:pPr>
            <w:r>
              <w:rPr>
                <w:rFonts w:ascii="宋体" w:hAnsi="宋体" w:eastAsia="宋体" w:cs="宋体"/>
                <w:b w:val="0"/>
                <w:i w:val="0"/>
                <w:color w:val="000000"/>
                <w:sz w:val="9"/>
              </w:rPr>
              <w:t>附属单位上缴收入</w:t>
            </w:r>
          </w:p>
        </w:tc>
        <w:tc>
          <w:tcPr>
            <w:tcW w:w="986" w:type="dxa"/>
            <w:vMerge w:val="restart"/>
            <w:vAlign w:val="center"/>
          </w:tcPr>
          <w:p w14:paraId="28BB2F43">
            <w:pPr>
              <w:jc w:val="center"/>
            </w:pPr>
            <w:r>
              <w:rPr>
                <w:rFonts w:ascii="宋体" w:hAnsi="宋体" w:eastAsia="宋体" w:cs="宋体"/>
                <w:b w:val="0"/>
                <w:i w:val="0"/>
                <w:color w:val="000000"/>
                <w:sz w:val="9"/>
              </w:rPr>
              <w:t>其他收入</w:t>
            </w:r>
          </w:p>
        </w:tc>
      </w:tr>
      <w:tr w14:paraId="4A966E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09D7BA77">
            <w:pPr>
              <w:jc w:val="center"/>
            </w:pPr>
            <w:r>
              <w:rPr>
                <w:rFonts w:ascii="宋体" w:hAnsi="宋体" w:eastAsia="宋体" w:cs="宋体"/>
                <w:b w:val="0"/>
                <w:i w:val="0"/>
                <w:color w:val="000000"/>
                <w:sz w:val="9"/>
              </w:rPr>
              <w:t>支出功能分类科目编码</w:t>
            </w:r>
          </w:p>
        </w:tc>
        <w:tc>
          <w:tcPr>
            <w:tcW w:w="1420" w:type="dxa"/>
            <w:vMerge w:val="restart"/>
            <w:vAlign w:val="center"/>
          </w:tcPr>
          <w:p w14:paraId="4A4CD2F3">
            <w:pPr>
              <w:jc w:val="center"/>
            </w:pPr>
            <w:r>
              <w:rPr>
                <w:rFonts w:ascii="宋体" w:hAnsi="宋体" w:eastAsia="宋体" w:cs="宋体"/>
                <w:b w:val="0"/>
                <w:i w:val="0"/>
                <w:color w:val="000000"/>
                <w:sz w:val="9"/>
              </w:rPr>
              <w:t>科目名称</w:t>
            </w:r>
          </w:p>
        </w:tc>
        <w:tc>
          <w:tcPr>
            <w:tcW w:w="860" w:type="dxa"/>
            <w:vMerge w:val="continue"/>
            <w:vAlign w:val="center"/>
          </w:tcPr>
          <w:p w14:paraId="211F5A00"/>
        </w:tc>
        <w:tc>
          <w:tcPr>
            <w:tcW w:w="900" w:type="dxa"/>
            <w:vMerge w:val="continue"/>
            <w:vAlign w:val="center"/>
          </w:tcPr>
          <w:p w14:paraId="575E233B"/>
        </w:tc>
        <w:tc>
          <w:tcPr>
            <w:tcW w:w="880" w:type="dxa"/>
            <w:vMerge w:val="continue"/>
            <w:vAlign w:val="center"/>
          </w:tcPr>
          <w:p w14:paraId="2525C444"/>
        </w:tc>
        <w:tc>
          <w:tcPr>
            <w:tcW w:w="880" w:type="dxa"/>
            <w:vMerge w:val="continue"/>
            <w:vAlign w:val="center"/>
          </w:tcPr>
          <w:p w14:paraId="6CEB13FA"/>
        </w:tc>
        <w:tc>
          <w:tcPr>
            <w:tcW w:w="900" w:type="dxa"/>
            <w:vMerge w:val="continue"/>
            <w:vAlign w:val="center"/>
          </w:tcPr>
          <w:p w14:paraId="74AF0CAB"/>
        </w:tc>
        <w:tc>
          <w:tcPr>
            <w:tcW w:w="880" w:type="dxa"/>
            <w:vMerge w:val="continue"/>
            <w:vAlign w:val="center"/>
          </w:tcPr>
          <w:p w14:paraId="08A4C4CF"/>
        </w:tc>
        <w:tc>
          <w:tcPr>
            <w:tcW w:w="986" w:type="dxa"/>
            <w:vMerge w:val="continue"/>
            <w:vAlign w:val="center"/>
          </w:tcPr>
          <w:p w14:paraId="4A4226CE"/>
        </w:tc>
      </w:tr>
      <w:tr w14:paraId="171D18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7EE087D0"/>
        </w:tc>
        <w:tc>
          <w:tcPr>
            <w:tcW w:w="1420" w:type="dxa"/>
            <w:vMerge w:val="continue"/>
            <w:vAlign w:val="center"/>
          </w:tcPr>
          <w:p w14:paraId="5C396BC6"/>
        </w:tc>
        <w:tc>
          <w:tcPr>
            <w:tcW w:w="860" w:type="dxa"/>
            <w:vMerge w:val="continue"/>
            <w:vAlign w:val="center"/>
          </w:tcPr>
          <w:p w14:paraId="25D1E649"/>
        </w:tc>
        <w:tc>
          <w:tcPr>
            <w:tcW w:w="900" w:type="dxa"/>
            <w:vMerge w:val="continue"/>
            <w:vAlign w:val="center"/>
          </w:tcPr>
          <w:p w14:paraId="13EED8D1"/>
        </w:tc>
        <w:tc>
          <w:tcPr>
            <w:tcW w:w="880" w:type="dxa"/>
            <w:vMerge w:val="continue"/>
            <w:vAlign w:val="center"/>
          </w:tcPr>
          <w:p w14:paraId="5B3EF03D"/>
        </w:tc>
        <w:tc>
          <w:tcPr>
            <w:tcW w:w="880" w:type="dxa"/>
            <w:vMerge w:val="continue"/>
            <w:vAlign w:val="center"/>
          </w:tcPr>
          <w:p w14:paraId="50BCB876"/>
        </w:tc>
        <w:tc>
          <w:tcPr>
            <w:tcW w:w="900" w:type="dxa"/>
            <w:vMerge w:val="continue"/>
            <w:vAlign w:val="center"/>
          </w:tcPr>
          <w:p w14:paraId="272C660D"/>
        </w:tc>
        <w:tc>
          <w:tcPr>
            <w:tcW w:w="880" w:type="dxa"/>
            <w:vMerge w:val="continue"/>
            <w:vAlign w:val="center"/>
          </w:tcPr>
          <w:p w14:paraId="76FE1D2F"/>
        </w:tc>
        <w:tc>
          <w:tcPr>
            <w:tcW w:w="986" w:type="dxa"/>
            <w:vMerge w:val="continue"/>
            <w:vAlign w:val="center"/>
          </w:tcPr>
          <w:p w14:paraId="7FE3454B"/>
        </w:tc>
      </w:tr>
      <w:tr w14:paraId="6ED288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555E5CA4"/>
        </w:tc>
        <w:tc>
          <w:tcPr>
            <w:tcW w:w="1420" w:type="dxa"/>
            <w:vMerge w:val="continue"/>
            <w:vAlign w:val="center"/>
          </w:tcPr>
          <w:p w14:paraId="6547FA60"/>
        </w:tc>
        <w:tc>
          <w:tcPr>
            <w:tcW w:w="860" w:type="dxa"/>
            <w:vMerge w:val="continue"/>
            <w:vAlign w:val="center"/>
          </w:tcPr>
          <w:p w14:paraId="679B2598"/>
        </w:tc>
        <w:tc>
          <w:tcPr>
            <w:tcW w:w="900" w:type="dxa"/>
            <w:vMerge w:val="continue"/>
            <w:vAlign w:val="center"/>
          </w:tcPr>
          <w:p w14:paraId="3C0D6C7F"/>
        </w:tc>
        <w:tc>
          <w:tcPr>
            <w:tcW w:w="880" w:type="dxa"/>
            <w:vMerge w:val="continue"/>
            <w:vAlign w:val="center"/>
          </w:tcPr>
          <w:p w14:paraId="48E410E3"/>
        </w:tc>
        <w:tc>
          <w:tcPr>
            <w:tcW w:w="880" w:type="dxa"/>
            <w:vMerge w:val="continue"/>
            <w:vAlign w:val="center"/>
          </w:tcPr>
          <w:p w14:paraId="48466FFD"/>
        </w:tc>
        <w:tc>
          <w:tcPr>
            <w:tcW w:w="900" w:type="dxa"/>
            <w:vMerge w:val="continue"/>
            <w:vAlign w:val="center"/>
          </w:tcPr>
          <w:p w14:paraId="51005683"/>
        </w:tc>
        <w:tc>
          <w:tcPr>
            <w:tcW w:w="880" w:type="dxa"/>
            <w:vMerge w:val="continue"/>
            <w:vAlign w:val="center"/>
          </w:tcPr>
          <w:p w14:paraId="79C43821"/>
        </w:tc>
        <w:tc>
          <w:tcPr>
            <w:tcW w:w="986" w:type="dxa"/>
            <w:vMerge w:val="continue"/>
            <w:vAlign w:val="center"/>
          </w:tcPr>
          <w:p w14:paraId="3FFD0E36"/>
        </w:tc>
      </w:tr>
      <w:tr w14:paraId="4D52A9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0952CAE7">
            <w:pPr>
              <w:jc w:val="center"/>
            </w:pPr>
            <w:r>
              <w:rPr>
                <w:rFonts w:ascii="宋体" w:hAnsi="宋体" w:eastAsia="宋体" w:cs="宋体"/>
                <w:b w:val="0"/>
                <w:i w:val="0"/>
                <w:color w:val="000000"/>
                <w:sz w:val="9"/>
              </w:rPr>
              <w:t>类</w:t>
            </w:r>
          </w:p>
        </w:tc>
        <w:tc>
          <w:tcPr>
            <w:tcW w:w="220" w:type="dxa"/>
            <w:vMerge w:val="restart"/>
            <w:vAlign w:val="center"/>
          </w:tcPr>
          <w:p w14:paraId="02D04123">
            <w:pPr>
              <w:jc w:val="center"/>
            </w:pPr>
            <w:r>
              <w:rPr>
                <w:rFonts w:ascii="宋体" w:hAnsi="宋体" w:eastAsia="宋体" w:cs="宋体"/>
                <w:b w:val="0"/>
                <w:i w:val="0"/>
                <w:color w:val="000000"/>
                <w:sz w:val="9"/>
              </w:rPr>
              <w:t>款</w:t>
            </w:r>
          </w:p>
        </w:tc>
        <w:tc>
          <w:tcPr>
            <w:tcW w:w="200" w:type="dxa"/>
            <w:vMerge w:val="restart"/>
            <w:vAlign w:val="center"/>
          </w:tcPr>
          <w:p w14:paraId="012E10F5">
            <w:pPr>
              <w:jc w:val="center"/>
            </w:pPr>
            <w:r>
              <w:rPr>
                <w:rFonts w:ascii="宋体" w:hAnsi="宋体" w:eastAsia="宋体" w:cs="宋体"/>
                <w:b w:val="0"/>
                <w:i w:val="0"/>
                <w:color w:val="000000"/>
                <w:sz w:val="9"/>
              </w:rPr>
              <w:t>项</w:t>
            </w:r>
          </w:p>
        </w:tc>
        <w:tc>
          <w:tcPr>
            <w:tcW w:w="1420" w:type="dxa"/>
            <w:vAlign w:val="center"/>
          </w:tcPr>
          <w:p w14:paraId="50415302">
            <w:pPr>
              <w:jc w:val="center"/>
            </w:pPr>
            <w:r>
              <w:rPr>
                <w:rFonts w:ascii="宋体" w:hAnsi="宋体" w:eastAsia="宋体" w:cs="宋体"/>
                <w:b w:val="0"/>
                <w:i w:val="0"/>
                <w:color w:val="000000"/>
                <w:sz w:val="9"/>
              </w:rPr>
              <w:t>栏次</w:t>
            </w:r>
          </w:p>
        </w:tc>
        <w:tc>
          <w:tcPr>
            <w:tcW w:w="860" w:type="dxa"/>
            <w:vAlign w:val="center"/>
          </w:tcPr>
          <w:p w14:paraId="052DB2DE">
            <w:pPr>
              <w:jc w:val="center"/>
            </w:pPr>
            <w:r>
              <w:rPr>
                <w:rFonts w:ascii="宋体" w:hAnsi="宋体" w:eastAsia="宋体" w:cs="宋体"/>
                <w:b w:val="0"/>
                <w:i w:val="0"/>
                <w:color w:val="000000"/>
                <w:sz w:val="9"/>
              </w:rPr>
              <w:t>1</w:t>
            </w:r>
          </w:p>
        </w:tc>
        <w:tc>
          <w:tcPr>
            <w:tcW w:w="900" w:type="dxa"/>
            <w:vAlign w:val="center"/>
          </w:tcPr>
          <w:p w14:paraId="37019827">
            <w:pPr>
              <w:jc w:val="center"/>
            </w:pPr>
            <w:r>
              <w:rPr>
                <w:rFonts w:ascii="宋体" w:hAnsi="宋体" w:eastAsia="宋体" w:cs="宋体"/>
                <w:b w:val="0"/>
                <w:i w:val="0"/>
                <w:color w:val="000000"/>
                <w:sz w:val="9"/>
              </w:rPr>
              <w:t>2</w:t>
            </w:r>
          </w:p>
        </w:tc>
        <w:tc>
          <w:tcPr>
            <w:tcW w:w="880" w:type="dxa"/>
            <w:vAlign w:val="center"/>
          </w:tcPr>
          <w:p w14:paraId="56DA6108">
            <w:pPr>
              <w:jc w:val="center"/>
            </w:pPr>
            <w:r>
              <w:rPr>
                <w:rFonts w:ascii="宋体" w:hAnsi="宋体" w:eastAsia="宋体" w:cs="宋体"/>
                <w:b w:val="0"/>
                <w:i w:val="0"/>
                <w:color w:val="000000"/>
                <w:sz w:val="9"/>
              </w:rPr>
              <w:t>3</w:t>
            </w:r>
          </w:p>
        </w:tc>
        <w:tc>
          <w:tcPr>
            <w:tcW w:w="880" w:type="dxa"/>
            <w:vAlign w:val="center"/>
          </w:tcPr>
          <w:p w14:paraId="67D25A1D">
            <w:pPr>
              <w:jc w:val="center"/>
            </w:pPr>
            <w:r>
              <w:rPr>
                <w:rFonts w:ascii="宋体" w:hAnsi="宋体" w:eastAsia="宋体" w:cs="宋体"/>
                <w:b w:val="0"/>
                <w:i w:val="0"/>
                <w:color w:val="000000"/>
                <w:sz w:val="9"/>
              </w:rPr>
              <w:t>4</w:t>
            </w:r>
          </w:p>
        </w:tc>
        <w:tc>
          <w:tcPr>
            <w:tcW w:w="900" w:type="dxa"/>
            <w:vAlign w:val="center"/>
          </w:tcPr>
          <w:p w14:paraId="1BC2F41D">
            <w:pPr>
              <w:jc w:val="center"/>
            </w:pPr>
            <w:r>
              <w:rPr>
                <w:rFonts w:ascii="宋体" w:hAnsi="宋体" w:eastAsia="宋体" w:cs="宋体"/>
                <w:b w:val="0"/>
                <w:i w:val="0"/>
                <w:color w:val="000000"/>
                <w:sz w:val="9"/>
              </w:rPr>
              <w:t>5</w:t>
            </w:r>
          </w:p>
        </w:tc>
        <w:tc>
          <w:tcPr>
            <w:tcW w:w="880" w:type="dxa"/>
            <w:vAlign w:val="center"/>
          </w:tcPr>
          <w:p w14:paraId="79EF7DA2">
            <w:pPr>
              <w:jc w:val="center"/>
            </w:pPr>
            <w:r>
              <w:rPr>
                <w:rFonts w:ascii="宋体" w:hAnsi="宋体" w:eastAsia="宋体" w:cs="宋体"/>
                <w:b w:val="0"/>
                <w:i w:val="0"/>
                <w:color w:val="000000"/>
                <w:sz w:val="9"/>
              </w:rPr>
              <w:t>6</w:t>
            </w:r>
          </w:p>
        </w:tc>
        <w:tc>
          <w:tcPr>
            <w:tcW w:w="986" w:type="dxa"/>
            <w:vAlign w:val="center"/>
          </w:tcPr>
          <w:p w14:paraId="6A0D95E3">
            <w:pPr>
              <w:jc w:val="center"/>
            </w:pPr>
            <w:r>
              <w:rPr>
                <w:rFonts w:ascii="宋体" w:hAnsi="宋体" w:eastAsia="宋体" w:cs="宋体"/>
                <w:b w:val="0"/>
                <w:i w:val="0"/>
                <w:color w:val="000000"/>
                <w:sz w:val="9"/>
              </w:rPr>
              <w:t xml:space="preserve">7 </w:t>
            </w:r>
          </w:p>
        </w:tc>
      </w:tr>
      <w:tr w14:paraId="07279F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6832FB49"/>
        </w:tc>
        <w:tc>
          <w:tcPr>
            <w:tcW w:w="220" w:type="dxa"/>
            <w:vMerge w:val="continue"/>
            <w:vAlign w:val="center"/>
          </w:tcPr>
          <w:p w14:paraId="2706B203"/>
        </w:tc>
        <w:tc>
          <w:tcPr>
            <w:tcW w:w="200" w:type="dxa"/>
            <w:vMerge w:val="continue"/>
            <w:vAlign w:val="center"/>
          </w:tcPr>
          <w:p w14:paraId="04FA0512"/>
        </w:tc>
        <w:tc>
          <w:tcPr>
            <w:tcW w:w="1420" w:type="dxa"/>
            <w:vAlign w:val="center"/>
          </w:tcPr>
          <w:p w14:paraId="2FE40B44">
            <w:pPr>
              <w:jc w:val="center"/>
            </w:pPr>
            <w:r>
              <w:rPr>
                <w:rFonts w:ascii="宋体" w:hAnsi="宋体" w:eastAsia="宋体" w:cs="宋体"/>
                <w:b w:val="0"/>
                <w:i w:val="0"/>
                <w:color w:val="000000"/>
                <w:sz w:val="9"/>
              </w:rPr>
              <w:t>合计</w:t>
            </w:r>
          </w:p>
        </w:tc>
        <w:tc>
          <w:tcPr>
            <w:tcW w:w="860" w:type="dxa"/>
            <w:vAlign w:val="center"/>
          </w:tcPr>
          <w:p w14:paraId="33F953FB">
            <w:pPr>
              <w:jc w:val="right"/>
            </w:pPr>
            <w:r>
              <w:rPr>
                <w:rFonts w:ascii="宋体" w:hAnsi="宋体" w:eastAsia="宋体" w:cs="宋体"/>
                <w:b w:val="0"/>
                <w:i w:val="0"/>
                <w:color w:val="000000"/>
                <w:sz w:val="9"/>
              </w:rPr>
              <w:t>1,320.40</w:t>
            </w:r>
          </w:p>
        </w:tc>
        <w:tc>
          <w:tcPr>
            <w:tcW w:w="900" w:type="dxa"/>
            <w:vAlign w:val="center"/>
          </w:tcPr>
          <w:p w14:paraId="38079AC7">
            <w:pPr>
              <w:jc w:val="right"/>
            </w:pPr>
            <w:r>
              <w:rPr>
                <w:rFonts w:ascii="宋体" w:hAnsi="宋体" w:eastAsia="宋体" w:cs="宋体"/>
                <w:b w:val="0"/>
                <w:i w:val="0"/>
                <w:color w:val="000000"/>
                <w:sz w:val="9"/>
              </w:rPr>
              <w:t>1,294.34</w:t>
            </w:r>
          </w:p>
        </w:tc>
        <w:tc>
          <w:tcPr>
            <w:tcW w:w="880" w:type="dxa"/>
            <w:vAlign w:val="center"/>
          </w:tcPr>
          <w:p w14:paraId="432D5A79"/>
        </w:tc>
        <w:tc>
          <w:tcPr>
            <w:tcW w:w="880" w:type="dxa"/>
            <w:vAlign w:val="center"/>
          </w:tcPr>
          <w:p w14:paraId="1091E076"/>
        </w:tc>
        <w:tc>
          <w:tcPr>
            <w:tcW w:w="900" w:type="dxa"/>
            <w:vAlign w:val="center"/>
          </w:tcPr>
          <w:p w14:paraId="4B8F849F"/>
        </w:tc>
        <w:tc>
          <w:tcPr>
            <w:tcW w:w="880" w:type="dxa"/>
            <w:vAlign w:val="center"/>
          </w:tcPr>
          <w:p w14:paraId="3DFF47B0"/>
        </w:tc>
        <w:tc>
          <w:tcPr>
            <w:tcW w:w="986" w:type="dxa"/>
            <w:vAlign w:val="center"/>
          </w:tcPr>
          <w:p w14:paraId="1737AEDE">
            <w:pPr>
              <w:jc w:val="right"/>
            </w:pPr>
            <w:r>
              <w:rPr>
                <w:rFonts w:ascii="宋体" w:hAnsi="宋体" w:eastAsia="宋体" w:cs="宋体"/>
                <w:b w:val="0"/>
                <w:i w:val="0"/>
                <w:color w:val="000000"/>
                <w:sz w:val="9"/>
              </w:rPr>
              <w:t>26.06</w:t>
            </w:r>
          </w:p>
        </w:tc>
      </w:tr>
      <w:tr w14:paraId="0EA6DB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D839DA5">
            <w:pPr>
              <w:jc w:val="left"/>
            </w:pPr>
            <w:r>
              <w:rPr>
                <w:rFonts w:ascii="宋体" w:hAnsi="宋体" w:eastAsia="宋体" w:cs="宋体"/>
                <w:b w:val="0"/>
                <w:i w:val="0"/>
                <w:color w:val="000000"/>
                <w:sz w:val="9"/>
              </w:rPr>
              <w:t>208</w:t>
            </w:r>
          </w:p>
        </w:tc>
        <w:tc>
          <w:tcPr>
            <w:tcW w:w="1420" w:type="dxa"/>
            <w:vAlign w:val="center"/>
          </w:tcPr>
          <w:p w14:paraId="06B17EFD">
            <w:pPr>
              <w:jc w:val="left"/>
            </w:pPr>
            <w:r>
              <w:rPr>
                <w:rFonts w:ascii="宋体" w:hAnsi="宋体" w:eastAsia="宋体" w:cs="宋体"/>
                <w:b w:val="0"/>
                <w:i w:val="0"/>
                <w:color w:val="000000"/>
                <w:sz w:val="9"/>
              </w:rPr>
              <w:t>社会保障和就业支出</w:t>
            </w:r>
          </w:p>
        </w:tc>
        <w:tc>
          <w:tcPr>
            <w:tcW w:w="860" w:type="dxa"/>
            <w:vAlign w:val="center"/>
          </w:tcPr>
          <w:p w14:paraId="0B5082C7">
            <w:pPr>
              <w:jc w:val="right"/>
            </w:pPr>
            <w:r>
              <w:rPr>
                <w:rFonts w:ascii="宋体" w:hAnsi="宋体" w:eastAsia="宋体" w:cs="宋体"/>
                <w:b w:val="0"/>
                <w:i w:val="0"/>
                <w:color w:val="000000"/>
                <w:sz w:val="9"/>
              </w:rPr>
              <w:t>980.38</w:t>
            </w:r>
          </w:p>
        </w:tc>
        <w:tc>
          <w:tcPr>
            <w:tcW w:w="900" w:type="dxa"/>
            <w:vAlign w:val="center"/>
          </w:tcPr>
          <w:p w14:paraId="2DF05875">
            <w:pPr>
              <w:jc w:val="right"/>
            </w:pPr>
            <w:r>
              <w:rPr>
                <w:rFonts w:ascii="宋体" w:hAnsi="宋体" w:eastAsia="宋体" w:cs="宋体"/>
                <w:b w:val="0"/>
                <w:i w:val="0"/>
                <w:color w:val="000000"/>
                <w:sz w:val="9"/>
              </w:rPr>
              <w:t>980.38</w:t>
            </w:r>
          </w:p>
        </w:tc>
        <w:tc>
          <w:tcPr>
            <w:tcW w:w="880" w:type="dxa"/>
            <w:vAlign w:val="center"/>
          </w:tcPr>
          <w:p w14:paraId="43B61E38"/>
        </w:tc>
        <w:tc>
          <w:tcPr>
            <w:tcW w:w="880" w:type="dxa"/>
            <w:vAlign w:val="center"/>
          </w:tcPr>
          <w:p w14:paraId="0EBEA69E"/>
        </w:tc>
        <w:tc>
          <w:tcPr>
            <w:tcW w:w="900" w:type="dxa"/>
            <w:vAlign w:val="center"/>
          </w:tcPr>
          <w:p w14:paraId="567F9C9E"/>
        </w:tc>
        <w:tc>
          <w:tcPr>
            <w:tcW w:w="880" w:type="dxa"/>
            <w:vAlign w:val="center"/>
          </w:tcPr>
          <w:p w14:paraId="59DAD060"/>
        </w:tc>
        <w:tc>
          <w:tcPr>
            <w:tcW w:w="986" w:type="dxa"/>
            <w:vAlign w:val="center"/>
          </w:tcPr>
          <w:p w14:paraId="5516C94F"/>
        </w:tc>
      </w:tr>
      <w:tr w14:paraId="4B2A29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3946FBF">
            <w:pPr>
              <w:jc w:val="left"/>
            </w:pPr>
            <w:r>
              <w:rPr>
                <w:rFonts w:ascii="宋体" w:hAnsi="宋体" w:eastAsia="宋体" w:cs="宋体"/>
                <w:b w:val="0"/>
                <w:i w:val="0"/>
                <w:color w:val="000000"/>
                <w:sz w:val="9"/>
              </w:rPr>
              <w:t>20805</w:t>
            </w:r>
          </w:p>
        </w:tc>
        <w:tc>
          <w:tcPr>
            <w:tcW w:w="1420" w:type="dxa"/>
            <w:vAlign w:val="center"/>
          </w:tcPr>
          <w:p w14:paraId="49560368">
            <w:pPr>
              <w:jc w:val="left"/>
            </w:pPr>
            <w:r>
              <w:rPr>
                <w:rFonts w:ascii="宋体" w:hAnsi="宋体" w:eastAsia="宋体" w:cs="宋体"/>
                <w:b w:val="0"/>
                <w:i w:val="0"/>
                <w:color w:val="000000"/>
                <w:sz w:val="9"/>
              </w:rPr>
              <w:t>行政事业单位养老支出</w:t>
            </w:r>
          </w:p>
        </w:tc>
        <w:tc>
          <w:tcPr>
            <w:tcW w:w="860" w:type="dxa"/>
            <w:vAlign w:val="center"/>
          </w:tcPr>
          <w:p w14:paraId="2A576239">
            <w:pPr>
              <w:jc w:val="right"/>
            </w:pPr>
            <w:r>
              <w:rPr>
                <w:rFonts w:ascii="宋体" w:hAnsi="宋体" w:eastAsia="宋体" w:cs="宋体"/>
                <w:b w:val="0"/>
                <w:i w:val="0"/>
                <w:color w:val="000000"/>
                <w:sz w:val="9"/>
              </w:rPr>
              <w:t>22.95</w:t>
            </w:r>
          </w:p>
        </w:tc>
        <w:tc>
          <w:tcPr>
            <w:tcW w:w="900" w:type="dxa"/>
            <w:vAlign w:val="center"/>
          </w:tcPr>
          <w:p w14:paraId="56E82143">
            <w:pPr>
              <w:jc w:val="right"/>
            </w:pPr>
            <w:r>
              <w:rPr>
                <w:rFonts w:ascii="宋体" w:hAnsi="宋体" w:eastAsia="宋体" w:cs="宋体"/>
                <w:b w:val="0"/>
                <w:i w:val="0"/>
                <w:color w:val="000000"/>
                <w:sz w:val="9"/>
              </w:rPr>
              <w:t>22.95</w:t>
            </w:r>
          </w:p>
        </w:tc>
        <w:tc>
          <w:tcPr>
            <w:tcW w:w="880" w:type="dxa"/>
            <w:vAlign w:val="center"/>
          </w:tcPr>
          <w:p w14:paraId="68BD6CB9"/>
        </w:tc>
        <w:tc>
          <w:tcPr>
            <w:tcW w:w="880" w:type="dxa"/>
            <w:vAlign w:val="center"/>
          </w:tcPr>
          <w:p w14:paraId="3217FD05"/>
        </w:tc>
        <w:tc>
          <w:tcPr>
            <w:tcW w:w="900" w:type="dxa"/>
            <w:vAlign w:val="center"/>
          </w:tcPr>
          <w:p w14:paraId="6730B4CE"/>
        </w:tc>
        <w:tc>
          <w:tcPr>
            <w:tcW w:w="880" w:type="dxa"/>
            <w:vAlign w:val="center"/>
          </w:tcPr>
          <w:p w14:paraId="18052531"/>
        </w:tc>
        <w:tc>
          <w:tcPr>
            <w:tcW w:w="986" w:type="dxa"/>
            <w:vAlign w:val="center"/>
          </w:tcPr>
          <w:p w14:paraId="040E9BD8"/>
        </w:tc>
      </w:tr>
      <w:tr w14:paraId="477D72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0CC47D7">
            <w:pPr>
              <w:jc w:val="left"/>
            </w:pPr>
            <w:r>
              <w:rPr>
                <w:rFonts w:ascii="宋体" w:hAnsi="宋体" w:eastAsia="宋体" w:cs="宋体"/>
                <w:b w:val="0"/>
                <w:i w:val="0"/>
                <w:color w:val="000000"/>
                <w:sz w:val="9"/>
              </w:rPr>
              <w:t>2080505</w:t>
            </w:r>
          </w:p>
        </w:tc>
        <w:tc>
          <w:tcPr>
            <w:tcW w:w="1420" w:type="dxa"/>
            <w:vAlign w:val="center"/>
          </w:tcPr>
          <w:p w14:paraId="4DAE44E1">
            <w:pPr>
              <w:jc w:val="left"/>
            </w:pPr>
            <w:r>
              <w:rPr>
                <w:rFonts w:ascii="宋体" w:hAnsi="宋体" w:eastAsia="宋体" w:cs="宋体"/>
                <w:b w:val="0"/>
                <w:i w:val="0"/>
                <w:color w:val="000000"/>
                <w:sz w:val="9"/>
              </w:rPr>
              <w:t>机关事业单位基本养老保险缴费支出</w:t>
            </w:r>
          </w:p>
        </w:tc>
        <w:tc>
          <w:tcPr>
            <w:tcW w:w="860" w:type="dxa"/>
            <w:vAlign w:val="center"/>
          </w:tcPr>
          <w:p w14:paraId="2DC4E62B">
            <w:pPr>
              <w:jc w:val="right"/>
            </w:pPr>
            <w:r>
              <w:rPr>
                <w:rFonts w:ascii="宋体" w:hAnsi="宋体" w:eastAsia="宋体" w:cs="宋体"/>
                <w:b w:val="0"/>
                <w:i w:val="0"/>
                <w:color w:val="000000"/>
                <w:sz w:val="9"/>
              </w:rPr>
              <w:t>18.48</w:t>
            </w:r>
          </w:p>
        </w:tc>
        <w:tc>
          <w:tcPr>
            <w:tcW w:w="900" w:type="dxa"/>
            <w:vAlign w:val="center"/>
          </w:tcPr>
          <w:p w14:paraId="7A26E95A">
            <w:pPr>
              <w:jc w:val="right"/>
            </w:pPr>
            <w:r>
              <w:rPr>
                <w:rFonts w:ascii="宋体" w:hAnsi="宋体" w:eastAsia="宋体" w:cs="宋体"/>
                <w:b w:val="0"/>
                <w:i w:val="0"/>
                <w:color w:val="000000"/>
                <w:sz w:val="9"/>
              </w:rPr>
              <w:t>18.48</w:t>
            </w:r>
          </w:p>
        </w:tc>
        <w:tc>
          <w:tcPr>
            <w:tcW w:w="880" w:type="dxa"/>
            <w:vAlign w:val="center"/>
          </w:tcPr>
          <w:p w14:paraId="647CBCAD"/>
        </w:tc>
        <w:tc>
          <w:tcPr>
            <w:tcW w:w="880" w:type="dxa"/>
            <w:vAlign w:val="center"/>
          </w:tcPr>
          <w:p w14:paraId="1A331047"/>
        </w:tc>
        <w:tc>
          <w:tcPr>
            <w:tcW w:w="900" w:type="dxa"/>
            <w:vAlign w:val="center"/>
          </w:tcPr>
          <w:p w14:paraId="7F31301E"/>
        </w:tc>
        <w:tc>
          <w:tcPr>
            <w:tcW w:w="880" w:type="dxa"/>
            <w:vAlign w:val="center"/>
          </w:tcPr>
          <w:p w14:paraId="5D593BB3"/>
        </w:tc>
        <w:tc>
          <w:tcPr>
            <w:tcW w:w="986" w:type="dxa"/>
            <w:vAlign w:val="center"/>
          </w:tcPr>
          <w:p w14:paraId="06D47E6A"/>
        </w:tc>
      </w:tr>
      <w:tr w14:paraId="1F0622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062B596">
            <w:pPr>
              <w:jc w:val="left"/>
            </w:pPr>
            <w:r>
              <w:rPr>
                <w:rFonts w:ascii="宋体" w:hAnsi="宋体" w:eastAsia="宋体" w:cs="宋体"/>
                <w:b w:val="0"/>
                <w:i w:val="0"/>
                <w:color w:val="000000"/>
                <w:sz w:val="9"/>
              </w:rPr>
              <w:t>2080506</w:t>
            </w:r>
          </w:p>
        </w:tc>
        <w:tc>
          <w:tcPr>
            <w:tcW w:w="1420" w:type="dxa"/>
            <w:vAlign w:val="center"/>
          </w:tcPr>
          <w:p w14:paraId="7AA395AA">
            <w:pPr>
              <w:jc w:val="left"/>
            </w:pPr>
            <w:r>
              <w:rPr>
                <w:rFonts w:ascii="宋体" w:hAnsi="宋体" w:eastAsia="宋体" w:cs="宋体"/>
                <w:b w:val="0"/>
                <w:i w:val="0"/>
                <w:color w:val="000000"/>
                <w:sz w:val="9"/>
              </w:rPr>
              <w:t>机关事业单位职业年金缴费支出</w:t>
            </w:r>
          </w:p>
        </w:tc>
        <w:tc>
          <w:tcPr>
            <w:tcW w:w="860" w:type="dxa"/>
            <w:vAlign w:val="center"/>
          </w:tcPr>
          <w:p w14:paraId="7846F029">
            <w:pPr>
              <w:jc w:val="right"/>
            </w:pPr>
            <w:r>
              <w:rPr>
                <w:rFonts w:ascii="宋体" w:hAnsi="宋体" w:eastAsia="宋体" w:cs="宋体"/>
                <w:b w:val="0"/>
                <w:i w:val="0"/>
                <w:color w:val="000000"/>
                <w:sz w:val="9"/>
              </w:rPr>
              <w:t>4.47</w:t>
            </w:r>
          </w:p>
        </w:tc>
        <w:tc>
          <w:tcPr>
            <w:tcW w:w="900" w:type="dxa"/>
            <w:vAlign w:val="center"/>
          </w:tcPr>
          <w:p w14:paraId="227A4637">
            <w:pPr>
              <w:jc w:val="right"/>
            </w:pPr>
            <w:r>
              <w:rPr>
                <w:rFonts w:ascii="宋体" w:hAnsi="宋体" w:eastAsia="宋体" w:cs="宋体"/>
                <w:b w:val="0"/>
                <w:i w:val="0"/>
                <w:color w:val="000000"/>
                <w:sz w:val="9"/>
              </w:rPr>
              <w:t>4.47</w:t>
            </w:r>
          </w:p>
        </w:tc>
        <w:tc>
          <w:tcPr>
            <w:tcW w:w="880" w:type="dxa"/>
            <w:vAlign w:val="center"/>
          </w:tcPr>
          <w:p w14:paraId="34D0C475"/>
        </w:tc>
        <w:tc>
          <w:tcPr>
            <w:tcW w:w="880" w:type="dxa"/>
            <w:vAlign w:val="center"/>
          </w:tcPr>
          <w:p w14:paraId="5DA2CB25"/>
        </w:tc>
        <w:tc>
          <w:tcPr>
            <w:tcW w:w="900" w:type="dxa"/>
            <w:vAlign w:val="center"/>
          </w:tcPr>
          <w:p w14:paraId="61E2E292"/>
        </w:tc>
        <w:tc>
          <w:tcPr>
            <w:tcW w:w="880" w:type="dxa"/>
            <w:vAlign w:val="center"/>
          </w:tcPr>
          <w:p w14:paraId="3BC0956D"/>
        </w:tc>
        <w:tc>
          <w:tcPr>
            <w:tcW w:w="986" w:type="dxa"/>
            <w:vAlign w:val="center"/>
          </w:tcPr>
          <w:p w14:paraId="2C7D5DB7"/>
        </w:tc>
      </w:tr>
      <w:tr w14:paraId="233012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FB50590">
            <w:pPr>
              <w:jc w:val="left"/>
            </w:pPr>
            <w:r>
              <w:rPr>
                <w:rFonts w:ascii="宋体" w:hAnsi="宋体" w:eastAsia="宋体" w:cs="宋体"/>
                <w:b w:val="0"/>
                <w:i w:val="0"/>
                <w:color w:val="000000"/>
                <w:sz w:val="9"/>
              </w:rPr>
              <w:t>20807</w:t>
            </w:r>
          </w:p>
        </w:tc>
        <w:tc>
          <w:tcPr>
            <w:tcW w:w="1420" w:type="dxa"/>
            <w:vAlign w:val="center"/>
          </w:tcPr>
          <w:p w14:paraId="51C7FAB0">
            <w:pPr>
              <w:jc w:val="left"/>
            </w:pPr>
            <w:r>
              <w:rPr>
                <w:rFonts w:ascii="宋体" w:hAnsi="宋体" w:eastAsia="宋体" w:cs="宋体"/>
                <w:b w:val="0"/>
                <w:i w:val="0"/>
                <w:color w:val="000000"/>
                <w:sz w:val="9"/>
              </w:rPr>
              <w:t>就业补助</w:t>
            </w:r>
          </w:p>
        </w:tc>
        <w:tc>
          <w:tcPr>
            <w:tcW w:w="860" w:type="dxa"/>
            <w:vAlign w:val="center"/>
          </w:tcPr>
          <w:p w14:paraId="67FF878B">
            <w:pPr>
              <w:jc w:val="right"/>
            </w:pPr>
            <w:r>
              <w:rPr>
                <w:rFonts w:ascii="宋体" w:hAnsi="宋体" w:eastAsia="宋体" w:cs="宋体"/>
                <w:b w:val="0"/>
                <w:i w:val="0"/>
                <w:color w:val="000000"/>
                <w:sz w:val="9"/>
              </w:rPr>
              <w:t>5.70</w:t>
            </w:r>
          </w:p>
        </w:tc>
        <w:tc>
          <w:tcPr>
            <w:tcW w:w="900" w:type="dxa"/>
            <w:vAlign w:val="center"/>
          </w:tcPr>
          <w:p w14:paraId="7DCE992E">
            <w:pPr>
              <w:jc w:val="right"/>
            </w:pPr>
            <w:r>
              <w:rPr>
                <w:rFonts w:ascii="宋体" w:hAnsi="宋体" w:eastAsia="宋体" w:cs="宋体"/>
                <w:b w:val="0"/>
                <w:i w:val="0"/>
                <w:color w:val="000000"/>
                <w:sz w:val="9"/>
              </w:rPr>
              <w:t>5.70</w:t>
            </w:r>
          </w:p>
        </w:tc>
        <w:tc>
          <w:tcPr>
            <w:tcW w:w="880" w:type="dxa"/>
            <w:vAlign w:val="center"/>
          </w:tcPr>
          <w:p w14:paraId="26985B05"/>
        </w:tc>
        <w:tc>
          <w:tcPr>
            <w:tcW w:w="880" w:type="dxa"/>
            <w:vAlign w:val="center"/>
          </w:tcPr>
          <w:p w14:paraId="625DEF41"/>
        </w:tc>
        <w:tc>
          <w:tcPr>
            <w:tcW w:w="900" w:type="dxa"/>
            <w:vAlign w:val="center"/>
          </w:tcPr>
          <w:p w14:paraId="49D818C1"/>
        </w:tc>
        <w:tc>
          <w:tcPr>
            <w:tcW w:w="880" w:type="dxa"/>
            <w:vAlign w:val="center"/>
          </w:tcPr>
          <w:p w14:paraId="7A99ECC0"/>
        </w:tc>
        <w:tc>
          <w:tcPr>
            <w:tcW w:w="986" w:type="dxa"/>
            <w:vAlign w:val="center"/>
          </w:tcPr>
          <w:p w14:paraId="2A9E134E"/>
        </w:tc>
      </w:tr>
      <w:tr w14:paraId="6EC476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81A039A">
            <w:pPr>
              <w:jc w:val="left"/>
            </w:pPr>
            <w:r>
              <w:rPr>
                <w:rFonts w:ascii="宋体" w:hAnsi="宋体" w:eastAsia="宋体" w:cs="宋体"/>
                <w:b w:val="0"/>
                <w:i w:val="0"/>
                <w:color w:val="000000"/>
                <w:sz w:val="9"/>
              </w:rPr>
              <w:t>2080705</w:t>
            </w:r>
          </w:p>
        </w:tc>
        <w:tc>
          <w:tcPr>
            <w:tcW w:w="1420" w:type="dxa"/>
            <w:vAlign w:val="center"/>
          </w:tcPr>
          <w:p w14:paraId="4914762E">
            <w:pPr>
              <w:jc w:val="left"/>
            </w:pPr>
            <w:r>
              <w:rPr>
                <w:rFonts w:ascii="宋体" w:hAnsi="宋体" w:eastAsia="宋体" w:cs="宋体"/>
                <w:b w:val="0"/>
                <w:i w:val="0"/>
                <w:color w:val="000000"/>
                <w:sz w:val="9"/>
              </w:rPr>
              <w:t>公益性岗位补贴</w:t>
            </w:r>
          </w:p>
        </w:tc>
        <w:tc>
          <w:tcPr>
            <w:tcW w:w="860" w:type="dxa"/>
            <w:vAlign w:val="center"/>
          </w:tcPr>
          <w:p w14:paraId="6B18025D">
            <w:pPr>
              <w:jc w:val="right"/>
            </w:pPr>
            <w:r>
              <w:rPr>
                <w:rFonts w:ascii="宋体" w:hAnsi="宋体" w:eastAsia="宋体" w:cs="宋体"/>
                <w:b w:val="0"/>
                <w:i w:val="0"/>
                <w:color w:val="000000"/>
                <w:sz w:val="9"/>
              </w:rPr>
              <w:t>4.65</w:t>
            </w:r>
          </w:p>
        </w:tc>
        <w:tc>
          <w:tcPr>
            <w:tcW w:w="900" w:type="dxa"/>
            <w:vAlign w:val="center"/>
          </w:tcPr>
          <w:p w14:paraId="3F51E707">
            <w:pPr>
              <w:jc w:val="right"/>
            </w:pPr>
            <w:r>
              <w:rPr>
                <w:rFonts w:ascii="宋体" w:hAnsi="宋体" w:eastAsia="宋体" w:cs="宋体"/>
                <w:b w:val="0"/>
                <w:i w:val="0"/>
                <w:color w:val="000000"/>
                <w:sz w:val="9"/>
              </w:rPr>
              <w:t>4.65</w:t>
            </w:r>
          </w:p>
        </w:tc>
        <w:tc>
          <w:tcPr>
            <w:tcW w:w="880" w:type="dxa"/>
            <w:vAlign w:val="center"/>
          </w:tcPr>
          <w:p w14:paraId="3776BD46"/>
        </w:tc>
        <w:tc>
          <w:tcPr>
            <w:tcW w:w="880" w:type="dxa"/>
            <w:vAlign w:val="center"/>
          </w:tcPr>
          <w:p w14:paraId="1A954079"/>
        </w:tc>
        <w:tc>
          <w:tcPr>
            <w:tcW w:w="900" w:type="dxa"/>
            <w:vAlign w:val="center"/>
          </w:tcPr>
          <w:p w14:paraId="4F5BDA92"/>
        </w:tc>
        <w:tc>
          <w:tcPr>
            <w:tcW w:w="880" w:type="dxa"/>
            <w:vAlign w:val="center"/>
          </w:tcPr>
          <w:p w14:paraId="01C1829D"/>
        </w:tc>
        <w:tc>
          <w:tcPr>
            <w:tcW w:w="986" w:type="dxa"/>
            <w:vAlign w:val="center"/>
          </w:tcPr>
          <w:p w14:paraId="2739813E"/>
        </w:tc>
      </w:tr>
      <w:tr w14:paraId="053B4A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E26A220">
            <w:pPr>
              <w:jc w:val="left"/>
            </w:pPr>
            <w:r>
              <w:rPr>
                <w:rFonts w:ascii="宋体" w:hAnsi="宋体" w:eastAsia="宋体" w:cs="宋体"/>
                <w:b w:val="0"/>
                <w:i w:val="0"/>
                <w:color w:val="000000"/>
                <w:sz w:val="9"/>
              </w:rPr>
              <w:t>2080799</w:t>
            </w:r>
          </w:p>
        </w:tc>
        <w:tc>
          <w:tcPr>
            <w:tcW w:w="1420" w:type="dxa"/>
            <w:vAlign w:val="center"/>
          </w:tcPr>
          <w:p w14:paraId="01777699">
            <w:pPr>
              <w:jc w:val="left"/>
            </w:pPr>
            <w:r>
              <w:rPr>
                <w:rFonts w:ascii="宋体" w:hAnsi="宋体" w:eastAsia="宋体" w:cs="宋体"/>
                <w:b w:val="0"/>
                <w:i w:val="0"/>
                <w:color w:val="000000"/>
                <w:sz w:val="9"/>
              </w:rPr>
              <w:t>其他就业补助支出</w:t>
            </w:r>
          </w:p>
        </w:tc>
        <w:tc>
          <w:tcPr>
            <w:tcW w:w="860" w:type="dxa"/>
            <w:vAlign w:val="center"/>
          </w:tcPr>
          <w:p w14:paraId="37A34C94">
            <w:pPr>
              <w:jc w:val="right"/>
            </w:pPr>
            <w:r>
              <w:rPr>
                <w:rFonts w:ascii="宋体" w:hAnsi="宋体" w:eastAsia="宋体" w:cs="宋体"/>
                <w:b w:val="0"/>
                <w:i w:val="0"/>
                <w:color w:val="000000"/>
                <w:sz w:val="9"/>
              </w:rPr>
              <w:t>1.05</w:t>
            </w:r>
          </w:p>
        </w:tc>
        <w:tc>
          <w:tcPr>
            <w:tcW w:w="900" w:type="dxa"/>
            <w:vAlign w:val="center"/>
          </w:tcPr>
          <w:p w14:paraId="0212B4B8">
            <w:pPr>
              <w:jc w:val="right"/>
            </w:pPr>
            <w:r>
              <w:rPr>
                <w:rFonts w:ascii="宋体" w:hAnsi="宋体" w:eastAsia="宋体" w:cs="宋体"/>
                <w:b w:val="0"/>
                <w:i w:val="0"/>
                <w:color w:val="000000"/>
                <w:sz w:val="9"/>
              </w:rPr>
              <w:t>1.05</w:t>
            </w:r>
          </w:p>
        </w:tc>
        <w:tc>
          <w:tcPr>
            <w:tcW w:w="880" w:type="dxa"/>
            <w:vAlign w:val="center"/>
          </w:tcPr>
          <w:p w14:paraId="61069D54"/>
        </w:tc>
        <w:tc>
          <w:tcPr>
            <w:tcW w:w="880" w:type="dxa"/>
            <w:vAlign w:val="center"/>
          </w:tcPr>
          <w:p w14:paraId="33460151"/>
        </w:tc>
        <w:tc>
          <w:tcPr>
            <w:tcW w:w="900" w:type="dxa"/>
            <w:vAlign w:val="center"/>
          </w:tcPr>
          <w:p w14:paraId="6BE4F29F"/>
        </w:tc>
        <w:tc>
          <w:tcPr>
            <w:tcW w:w="880" w:type="dxa"/>
            <w:vAlign w:val="center"/>
          </w:tcPr>
          <w:p w14:paraId="354A4DCD"/>
        </w:tc>
        <w:tc>
          <w:tcPr>
            <w:tcW w:w="986" w:type="dxa"/>
            <w:vAlign w:val="center"/>
          </w:tcPr>
          <w:p w14:paraId="4F56EB99"/>
        </w:tc>
      </w:tr>
      <w:tr w14:paraId="4B4E2A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40BAE34">
            <w:pPr>
              <w:jc w:val="left"/>
            </w:pPr>
            <w:r>
              <w:rPr>
                <w:rFonts w:ascii="宋体" w:hAnsi="宋体" w:eastAsia="宋体" w:cs="宋体"/>
                <w:b w:val="0"/>
                <w:i w:val="0"/>
                <w:color w:val="000000"/>
                <w:sz w:val="9"/>
              </w:rPr>
              <w:t>20808</w:t>
            </w:r>
          </w:p>
        </w:tc>
        <w:tc>
          <w:tcPr>
            <w:tcW w:w="1420" w:type="dxa"/>
            <w:vAlign w:val="center"/>
          </w:tcPr>
          <w:p w14:paraId="67DFB15C">
            <w:pPr>
              <w:jc w:val="left"/>
            </w:pPr>
            <w:r>
              <w:rPr>
                <w:rFonts w:ascii="宋体" w:hAnsi="宋体" w:eastAsia="宋体" w:cs="宋体"/>
                <w:b w:val="0"/>
                <w:i w:val="0"/>
                <w:color w:val="000000"/>
                <w:sz w:val="9"/>
              </w:rPr>
              <w:t>抚恤</w:t>
            </w:r>
          </w:p>
        </w:tc>
        <w:tc>
          <w:tcPr>
            <w:tcW w:w="860" w:type="dxa"/>
            <w:vAlign w:val="center"/>
          </w:tcPr>
          <w:p w14:paraId="7344AD27">
            <w:pPr>
              <w:jc w:val="right"/>
            </w:pPr>
            <w:r>
              <w:rPr>
                <w:rFonts w:ascii="宋体" w:hAnsi="宋体" w:eastAsia="宋体" w:cs="宋体"/>
                <w:b w:val="0"/>
                <w:i w:val="0"/>
                <w:color w:val="000000"/>
                <w:sz w:val="9"/>
              </w:rPr>
              <w:t>4.00</w:t>
            </w:r>
          </w:p>
        </w:tc>
        <w:tc>
          <w:tcPr>
            <w:tcW w:w="900" w:type="dxa"/>
            <w:vAlign w:val="center"/>
          </w:tcPr>
          <w:p w14:paraId="4078B140">
            <w:pPr>
              <w:jc w:val="right"/>
            </w:pPr>
            <w:r>
              <w:rPr>
                <w:rFonts w:ascii="宋体" w:hAnsi="宋体" w:eastAsia="宋体" w:cs="宋体"/>
                <w:b w:val="0"/>
                <w:i w:val="0"/>
                <w:color w:val="000000"/>
                <w:sz w:val="9"/>
              </w:rPr>
              <w:t>4.00</w:t>
            </w:r>
          </w:p>
        </w:tc>
        <w:tc>
          <w:tcPr>
            <w:tcW w:w="880" w:type="dxa"/>
            <w:vAlign w:val="center"/>
          </w:tcPr>
          <w:p w14:paraId="36F860A5"/>
        </w:tc>
        <w:tc>
          <w:tcPr>
            <w:tcW w:w="880" w:type="dxa"/>
            <w:vAlign w:val="center"/>
          </w:tcPr>
          <w:p w14:paraId="0F3845A2"/>
        </w:tc>
        <w:tc>
          <w:tcPr>
            <w:tcW w:w="900" w:type="dxa"/>
            <w:vAlign w:val="center"/>
          </w:tcPr>
          <w:p w14:paraId="435038A5"/>
        </w:tc>
        <w:tc>
          <w:tcPr>
            <w:tcW w:w="880" w:type="dxa"/>
            <w:vAlign w:val="center"/>
          </w:tcPr>
          <w:p w14:paraId="5D1009AD"/>
        </w:tc>
        <w:tc>
          <w:tcPr>
            <w:tcW w:w="986" w:type="dxa"/>
            <w:vAlign w:val="center"/>
          </w:tcPr>
          <w:p w14:paraId="6D343246"/>
        </w:tc>
      </w:tr>
      <w:tr w14:paraId="715FD3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0F51BEB">
            <w:pPr>
              <w:jc w:val="left"/>
            </w:pPr>
            <w:r>
              <w:rPr>
                <w:rFonts w:ascii="宋体" w:hAnsi="宋体" w:eastAsia="宋体" w:cs="宋体"/>
                <w:b w:val="0"/>
                <w:i w:val="0"/>
                <w:color w:val="000000"/>
                <w:sz w:val="9"/>
              </w:rPr>
              <w:t>2080801</w:t>
            </w:r>
          </w:p>
        </w:tc>
        <w:tc>
          <w:tcPr>
            <w:tcW w:w="1420" w:type="dxa"/>
            <w:vAlign w:val="center"/>
          </w:tcPr>
          <w:p w14:paraId="19A2B9A1">
            <w:pPr>
              <w:jc w:val="left"/>
            </w:pPr>
            <w:r>
              <w:rPr>
                <w:rFonts w:ascii="宋体" w:hAnsi="宋体" w:eastAsia="宋体" w:cs="宋体"/>
                <w:b w:val="0"/>
                <w:i w:val="0"/>
                <w:color w:val="000000"/>
                <w:sz w:val="9"/>
              </w:rPr>
              <w:t>死亡抚恤</w:t>
            </w:r>
          </w:p>
        </w:tc>
        <w:tc>
          <w:tcPr>
            <w:tcW w:w="860" w:type="dxa"/>
            <w:vAlign w:val="center"/>
          </w:tcPr>
          <w:p w14:paraId="6550AF26">
            <w:pPr>
              <w:jc w:val="right"/>
            </w:pPr>
            <w:r>
              <w:rPr>
                <w:rFonts w:ascii="宋体" w:hAnsi="宋体" w:eastAsia="宋体" w:cs="宋体"/>
                <w:b w:val="0"/>
                <w:i w:val="0"/>
                <w:color w:val="000000"/>
                <w:sz w:val="9"/>
              </w:rPr>
              <w:t>4.00</w:t>
            </w:r>
          </w:p>
        </w:tc>
        <w:tc>
          <w:tcPr>
            <w:tcW w:w="900" w:type="dxa"/>
            <w:vAlign w:val="center"/>
          </w:tcPr>
          <w:p w14:paraId="2D81BF7F">
            <w:pPr>
              <w:jc w:val="right"/>
            </w:pPr>
            <w:r>
              <w:rPr>
                <w:rFonts w:ascii="宋体" w:hAnsi="宋体" w:eastAsia="宋体" w:cs="宋体"/>
                <w:b w:val="0"/>
                <w:i w:val="0"/>
                <w:color w:val="000000"/>
                <w:sz w:val="9"/>
              </w:rPr>
              <w:t>4.00</w:t>
            </w:r>
          </w:p>
        </w:tc>
        <w:tc>
          <w:tcPr>
            <w:tcW w:w="880" w:type="dxa"/>
            <w:vAlign w:val="center"/>
          </w:tcPr>
          <w:p w14:paraId="16F6C3E7"/>
        </w:tc>
        <w:tc>
          <w:tcPr>
            <w:tcW w:w="880" w:type="dxa"/>
            <w:vAlign w:val="center"/>
          </w:tcPr>
          <w:p w14:paraId="6EDA13D8"/>
        </w:tc>
        <w:tc>
          <w:tcPr>
            <w:tcW w:w="900" w:type="dxa"/>
            <w:vAlign w:val="center"/>
          </w:tcPr>
          <w:p w14:paraId="04FEE371"/>
        </w:tc>
        <w:tc>
          <w:tcPr>
            <w:tcW w:w="880" w:type="dxa"/>
            <w:vAlign w:val="center"/>
          </w:tcPr>
          <w:p w14:paraId="6B517DA6"/>
        </w:tc>
        <w:tc>
          <w:tcPr>
            <w:tcW w:w="986" w:type="dxa"/>
            <w:vAlign w:val="center"/>
          </w:tcPr>
          <w:p w14:paraId="74D822AF"/>
        </w:tc>
      </w:tr>
      <w:tr w14:paraId="39BE4D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8C8BBE0">
            <w:pPr>
              <w:jc w:val="left"/>
            </w:pPr>
            <w:r>
              <w:rPr>
                <w:rFonts w:ascii="宋体" w:hAnsi="宋体" w:eastAsia="宋体" w:cs="宋体"/>
                <w:b w:val="0"/>
                <w:i w:val="0"/>
                <w:color w:val="000000"/>
                <w:sz w:val="9"/>
              </w:rPr>
              <w:t>20811</w:t>
            </w:r>
          </w:p>
        </w:tc>
        <w:tc>
          <w:tcPr>
            <w:tcW w:w="1420" w:type="dxa"/>
            <w:vAlign w:val="center"/>
          </w:tcPr>
          <w:p w14:paraId="2A6D579E">
            <w:pPr>
              <w:jc w:val="left"/>
            </w:pPr>
            <w:r>
              <w:rPr>
                <w:rFonts w:ascii="宋体" w:hAnsi="宋体" w:eastAsia="宋体" w:cs="宋体"/>
                <w:b w:val="0"/>
                <w:i w:val="0"/>
                <w:color w:val="000000"/>
                <w:sz w:val="9"/>
              </w:rPr>
              <w:t>残疾人事业</w:t>
            </w:r>
          </w:p>
        </w:tc>
        <w:tc>
          <w:tcPr>
            <w:tcW w:w="860" w:type="dxa"/>
            <w:vAlign w:val="center"/>
          </w:tcPr>
          <w:p w14:paraId="6AC87DB1">
            <w:pPr>
              <w:jc w:val="right"/>
            </w:pPr>
            <w:r>
              <w:rPr>
                <w:rFonts w:ascii="宋体" w:hAnsi="宋体" w:eastAsia="宋体" w:cs="宋体"/>
                <w:b w:val="0"/>
                <w:i w:val="0"/>
                <w:color w:val="000000"/>
                <w:sz w:val="9"/>
              </w:rPr>
              <w:t>831.90</w:t>
            </w:r>
          </w:p>
        </w:tc>
        <w:tc>
          <w:tcPr>
            <w:tcW w:w="900" w:type="dxa"/>
            <w:vAlign w:val="center"/>
          </w:tcPr>
          <w:p w14:paraId="1F94A3A2">
            <w:pPr>
              <w:jc w:val="right"/>
            </w:pPr>
            <w:r>
              <w:rPr>
                <w:rFonts w:ascii="宋体" w:hAnsi="宋体" w:eastAsia="宋体" w:cs="宋体"/>
                <w:b w:val="0"/>
                <w:i w:val="0"/>
                <w:color w:val="000000"/>
                <w:sz w:val="9"/>
              </w:rPr>
              <w:t>831.90</w:t>
            </w:r>
          </w:p>
        </w:tc>
        <w:tc>
          <w:tcPr>
            <w:tcW w:w="880" w:type="dxa"/>
            <w:vAlign w:val="center"/>
          </w:tcPr>
          <w:p w14:paraId="52089527"/>
        </w:tc>
        <w:tc>
          <w:tcPr>
            <w:tcW w:w="880" w:type="dxa"/>
            <w:vAlign w:val="center"/>
          </w:tcPr>
          <w:p w14:paraId="6515C652"/>
        </w:tc>
        <w:tc>
          <w:tcPr>
            <w:tcW w:w="900" w:type="dxa"/>
            <w:vAlign w:val="center"/>
          </w:tcPr>
          <w:p w14:paraId="7A086471"/>
        </w:tc>
        <w:tc>
          <w:tcPr>
            <w:tcW w:w="880" w:type="dxa"/>
            <w:vAlign w:val="center"/>
          </w:tcPr>
          <w:p w14:paraId="1F755AC7"/>
        </w:tc>
        <w:tc>
          <w:tcPr>
            <w:tcW w:w="986" w:type="dxa"/>
            <w:vAlign w:val="center"/>
          </w:tcPr>
          <w:p w14:paraId="21A413CA"/>
        </w:tc>
      </w:tr>
      <w:tr w14:paraId="4823B0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7763EF3">
            <w:pPr>
              <w:jc w:val="left"/>
            </w:pPr>
            <w:r>
              <w:rPr>
                <w:rFonts w:ascii="宋体" w:hAnsi="宋体" w:eastAsia="宋体" w:cs="宋体"/>
                <w:b w:val="0"/>
                <w:i w:val="0"/>
                <w:color w:val="000000"/>
                <w:sz w:val="9"/>
              </w:rPr>
              <w:t>2081101</w:t>
            </w:r>
          </w:p>
        </w:tc>
        <w:tc>
          <w:tcPr>
            <w:tcW w:w="1420" w:type="dxa"/>
            <w:vAlign w:val="center"/>
          </w:tcPr>
          <w:p w14:paraId="5F598B2D">
            <w:pPr>
              <w:jc w:val="left"/>
            </w:pPr>
            <w:r>
              <w:rPr>
                <w:rFonts w:ascii="宋体" w:hAnsi="宋体" w:eastAsia="宋体" w:cs="宋体"/>
                <w:b w:val="0"/>
                <w:i w:val="0"/>
                <w:color w:val="000000"/>
                <w:sz w:val="9"/>
              </w:rPr>
              <w:t>行政运行</w:t>
            </w:r>
          </w:p>
        </w:tc>
        <w:tc>
          <w:tcPr>
            <w:tcW w:w="860" w:type="dxa"/>
            <w:vAlign w:val="center"/>
          </w:tcPr>
          <w:p w14:paraId="4A509016">
            <w:pPr>
              <w:jc w:val="right"/>
            </w:pPr>
            <w:r>
              <w:rPr>
                <w:rFonts w:ascii="宋体" w:hAnsi="宋体" w:eastAsia="宋体" w:cs="宋体"/>
                <w:b w:val="0"/>
                <w:i w:val="0"/>
                <w:color w:val="000000"/>
                <w:sz w:val="9"/>
              </w:rPr>
              <w:t>158.49</w:t>
            </w:r>
          </w:p>
        </w:tc>
        <w:tc>
          <w:tcPr>
            <w:tcW w:w="900" w:type="dxa"/>
            <w:vAlign w:val="center"/>
          </w:tcPr>
          <w:p w14:paraId="2EDA2808">
            <w:pPr>
              <w:jc w:val="right"/>
            </w:pPr>
            <w:r>
              <w:rPr>
                <w:rFonts w:ascii="宋体" w:hAnsi="宋体" w:eastAsia="宋体" w:cs="宋体"/>
                <w:b w:val="0"/>
                <w:i w:val="0"/>
                <w:color w:val="000000"/>
                <w:sz w:val="9"/>
              </w:rPr>
              <w:t>158.49</w:t>
            </w:r>
          </w:p>
        </w:tc>
        <w:tc>
          <w:tcPr>
            <w:tcW w:w="880" w:type="dxa"/>
            <w:vAlign w:val="center"/>
          </w:tcPr>
          <w:p w14:paraId="0B8D2DE0"/>
        </w:tc>
        <w:tc>
          <w:tcPr>
            <w:tcW w:w="880" w:type="dxa"/>
            <w:vAlign w:val="center"/>
          </w:tcPr>
          <w:p w14:paraId="4D3F3537"/>
        </w:tc>
        <w:tc>
          <w:tcPr>
            <w:tcW w:w="900" w:type="dxa"/>
            <w:vAlign w:val="center"/>
          </w:tcPr>
          <w:p w14:paraId="2CB93135"/>
        </w:tc>
        <w:tc>
          <w:tcPr>
            <w:tcW w:w="880" w:type="dxa"/>
            <w:vAlign w:val="center"/>
          </w:tcPr>
          <w:p w14:paraId="66166DAE"/>
        </w:tc>
        <w:tc>
          <w:tcPr>
            <w:tcW w:w="986" w:type="dxa"/>
            <w:vAlign w:val="center"/>
          </w:tcPr>
          <w:p w14:paraId="50960216"/>
        </w:tc>
      </w:tr>
      <w:tr w14:paraId="70B113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208D934">
            <w:pPr>
              <w:jc w:val="left"/>
            </w:pPr>
            <w:r>
              <w:rPr>
                <w:rFonts w:ascii="宋体" w:hAnsi="宋体" w:eastAsia="宋体" w:cs="宋体"/>
                <w:b w:val="0"/>
                <w:i w:val="0"/>
                <w:color w:val="000000"/>
                <w:sz w:val="9"/>
              </w:rPr>
              <w:t>2081104</w:t>
            </w:r>
          </w:p>
        </w:tc>
        <w:tc>
          <w:tcPr>
            <w:tcW w:w="1420" w:type="dxa"/>
            <w:vAlign w:val="center"/>
          </w:tcPr>
          <w:p w14:paraId="18CD304F">
            <w:pPr>
              <w:jc w:val="left"/>
            </w:pPr>
            <w:r>
              <w:rPr>
                <w:rFonts w:ascii="宋体" w:hAnsi="宋体" w:eastAsia="宋体" w:cs="宋体"/>
                <w:b w:val="0"/>
                <w:i w:val="0"/>
                <w:color w:val="000000"/>
                <w:sz w:val="9"/>
              </w:rPr>
              <w:t>残疾人康复</w:t>
            </w:r>
          </w:p>
        </w:tc>
        <w:tc>
          <w:tcPr>
            <w:tcW w:w="860" w:type="dxa"/>
            <w:vAlign w:val="center"/>
          </w:tcPr>
          <w:p w14:paraId="7BC19EEB">
            <w:pPr>
              <w:jc w:val="right"/>
            </w:pPr>
            <w:r>
              <w:rPr>
                <w:rFonts w:ascii="宋体" w:hAnsi="宋体" w:eastAsia="宋体" w:cs="宋体"/>
                <w:b w:val="0"/>
                <w:i w:val="0"/>
                <w:color w:val="000000"/>
                <w:sz w:val="9"/>
              </w:rPr>
              <w:t>108.72</w:t>
            </w:r>
          </w:p>
        </w:tc>
        <w:tc>
          <w:tcPr>
            <w:tcW w:w="900" w:type="dxa"/>
            <w:vAlign w:val="center"/>
          </w:tcPr>
          <w:p w14:paraId="1E48AE90">
            <w:pPr>
              <w:jc w:val="right"/>
            </w:pPr>
            <w:r>
              <w:rPr>
                <w:rFonts w:ascii="宋体" w:hAnsi="宋体" w:eastAsia="宋体" w:cs="宋体"/>
                <w:b w:val="0"/>
                <w:i w:val="0"/>
                <w:color w:val="000000"/>
                <w:sz w:val="9"/>
              </w:rPr>
              <w:t>108.72</w:t>
            </w:r>
          </w:p>
        </w:tc>
        <w:tc>
          <w:tcPr>
            <w:tcW w:w="880" w:type="dxa"/>
            <w:vAlign w:val="center"/>
          </w:tcPr>
          <w:p w14:paraId="5E111CCF"/>
        </w:tc>
        <w:tc>
          <w:tcPr>
            <w:tcW w:w="880" w:type="dxa"/>
            <w:vAlign w:val="center"/>
          </w:tcPr>
          <w:p w14:paraId="241F9CDC"/>
        </w:tc>
        <w:tc>
          <w:tcPr>
            <w:tcW w:w="900" w:type="dxa"/>
            <w:vAlign w:val="center"/>
          </w:tcPr>
          <w:p w14:paraId="3B4635BC"/>
        </w:tc>
        <w:tc>
          <w:tcPr>
            <w:tcW w:w="880" w:type="dxa"/>
            <w:vAlign w:val="center"/>
          </w:tcPr>
          <w:p w14:paraId="16B9B5C5"/>
        </w:tc>
        <w:tc>
          <w:tcPr>
            <w:tcW w:w="986" w:type="dxa"/>
            <w:vAlign w:val="center"/>
          </w:tcPr>
          <w:p w14:paraId="53AEE5E7"/>
        </w:tc>
      </w:tr>
      <w:tr w14:paraId="432179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5A53025">
            <w:pPr>
              <w:jc w:val="left"/>
            </w:pPr>
            <w:r>
              <w:rPr>
                <w:rFonts w:ascii="宋体" w:hAnsi="宋体" w:eastAsia="宋体" w:cs="宋体"/>
                <w:b w:val="0"/>
                <w:i w:val="0"/>
                <w:color w:val="000000"/>
                <w:sz w:val="9"/>
              </w:rPr>
              <w:t>2081199</w:t>
            </w:r>
          </w:p>
        </w:tc>
        <w:tc>
          <w:tcPr>
            <w:tcW w:w="1420" w:type="dxa"/>
            <w:vAlign w:val="center"/>
          </w:tcPr>
          <w:p w14:paraId="78D012AA">
            <w:pPr>
              <w:jc w:val="left"/>
            </w:pPr>
            <w:r>
              <w:rPr>
                <w:rFonts w:ascii="宋体" w:hAnsi="宋体" w:eastAsia="宋体" w:cs="宋体"/>
                <w:b w:val="0"/>
                <w:i w:val="0"/>
                <w:color w:val="000000"/>
                <w:sz w:val="9"/>
              </w:rPr>
              <w:t>其他残疾人事业支出</w:t>
            </w:r>
          </w:p>
        </w:tc>
        <w:tc>
          <w:tcPr>
            <w:tcW w:w="860" w:type="dxa"/>
            <w:vAlign w:val="center"/>
          </w:tcPr>
          <w:p w14:paraId="3229D2BF">
            <w:pPr>
              <w:jc w:val="right"/>
            </w:pPr>
            <w:r>
              <w:rPr>
                <w:rFonts w:ascii="宋体" w:hAnsi="宋体" w:eastAsia="宋体" w:cs="宋体"/>
                <w:b w:val="0"/>
                <w:i w:val="0"/>
                <w:color w:val="000000"/>
                <w:sz w:val="9"/>
              </w:rPr>
              <w:t>564.69</w:t>
            </w:r>
          </w:p>
        </w:tc>
        <w:tc>
          <w:tcPr>
            <w:tcW w:w="900" w:type="dxa"/>
            <w:vAlign w:val="center"/>
          </w:tcPr>
          <w:p w14:paraId="3BDAF49C">
            <w:pPr>
              <w:jc w:val="right"/>
            </w:pPr>
            <w:r>
              <w:rPr>
                <w:rFonts w:ascii="宋体" w:hAnsi="宋体" w:eastAsia="宋体" w:cs="宋体"/>
                <w:b w:val="0"/>
                <w:i w:val="0"/>
                <w:color w:val="000000"/>
                <w:sz w:val="9"/>
              </w:rPr>
              <w:t>564.69</w:t>
            </w:r>
          </w:p>
        </w:tc>
        <w:tc>
          <w:tcPr>
            <w:tcW w:w="880" w:type="dxa"/>
            <w:vAlign w:val="center"/>
          </w:tcPr>
          <w:p w14:paraId="3A10DF01"/>
        </w:tc>
        <w:tc>
          <w:tcPr>
            <w:tcW w:w="880" w:type="dxa"/>
            <w:vAlign w:val="center"/>
          </w:tcPr>
          <w:p w14:paraId="79FBCF42"/>
        </w:tc>
        <w:tc>
          <w:tcPr>
            <w:tcW w:w="900" w:type="dxa"/>
            <w:vAlign w:val="center"/>
          </w:tcPr>
          <w:p w14:paraId="21C449E8"/>
        </w:tc>
        <w:tc>
          <w:tcPr>
            <w:tcW w:w="880" w:type="dxa"/>
            <w:vAlign w:val="center"/>
          </w:tcPr>
          <w:p w14:paraId="1256D19D"/>
        </w:tc>
        <w:tc>
          <w:tcPr>
            <w:tcW w:w="986" w:type="dxa"/>
            <w:vAlign w:val="center"/>
          </w:tcPr>
          <w:p w14:paraId="1FCD6236"/>
        </w:tc>
      </w:tr>
      <w:tr w14:paraId="579676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613C1D5">
            <w:pPr>
              <w:jc w:val="left"/>
            </w:pPr>
            <w:r>
              <w:rPr>
                <w:rFonts w:ascii="宋体" w:hAnsi="宋体" w:eastAsia="宋体" w:cs="宋体"/>
                <w:b w:val="0"/>
                <w:i w:val="0"/>
                <w:color w:val="000000"/>
                <w:sz w:val="9"/>
              </w:rPr>
              <w:t>20899</w:t>
            </w:r>
          </w:p>
        </w:tc>
        <w:tc>
          <w:tcPr>
            <w:tcW w:w="1420" w:type="dxa"/>
            <w:vAlign w:val="center"/>
          </w:tcPr>
          <w:p w14:paraId="0DC5C922">
            <w:pPr>
              <w:jc w:val="left"/>
            </w:pPr>
            <w:r>
              <w:rPr>
                <w:rFonts w:ascii="宋体" w:hAnsi="宋体" w:eastAsia="宋体" w:cs="宋体"/>
                <w:b w:val="0"/>
                <w:i w:val="0"/>
                <w:color w:val="000000"/>
                <w:sz w:val="9"/>
              </w:rPr>
              <w:t>其他社会保障和就业支出</w:t>
            </w:r>
          </w:p>
        </w:tc>
        <w:tc>
          <w:tcPr>
            <w:tcW w:w="860" w:type="dxa"/>
            <w:vAlign w:val="center"/>
          </w:tcPr>
          <w:p w14:paraId="05DE274B">
            <w:pPr>
              <w:jc w:val="right"/>
            </w:pPr>
            <w:r>
              <w:rPr>
                <w:rFonts w:ascii="宋体" w:hAnsi="宋体" w:eastAsia="宋体" w:cs="宋体"/>
                <w:b w:val="0"/>
                <w:i w:val="0"/>
                <w:color w:val="000000"/>
                <w:sz w:val="9"/>
              </w:rPr>
              <w:t>115.83</w:t>
            </w:r>
          </w:p>
        </w:tc>
        <w:tc>
          <w:tcPr>
            <w:tcW w:w="900" w:type="dxa"/>
            <w:vAlign w:val="center"/>
          </w:tcPr>
          <w:p w14:paraId="1DAFD476">
            <w:pPr>
              <w:jc w:val="right"/>
            </w:pPr>
            <w:r>
              <w:rPr>
                <w:rFonts w:ascii="宋体" w:hAnsi="宋体" w:eastAsia="宋体" w:cs="宋体"/>
                <w:b w:val="0"/>
                <w:i w:val="0"/>
                <w:color w:val="000000"/>
                <w:sz w:val="9"/>
              </w:rPr>
              <w:t>115.83</w:t>
            </w:r>
          </w:p>
        </w:tc>
        <w:tc>
          <w:tcPr>
            <w:tcW w:w="880" w:type="dxa"/>
            <w:vAlign w:val="center"/>
          </w:tcPr>
          <w:p w14:paraId="64A39F8E"/>
        </w:tc>
        <w:tc>
          <w:tcPr>
            <w:tcW w:w="880" w:type="dxa"/>
            <w:vAlign w:val="center"/>
          </w:tcPr>
          <w:p w14:paraId="4754D152"/>
        </w:tc>
        <w:tc>
          <w:tcPr>
            <w:tcW w:w="900" w:type="dxa"/>
            <w:vAlign w:val="center"/>
          </w:tcPr>
          <w:p w14:paraId="6EB678EB"/>
        </w:tc>
        <w:tc>
          <w:tcPr>
            <w:tcW w:w="880" w:type="dxa"/>
            <w:vAlign w:val="center"/>
          </w:tcPr>
          <w:p w14:paraId="65735357"/>
        </w:tc>
        <w:tc>
          <w:tcPr>
            <w:tcW w:w="986" w:type="dxa"/>
            <w:vAlign w:val="center"/>
          </w:tcPr>
          <w:p w14:paraId="39EF17E0"/>
        </w:tc>
      </w:tr>
      <w:tr w14:paraId="12358D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39B632E">
            <w:pPr>
              <w:jc w:val="left"/>
            </w:pPr>
            <w:r>
              <w:rPr>
                <w:rFonts w:ascii="宋体" w:hAnsi="宋体" w:eastAsia="宋体" w:cs="宋体"/>
                <w:b w:val="0"/>
                <w:i w:val="0"/>
                <w:color w:val="000000"/>
                <w:sz w:val="9"/>
              </w:rPr>
              <w:t>2089999</w:t>
            </w:r>
          </w:p>
        </w:tc>
        <w:tc>
          <w:tcPr>
            <w:tcW w:w="1420" w:type="dxa"/>
            <w:vAlign w:val="center"/>
          </w:tcPr>
          <w:p w14:paraId="4F904DF2">
            <w:pPr>
              <w:jc w:val="left"/>
            </w:pPr>
            <w:r>
              <w:rPr>
                <w:rFonts w:ascii="宋体" w:hAnsi="宋体" w:eastAsia="宋体" w:cs="宋体"/>
                <w:b w:val="0"/>
                <w:i w:val="0"/>
                <w:color w:val="000000"/>
                <w:sz w:val="9"/>
              </w:rPr>
              <w:t>其他社会保障和就业支出</w:t>
            </w:r>
          </w:p>
        </w:tc>
        <w:tc>
          <w:tcPr>
            <w:tcW w:w="860" w:type="dxa"/>
            <w:vAlign w:val="center"/>
          </w:tcPr>
          <w:p w14:paraId="3C8FE23A">
            <w:pPr>
              <w:jc w:val="right"/>
            </w:pPr>
            <w:r>
              <w:rPr>
                <w:rFonts w:ascii="宋体" w:hAnsi="宋体" w:eastAsia="宋体" w:cs="宋体"/>
                <w:b w:val="0"/>
                <w:i w:val="0"/>
                <w:color w:val="000000"/>
                <w:sz w:val="9"/>
              </w:rPr>
              <w:t>115.83</w:t>
            </w:r>
          </w:p>
        </w:tc>
        <w:tc>
          <w:tcPr>
            <w:tcW w:w="900" w:type="dxa"/>
            <w:vAlign w:val="center"/>
          </w:tcPr>
          <w:p w14:paraId="6E17BA30">
            <w:pPr>
              <w:jc w:val="right"/>
            </w:pPr>
            <w:r>
              <w:rPr>
                <w:rFonts w:ascii="宋体" w:hAnsi="宋体" w:eastAsia="宋体" w:cs="宋体"/>
                <w:b w:val="0"/>
                <w:i w:val="0"/>
                <w:color w:val="000000"/>
                <w:sz w:val="9"/>
              </w:rPr>
              <w:t>115.83</w:t>
            </w:r>
          </w:p>
        </w:tc>
        <w:tc>
          <w:tcPr>
            <w:tcW w:w="880" w:type="dxa"/>
            <w:vAlign w:val="center"/>
          </w:tcPr>
          <w:p w14:paraId="487AA1E4"/>
        </w:tc>
        <w:tc>
          <w:tcPr>
            <w:tcW w:w="880" w:type="dxa"/>
            <w:vAlign w:val="center"/>
          </w:tcPr>
          <w:p w14:paraId="6E57C8F6"/>
        </w:tc>
        <w:tc>
          <w:tcPr>
            <w:tcW w:w="900" w:type="dxa"/>
            <w:vAlign w:val="center"/>
          </w:tcPr>
          <w:p w14:paraId="655E02BD"/>
        </w:tc>
        <w:tc>
          <w:tcPr>
            <w:tcW w:w="880" w:type="dxa"/>
            <w:vAlign w:val="center"/>
          </w:tcPr>
          <w:p w14:paraId="71BC7373"/>
        </w:tc>
        <w:tc>
          <w:tcPr>
            <w:tcW w:w="986" w:type="dxa"/>
            <w:vAlign w:val="center"/>
          </w:tcPr>
          <w:p w14:paraId="1DD9F1D0"/>
        </w:tc>
      </w:tr>
      <w:tr w14:paraId="2D1AF5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C160DF4">
            <w:pPr>
              <w:jc w:val="left"/>
            </w:pPr>
            <w:r>
              <w:rPr>
                <w:rFonts w:ascii="宋体" w:hAnsi="宋体" w:eastAsia="宋体" w:cs="宋体"/>
                <w:b w:val="0"/>
                <w:i w:val="0"/>
                <w:color w:val="000000"/>
                <w:sz w:val="9"/>
              </w:rPr>
              <w:t>210</w:t>
            </w:r>
          </w:p>
        </w:tc>
        <w:tc>
          <w:tcPr>
            <w:tcW w:w="1420" w:type="dxa"/>
            <w:vAlign w:val="center"/>
          </w:tcPr>
          <w:p w14:paraId="087FC573">
            <w:pPr>
              <w:jc w:val="left"/>
            </w:pPr>
            <w:r>
              <w:rPr>
                <w:rFonts w:ascii="宋体" w:hAnsi="宋体" w:eastAsia="宋体" w:cs="宋体"/>
                <w:b w:val="0"/>
                <w:i w:val="0"/>
                <w:color w:val="000000"/>
                <w:sz w:val="9"/>
              </w:rPr>
              <w:t>卫生健康支出</w:t>
            </w:r>
          </w:p>
        </w:tc>
        <w:tc>
          <w:tcPr>
            <w:tcW w:w="860" w:type="dxa"/>
            <w:vAlign w:val="center"/>
          </w:tcPr>
          <w:p w14:paraId="0DB06BDE">
            <w:pPr>
              <w:jc w:val="right"/>
            </w:pPr>
            <w:r>
              <w:rPr>
                <w:rFonts w:ascii="宋体" w:hAnsi="宋体" w:eastAsia="宋体" w:cs="宋体"/>
                <w:b w:val="0"/>
                <w:i w:val="0"/>
                <w:color w:val="000000"/>
                <w:sz w:val="9"/>
              </w:rPr>
              <w:t>7.37</w:t>
            </w:r>
          </w:p>
        </w:tc>
        <w:tc>
          <w:tcPr>
            <w:tcW w:w="900" w:type="dxa"/>
            <w:vAlign w:val="center"/>
          </w:tcPr>
          <w:p w14:paraId="012A1E78">
            <w:pPr>
              <w:jc w:val="right"/>
            </w:pPr>
            <w:r>
              <w:rPr>
                <w:rFonts w:ascii="宋体" w:hAnsi="宋体" w:eastAsia="宋体" w:cs="宋体"/>
                <w:b w:val="0"/>
                <w:i w:val="0"/>
                <w:color w:val="000000"/>
                <w:sz w:val="9"/>
              </w:rPr>
              <w:t>7.37</w:t>
            </w:r>
          </w:p>
        </w:tc>
        <w:tc>
          <w:tcPr>
            <w:tcW w:w="880" w:type="dxa"/>
            <w:vAlign w:val="center"/>
          </w:tcPr>
          <w:p w14:paraId="48D59FD1"/>
        </w:tc>
        <w:tc>
          <w:tcPr>
            <w:tcW w:w="880" w:type="dxa"/>
            <w:vAlign w:val="center"/>
          </w:tcPr>
          <w:p w14:paraId="2C4C19AD"/>
        </w:tc>
        <w:tc>
          <w:tcPr>
            <w:tcW w:w="900" w:type="dxa"/>
            <w:vAlign w:val="center"/>
          </w:tcPr>
          <w:p w14:paraId="740FB8A4"/>
        </w:tc>
        <w:tc>
          <w:tcPr>
            <w:tcW w:w="880" w:type="dxa"/>
            <w:vAlign w:val="center"/>
          </w:tcPr>
          <w:p w14:paraId="3004319A"/>
        </w:tc>
        <w:tc>
          <w:tcPr>
            <w:tcW w:w="986" w:type="dxa"/>
            <w:vAlign w:val="center"/>
          </w:tcPr>
          <w:p w14:paraId="52F186FD"/>
        </w:tc>
      </w:tr>
      <w:tr w14:paraId="396609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8C5F6A2">
            <w:pPr>
              <w:jc w:val="left"/>
            </w:pPr>
            <w:r>
              <w:rPr>
                <w:rFonts w:ascii="宋体" w:hAnsi="宋体" w:eastAsia="宋体" w:cs="宋体"/>
                <w:b w:val="0"/>
                <w:i w:val="0"/>
                <w:color w:val="000000"/>
                <w:sz w:val="9"/>
              </w:rPr>
              <w:t>21007</w:t>
            </w:r>
          </w:p>
        </w:tc>
        <w:tc>
          <w:tcPr>
            <w:tcW w:w="1420" w:type="dxa"/>
            <w:vAlign w:val="center"/>
          </w:tcPr>
          <w:p w14:paraId="726D5B2D">
            <w:pPr>
              <w:jc w:val="left"/>
            </w:pPr>
            <w:r>
              <w:rPr>
                <w:rFonts w:ascii="宋体" w:hAnsi="宋体" w:eastAsia="宋体" w:cs="宋体"/>
                <w:b w:val="0"/>
                <w:i w:val="0"/>
                <w:color w:val="000000"/>
                <w:sz w:val="9"/>
              </w:rPr>
              <w:t>计划生育事务</w:t>
            </w:r>
          </w:p>
        </w:tc>
        <w:tc>
          <w:tcPr>
            <w:tcW w:w="860" w:type="dxa"/>
            <w:vAlign w:val="center"/>
          </w:tcPr>
          <w:p w14:paraId="782BB40E">
            <w:pPr>
              <w:jc w:val="right"/>
            </w:pPr>
            <w:r>
              <w:rPr>
                <w:rFonts w:ascii="宋体" w:hAnsi="宋体" w:eastAsia="宋体" w:cs="宋体"/>
                <w:b w:val="0"/>
                <w:i w:val="0"/>
                <w:color w:val="000000"/>
                <w:sz w:val="9"/>
              </w:rPr>
              <w:t>0.24</w:t>
            </w:r>
          </w:p>
        </w:tc>
        <w:tc>
          <w:tcPr>
            <w:tcW w:w="900" w:type="dxa"/>
            <w:vAlign w:val="center"/>
          </w:tcPr>
          <w:p w14:paraId="6096069D">
            <w:pPr>
              <w:jc w:val="right"/>
            </w:pPr>
            <w:r>
              <w:rPr>
                <w:rFonts w:ascii="宋体" w:hAnsi="宋体" w:eastAsia="宋体" w:cs="宋体"/>
                <w:b w:val="0"/>
                <w:i w:val="0"/>
                <w:color w:val="000000"/>
                <w:sz w:val="9"/>
              </w:rPr>
              <w:t>0.24</w:t>
            </w:r>
          </w:p>
        </w:tc>
        <w:tc>
          <w:tcPr>
            <w:tcW w:w="880" w:type="dxa"/>
            <w:vAlign w:val="center"/>
          </w:tcPr>
          <w:p w14:paraId="47A5606B"/>
        </w:tc>
        <w:tc>
          <w:tcPr>
            <w:tcW w:w="880" w:type="dxa"/>
            <w:vAlign w:val="center"/>
          </w:tcPr>
          <w:p w14:paraId="223485F5"/>
        </w:tc>
        <w:tc>
          <w:tcPr>
            <w:tcW w:w="900" w:type="dxa"/>
            <w:vAlign w:val="center"/>
          </w:tcPr>
          <w:p w14:paraId="2244367A"/>
        </w:tc>
        <w:tc>
          <w:tcPr>
            <w:tcW w:w="880" w:type="dxa"/>
            <w:vAlign w:val="center"/>
          </w:tcPr>
          <w:p w14:paraId="1673AB4D"/>
        </w:tc>
        <w:tc>
          <w:tcPr>
            <w:tcW w:w="986" w:type="dxa"/>
            <w:vAlign w:val="center"/>
          </w:tcPr>
          <w:p w14:paraId="5760F847"/>
        </w:tc>
      </w:tr>
      <w:tr w14:paraId="7950CA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2B91EB9">
            <w:pPr>
              <w:jc w:val="left"/>
            </w:pPr>
            <w:r>
              <w:rPr>
                <w:rFonts w:ascii="宋体" w:hAnsi="宋体" w:eastAsia="宋体" w:cs="宋体"/>
                <w:b w:val="0"/>
                <w:i w:val="0"/>
                <w:color w:val="000000"/>
                <w:sz w:val="9"/>
              </w:rPr>
              <w:t>2100717</w:t>
            </w:r>
          </w:p>
        </w:tc>
        <w:tc>
          <w:tcPr>
            <w:tcW w:w="1420" w:type="dxa"/>
            <w:vAlign w:val="center"/>
          </w:tcPr>
          <w:p w14:paraId="659F2987">
            <w:pPr>
              <w:jc w:val="left"/>
            </w:pPr>
            <w:r>
              <w:rPr>
                <w:rFonts w:ascii="宋体" w:hAnsi="宋体" w:eastAsia="宋体" w:cs="宋体"/>
                <w:b w:val="0"/>
                <w:i w:val="0"/>
                <w:color w:val="000000"/>
                <w:sz w:val="9"/>
              </w:rPr>
              <w:t>计划生育服务</w:t>
            </w:r>
          </w:p>
        </w:tc>
        <w:tc>
          <w:tcPr>
            <w:tcW w:w="860" w:type="dxa"/>
            <w:vAlign w:val="center"/>
          </w:tcPr>
          <w:p w14:paraId="59635038">
            <w:pPr>
              <w:jc w:val="right"/>
            </w:pPr>
            <w:r>
              <w:rPr>
                <w:rFonts w:ascii="宋体" w:hAnsi="宋体" w:eastAsia="宋体" w:cs="宋体"/>
                <w:b w:val="0"/>
                <w:i w:val="0"/>
                <w:color w:val="000000"/>
                <w:sz w:val="9"/>
              </w:rPr>
              <w:t>0.24</w:t>
            </w:r>
          </w:p>
        </w:tc>
        <w:tc>
          <w:tcPr>
            <w:tcW w:w="900" w:type="dxa"/>
            <w:vAlign w:val="center"/>
          </w:tcPr>
          <w:p w14:paraId="7A9C3B1D">
            <w:pPr>
              <w:jc w:val="right"/>
            </w:pPr>
            <w:r>
              <w:rPr>
                <w:rFonts w:ascii="宋体" w:hAnsi="宋体" w:eastAsia="宋体" w:cs="宋体"/>
                <w:b w:val="0"/>
                <w:i w:val="0"/>
                <w:color w:val="000000"/>
                <w:sz w:val="9"/>
              </w:rPr>
              <w:t>0.24</w:t>
            </w:r>
          </w:p>
        </w:tc>
        <w:tc>
          <w:tcPr>
            <w:tcW w:w="880" w:type="dxa"/>
            <w:vAlign w:val="center"/>
          </w:tcPr>
          <w:p w14:paraId="4F042C9A"/>
        </w:tc>
        <w:tc>
          <w:tcPr>
            <w:tcW w:w="880" w:type="dxa"/>
            <w:vAlign w:val="center"/>
          </w:tcPr>
          <w:p w14:paraId="44C16664"/>
        </w:tc>
        <w:tc>
          <w:tcPr>
            <w:tcW w:w="900" w:type="dxa"/>
            <w:vAlign w:val="center"/>
          </w:tcPr>
          <w:p w14:paraId="7B455152"/>
        </w:tc>
        <w:tc>
          <w:tcPr>
            <w:tcW w:w="880" w:type="dxa"/>
            <w:vAlign w:val="center"/>
          </w:tcPr>
          <w:p w14:paraId="2764ACF0"/>
        </w:tc>
        <w:tc>
          <w:tcPr>
            <w:tcW w:w="986" w:type="dxa"/>
            <w:vAlign w:val="center"/>
          </w:tcPr>
          <w:p w14:paraId="5ECCF82A"/>
        </w:tc>
      </w:tr>
      <w:tr w14:paraId="723AEC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45C19CE">
            <w:pPr>
              <w:jc w:val="left"/>
            </w:pPr>
            <w:r>
              <w:rPr>
                <w:rFonts w:ascii="宋体" w:hAnsi="宋体" w:eastAsia="宋体" w:cs="宋体"/>
                <w:b w:val="0"/>
                <w:i w:val="0"/>
                <w:color w:val="000000"/>
                <w:sz w:val="9"/>
              </w:rPr>
              <w:t>21011</w:t>
            </w:r>
          </w:p>
        </w:tc>
        <w:tc>
          <w:tcPr>
            <w:tcW w:w="1420" w:type="dxa"/>
            <w:vAlign w:val="center"/>
          </w:tcPr>
          <w:p w14:paraId="2AE9A111">
            <w:pPr>
              <w:jc w:val="left"/>
            </w:pPr>
            <w:r>
              <w:rPr>
                <w:rFonts w:ascii="宋体" w:hAnsi="宋体" w:eastAsia="宋体" w:cs="宋体"/>
                <w:b w:val="0"/>
                <w:i w:val="0"/>
                <w:color w:val="000000"/>
                <w:sz w:val="9"/>
              </w:rPr>
              <w:t>行政事业单位医疗</w:t>
            </w:r>
          </w:p>
        </w:tc>
        <w:tc>
          <w:tcPr>
            <w:tcW w:w="860" w:type="dxa"/>
            <w:vAlign w:val="center"/>
          </w:tcPr>
          <w:p w14:paraId="26D1BA45">
            <w:pPr>
              <w:jc w:val="right"/>
            </w:pPr>
            <w:r>
              <w:rPr>
                <w:rFonts w:ascii="宋体" w:hAnsi="宋体" w:eastAsia="宋体" w:cs="宋体"/>
                <w:b w:val="0"/>
                <w:i w:val="0"/>
                <w:color w:val="000000"/>
                <w:sz w:val="9"/>
              </w:rPr>
              <w:t>7.13</w:t>
            </w:r>
          </w:p>
        </w:tc>
        <w:tc>
          <w:tcPr>
            <w:tcW w:w="900" w:type="dxa"/>
            <w:vAlign w:val="center"/>
          </w:tcPr>
          <w:p w14:paraId="549A9244">
            <w:pPr>
              <w:jc w:val="right"/>
            </w:pPr>
            <w:r>
              <w:rPr>
                <w:rFonts w:ascii="宋体" w:hAnsi="宋体" w:eastAsia="宋体" w:cs="宋体"/>
                <w:b w:val="0"/>
                <w:i w:val="0"/>
                <w:color w:val="000000"/>
                <w:sz w:val="9"/>
              </w:rPr>
              <w:t>7.13</w:t>
            </w:r>
          </w:p>
        </w:tc>
        <w:tc>
          <w:tcPr>
            <w:tcW w:w="880" w:type="dxa"/>
            <w:vAlign w:val="center"/>
          </w:tcPr>
          <w:p w14:paraId="39FB1F2E"/>
        </w:tc>
        <w:tc>
          <w:tcPr>
            <w:tcW w:w="880" w:type="dxa"/>
            <w:vAlign w:val="center"/>
          </w:tcPr>
          <w:p w14:paraId="39BDF31E"/>
        </w:tc>
        <w:tc>
          <w:tcPr>
            <w:tcW w:w="900" w:type="dxa"/>
            <w:vAlign w:val="center"/>
          </w:tcPr>
          <w:p w14:paraId="4FB32DAE"/>
        </w:tc>
        <w:tc>
          <w:tcPr>
            <w:tcW w:w="880" w:type="dxa"/>
            <w:vAlign w:val="center"/>
          </w:tcPr>
          <w:p w14:paraId="47381854"/>
        </w:tc>
        <w:tc>
          <w:tcPr>
            <w:tcW w:w="986" w:type="dxa"/>
            <w:vAlign w:val="center"/>
          </w:tcPr>
          <w:p w14:paraId="7850D387"/>
        </w:tc>
      </w:tr>
      <w:tr w14:paraId="617C4B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B866EFE">
            <w:pPr>
              <w:jc w:val="left"/>
            </w:pPr>
            <w:r>
              <w:rPr>
                <w:rFonts w:ascii="宋体" w:hAnsi="宋体" w:eastAsia="宋体" w:cs="宋体"/>
                <w:b w:val="0"/>
                <w:i w:val="0"/>
                <w:color w:val="000000"/>
                <w:sz w:val="9"/>
              </w:rPr>
              <w:t>2101101</w:t>
            </w:r>
          </w:p>
        </w:tc>
        <w:tc>
          <w:tcPr>
            <w:tcW w:w="1420" w:type="dxa"/>
            <w:vAlign w:val="center"/>
          </w:tcPr>
          <w:p w14:paraId="326BEEEF">
            <w:pPr>
              <w:jc w:val="left"/>
            </w:pPr>
            <w:r>
              <w:rPr>
                <w:rFonts w:ascii="宋体" w:hAnsi="宋体" w:eastAsia="宋体" w:cs="宋体"/>
                <w:b w:val="0"/>
                <w:i w:val="0"/>
                <w:color w:val="000000"/>
                <w:sz w:val="9"/>
              </w:rPr>
              <w:t>行政单位医疗</w:t>
            </w:r>
          </w:p>
        </w:tc>
        <w:tc>
          <w:tcPr>
            <w:tcW w:w="860" w:type="dxa"/>
            <w:vAlign w:val="center"/>
          </w:tcPr>
          <w:p w14:paraId="2D1CB41C">
            <w:pPr>
              <w:jc w:val="right"/>
            </w:pPr>
            <w:r>
              <w:rPr>
                <w:rFonts w:ascii="宋体" w:hAnsi="宋体" w:eastAsia="宋体" w:cs="宋体"/>
                <w:b w:val="0"/>
                <w:i w:val="0"/>
                <w:color w:val="000000"/>
                <w:sz w:val="9"/>
              </w:rPr>
              <w:t>7.13</w:t>
            </w:r>
          </w:p>
        </w:tc>
        <w:tc>
          <w:tcPr>
            <w:tcW w:w="900" w:type="dxa"/>
            <w:vAlign w:val="center"/>
          </w:tcPr>
          <w:p w14:paraId="702558D7">
            <w:pPr>
              <w:jc w:val="right"/>
            </w:pPr>
            <w:r>
              <w:rPr>
                <w:rFonts w:ascii="宋体" w:hAnsi="宋体" w:eastAsia="宋体" w:cs="宋体"/>
                <w:b w:val="0"/>
                <w:i w:val="0"/>
                <w:color w:val="000000"/>
                <w:sz w:val="9"/>
              </w:rPr>
              <w:t>7.13</w:t>
            </w:r>
          </w:p>
        </w:tc>
        <w:tc>
          <w:tcPr>
            <w:tcW w:w="880" w:type="dxa"/>
            <w:vAlign w:val="center"/>
          </w:tcPr>
          <w:p w14:paraId="72392533"/>
        </w:tc>
        <w:tc>
          <w:tcPr>
            <w:tcW w:w="880" w:type="dxa"/>
            <w:vAlign w:val="center"/>
          </w:tcPr>
          <w:p w14:paraId="63D3E04C"/>
        </w:tc>
        <w:tc>
          <w:tcPr>
            <w:tcW w:w="900" w:type="dxa"/>
            <w:vAlign w:val="center"/>
          </w:tcPr>
          <w:p w14:paraId="1D37BAA9"/>
        </w:tc>
        <w:tc>
          <w:tcPr>
            <w:tcW w:w="880" w:type="dxa"/>
            <w:vAlign w:val="center"/>
          </w:tcPr>
          <w:p w14:paraId="1772A04D"/>
        </w:tc>
        <w:tc>
          <w:tcPr>
            <w:tcW w:w="986" w:type="dxa"/>
            <w:vAlign w:val="center"/>
          </w:tcPr>
          <w:p w14:paraId="790BD968"/>
        </w:tc>
      </w:tr>
      <w:tr w14:paraId="33DC4C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E840098">
            <w:pPr>
              <w:jc w:val="left"/>
            </w:pPr>
            <w:r>
              <w:rPr>
                <w:rFonts w:ascii="宋体" w:hAnsi="宋体" w:eastAsia="宋体" w:cs="宋体"/>
                <w:b w:val="0"/>
                <w:i w:val="0"/>
                <w:color w:val="000000"/>
                <w:sz w:val="9"/>
              </w:rPr>
              <w:t>221</w:t>
            </w:r>
          </w:p>
        </w:tc>
        <w:tc>
          <w:tcPr>
            <w:tcW w:w="1420" w:type="dxa"/>
            <w:vAlign w:val="center"/>
          </w:tcPr>
          <w:p w14:paraId="00EEE3D0">
            <w:pPr>
              <w:jc w:val="left"/>
            </w:pPr>
            <w:r>
              <w:rPr>
                <w:rFonts w:ascii="宋体" w:hAnsi="宋体" w:eastAsia="宋体" w:cs="宋体"/>
                <w:b w:val="0"/>
                <w:i w:val="0"/>
                <w:color w:val="000000"/>
                <w:sz w:val="9"/>
              </w:rPr>
              <w:t>住房保障支出</w:t>
            </w:r>
          </w:p>
        </w:tc>
        <w:tc>
          <w:tcPr>
            <w:tcW w:w="860" w:type="dxa"/>
            <w:vAlign w:val="center"/>
          </w:tcPr>
          <w:p w14:paraId="7D8AD5AD">
            <w:pPr>
              <w:jc w:val="right"/>
            </w:pPr>
            <w:r>
              <w:rPr>
                <w:rFonts w:ascii="宋体" w:hAnsi="宋体" w:eastAsia="宋体" w:cs="宋体"/>
                <w:b w:val="0"/>
                <w:i w:val="0"/>
                <w:color w:val="000000"/>
                <w:sz w:val="9"/>
              </w:rPr>
              <w:t>15.35</w:t>
            </w:r>
          </w:p>
        </w:tc>
        <w:tc>
          <w:tcPr>
            <w:tcW w:w="900" w:type="dxa"/>
            <w:vAlign w:val="center"/>
          </w:tcPr>
          <w:p w14:paraId="5DC195D4">
            <w:pPr>
              <w:jc w:val="right"/>
            </w:pPr>
            <w:r>
              <w:rPr>
                <w:rFonts w:ascii="宋体" w:hAnsi="宋体" w:eastAsia="宋体" w:cs="宋体"/>
                <w:b w:val="0"/>
                <w:i w:val="0"/>
                <w:color w:val="000000"/>
                <w:sz w:val="9"/>
              </w:rPr>
              <w:t>15.35</w:t>
            </w:r>
          </w:p>
        </w:tc>
        <w:tc>
          <w:tcPr>
            <w:tcW w:w="880" w:type="dxa"/>
            <w:vAlign w:val="center"/>
          </w:tcPr>
          <w:p w14:paraId="1D87F648"/>
        </w:tc>
        <w:tc>
          <w:tcPr>
            <w:tcW w:w="880" w:type="dxa"/>
            <w:vAlign w:val="center"/>
          </w:tcPr>
          <w:p w14:paraId="568E7F9B"/>
        </w:tc>
        <w:tc>
          <w:tcPr>
            <w:tcW w:w="900" w:type="dxa"/>
            <w:vAlign w:val="center"/>
          </w:tcPr>
          <w:p w14:paraId="005AC568"/>
        </w:tc>
        <w:tc>
          <w:tcPr>
            <w:tcW w:w="880" w:type="dxa"/>
            <w:vAlign w:val="center"/>
          </w:tcPr>
          <w:p w14:paraId="24551165"/>
        </w:tc>
        <w:tc>
          <w:tcPr>
            <w:tcW w:w="986" w:type="dxa"/>
            <w:vAlign w:val="center"/>
          </w:tcPr>
          <w:p w14:paraId="2F8A7A1A"/>
        </w:tc>
      </w:tr>
      <w:tr w14:paraId="70FC3C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CFA8278">
            <w:pPr>
              <w:jc w:val="left"/>
            </w:pPr>
            <w:r>
              <w:rPr>
                <w:rFonts w:ascii="宋体" w:hAnsi="宋体" w:eastAsia="宋体" w:cs="宋体"/>
                <w:b w:val="0"/>
                <w:i w:val="0"/>
                <w:color w:val="000000"/>
                <w:sz w:val="9"/>
              </w:rPr>
              <w:t>22102</w:t>
            </w:r>
          </w:p>
        </w:tc>
        <w:tc>
          <w:tcPr>
            <w:tcW w:w="1420" w:type="dxa"/>
            <w:vAlign w:val="center"/>
          </w:tcPr>
          <w:p w14:paraId="64691C36">
            <w:pPr>
              <w:jc w:val="left"/>
            </w:pPr>
            <w:r>
              <w:rPr>
                <w:rFonts w:ascii="宋体" w:hAnsi="宋体" w:eastAsia="宋体" w:cs="宋体"/>
                <w:b w:val="0"/>
                <w:i w:val="0"/>
                <w:color w:val="000000"/>
                <w:sz w:val="9"/>
              </w:rPr>
              <w:t>住房改革支出</w:t>
            </w:r>
          </w:p>
        </w:tc>
        <w:tc>
          <w:tcPr>
            <w:tcW w:w="860" w:type="dxa"/>
            <w:vAlign w:val="center"/>
          </w:tcPr>
          <w:p w14:paraId="2285AFEB">
            <w:pPr>
              <w:jc w:val="right"/>
            </w:pPr>
            <w:r>
              <w:rPr>
                <w:rFonts w:ascii="宋体" w:hAnsi="宋体" w:eastAsia="宋体" w:cs="宋体"/>
                <w:b w:val="0"/>
                <w:i w:val="0"/>
                <w:color w:val="000000"/>
                <w:sz w:val="9"/>
              </w:rPr>
              <w:t>15.35</w:t>
            </w:r>
          </w:p>
        </w:tc>
        <w:tc>
          <w:tcPr>
            <w:tcW w:w="900" w:type="dxa"/>
            <w:vAlign w:val="center"/>
          </w:tcPr>
          <w:p w14:paraId="5ED1017D">
            <w:pPr>
              <w:jc w:val="right"/>
            </w:pPr>
            <w:r>
              <w:rPr>
                <w:rFonts w:ascii="宋体" w:hAnsi="宋体" w:eastAsia="宋体" w:cs="宋体"/>
                <w:b w:val="0"/>
                <w:i w:val="0"/>
                <w:color w:val="000000"/>
                <w:sz w:val="9"/>
              </w:rPr>
              <w:t>15.35</w:t>
            </w:r>
          </w:p>
        </w:tc>
        <w:tc>
          <w:tcPr>
            <w:tcW w:w="880" w:type="dxa"/>
            <w:vAlign w:val="center"/>
          </w:tcPr>
          <w:p w14:paraId="01F2BB05"/>
        </w:tc>
        <w:tc>
          <w:tcPr>
            <w:tcW w:w="880" w:type="dxa"/>
            <w:vAlign w:val="center"/>
          </w:tcPr>
          <w:p w14:paraId="7241A422"/>
        </w:tc>
        <w:tc>
          <w:tcPr>
            <w:tcW w:w="900" w:type="dxa"/>
            <w:vAlign w:val="center"/>
          </w:tcPr>
          <w:p w14:paraId="191066F2"/>
        </w:tc>
        <w:tc>
          <w:tcPr>
            <w:tcW w:w="880" w:type="dxa"/>
            <w:vAlign w:val="center"/>
          </w:tcPr>
          <w:p w14:paraId="340D746A"/>
        </w:tc>
        <w:tc>
          <w:tcPr>
            <w:tcW w:w="986" w:type="dxa"/>
            <w:vAlign w:val="center"/>
          </w:tcPr>
          <w:p w14:paraId="2C892306"/>
        </w:tc>
      </w:tr>
      <w:tr w14:paraId="7EB60C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E7C5499">
            <w:pPr>
              <w:jc w:val="left"/>
            </w:pPr>
            <w:r>
              <w:rPr>
                <w:rFonts w:ascii="宋体" w:hAnsi="宋体" w:eastAsia="宋体" w:cs="宋体"/>
                <w:b w:val="0"/>
                <w:i w:val="0"/>
                <w:color w:val="000000"/>
                <w:sz w:val="9"/>
              </w:rPr>
              <w:t>2210201</w:t>
            </w:r>
          </w:p>
        </w:tc>
        <w:tc>
          <w:tcPr>
            <w:tcW w:w="1420" w:type="dxa"/>
            <w:vAlign w:val="center"/>
          </w:tcPr>
          <w:p w14:paraId="3572A059">
            <w:pPr>
              <w:jc w:val="left"/>
            </w:pPr>
            <w:r>
              <w:rPr>
                <w:rFonts w:ascii="宋体" w:hAnsi="宋体" w:eastAsia="宋体" w:cs="宋体"/>
                <w:b w:val="0"/>
                <w:i w:val="0"/>
                <w:color w:val="000000"/>
                <w:sz w:val="9"/>
              </w:rPr>
              <w:t>住房公积金</w:t>
            </w:r>
          </w:p>
        </w:tc>
        <w:tc>
          <w:tcPr>
            <w:tcW w:w="860" w:type="dxa"/>
            <w:vAlign w:val="center"/>
          </w:tcPr>
          <w:p w14:paraId="35BAE49F">
            <w:pPr>
              <w:jc w:val="right"/>
            </w:pPr>
            <w:r>
              <w:rPr>
                <w:rFonts w:ascii="宋体" w:hAnsi="宋体" w:eastAsia="宋体" w:cs="宋体"/>
                <w:b w:val="0"/>
                <w:i w:val="0"/>
                <w:color w:val="000000"/>
                <w:sz w:val="9"/>
              </w:rPr>
              <w:t>15.35</w:t>
            </w:r>
          </w:p>
        </w:tc>
        <w:tc>
          <w:tcPr>
            <w:tcW w:w="900" w:type="dxa"/>
            <w:vAlign w:val="center"/>
          </w:tcPr>
          <w:p w14:paraId="7ADDC58C">
            <w:pPr>
              <w:jc w:val="right"/>
            </w:pPr>
            <w:r>
              <w:rPr>
                <w:rFonts w:ascii="宋体" w:hAnsi="宋体" w:eastAsia="宋体" w:cs="宋体"/>
                <w:b w:val="0"/>
                <w:i w:val="0"/>
                <w:color w:val="000000"/>
                <w:sz w:val="9"/>
              </w:rPr>
              <w:t>15.35</w:t>
            </w:r>
          </w:p>
        </w:tc>
        <w:tc>
          <w:tcPr>
            <w:tcW w:w="880" w:type="dxa"/>
            <w:vAlign w:val="center"/>
          </w:tcPr>
          <w:p w14:paraId="733F2305"/>
        </w:tc>
        <w:tc>
          <w:tcPr>
            <w:tcW w:w="880" w:type="dxa"/>
            <w:vAlign w:val="center"/>
          </w:tcPr>
          <w:p w14:paraId="46E46626"/>
        </w:tc>
        <w:tc>
          <w:tcPr>
            <w:tcW w:w="900" w:type="dxa"/>
            <w:vAlign w:val="center"/>
          </w:tcPr>
          <w:p w14:paraId="2AF48BE8"/>
        </w:tc>
        <w:tc>
          <w:tcPr>
            <w:tcW w:w="880" w:type="dxa"/>
            <w:vAlign w:val="center"/>
          </w:tcPr>
          <w:p w14:paraId="63F6A7F4"/>
        </w:tc>
        <w:tc>
          <w:tcPr>
            <w:tcW w:w="986" w:type="dxa"/>
            <w:vAlign w:val="center"/>
          </w:tcPr>
          <w:p w14:paraId="5139775F"/>
        </w:tc>
      </w:tr>
      <w:tr w14:paraId="50ADC8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251D10D">
            <w:pPr>
              <w:jc w:val="left"/>
            </w:pPr>
            <w:r>
              <w:rPr>
                <w:rFonts w:ascii="宋体" w:hAnsi="宋体" w:eastAsia="宋体" w:cs="宋体"/>
                <w:b w:val="0"/>
                <w:i w:val="0"/>
                <w:color w:val="000000"/>
                <w:sz w:val="9"/>
              </w:rPr>
              <w:t>229</w:t>
            </w:r>
          </w:p>
        </w:tc>
        <w:tc>
          <w:tcPr>
            <w:tcW w:w="1420" w:type="dxa"/>
            <w:vAlign w:val="center"/>
          </w:tcPr>
          <w:p w14:paraId="49B27435">
            <w:pPr>
              <w:jc w:val="left"/>
            </w:pPr>
            <w:r>
              <w:rPr>
                <w:rFonts w:ascii="宋体" w:hAnsi="宋体" w:eastAsia="宋体" w:cs="宋体"/>
                <w:b w:val="0"/>
                <w:i w:val="0"/>
                <w:color w:val="000000"/>
                <w:sz w:val="9"/>
              </w:rPr>
              <w:t>其他支出</w:t>
            </w:r>
          </w:p>
        </w:tc>
        <w:tc>
          <w:tcPr>
            <w:tcW w:w="860" w:type="dxa"/>
            <w:vAlign w:val="center"/>
          </w:tcPr>
          <w:p w14:paraId="0737B63C">
            <w:pPr>
              <w:jc w:val="right"/>
            </w:pPr>
            <w:r>
              <w:rPr>
                <w:rFonts w:ascii="宋体" w:hAnsi="宋体" w:eastAsia="宋体" w:cs="宋体"/>
                <w:b w:val="0"/>
                <w:i w:val="0"/>
                <w:color w:val="000000"/>
                <w:sz w:val="9"/>
              </w:rPr>
              <w:t>317.29</w:t>
            </w:r>
          </w:p>
        </w:tc>
        <w:tc>
          <w:tcPr>
            <w:tcW w:w="900" w:type="dxa"/>
            <w:vAlign w:val="center"/>
          </w:tcPr>
          <w:p w14:paraId="2903A42B">
            <w:pPr>
              <w:jc w:val="right"/>
            </w:pPr>
            <w:r>
              <w:rPr>
                <w:rFonts w:ascii="宋体" w:hAnsi="宋体" w:eastAsia="宋体" w:cs="宋体"/>
                <w:b w:val="0"/>
                <w:i w:val="0"/>
                <w:color w:val="000000"/>
                <w:sz w:val="9"/>
              </w:rPr>
              <w:t>291.24</w:t>
            </w:r>
          </w:p>
        </w:tc>
        <w:tc>
          <w:tcPr>
            <w:tcW w:w="880" w:type="dxa"/>
            <w:vAlign w:val="center"/>
          </w:tcPr>
          <w:p w14:paraId="22547206"/>
        </w:tc>
        <w:tc>
          <w:tcPr>
            <w:tcW w:w="880" w:type="dxa"/>
            <w:vAlign w:val="center"/>
          </w:tcPr>
          <w:p w14:paraId="51AF30D8"/>
        </w:tc>
        <w:tc>
          <w:tcPr>
            <w:tcW w:w="900" w:type="dxa"/>
            <w:vAlign w:val="center"/>
          </w:tcPr>
          <w:p w14:paraId="268C0ED7"/>
        </w:tc>
        <w:tc>
          <w:tcPr>
            <w:tcW w:w="880" w:type="dxa"/>
            <w:vAlign w:val="center"/>
          </w:tcPr>
          <w:p w14:paraId="3078B7B8"/>
        </w:tc>
        <w:tc>
          <w:tcPr>
            <w:tcW w:w="986" w:type="dxa"/>
            <w:vAlign w:val="center"/>
          </w:tcPr>
          <w:p w14:paraId="463C5210">
            <w:pPr>
              <w:jc w:val="right"/>
            </w:pPr>
            <w:r>
              <w:rPr>
                <w:rFonts w:ascii="宋体" w:hAnsi="宋体" w:eastAsia="宋体" w:cs="宋体"/>
                <w:b w:val="0"/>
                <w:i w:val="0"/>
                <w:color w:val="000000"/>
                <w:sz w:val="9"/>
              </w:rPr>
              <w:t>26.06</w:t>
            </w:r>
          </w:p>
        </w:tc>
      </w:tr>
      <w:tr w14:paraId="08C63C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6779DE9">
            <w:pPr>
              <w:jc w:val="left"/>
            </w:pPr>
            <w:r>
              <w:rPr>
                <w:rFonts w:ascii="宋体" w:hAnsi="宋体" w:eastAsia="宋体" w:cs="宋体"/>
                <w:b w:val="0"/>
                <w:i w:val="0"/>
                <w:color w:val="000000"/>
                <w:sz w:val="9"/>
              </w:rPr>
              <w:t>22960</w:t>
            </w:r>
          </w:p>
        </w:tc>
        <w:tc>
          <w:tcPr>
            <w:tcW w:w="1420" w:type="dxa"/>
            <w:vAlign w:val="center"/>
          </w:tcPr>
          <w:p w14:paraId="5C6BEA45">
            <w:pPr>
              <w:jc w:val="left"/>
            </w:pPr>
            <w:r>
              <w:rPr>
                <w:rFonts w:ascii="宋体" w:hAnsi="宋体" w:eastAsia="宋体" w:cs="宋体"/>
                <w:b w:val="0"/>
                <w:i w:val="0"/>
                <w:color w:val="000000"/>
                <w:sz w:val="9"/>
              </w:rPr>
              <w:t>彩票公益金安排的支出</w:t>
            </w:r>
          </w:p>
        </w:tc>
        <w:tc>
          <w:tcPr>
            <w:tcW w:w="860" w:type="dxa"/>
            <w:vAlign w:val="center"/>
          </w:tcPr>
          <w:p w14:paraId="34E6371B">
            <w:pPr>
              <w:jc w:val="right"/>
            </w:pPr>
            <w:r>
              <w:rPr>
                <w:rFonts w:ascii="宋体" w:hAnsi="宋体" w:eastAsia="宋体" w:cs="宋体"/>
                <w:b w:val="0"/>
                <w:i w:val="0"/>
                <w:color w:val="000000"/>
                <w:sz w:val="9"/>
              </w:rPr>
              <w:t>291.24</w:t>
            </w:r>
          </w:p>
        </w:tc>
        <w:tc>
          <w:tcPr>
            <w:tcW w:w="900" w:type="dxa"/>
            <w:vAlign w:val="center"/>
          </w:tcPr>
          <w:p w14:paraId="13E23D13">
            <w:pPr>
              <w:jc w:val="right"/>
            </w:pPr>
            <w:r>
              <w:rPr>
                <w:rFonts w:ascii="宋体" w:hAnsi="宋体" w:eastAsia="宋体" w:cs="宋体"/>
                <w:b w:val="0"/>
                <w:i w:val="0"/>
                <w:color w:val="000000"/>
                <w:sz w:val="9"/>
              </w:rPr>
              <w:t>291.24</w:t>
            </w:r>
          </w:p>
        </w:tc>
        <w:tc>
          <w:tcPr>
            <w:tcW w:w="880" w:type="dxa"/>
            <w:vAlign w:val="center"/>
          </w:tcPr>
          <w:p w14:paraId="7D7E0E0E"/>
        </w:tc>
        <w:tc>
          <w:tcPr>
            <w:tcW w:w="880" w:type="dxa"/>
            <w:vAlign w:val="center"/>
          </w:tcPr>
          <w:p w14:paraId="495467CE"/>
        </w:tc>
        <w:tc>
          <w:tcPr>
            <w:tcW w:w="900" w:type="dxa"/>
            <w:vAlign w:val="center"/>
          </w:tcPr>
          <w:p w14:paraId="0F001396"/>
        </w:tc>
        <w:tc>
          <w:tcPr>
            <w:tcW w:w="880" w:type="dxa"/>
            <w:vAlign w:val="center"/>
          </w:tcPr>
          <w:p w14:paraId="0B91D11D"/>
        </w:tc>
        <w:tc>
          <w:tcPr>
            <w:tcW w:w="986" w:type="dxa"/>
            <w:vAlign w:val="center"/>
          </w:tcPr>
          <w:p w14:paraId="248B8660"/>
        </w:tc>
      </w:tr>
      <w:tr w14:paraId="19C1BD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AAE218F">
            <w:pPr>
              <w:jc w:val="left"/>
            </w:pPr>
            <w:r>
              <w:rPr>
                <w:rFonts w:ascii="宋体" w:hAnsi="宋体" w:eastAsia="宋体" w:cs="宋体"/>
                <w:b w:val="0"/>
                <w:i w:val="0"/>
                <w:color w:val="000000"/>
                <w:sz w:val="9"/>
              </w:rPr>
              <w:t>2296006</w:t>
            </w:r>
          </w:p>
        </w:tc>
        <w:tc>
          <w:tcPr>
            <w:tcW w:w="1420" w:type="dxa"/>
            <w:vAlign w:val="center"/>
          </w:tcPr>
          <w:p w14:paraId="6595F9D4">
            <w:pPr>
              <w:jc w:val="left"/>
            </w:pPr>
            <w:r>
              <w:rPr>
                <w:rFonts w:ascii="宋体" w:hAnsi="宋体" w:eastAsia="宋体" w:cs="宋体"/>
                <w:b w:val="0"/>
                <w:i w:val="0"/>
                <w:color w:val="000000"/>
                <w:sz w:val="9"/>
              </w:rPr>
              <w:t>用于残疾人事业的彩票公益金支出</w:t>
            </w:r>
          </w:p>
        </w:tc>
        <w:tc>
          <w:tcPr>
            <w:tcW w:w="860" w:type="dxa"/>
            <w:vAlign w:val="center"/>
          </w:tcPr>
          <w:p w14:paraId="2B553D1F">
            <w:pPr>
              <w:jc w:val="right"/>
            </w:pPr>
            <w:r>
              <w:rPr>
                <w:rFonts w:ascii="宋体" w:hAnsi="宋体" w:eastAsia="宋体" w:cs="宋体"/>
                <w:b w:val="0"/>
                <w:i w:val="0"/>
                <w:color w:val="000000"/>
                <w:sz w:val="9"/>
              </w:rPr>
              <w:t>291.24</w:t>
            </w:r>
          </w:p>
        </w:tc>
        <w:tc>
          <w:tcPr>
            <w:tcW w:w="900" w:type="dxa"/>
            <w:vAlign w:val="center"/>
          </w:tcPr>
          <w:p w14:paraId="49BEC10C">
            <w:pPr>
              <w:jc w:val="right"/>
            </w:pPr>
            <w:r>
              <w:rPr>
                <w:rFonts w:ascii="宋体" w:hAnsi="宋体" w:eastAsia="宋体" w:cs="宋体"/>
                <w:b w:val="0"/>
                <w:i w:val="0"/>
                <w:color w:val="000000"/>
                <w:sz w:val="9"/>
              </w:rPr>
              <w:t>291.24</w:t>
            </w:r>
          </w:p>
        </w:tc>
        <w:tc>
          <w:tcPr>
            <w:tcW w:w="880" w:type="dxa"/>
            <w:vAlign w:val="center"/>
          </w:tcPr>
          <w:p w14:paraId="339A89BD"/>
        </w:tc>
        <w:tc>
          <w:tcPr>
            <w:tcW w:w="880" w:type="dxa"/>
            <w:vAlign w:val="center"/>
          </w:tcPr>
          <w:p w14:paraId="4509012F"/>
        </w:tc>
        <w:tc>
          <w:tcPr>
            <w:tcW w:w="900" w:type="dxa"/>
            <w:vAlign w:val="center"/>
          </w:tcPr>
          <w:p w14:paraId="026D05E9"/>
        </w:tc>
        <w:tc>
          <w:tcPr>
            <w:tcW w:w="880" w:type="dxa"/>
            <w:vAlign w:val="center"/>
          </w:tcPr>
          <w:p w14:paraId="0271451A"/>
        </w:tc>
        <w:tc>
          <w:tcPr>
            <w:tcW w:w="986" w:type="dxa"/>
            <w:vAlign w:val="center"/>
          </w:tcPr>
          <w:p w14:paraId="7CF9E6E3"/>
        </w:tc>
      </w:tr>
      <w:tr w14:paraId="71DD9D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80F712B">
            <w:pPr>
              <w:jc w:val="left"/>
            </w:pPr>
            <w:r>
              <w:rPr>
                <w:rFonts w:ascii="宋体" w:hAnsi="宋体" w:eastAsia="宋体" w:cs="宋体"/>
                <w:b w:val="0"/>
                <w:i w:val="0"/>
                <w:color w:val="000000"/>
                <w:sz w:val="9"/>
              </w:rPr>
              <w:t>22999</w:t>
            </w:r>
          </w:p>
        </w:tc>
        <w:tc>
          <w:tcPr>
            <w:tcW w:w="1420" w:type="dxa"/>
            <w:vAlign w:val="center"/>
          </w:tcPr>
          <w:p w14:paraId="4C4A5823">
            <w:pPr>
              <w:jc w:val="left"/>
            </w:pPr>
            <w:r>
              <w:rPr>
                <w:rFonts w:ascii="宋体" w:hAnsi="宋体" w:eastAsia="宋体" w:cs="宋体"/>
                <w:b w:val="0"/>
                <w:i w:val="0"/>
                <w:color w:val="000000"/>
                <w:sz w:val="9"/>
              </w:rPr>
              <w:t>其他支出</w:t>
            </w:r>
          </w:p>
        </w:tc>
        <w:tc>
          <w:tcPr>
            <w:tcW w:w="860" w:type="dxa"/>
            <w:vAlign w:val="center"/>
          </w:tcPr>
          <w:p w14:paraId="6CE8534D">
            <w:pPr>
              <w:jc w:val="right"/>
            </w:pPr>
            <w:r>
              <w:rPr>
                <w:rFonts w:ascii="宋体" w:hAnsi="宋体" w:eastAsia="宋体" w:cs="宋体"/>
                <w:b w:val="0"/>
                <w:i w:val="0"/>
                <w:color w:val="000000"/>
                <w:sz w:val="9"/>
              </w:rPr>
              <w:t>26.06</w:t>
            </w:r>
          </w:p>
        </w:tc>
        <w:tc>
          <w:tcPr>
            <w:tcW w:w="900" w:type="dxa"/>
            <w:vAlign w:val="center"/>
          </w:tcPr>
          <w:p w14:paraId="25702CC6"/>
        </w:tc>
        <w:tc>
          <w:tcPr>
            <w:tcW w:w="880" w:type="dxa"/>
            <w:vAlign w:val="center"/>
          </w:tcPr>
          <w:p w14:paraId="721B6A2E"/>
        </w:tc>
        <w:tc>
          <w:tcPr>
            <w:tcW w:w="880" w:type="dxa"/>
            <w:vAlign w:val="center"/>
          </w:tcPr>
          <w:p w14:paraId="446BEAE4"/>
        </w:tc>
        <w:tc>
          <w:tcPr>
            <w:tcW w:w="900" w:type="dxa"/>
            <w:vAlign w:val="center"/>
          </w:tcPr>
          <w:p w14:paraId="64DE358C"/>
        </w:tc>
        <w:tc>
          <w:tcPr>
            <w:tcW w:w="880" w:type="dxa"/>
            <w:vAlign w:val="center"/>
          </w:tcPr>
          <w:p w14:paraId="165199CF"/>
        </w:tc>
        <w:tc>
          <w:tcPr>
            <w:tcW w:w="986" w:type="dxa"/>
            <w:vAlign w:val="center"/>
          </w:tcPr>
          <w:p w14:paraId="26C1E614">
            <w:pPr>
              <w:jc w:val="right"/>
            </w:pPr>
            <w:r>
              <w:rPr>
                <w:rFonts w:ascii="宋体" w:hAnsi="宋体" w:eastAsia="宋体" w:cs="宋体"/>
                <w:b w:val="0"/>
                <w:i w:val="0"/>
                <w:color w:val="000000"/>
                <w:sz w:val="9"/>
              </w:rPr>
              <w:t>26.06</w:t>
            </w:r>
          </w:p>
        </w:tc>
      </w:tr>
      <w:tr w14:paraId="17A5AA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B66F49D">
            <w:pPr>
              <w:jc w:val="left"/>
            </w:pPr>
            <w:r>
              <w:rPr>
                <w:rFonts w:ascii="宋体" w:hAnsi="宋体" w:eastAsia="宋体" w:cs="宋体"/>
                <w:b w:val="0"/>
                <w:i w:val="0"/>
                <w:color w:val="000000"/>
                <w:sz w:val="9"/>
              </w:rPr>
              <w:t>2299999</w:t>
            </w:r>
          </w:p>
        </w:tc>
        <w:tc>
          <w:tcPr>
            <w:tcW w:w="1420" w:type="dxa"/>
            <w:vAlign w:val="center"/>
          </w:tcPr>
          <w:p w14:paraId="7F3280A5">
            <w:pPr>
              <w:jc w:val="left"/>
            </w:pPr>
            <w:r>
              <w:rPr>
                <w:rFonts w:ascii="宋体" w:hAnsi="宋体" w:eastAsia="宋体" w:cs="宋体"/>
                <w:b w:val="0"/>
                <w:i w:val="0"/>
                <w:color w:val="000000"/>
                <w:sz w:val="9"/>
              </w:rPr>
              <w:t>其他支出</w:t>
            </w:r>
          </w:p>
        </w:tc>
        <w:tc>
          <w:tcPr>
            <w:tcW w:w="860" w:type="dxa"/>
            <w:vAlign w:val="center"/>
          </w:tcPr>
          <w:p w14:paraId="4CB3A706">
            <w:pPr>
              <w:jc w:val="right"/>
            </w:pPr>
            <w:r>
              <w:rPr>
                <w:rFonts w:ascii="宋体" w:hAnsi="宋体" w:eastAsia="宋体" w:cs="宋体"/>
                <w:b w:val="0"/>
                <w:i w:val="0"/>
                <w:color w:val="000000"/>
                <w:sz w:val="9"/>
              </w:rPr>
              <w:t>26.06</w:t>
            </w:r>
          </w:p>
        </w:tc>
        <w:tc>
          <w:tcPr>
            <w:tcW w:w="900" w:type="dxa"/>
            <w:vAlign w:val="center"/>
          </w:tcPr>
          <w:p w14:paraId="024E0050"/>
        </w:tc>
        <w:tc>
          <w:tcPr>
            <w:tcW w:w="880" w:type="dxa"/>
            <w:vAlign w:val="center"/>
          </w:tcPr>
          <w:p w14:paraId="01380F6C"/>
        </w:tc>
        <w:tc>
          <w:tcPr>
            <w:tcW w:w="880" w:type="dxa"/>
            <w:vAlign w:val="center"/>
          </w:tcPr>
          <w:p w14:paraId="181AD06A"/>
        </w:tc>
        <w:tc>
          <w:tcPr>
            <w:tcW w:w="900" w:type="dxa"/>
            <w:vAlign w:val="center"/>
          </w:tcPr>
          <w:p w14:paraId="6C7B31AE"/>
        </w:tc>
        <w:tc>
          <w:tcPr>
            <w:tcW w:w="880" w:type="dxa"/>
            <w:vAlign w:val="center"/>
          </w:tcPr>
          <w:p w14:paraId="55BB623D"/>
        </w:tc>
        <w:tc>
          <w:tcPr>
            <w:tcW w:w="986" w:type="dxa"/>
            <w:vAlign w:val="center"/>
          </w:tcPr>
          <w:p w14:paraId="520A7034">
            <w:pPr>
              <w:jc w:val="right"/>
            </w:pPr>
            <w:r>
              <w:rPr>
                <w:rFonts w:ascii="宋体" w:hAnsi="宋体" w:eastAsia="宋体" w:cs="宋体"/>
                <w:b w:val="0"/>
                <w:i w:val="0"/>
                <w:color w:val="000000"/>
                <w:sz w:val="9"/>
              </w:rPr>
              <w:t>26.06</w:t>
            </w:r>
          </w:p>
        </w:tc>
      </w:tr>
      <w:tr w14:paraId="460B3C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12CBF0AA">
            <w:pPr>
              <w:jc w:val="left"/>
            </w:pPr>
            <w:r>
              <w:rPr>
                <w:rFonts w:ascii="宋体" w:hAnsi="宋体" w:eastAsia="宋体" w:cs="宋体"/>
                <w:b w:val="0"/>
                <w:i w:val="0"/>
                <w:color w:val="000000"/>
                <w:sz w:val="9"/>
              </w:rPr>
              <w:t>注：本表反映部门（单位）本年度取得的各项收入情况。</w:t>
            </w:r>
          </w:p>
        </w:tc>
      </w:tr>
    </w:tbl>
    <w:p w14:paraId="2E7C6916">
      <w:pPr>
        <w:snapToGrid w:val="0"/>
        <w:spacing w:before="200" w:after="200" w:line="200" w:lineRule="auto"/>
      </w:pPr>
      <w:r>
        <w:rPr>
          <w:sz w:val="8"/>
        </w:rPr>
        <w:t xml:space="preserve"> </w:t>
      </w:r>
    </w:p>
    <w:p w14:paraId="4CD5C3F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11E0CB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D668E23">
            <w:pPr>
              <w:jc w:val="right"/>
            </w:pPr>
            <w:r>
              <w:rPr>
                <w:rFonts w:ascii="宋体" w:hAnsi="宋体" w:eastAsia="宋体" w:cs="宋体"/>
                <w:sz w:val="20"/>
              </w:rPr>
              <w:t>公开03表</w:t>
            </w:r>
          </w:p>
        </w:tc>
      </w:tr>
      <w:tr w14:paraId="6883BBC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1D53217">
            <w:pPr>
              <w:jc w:val="left"/>
            </w:pPr>
            <w:r>
              <w:rPr>
                <w:rFonts w:ascii="宋体" w:hAnsi="宋体" w:eastAsia="宋体" w:cs="宋体"/>
                <w:sz w:val="20"/>
              </w:rPr>
              <w:t>部门：兴国县残疾人联合会</w:t>
            </w:r>
          </w:p>
        </w:tc>
        <w:tc>
          <w:tcPr>
            <w:tcW w:w="2000" w:type="dxa"/>
          </w:tcPr>
          <w:p w14:paraId="07A3308F">
            <w:pPr>
              <w:jc w:val="center"/>
            </w:pPr>
            <w:r>
              <w:rPr>
                <w:rFonts w:ascii="宋体" w:hAnsi="宋体" w:eastAsia="宋体" w:cs="宋体"/>
                <w:sz w:val="20"/>
              </w:rPr>
              <w:t>2023年度</w:t>
            </w:r>
          </w:p>
        </w:tc>
        <w:tc>
          <w:tcPr>
            <w:tcW w:w="3153" w:type="dxa"/>
          </w:tcPr>
          <w:p w14:paraId="23BB39BB">
            <w:pPr>
              <w:jc w:val="right"/>
            </w:pPr>
            <w:r>
              <w:rPr>
                <w:rFonts w:ascii="宋体" w:hAnsi="宋体" w:eastAsia="宋体" w:cs="宋体"/>
                <w:sz w:val="20"/>
              </w:rPr>
              <w:t>金额单位：万元</w:t>
            </w:r>
          </w:p>
        </w:tc>
      </w:tr>
    </w:tbl>
    <w:p w14:paraId="0924D18F">
      <w:pPr>
        <w:snapToGrid w:val="0"/>
        <w:spacing w:before="0" w:after="0"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126225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3893A4B8">
            <w:pPr>
              <w:jc w:val="center"/>
            </w:pPr>
            <w:r>
              <w:rPr>
                <w:rFonts w:ascii="宋体" w:hAnsi="宋体" w:eastAsia="宋体" w:cs="宋体"/>
                <w:b w:val="0"/>
                <w:i w:val="0"/>
                <w:color w:val="000000"/>
                <w:sz w:val="11"/>
              </w:rPr>
              <w:t>项    目</w:t>
            </w:r>
          </w:p>
        </w:tc>
        <w:tc>
          <w:tcPr>
            <w:tcW w:w="940" w:type="dxa"/>
            <w:vMerge w:val="restart"/>
            <w:vAlign w:val="center"/>
          </w:tcPr>
          <w:p w14:paraId="5E871BFD">
            <w:pPr>
              <w:jc w:val="center"/>
            </w:pPr>
            <w:r>
              <w:rPr>
                <w:rFonts w:ascii="宋体" w:hAnsi="宋体" w:eastAsia="宋体" w:cs="宋体"/>
                <w:b w:val="0"/>
                <w:i w:val="0"/>
                <w:color w:val="000000"/>
                <w:sz w:val="11"/>
              </w:rPr>
              <w:t>本年支出合计</w:t>
            </w:r>
          </w:p>
        </w:tc>
        <w:tc>
          <w:tcPr>
            <w:tcW w:w="1000" w:type="dxa"/>
            <w:vMerge w:val="restart"/>
            <w:vAlign w:val="center"/>
          </w:tcPr>
          <w:p w14:paraId="208E212D">
            <w:pPr>
              <w:jc w:val="center"/>
            </w:pPr>
            <w:r>
              <w:rPr>
                <w:rFonts w:ascii="宋体" w:hAnsi="宋体" w:eastAsia="宋体" w:cs="宋体"/>
                <w:b w:val="0"/>
                <w:i w:val="0"/>
                <w:color w:val="000000"/>
                <w:sz w:val="11"/>
              </w:rPr>
              <w:t>基本支出</w:t>
            </w:r>
          </w:p>
        </w:tc>
        <w:tc>
          <w:tcPr>
            <w:tcW w:w="980" w:type="dxa"/>
            <w:vMerge w:val="restart"/>
            <w:vAlign w:val="center"/>
          </w:tcPr>
          <w:p w14:paraId="386BEC4A">
            <w:pPr>
              <w:jc w:val="center"/>
            </w:pPr>
            <w:r>
              <w:rPr>
                <w:rFonts w:ascii="宋体" w:hAnsi="宋体" w:eastAsia="宋体" w:cs="宋体"/>
                <w:b w:val="0"/>
                <w:i w:val="0"/>
                <w:color w:val="000000"/>
                <w:sz w:val="11"/>
              </w:rPr>
              <w:t>项目支出</w:t>
            </w:r>
          </w:p>
        </w:tc>
        <w:tc>
          <w:tcPr>
            <w:tcW w:w="920" w:type="dxa"/>
            <w:vMerge w:val="restart"/>
            <w:vAlign w:val="center"/>
          </w:tcPr>
          <w:p w14:paraId="7E86AEC8">
            <w:pPr>
              <w:jc w:val="center"/>
            </w:pPr>
            <w:r>
              <w:rPr>
                <w:rFonts w:ascii="宋体" w:hAnsi="宋体" w:eastAsia="宋体" w:cs="宋体"/>
                <w:b w:val="0"/>
                <w:i w:val="0"/>
                <w:color w:val="000000"/>
                <w:sz w:val="11"/>
              </w:rPr>
              <w:t>上缴上级支出</w:t>
            </w:r>
          </w:p>
        </w:tc>
        <w:tc>
          <w:tcPr>
            <w:tcW w:w="960" w:type="dxa"/>
            <w:vMerge w:val="restart"/>
            <w:vAlign w:val="center"/>
          </w:tcPr>
          <w:p w14:paraId="4CB2F0F3">
            <w:pPr>
              <w:jc w:val="center"/>
            </w:pPr>
            <w:r>
              <w:rPr>
                <w:rFonts w:ascii="宋体" w:hAnsi="宋体" w:eastAsia="宋体" w:cs="宋体"/>
                <w:b w:val="0"/>
                <w:i w:val="0"/>
                <w:color w:val="000000"/>
                <w:sz w:val="11"/>
              </w:rPr>
              <w:t>经营支出</w:t>
            </w:r>
          </w:p>
        </w:tc>
        <w:tc>
          <w:tcPr>
            <w:tcW w:w="926" w:type="dxa"/>
            <w:vMerge w:val="restart"/>
            <w:vAlign w:val="center"/>
          </w:tcPr>
          <w:p w14:paraId="314F1D11">
            <w:pPr>
              <w:jc w:val="center"/>
            </w:pPr>
            <w:r>
              <w:rPr>
                <w:rFonts w:ascii="宋体" w:hAnsi="宋体" w:eastAsia="宋体" w:cs="宋体"/>
                <w:b w:val="0"/>
                <w:i w:val="0"/>
                <w:color w:val="000000"/>
                <w:sz w:val="11"/>
              </w:rPr>
              <w:t>对附属单位补助支出</w:t>
            </w:r>
          </w:p>
        </w:tc>
      </w:tr>
      <w:tr w14:paraId="47B3E4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3BFC778C">
            <w:pPr>
              <w:jc w:val="center"/>
            </w:pPr>
            <w:r>
              <w:rPr>
                <w:rFonts w:ascii="宋体" w:hAnsi="宋体" w:eastAsia="宋体" w:cs="宋体"/>
                <w:b w:val="0"/>
                <w:i w:val="0"/>
                <w:color w:val="000000"/>
                <w:sz w:val="11"/>
              </w:rPr>
              <w:t>支出功能分类科目编码</w:t>
            </w:r>
          </w:p>
        </w:tc>
        <w:tc>
          <w:tcPr>
            <w:tcW w:w="1760" w:type="dxa"/>
            <w:vMerge w:val="restart"/>
            <w:vAlign w:val="center"/>
          </w:tcPr>
          <w:p w14:paraId="40DCFFE7">
            <w:pPr>
              <w:jc w:val="center"/>
            </w:pPr>
            <w:r>
              <w:rPr>
                <w:rFonts w:ascii="宋体" w:hAnsi="宋体" w:eastAsia="宋体" w:cs="宋体"/>
                <w:b w:val="0"/>
                <w:i w:val="0"/>
                <w:color w:val="000000"/>
                <w:sz w:val="11"/>
              </w:rPr>
              <w:t>科目名称</w:t>
            </w:r>
          </w:p>
        </w:tc>
        <w:tc>
          <w:tcPr>
            <w:tcW w:w="940" w:type="dxa"/>
            <w:vMerge w:val="continue"/>
            <w:vAlign w:val="center"/>
          </w:tcPr>
          <w:p w14:paraId="6509EA7D"/>
        </w:tc>
        <w:tc>
          <w:tcPr>
            <w:tcW w:w="1000" w:type="dxa"/>
            <w:vMerge w:val="continue"/>
            <w:vAlign w:val="center"/>
          </w:tcPr>
          <w:p w14:paraId="38709367"/>
        </w:tc>
        <w:tc>
          <w:tcPr>
            <w:tcW w:w="980" w:type="dxa"/>
            <w:vMerge w:val="continue"/>
            <w:vAlign w:val="center"/>
          </w:tcPr>
          <w:p w14:paraId="5282CC31"/>
        </w:tc>
        <w:tc>
          <w:tcPr>
            <w:tcW w:w="920" w:type="dxa"/>
            <w:vMerge w:val="continue"/>
            <w:vAlign w:val="center"/>
          </w:tcPr>
          <w:p w14:paraId="0F14B3D9"/>
        </w:tc>
        <w:tc>
          <w:tcPr>
            <w:tcW w:w="960" w:type="dxa"/>
            <w:vMerge w:val="continue"/>
            <w:vAlign w:val="center"/>
          </w:tcPr>
          <w:p w14:paraId="2275676B"/>
        </w:tc>
        <w:tc>
          <w:tcPr>
            <w:tcW w:w="926" w:type="dxa"/>
            <w:vMerge w:val="continue"/>
            <w:vAlign w:val="center"/>
          </w:tcPr>
          <w:p w14:paraId="0897F217"/>
        </w:tc>
      </w:tr>
      <w:tr w14:paraId="328B0C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7649037C"/>
        </w:tc>
        <w:tc>
          <w:tcPr>
            <w:tcW w:w="1760" w:type="dxa"/>
            <w:vMerge w:val="continue"/>
            <w:vAlign w:val="center"/>
          </w:tcPr>
          <w:p w14:paraId="194C1504"/>
        </w:tc>
        <w:tc>
          <w:tcPr>
            <w:tcW w:w="940" w:type="dxa"/>
            <w:vMerge w:val="continue"/>
            <w:vAlign w:val="center"/>
          </w:tcPr>
          <w:p w14:paraId="39FC9759"/>
        </w:tc>
        <w:tc>
          <w:tcPr>
            <w:tcW w:w="1000" w:type="dxa"/>
            <w:vMerge w:val="continue"/>
            <w:vAlign w:val="center"/>
          </w:tcPr>
          <w:p w14:paraId="7851A826"/>
        </w:tc>
        <w:tc>
          <w:tcPr>
            <w:tcW w:w="980" w:type="dxa"/>
            <w:vMerge w:val="continue"/>
            <w:vAlign w:val="center"/>
          </w:tcPr>
          <w:p w14:paraId="1B6BECF5"/>
        </w:tc>
        <w:tc>
          <w:tcPr>
            <w:tcW w:w="920" w:type="dxa"/>
            <w:vMerge w:val="continue"/>
            <w:vAlign w:val="center"/>
          </w:tcPr>
          <w:p w14:paraId="2AF56BD2"/>
        </w:tc>
        <w:tc>
          <w:tcPr>
            <w:tcW w:w="960" w:type="dxa"/>
            <w:vMerge w:val="continue"/>
            <w:vAlign w:val="center"/>
          </w:tcPr>
          <w:p w14:paraId="1C265F13"/>
        </w:tc>
        <w:tc>
          <w:tcPr>
            <w:tcW w:w="926" w:type="dxa"/>
            <w:vMerge w:val="continue"/>
            <w:vAlign w:val="center"/>
          </w:tcPr>
          <w:p w14:paraId="555AA4CE"/>
        </w:tc>
      </w:tr>
      <w:tr w14:paraId="7CC481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2C250078"/>
        </w:tc>
        <w:tc>
          <w:tcPr>
            <w:tcW w:w="1760" w:type="dxa"/>
            <w:vMerge w:val="continue"/>
            <w:vAlign w:val="center"/>
          </w:tcPr>
          <w:p w14:paraId="0D772329"/>
        </w:tc>
        <w:tc>
          <w:tcPr>
            <w:tcW w:w="940" w:type="dxa"/>
            <w:vMerge w:val="continue"/>
            <w:vAlign w:val="center"/>
          </w:tcPr>
          <w:p w14:paraId="0056A697"/>
        </w:tc>
        <w:tc>
          <w:tcPr>
            <w:tcW w:w="1000" w:type="dxa"/>
            <w:vMerge w:val="continue"/>
            <w:vAlign w:val="center"/>
          </w:tcPr>
          <w:p w14:paraId="631A4C52"/>
        </w:tc>
        <w:tc>
          <w:tcPr>
            <w:tcW w:w="980" w:type="dxa"/>
            <w:vMerge w:val="continue"/>
            <w:vAlign w:val="center"/>
          </w:tcPr>
          <w:p w14:paraId="53EA1766"/>
        </w:tc>
        <w:tc>
          <w:tcPr>
            <w:tcW w:w="920" w:type="dxa"/>
            <w:vMerge w:val="continue"/>
            <w:vAlign w:val="center"/>
          </w:tcPr>
          <w:p w14:paraId="358EE818"/>
        </w:tc>
        <w:tc>
          <w:tcPr>
            <w:tcW w:w="960" w:type="dxa"/>
            <w:vMerge w:val="continue"/>
            <w:vAlign w:val="center"/>
          </w:tcPr>
          <w:p w14:paraId="600CE3BE"/>
        </w:tc>
        <w:tc>
          <w:tcPr>
            <w:tcW w:w="926" w:type="dxa"/>
            <w:vMerge w:val="continue"/>
            <w:vAlign w:val="center"/>
          </w:tcPr>
          <w:p w14:paraId="686C3963"/>
        </w:tc>
      </w:tr>
      <w:tr w14:paraId="6EC1EB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254C1518">
            <w:pPr>
              <w:jc w:val="center"/>
            </w:pPr>
            <w:r>
              <w:rPr>
                <w:rFonts w:ascii="宋体" w:hAnsi="宋体" w:eastAsia="宋体" w:cs="宋体"/>
                <w:b w:val="0"/>
                <w:i w:val="0"/>
                <w:color w:val="000000"/>
                <w:sz w:val="11"/>
              </w:rPr>
              <w:t>类</w:t>
            </w:r>
          </w:p>
        </w:tc>
        <w:tc>
          <w:tcPr>
            <w:tcW w:w="260" w:type="dxa"/>
            <w:vMerge w:val="restart"/>
            <w:vAlign w:val="center"/>
          </w:tcPr>
          <w:p w14:paraId="160926B7">
            <w:pPr>
              <w:jc w:val="center"/>
            </w:pPr>
            <w:r>
              <w:rPr>
                <w:rFonts w:ascii="宋体" w:hAnsi="宋体" w:eastAsia="宋体" w:cs="宋体"/>
                <w:b w:val="0"/>
                <w:i w:val="0"/>
                <w:color w:val="000000"/>
                <w:sz w:val="11"/>
              </w:rPr>
              <w:t>款</w:t>
            </w:r>
          </w:p>
        </w:tc>
        <w:tc>
          <w:tcPr>
            <w:tcW w:w="280" w:type="dxa"/>
            <w:vMerge w:val="restart"/>
            <w:vAlign w:val="center"/>
          </w:tcPr>
          <w:p w14:paraId="04A5445F">
            <w:pPr>
              <w:jc w:val="center"/>
            </w:pPr>
            <w:r>
              <w:rPr>
                <w:rFonts w:ascii="宋体" w:hAnsi="宋体" w:eastAsia="宋体" w:cs="宋体"/>
                <w:b w:val="0"/>
                <w:i w:val="0"/>
                <w:color w:val="000000"/>
                <w:sz w:val="11"/>
              </w:rPr>
              <w:t>项</w:t>
            </w:r>
          </w:p>
        </w:tc>
        <w:tc>
          <w:tcPr>
            <w:tcW w:w="1760" w:type="dxa"/>
            <w:vAlign w:val="center"/>
          </w:tcPr>
          <w:p w14:paraId="660B82CC">
            <w:pPr>
              <w:jc w:val="center"/>
            </w:pPr>
            <w:r>
              <w:rPr>
                <w:rFonts w:ascii="宋体" w:hAnsi="宋体" w:eastAsia="宋体" w:cs="宋体"/>
                <w:b w:val="0"/>
                <w:i w:val="0"/>
                <w:color w:val="000000"/>
                <w:sz w:val="11"/>
              </w:rPr>
              <w:t>栏次</w:t>
            </w:r>
          </w:p>
        </w:tc>
        <w:tc>
          <w:tcPr>
            <w:tcW w:w="940" w:type="dxa"/>
            <w:vAlign w:val="center"/>
          </w:tcPr>
          <w:p w14:paraId="20DB2C53">
            <w:pPr>
              <w:jc w:val="center"/>
            </w:pPr>
            <w:r>
              <w:rPr>
                <w:rFonts w:ascii="宋体" w:hAnsi="宋体" w:eastAsia="宋体" w:cs="宋体"/>
                <w:b w:val="0"/>
                <w:i w:val="0"/>
                <w:color w:val="000000"/>
                <w:sz w:val="11"/>
              </w:rPr>
              <w:t>1</w:t>
            </w:r>
          </w:p>
        </w:tc>
        <w:tc>
          <w:tcPr>
            <w:tcW w:w="1000" w:type="dxa"/>
            <w:vAlign w:val="center"/>
          </w:tcPr>
          <w:p w14:paraId="096C26F5">
            <w:pPr>
              <w:jc w:val="center"/>
            </w:pPr>
            <w:r>
              <w:rPr>
                <w:rFonts w:ascii="宋体" w:hAnsi="宋体" w:eastAsia="宋体" w:cs="宋体"/>
                <w:b w:val="0"/>
                <w:i w:val="0"/>
                <w:color w:val="000000"/>
                <w:sz w:val="11"/>
              </w:rPr>
              <w:t>2</w:t>
            </w:r>
          </w:p>
        </w:tc>
        <w:tc>
          <w:tcPr>
            <w:tcW w:w="980" w:type="dxa"/>
            <w:vAlign w:val="center"/>
          </w:tcPr>
          <w:p w14:paraId="2367CE6B">
            <w:pPr>
              <w:jc w:val="center"/>
            </w:pPr>
            <w:r>
              <w:rPr>
                <w:rFonts w:ascii="宋体" w:hAnsi="宋体" w:eastAsia="宋体" w:cs="宋体"/>
                <w:b w:val="0"/>
                <w:i w:val="0"/>
                <w:color w:val="000000"/>
                <w:sz w:val="11"/>
              </w:rPr>
              <w:t>3</w:t>
            </w:r>
          </w:p>
        </w:tc>
        <w:tc>
          <w:tcPr>
            <w:tcW w:w="920" w:type="dxa"/>
            <w:vAlign w:val="center"/>
          </w:tcPr>
          <w:p w14:paraId="347B9B6A">
            <w:pPr>
              <w:jc w:val="center"/>
            </w:pPr>
            <w:r>
              <w:rPr>
                <w:rFonts w:ascii="宋体" w:hAnsi="宋体" w:eastAsia="宋体" w:cs="宋体"/>
                <w:b w:val="0"/>
                <w:i w:val="0"/>
                <w:color w:val="000000"/>
                <w:sz w:val="11"/>
              </w:rPr>
              <w:t>4</w:t>
            </w:r>
          </w:p>
        </w:tc>
        <w:tc>
          <w:tcPr>
            <w:tcW w:w="960" w:type="dxa"/>
            <w:vAlign w:val="center"/>
          </w:tcPr>
          <w:p w14:paraId="3C077982">
            <w:pPr>
              <w:jc w:val="center"/>
            </w:pPr>
            <w:r>
              <w:rPr>
                <w:rFonts w:ascii="宋体" w:hAnsi="宋体" w:eastAsia="宋体" w:cs="宋体"/>
                <w:b w:val="0"/>
                <w:i w:val="0"/>
                <w:color w:val="000000"/>
                <w:sz w:val="11"/>
              </w:rPr>
              <w:t>5</w:t>
            </w:r>
          </w:p>
        </w:tc>
        <w:tc>
          <w:tcPr>
            <w:tcW w:w="926" w:type="dxa"/>
            <w:vAlign w:val="center"/>
          </w:tcPr>
          <w:p w14:paraId="6DC9EB24">
            <w:pPr>
              <w:jc w:val="center"/>
            </w:pPr>
            <w:r>
              <w:rPr>
                <w:rFonts w:ascii="宋体" w:hAnsi="宋体" w:eastAsia="宋体" w:cs="宋体"/>
                <w:b w:val="0"/>
                <w:i w:val="0"/>
                <w:color w:val="000000"/>
                <w:sz w:val="11"/>
              </w:rPr>
              <w:t>6</w:t>
            </w:r>
          </w:p>
        </w:tc>
      </w:tr>
      <w:tr w14:paraId="11CAE9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4AD3B1D4"/>
        </w:tc>
        <w:tc>
          <w:tcPr>
            <w:tcW w:w="260" w:type="dxa"/>
            <w:vMerge w:val="continue"/>
            <w:vAlign w:val="center"/>
          </w:tcPr>
          <w:p w14:paraId="618AA726"/>
        </w:tc>
        <w:tc>
          <w:tcPr>
            <w:tcW w:w="280" w:type="dxa"/>
            <w:vMerge w:val="continue"/>
            <w:vAlign w:val="center"/>
          </w:tcPr>
          <w:p w14:paraId="3C1E46F3"/>
        </w:tc>
        <w:tc>
          <w:tcPr>
            <w:tcW w:w="1760" w:type="dxa"/>
            <w:vAlign w:val="center"/>
          </w:tcPr>
          <w:p w14:paraId="37E57443">
            <w:pPr>
              <w:jc w:val="center"/>
            </w:pPr>
            <w:r>
              <w:rPr>
                <w:rFonts w:ascii="宋体" w:hAnsi="宋体" w:eastAsia="宋体" w:cs="宋体"/>
                <w:b w:val="0"/>
                <w:i w:val="0"/>
                <w:color w:val="000000"/>
                <w:sz w:val="11"/>
              </w:rPr>
              <w:t>合计</w:t>
            </w:r>
          </w:p>
        </w:tc>
        <w:tc>
          <w:tcPr>
            <w:tcW w:w="940" w:type="dxa"/>
            <w:vAlign w:val="center"/>
          </w:tcPr>
          <w:p w14:paraId="7234C393">
            <w:pPr>
              <w:jc w:val="right"/>
            </w:pPr>
            <w:r>
              <w:rPr>
                <w:rFonts w:ascii="宋体" w:hAnsi="宋体" w:eastAsia="宋体" w:cs="宋体"/>
                <w:b w:val="0"/>
                <w:i w:val="0"/>
                <w:color w:val="000000"/>
                <w:sz w:val="11"/>
              </w:rPr>
              <w:t>1,320.40</w:t>
            </w:r>
          </w:p>
        </w:tc>
        <w:tc>
          <w:tcPr>
            <w:tcW w:w="1000" w:type="dxa"/>
            <w:vAlign w:val="center"/>
          </w:tcPr>
          <w:p w14:paraId="33F399CA">
            <w:pPr>
              <w:jc w:val="right"/>
            </w:pPr>
            <w:r>
              <w:rPr>
                <w:rFonts w:ascii="宋体" w:hAnsi="宋体" w:eastAsia="宋体" w:cs="宋体"/>
                <w:b w:val="0"/>
                <w:i w:val="0"/>
                <w:color w:val="000000"/>
                <w:sz w:val="11"/>
              </w:rPr>
              <w:t>263.22</w:t>
            </w:r>
          </w:p>
        </w:tc>
        <w:tc>
          <w:tcPr>
            <w:tcW w:w="980" w:type="dxa"/>
            <w:vAlign w:val="center"/>
          </w:tcPr>
          <w:p w14:paraId="55155A6A">
            <w:pPr>
              <w:jc w:val="right"/>
            </w:pPr>
            <w:r>
              <w:rPr>
                <w:rFonts w:ascii="宋体" w:hAnsi="宋体" w:eastAsia="宋体" w:cs="宋体"/>
                <w:b w:val="0"/>
                <w:i w:val="0"/>
                <w:color w:val="000000"/>
                <w:sz w:val="11"/>
              </w:rPr>
              <w:t>1,057.18</w:t>
            </w:r>
          </w:p>
        </w:tc>
        <w:tc>
          <w:tcPr>
            <w:tcW w:w="920" w:type="dxa"/>
            <w:vAlign w:val="center"/>
          </w:tcPr>
          <w:p w14:paraId="406C0F9E"/>
        </w:tc>
        <w:tc>
          <w:tcPr>
            <w:tcW w:w="960" w:type="dxa"/>
            <w:vAlign w:val="center"/>
          </w:tcPr>
          <w:p w14:paraId="5D609587"/>
        </w:tc>
        <w:tc>
          <w:tcPr>
            <w:tcW w:w="926" w:type="dxa"/>
            <w:vAlign w:val="center"/>
          </w:tcPr>
          <w:p w14:paraId="7D98DD02"/>
        </w:tc>
      </w:tr>
      <w:tr w14:paraId="706B43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C69C695">
            <w:pPr>
              <w:jc w:val="left"/>
            </w:pPr>
            <w:r>
              <w:rPr>
                <w:rFonts w:ascii="宋体" w:hAnsi="宋体" w:eastAsia="宋体" w:cs="宋体"/>
                <w:b w:val="0"/>
                <w:i w:val="0"/>
                <w:color w:val="000000"/>
                <w:sz w:val="11"/>
              </w:rPr>
              <w:t>208</w:t>
            </w:r>
          </w:p>
        </w:tc>
        <w:tc>
          <w:tcPr>
            <w:tcW w:w="1760" w:type="dxa"/>
            <w:vAlign w:val="center"/>
          </w:tcPr>
          <w:p w14:paraId="5D707D27">
            <w:pPr>
              <w:jc w:val="left"/>
            </w:pPr>
            <w:r>
              <w:rPr>
                <w:rFonts w:ascii="宋体" w:hAnsi="宋体" w:eastAsia="宋体" w:cs="宋体"/>
                <w:b w:val="0"/>
                <w:i w:val="0"/>
                <w:color w:val="000000"/>
                <w:sz w:val="11"/>
              </w:rPr>
              <w:t>社会保障和就业支出</w:t>
            </w:r>
          </w:p>
        </w:tc>
        <w:tc>
          <w:tcPr>
            <w:tcW w:w="940" w:type="dxa"/>
            <w:vAlign w:val="center"/>
          </w:tcPr>
          <w:p w14:paraId="2285BFE2">
            <w:pPr>
              <w:jc w:val="right"/>
            </w:pPr>
            <w:r>
              <w:rPr>
                <w:rFonts w:ascii="宋体" w:hAnsi="宋体" w:eastAsia="宋体" w:cs="宋体"/>
                <w:b w:val="0"/>
                <w:i w:val="0"/>
                <w:color w:val="000000"/>
                <w:sz w:val="11"/>
              </w:rPr>
              <w:t>980.38</w:t>
            </w:r>
          </w:p>
        </w:tc>
        <w:tc>
          <w:tcPr>
            <w:tcW w:w="1000" w:type="dxa"/>
            <w:vAlign w:val="center"/>
          </w:tcPr>
          <w:p w14:paraId="702C6A64">
            <w:pPr>
              <w:jc w:val="right"/>
            </w:pPr>
            <w:r>
              <w:rPr>
                <w:rFonts w:ascii="宋体" w:hAnsi="宋体" w:eastAsia="宋体" w:cs="宋体"/>
                <w:b w:val="0"/>
                <w:i w:val="0"/>
                <w:color w:val="000000"/>
                <w:sz w:val="11"/>
              </w:rPr>
              <w:t>240.50</w:t>
            </w:r>
          </w:p>
        </w:tc>
        <w:tc>
          <w:tcPr>
            <w:tcW w:w="980" w:type="dxa"/>
            <w:vAlign w:val="center"/>
          </w:tcPr>
          <w:p w14:paraId="667F2469">
            <w:pPr>
              <w:jc w:val="right"/>
            </w:pPr>
            <w:r>
              <w:rPr>
                <w:rFonts w:ascii="宋体" w:hAnsi="宋体" w:eastAsia="宋体" w:cs="宋体"/>
                <w:b w:val="0"/>
                <w:i w:val="0"/>
                <w:color w:val="000000"/>
                <w:sz w:val="11"/>
              </w:rPr>
              <w:t>739.88</w:t>
            </w:r>
          </w:p>
        </w:tc>
        <w:tc>
          <w:tcPr>
            <w:tcW w:w="920" w:type="dxa"/>
            <w:vAlign w:val="center"/>
          </w:tcPr>
          <w:p w14:paraId="5965F580"/>
        </w:tc>
        <w:tc>
          <w:tcPr>
            <w:tcW w:w="960" w:type="dxa"/>
            <w:vAlign w:val="center"/>
          </w:tcPr>
          <w:p w14:paraId="21D336CD"/>
        </w:tc>
        <w:tc>
          <w:tcPr>
            <w:tcW w:w="926" w:type="dxa"/>
            <w:vAlign w:val="center"/>
          </w:tcPr>
          <w:p w14:paraId="352EDA5C"/>
        </w:tc>
      </w:tr>
      <w:tr w14:paraId="62968A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73949EB">
            <w:pPr>
              <w:jc w:val="left"/>
            </w:pPr>
            <w:r>
              <w:rPr>
                <w:rFonts w:ascii="宋体" w:hAnsi="宋体" w:eastAsia="宋体" w:cs="宋体"/>
                <w:b w:val="0"/>
                <w:i w:val="0"/>
                <w:color w:val="000000"/>
                <w:sz w:val="11"/>
              </w:rPr>
              <w:t>20805</w:t>
            </w:r>
          </w:p>
        </w:tc>
        <w:tc>
          <w:tcPr>
            <w:tcW w:w="1760" w:type="dxa"/>
            <w:vAlign w:val="center"/>
          </w:tcPr>
          <w:p w14:paraId="3E4F8A36">
            <w:pPr>
              <w:jc w:val="left"/>
            </w:pPr>
            <w:r>
              <w:rPr>
                <w:rFonts w:ascii="宋体" w:hAnsi="宋体" w:eastAsia="宋体" w:cs="宋体"/>
                <w:b w:val="0"/>
                <w:i w:val="0"/>
                <w:color w:val="000000"/>
                <w:sz w:val="11"/>
              </w:rPr>
              <w:t>行政事业单位养老支出</w:t>
            </w:r>
          </w:p>
        </w:tc>
        <w:tc>
          <w:tcPr>
            <w:tcW w:w="940" w:type="dxa"/>
            <w:vAlign w:val="center"/>
          </w:tcPr>
          <w:p w14:paraId="4763CF24">
            <w:pPr>
              <w:jc w:val="right"/>
            </w:pPr>
            <w:r>
              <w:rPr>
                <w:rFonts w:ascii="宋体" w:hAnsi="宋体" w:eastAsia="宋体" w:cs="宋体"/>
                <w:b w:val="0"/>
                <w:i w:val="0"/>
                <w:color w:val="000000"/>
                <w:sz w:val="11"/>
              </w:rPr>
              <w:t>22.95</w:t>
            </w:r>
          </w:p>
        </w:tc>
        <w:tc>
          <w:tcPr>
            <w:tcW w:w="1000" w:type="dxa"/>
            <w:vAlign w:val="center"/>
          </w:tcPr>
          <w:p w14:paraId="03BE410E">
            <w:pPr>
              <w:jc w:val="right"/>
            </w:pPr>
            <w:r>
              <w:rPr>
                <w:rFonts w:ascii="宋体" w:hAnsi="宋体" w:eastAsia="宋体" w:cs="宋体"/>
                <w:b w:val="0"/>
                <w:i w:val="0"/>
                <w:color w:val="000000"/>
                <w:sz w:val="11"/>
              </w:rPr>
              <w:t>22.95</w:t>
            </w:r>
          </w:p>
        </w:tc>
        <w:tc>
          <w:tcPr>
            <w:tcW w:w="980" w:type="dxa"/>
            <w:vAlign w:val="center"/>
          </w:tcPr>
          <w:p w14:paraId="21494338"/>
        </w:tc>
        <w:tc>
          <w:tcPr>
            <w:tcW w:w="920" w:type="dxa"/>
            <w:vAlign w:val="center"/>
          </w:tcPr>
          <w:p w14:paraId="45B6BAC1"/>
        </w:tc>
        <w:tc>
          <w:tcPr>
            <w:tcW w:w="960" w:type="dxa"/>
            <w:vAlign w:val="center"/>
          </w:tcPr>
          <w:p w14:paraId="00A51E7E"/>
        </w:tc>
        <w:tc>
          <w:tcPr>
            <w:tcW w:w="926" w:type="dxa"/>
            <w:vAlign w:val="center"/>
          </w:tcPr>
          <w:p w14:paraId="49E73A27"/>
        </w:tc>
      </w:tr>
      <w:tr w14:paraId="30B8A7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44652E1">
            <w:pPr>
              <w:jc w:val="left"/>
            </w:pPr>
            <w:r>
              <w:rPr>
                <w:rFonts w:ascii="宋体" w:hAnsi="宋体" w:eastAsia="宋体" w:cs="宋体"/>
                <w:b w:val="0"/>
                <w:i w:val="0"/>
                <w:color w:val="000000"/>
                <w:sz w:val="11"/>
              </w:rPr>
              <w:t>2080505</w:t>
            </w:r>
          </w:p>
        </w:tc>
        <w:tc>
          <w:tcPr>
            <w:tcW w:w="1760" w:type="dxa"/>
            <w:vAlign w:val="center"/>
          </w:tcPr>
          <w:p w14:paraId="07CFEEA5">
            <w:pPr>
              <w:jc w:val="left"/>
            </w:pPr>
            <w:r>
              <w:rPr>
                <w:rFonts w:ascii="宋体" w:hAnsi="宋体" w:eastAsia="宋体" w:cs="宋体"/>
                <w:b w:val="0"/>
                <w:i w:val="0"/>
                <w:color w:val="000000"/>
                <w:sz w:val="11"/>
              </w:rPr>
              <w:t>机关事业单位基本养老保险缴费支出</w:t>
            </w:r>
          </w:p>
        </w:tc>
        <w:tc>
          <w:tcPr>
            <w:tcW w:w="940" w:type="dxa"/>
            <w:vAlign w:val="center"/>
          </w:tcPr>
          <w:p w14:paraId="563260E9">
            <w:pPr>
              <w:jc w:val="right"/>
            </w:pPr>
            <w:r>
              <w:rPr>
                <w:rFonts w:ascii="宋体" w:hAnsi="宋体" w:eastAsia="宋体" w:cs="宋体"/>
                <w:b w:val="0"/>
                <w:i w:val="0"/>
                <w:color w:val="000000"/>
                <w:sz w:val="11"/>
              </w:rPr>
              <w:t>18.48</w:t>
            </w:r>
          </w:p>
        </w:tc>
        <w:tc>
          <w:tcPr>
            <w:tcW w:w="1000" w:type="dxa"/>
            <w:vAlign w:val="center"/>
          </w:tcPr>
          <w:p w14:paraId="05BED59C">
            <w:pPr>
              <w:jc w:val="right"/>
            </w:pPr>
            <w:r>
              <w:rPr>
                <w:rFonts w:ascii="宋体" w:hAnsi="宋体" w:eastAsia="宋体" w:cs="宋体"/>
                <w:b w:val="0"/>
                <w:i w:val="0"/>
                <w:color w:val="000000"/>
                <w:sz w:val="11"/>
              </w:rPr>
              <w:t>18.48</w:t>
            </w:r>
          </w:p>
        </w:tc>
        <w:tc>
          <w:tcPr>
            <w:tcW w:w="980" w:type="dxa"/>
            <w:vAlign w:val="center"/>
          </w:tcPr>
          <w:p w14:paraId="6F248FB5"/>
        </w:tc>
        <w:tc>
          <w:tcPr>
            <w:tcW w:w="920" w:type="dxa"/>
            <w:vAlign w:val="center"/>
          </w:tcPr>
          <w:p w14:paraId="61C94464"/>
        </w:tc>
        <w:tc>
          <w:tcPr>
            <w:tcW w:w="960" w:type="dxa"/>
            <w:vAlign w:val="center"/>
          </w:tcPr>
          <w:p w14:paraId="60F0A9FB"/>
        </w:tc>
        <w:tc>
          <w:tcPr>
            <w:tcW w:w="926" w:type="dxa"/>
            <w:vAlign w:val="center"/>
          </w:tcPr>
          <w:p w14:paraId="31200A55"/>
        </w:tc>
      </w:tr>
      <w:tr w14:paraId="0FCABD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E49D2EE">
            <w:pPr>
              <w:jc w:val="left"/>
            </w:pPr>
            <w:r>
              <w:rPr>
                <w:rFonts w:ascii="宋体" w:hAnsi="宋体" w:eastAsia="宋体" w:cs="宋体"/>
                <w:b w:val="0"/>
                <w:i w:val="0"/>
                <w:color w:val="000000"/>
                <w:sz w:val="11"/>
              </w:rPr>
              <w:t>2080506</w:t>
            </w:r>
          </w:p>
        </w:tc>
        <w:tc>
          <w:tcPr>
            <w:tcW w:w="1760" w:type="dxa"/>
            <w:vAlign w:val="center"/>
          </w:tcPr>
          <w:p w14:paraId="4996559B">
            <w:pPr>
              <w:jc w:val="left"/>
            </w:pPr>
            <w:r>
              <w:rPr>
                <w:rFonts w:ascii="宋体" w:hAnsi="宋体" w:eastAsia="宋体" w:cs="宋体"/>
                <w:b w:val="0"/>
                <w:i w:val="0"/>
                <w:color w:val="000000"/>
                <w:sz w:val="11"/>
              </w:rPr>
              <w:t>机关事业单位职业年金缴费支出</w:t>
            </w:r>
          </w:p>
        </w:tc>
        <w:tc>
          <w:tcPr>
            <w:tcW w:w="940" w:type="dxa"/>
            <w:vAlign w:val="center"/>
          </w:tcPr>
          <w:p w14:paraId="0F050F6A">
            <w:pPr>
              <w:jc w:val="right"/>
            </w:pPr>
            <w:r>
              <w:rPr>
                <w:rFonts w:ascii="宋体" w:hAnsi="宋体" w:eastAsia="宋体" w:cs="宋体"/>
                <w:b w:val="0"/>
                <w:i w:val="0"/>
                <w:color w:val="000000"/>
                <w:sz w:val="11"/>
              </w:rPr>
              <w:t>4.47</w:t>
            </w:r>
          </w:p>
        </w:tc>
        <w:tc>
          <w:tcPr>
            <w:tcW w:w="1000" w:type="dxa"/>
            <w:vAlign w:val="center"/>
          </w:tcPr>
          <w:p w14:paraId="74824729">
            <w:pPr>
              <w:jc w:val="right"/>
            </w:pPr>
            <w:r>
              <w:rPr>
                <w:rFonts w:ascii="宋体" w:hAnsi="宋体" w:eastAsia="宋体" w:cs="宋体"/>
                <w:b w:val="0"/>
                <w:i w:val="0"/>
                <w:color w:val="000000"/>
                <w:sz w:val="11"/>
              </w:rPr>
              <w:t>4.47</w:t>
            </w:r>
          </w:p>
        </w:tc>
        <w:tc>
          <w:tcPr>
            <w:tcW w:w="980" w:type="dxa"/>
            <w:vAlign w:val="center"/>
          </w:tcPr>
          <w:p w14:paraId="32120165"/>
        </w:tc>
        <w:tc>
          <w:tcPr>
            <w:tcW w:w="920" w:type="dxa"/>
            <w:vAlign w:val="center"/>
          </w:tcPr>
          <w:p w14:paraId="67B3DBDA"/>
        </w:tc>
        <w:tc>
          <w:tcPr>
            <w:tcW w:w="960" w:type="dxa"/>
            <w:vAlign w:val="center"/>
          </w:tcPr>
          <w:p w14:paraId="7D39DF46"/>
        </w:tc>
        <w:tc>
          <w:tcPr>
            <w:tcW w:w="926" w:type="dxa"/>
            <w:vAlign w:val="center"/>
          </w:tcPr>
          <w:p w14:paraId="084478EC"/>
        </w:tc>
      </w:tr>
      <w:tr w14:paraId="1CC4F4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DB6265D">
            <w:pPr>
              <w:jc w:val="left"/>
            </w:pPr>
            <w:r>
              <w:rPr>
                <w:rFonts w:ascii="宋体" w:hAnsi="宋体" w:eastAsia="宋体" w:cs="宋体"/>
                <w:b w:val="0"/>
                <w:i w:val="0"/>
                <w:color w:val="000000"/>
                <w:sz w:val="11"/>
              </w:rPr>
              <w:t>20807</w:t>
            </w:r>
          </w:p>
        </w:tc>
        <w:tc>
          <w:tcPr>
            <w:tcW w:w="1760" w:type="dxa"/>
            <w:vAlign w:val="center"/>
          </w:tcPr>
          <w:p w14:paraId="2F52635D">
            <w:pPr>
              <w:jc w:val="left"/>
            </w:pPr>
            <w:r>
              <w:rPr>
                <w:rFonts w:ascii="宋体" w:hAnsi="宋体" w:eastAsia="宋体" w:cs="宋体"/>
                <w:b w:val="0"/>
                <w:i w:val="0"/>
                <w:color w:val="000000"/>
                <w:sz w:val="11"/>
              </w:rPr>
              <w:t>就业补助</w:t>
            </w:r>
          </w:p>
        </w:tc>
        <w:tc>
          <w:tcPr>
            <w:tcW w:w="940" w:type="dxa"/>
            <w:vAlign w:val="center"/>
          </w:tcPr>
          <w:p w14:paraId="1BB8E610">
            <w:pPr>
              <w:jc w:val="right"/>
            </w:pPr>
            <w:r>
              <w:rPr>
                <w:rFonts w:ascii="宋体" w:hAnsi="宋体" w:eastAsia="宋体" w:cs="宋体"/>
                <w:b w:val="0"/>
                <w:i w:val="0"/>
                <w:color w:val="000000"/>
                <w:sz w:val="11"/>
              </w:rPr>
              <w:t>5.70</w:t>
            </w:r>
          </w:p>
        </w:tc>
        <w:tc>
          <w:tcPr>
            <w:tcW w:w="1000" w:type="dxa"/>
            <w:vAlign w:val="center"/>
          </w:tcPr>
          <w:p w14:paraId="436BB9B7">
            <w:pPr>
              <w:jc w:val="right"/>
            </w:pPr>
            <w:r>
              <w:rPr>
                <w:rFonts w:ascii="宋体" w:hAnsi="宋体" w:eastAsia="宋体" w:cs="宋体"/>
                <w:b w:val="0"/>
                <w:i w:val="0"/>
                <w:color w:val="000000"/>
                <w:sz w:val="11"/>
              </w:rPr>
              <w:t>5.70</w:t>
            </w:r>
          </w:p>
        </w:tc>
        <w:tc>
          <w:tcPr>
            <w:tcW w:w="980" w:type="dxa"/>
            <w:vAlign w:val="center"/>
          </w:tcPr>
          <w:p w14:paraId="540DB320"/>
        </w:tc>
        <w:tc>
          <w:tcPr>
            <w:tcW w:w="920" w:type="dxa"/>
            <w:vAlign w:val="center"/>
          </w:tcPr>
          <w:p w14:paraId="2440151C"/>
        </w:tc>
        <w:tc>
          <w:tcPr>
            <w:tcW w:w="960" w:type="dxa"/>
            <w:vAlign w:val="center"/>
          </w:tcPr>
          <w:p w14:paraId="300481BF"/>
        </w:tc>
        <w:tc>
          <w:tcPr>
            <w:tcW w:w="926" w:type="dxa"/>
            <w:vAlign w:val="center"/>
          </w:tcPr>
          <w:p w14:paraId="68022B75"/>
        </w:tc>
      </w:tr>
      <w:tr w14:paraId="48C9F8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D305219">
            <w:pPr>
              <w:jc w:val="left"/>
            </w:pPr>
            <w:r>
              <w:rPr>
                <w:rFonts w:ascii="宋体" w:hAnsi="宋体" w:eastAsia="宋体" w:cs="宋体"/>
                <w:b w:val="0"/>
                <w:i w:val="0"/>
                <w:color w:val="000000"/>
                <w:sz w:val="11"/>
              </w:rPr>
              <w:t>2080705</w:t>
            </w:r>
          </w:p>
        </w:tc>
        <w:tc>
          <w:tcPr>
            <w:tcW w:w="1760" w:type="dxa"/>
            <w:vAlign w:val="center"/>
          </w:tcPr>
          <w:p w14:paraId="2124D165">
            <w:pPr>
              <w:jc w:val="left"/>
            </w:pPr>
            <w:r>
              <w:rPr>
                <w:rFonts w:ascii="宋体" w:hAnsi="宋体" w:eastAsia="宋体" w:cs="宋体"/>
                <w:b w:val="0"/>
                <w:i w:val="0"/>
                <w:color w:val="000000"/>
                <w:sz w:val="11"/>
              </w:rPr>
              <w:t>公益性岗位补贴</w:t>
            </w:r>
          </w:p>
        </w:tc>
        <w:tc>
          <w:tcPr>
            <w:tcW w:w="940" w:type="dxa"/>
            <w:vAlign w:val="center"/>
          </w:tcPr>
          <w:p w14:paraId="170D0043">
            <w:pPr>
              <w:jc w:val="right"/>
            </w:pPr>
            <w:r>
              <w:rPr>
                <w:rFonts w:ascii="宋体" w:hAnsi="宋体" w:eastAsia="宋体" w:cs="宋体"/>
                <w:b w:val="0"/>
                <w:i w:val="0"/>
                <w:color w:val="000000"/>
                <w:sz w:val="11"/>
              </w:rPr>
              <w:t>4.65</w:t>
            </w:r>
          </w:p>
        </w:tc>
        <w:tc>
          <w:tcPr>
            <w:tcW w:w="1000" w:type="dxa"/>
            <w:vAlign w:val="center"/>
          </w:tcPr>
          <w:p w14:paraId="12038D29">
            <w:pPr>
              <w:jc w:val="right"/>
            </w:pPr>
            <w:r>
              <w:rPr>
                <w:rFonts w:ascii="宋体" w:hAnsi="宋体" w:eastAsia="宋体" w:cs="宋体"/>
                <w:b w:val="0"/>
                <w:i w:val="0"/>
                <w:color w:val="000000"/>
                <w:sz w:val="11"/>
              </w:rPr>
              <w:t>4.65</w:t>
            </w:r>
          </w:p>
        </w:tc>
        <w:tc>
          <w:tcPr>
            <w:tcW w:w="980" w:type="dxa"/>
            <w:vAlign w:val="center"/>
          </w:tcPr>
          <w:p w14:paraId="654D2D39"/>
        </w:tc>
        <w:tc>
          <w:tcPr>
            <w:tcW w:w="920" w:type="dxa"/>
            <w:vAlign w:val="center"/>
          </w:tcPr>
          <w:p w14:paraId="15BBCFD5"/>
        </w:tc>
        <w:tc>
          <w:tcPr>
            <w:tcW w:w="960" w:type="dxa"/>
            <w:vAlign w:val="center"/>
          </w:tcPr>
          <w:p w14:paraId="708F650F"/>
        </w:tc>
        <w:tc>
          <w:tcPr>
            <w:tcW w:w="926" w:type="dxa"/>
            <w:vAlign w:val="center"/>
          </w:tcPr>
          <w:p w14:paraId="259B3E06"/>
        </w:tc>
      </w:tr>
      <w:tr w14:paraId="6145F9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C383185">
            <w:pPr>
              <w:jc w:val="left"/>
            </w:pPr>
            <w:r>
              <w:rPr>
                <w:rFonts w:ascii="宋体" w:hAnsi="宋体" w:eastAsia="宋体" w:cs="宋体"/>
                <w:b w:val="0"/>
                <w:i w:val="0"/>
                <w:color w:val="000000"/>
                <w:sz w:val="11"/>
              </w:rPr>
              <w:t>2080799</w:t>
            </w:r>
          </w:p>
        </w:tc>
        <w:tc>
          <w:tcPr>
            <w:tcW w:w="1760" w:type="dxa"/>
            <w:vAlign w:val="center"/>
          </w:tcPr>
          <w:p w14:paraId="5E535A38">
            <w:pPr>
              <w:jc w:val="left"/>
            </w:pPr>
            <w:r>
              <w:rPr>
                <w:rFonts w:ascii="宋体" w:hAnsi="宋体" w:eastAsia="宋体" w:cs="宋体"/>
                <w:b w:val="0"/>
                <w:i w:val="0"/>
                <w:color w:val="000000"/>
                <w:sz w:val="11"/>
              </w:rPr>
              <w:t>其他就业补助支出</w:t>
            </w:r>
          </w:p>
        </w:tc>
        <w:tc>
          <w:tcPr>
            <w:tcW w:w="940" w:type="dxa"/>
            <w:vAlign w:val="center"/>
          </w:tcPr>
          <w:p w14:paraId="096ACA92">
            <w:pPr>
              <w:jc w:val="right"/>
            </w:pPr>
            <w:r>
              <w:rPr>
                <w:rFonts w:ascii="宋体" w:hAnsi="宋体" w:eastAsia="宋体" w:cs="宋体"/>
                <w:b w:val="0"/>
                <w:i w:val="0"/>
                <w:color w:val="000000"/>
                <w:sz w:val="11"/>
              </w:rPr>
              <w:t>1.05</w:t>
            </w:r>
          </w:p>
        </w:tc>
        <w:tc>
          <w:tcPr>
            <w:tcW w:w="1000" w:type="dxa"/>
            <w:vAlign w:val="center"/>
          </w:tcPr>
          <w:p w14:paraId="2C991163">
            <w:pPr>
              <w:jc w:val="right"/>
            </w:pPr>
            <w:r>
              <w:rPr>
                <w:rFonts w:ascii="宋体" w:hAnsi="宋体" w:eastAsia="宋体" w:cs="宋体"/>
                <w:b w:val="0"/>
                <w:i w:val="0"/>
                <w:color w:val="000000"/>
                <w:sz w:val="11"/>
              </w:rPr>
              <w:t>1.05</w:t>
            </w:r>
          </w:p>
        </w:tc>
        <w:tc>
          <w:tcPr>
            <w:tcW w:w="980" w:type="dxa"/>
            <w:vAlign w:val="center"/>
          </w:tcPr>
          <w:p w14:paraId="4EAB7D7F"/>
        </w:tc>
        <w:tc>
          <w:tcPr>
            <w:tcW w:w="920" w:type="dxa"/>
            <w:vAlign w:val="center"/>
          </w:tcPr>
          <w:p w14:paraId="6A1BAE77"/>
        </w:tc>
        <w:tc>
          <w:tcPr>
            <w:tcW w:w="960" w:type="dxa"/>
            <w:vAlign w:val="center"/>
          </w:tcPr>
          <w:p w14:paraId="4AC6DF56"/>
        </w:tc>
        <w:tc>
          <w:tcPr>
            <w:tcW w:w="926" w:type="dxa"/>
            <w:vAlign w:val="center"/>
          </w:tcPr>
          <w:p w14:paraId="256F2C8E"/>
        </w:tc>
      </w:tr>
      <w:tr w14:paraId="2959D2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4EBC3B2">
            <w:pPr>
              <w:jc w:val="left"/>
            </w:pPr>
            <w:r>
              <w:rPr>
                <w:rFonts w:ascii="宋体" w:hAnsi="宋体" w:eastAsia="宋体" w:cs="宋体"/>
                <w:b w:val="0"/>
                <w:i w:val="0"/>
                <w:color w:val="000000"/>
                <w:sz w:val="11"/>
              </w:rPr>
              <w:t>20808</w:t>
            </w:r>
          </w:p>
        </w:tc>
        <w:tc>
          <w:tcPr>
            <w:tcW w:w="1760" w:type="dxa"/>
            <w:vAlign w:val="center"/>
          </w:tcPr>
          <w:p w14:paraId="77BFDA35">
            <w:pPr>
              <w:jc w:val="left"/>
            </w:pPr>
            <w:r>
              <w:rPr>
                <w:rFonts w:ascii="宋体" w:hAnsi="宋体" w:eastAsia="宋体" w:cs="宋体"/>
                <w:b w:val="0"/>
                <w:i w:val="0"/>
                <w:color w:val="000000"/>
                <w:sz w:val="11"/>
              </w:rPr>
              <w:t>抚恤</w:t>
            </w:r>
          </w:p>
        </w:tc>
        <w:tc>
          <w:tcPr>
            <w:tcW w:w="940" w:type="dxa"/>
            <w:vAlign w:val="center"/>
          </w:tcPr>
          <w:p w14:paraId="3979504C">
            <w:pPr>
              <w:jc w:val="right"/>
            </w:pPr>
            <w:r>
              <w:rPr>
                <w:rFonts w:ascii="宋体" w:hAnsi="宋体" w:eastAsia="宋体" w:cs="宋体"/>
                <w:b w:val="0"/>
                <w:i w:val="0"/>
                <w:color w:val="000000"/>
                <w:sz w:val="11"/>
              </w:rPr>
              <w:t>4.00</w:t>
            </w:r>
          </w:p>
        </w:tc>
        <w:tc>
          <w:tcPr>
            <w:tcW w:w="1000" w:type="dxa"/>
            <w:vAlign w:val="center"/>
          </w:tcPr>
          <w:p w14:paraId="68D27C53">
            <w:pPr>
              <w:jc w:val="right"/>
            </w:pPr>
            <w:r>
              <w:rPr>
                <w:rFonts w:ascii="宋体" w:hAnsi="宋体" w:eastAsia="宋体" w:cs="宋体"/>
                <w:b w:val="0"/>
                <w:i w:val="0"/>
                <w:color w:val="000000"/>
                <w:sz w:val="11"/>
              </w:rPr>
              <w:t>4.00</w:t>
            </w:r>
          </w:p>
        </w:tc>
        <w:tc>
          <w:tcPr>
            <w:tcW w:w="980" w:type="dxa"/>
            <w:vAlign w:val="center"/>
          </w:tcPr>
          <w:p w14:paraId="197414A1"/>
        </w:tc>
        <w:tc>
          <w:tcPr>
            <w:tcW w:w="920" w:type="dxa"/>
            <w:vAlign w:val="center"/>
          </w:tcPr>
          <w:p w14:paraId="1C8DD405"/>
        </w:tc>
        <w:tc>
          <w:tcPr>
            <w:tcW w:w="960" w:type="dxa"/>
            <w:vAlign w:val="center"/>
          </w:tcPr>
          <w:p w14:paraId="35321A17"/>
        </w:tc>
        <w:tc>
          <w:tcPr>
            <w:tcW w:w="926" w:type="dxa"/>
            <w:vAlign w:val="center"/>
          </w:tcPr>
          <w:p w14:paraId="0739F58D"/>
        </w:tc>
      </w:tr>
      <w:tr w14:paraId="4D53A2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EAFC9F3">
            <w:pPr>
              <w:jc w:val="left"/>
            </w:pPr>
            <w:r>
              <w:rPr>
                <w:rFonts w:ascii="宋体" w:hAnsi="宋体" w:eastAsia="宋体" w:cs="宋体"/>
                <w:b w:val="0"/>
                <w:i w:val="0"/>
                <w:color w:val="000000"/>
                <w:sz w:val="11"/>
              </w:rPr>
              <w:t>2080801</w:t>
            </w:r>
          </w:p>
        </w:tc>
        <w:tc>
          <w:tcPr>
            <w:tcW w:w="1760" w:type="dxa"/>
            <w:vAlign w:val="center"/>
          </w:tcPr>
          <w:p w14:paraId="23475F13">
            <w:pPr>
              <w:jc w:val="left"/>
            </w:pPr>
            <w:r>
              <w:rPr>
                <w:rFonts w:ascii="宋体" w:hAnsi="宋体" w:eastAsia="宋体" w:cs="宋体"/>
                <w:b w:val="0"/>
                <w:i w:val="0"/>
                <w:color w:val="000000"/>
                <w:sz w:val="11"/>
              </w:rPr>
              <w:t>死亡抚恤</w:t>
            </w:r>
          </w:p>
        </w:tc>
        <w:tc>
          <w:tcPr>
            <w:tcW w:w="940" w:type="dxa"/>
            <w:vAlign w:val="center"/>
          </w:tcPr>
          <w:p w14:paraId="701F0AB3">
            <w:pPr>
              <w:jc w:val="right"/>
            </w:pPr>
            <w:r>
              <w:rPr>
                <w:rFonts w:ascii="宋体" w:hAnsi="宋体" w:eastAsia="宋体" w:cs="宋体"/>
                <w:b w:val="0"/>
                <w:i w:val="0"/>
                <w:color w:val="000000"/>
                <w:sz w:val="11"/>
              </w:rPr>
              <w:t>4.00</w:t>
            </w:r>
          </w:p>
        </w:tc>
        <w:tc>
          <w:tcPr>
            <w:tcW w:w="1000" w:type="dxa"/>
            <w:vAlign w:val="center"/>
          </w:tcPr>
          <w:p w14:paraId="2BCD742B">
            <w:pPr>
              <w:jc w:val="right"/>
            </w:pPr>
            <w:r>
              <w:rPr>
                <w:rFonts w:ascii="宋体" w:hAnsi="宋体" w:eastAsia="宋体" w:cs="宋体"/>
                <w:b w:val="0"/>
                <w:i w:val="0"/>
                <w:color w:val="000000"/>
                <w:sz w:val="11"/>
              </w:rPr>
              <w:t>4.00</w:t>
            </w:r>
          </w:p>
        </w:tc>
        <w:tc>
          <w:tcPr>
            <w:tcW w:w="980" w:type="dxa"/>
            <w:vAlign w:val="center"/>
          </w:tcPr>
          <w:p w14:paraId="02D124DF"/>
        </w:tc>
        <w:tc>
          <w:tcPr>
            <w:tcW w:w="920" w:type="dxa"/>
            <w:vAlign w:val="center"/>
          </w:tcPr>
          <w:p w14:paraId="2D400FB9"/>
        </w:tc>
        <w:tc>
          <w:tcPr>
            <w:tcW w:w="960" w:type="dxa"/>
            <w:vAlign w:val="center"/>
          </w:tcPr>
          <w:p w14:paraId="50D59638"/>
        </w:tc>
        <w:tc>
          <w:tcPr>
            <w:tcW w:w="926" w:type="dxa"/>
            <w:vAlign w:val="center"/>
          </w:tcPr>
          <w:p w14:paraId="67E57C90"/>
        </w:tc>
      </w:tr>
      <w:tr w14:paraId="330D1D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57A85FA">
            <w:pPr>
              <w:jc w:val="left"/>
            </w:pPr>
            <w:r>
              <w:rPr>
                <w:rFonts w:ascii="宋体" w:hAnsi="宋体" w:eastAsia="宋体" w:cs="宋体"/>
                <w:b w:val="0"/>
                <w:i w:val="0"/>
                <w:color w:val="000000"/>
                <w:sz w:val="11"/>
              </w:rPr>
              <w:t>20811</w:t>
            </w:r>
          </w:p>
        </w:tc>
        <w:tc>
          <w:tcPr>
            <w:tcW w:w="1760" w:type="dxa"/>
            <w:vAlign w:val="center"/>
          </w:tcPr>
          <w:p w14:paraId="0D31E54E">
            <w:pPr>
              <w:jc w:val="left"/>
            </w:pPr>
            <w:r>
              <w:rPr>
                <w:rFonts w:ascii="宋体" w:hAnsi="宋体" w:eastAsia="宋体" w:cs="宋体"/>
                <w:b w:val="0"/>
                <w:i w:val="0"/>
                <w:color w:val="000000"/>
                <w:sz w:val="11"/>
              </w:rPr>
              <w:t>残疾人事业</w:t>
            </w:r>
          </w:p>
        </w:tc>
        <w:tc>
          <w:tcPr>
            <w:tcW w:w="940" w:type="dxa"/>
            <w:vAlign w:val="center"/>
          </w:tcPr>
          <w:p w14:paraId="06DC6C3D">
            <w:pPr>
              <w:jc w:val="right"/>
            </w:pPr>
            <w:r>
              <w:rPr>
                <w:rFonts w:ascii="宋体" w:hAnsi="宋体" w:eastAsia="宋体" w:cs="宋体"/>
                <w:b w:val="0"/>
                <w:i w:val="0"/>
                <w:color w:val="000000"/>
                <w:sz w:val="11"/>
              </w:rPr>
              <w:t>831.90</w:t>
            </w:r>
          </w:p>
        </w:tc>
        <w:tc>
          <w:tcPr>
            <w:tcW w:w="1000" w:type="dxa"/>
            <w:vAlign w:val="center"/>
          </w:tcPr>
          <w:p w14:paraId="00C25AE6">
            <w:pPr>
              <w:jc w:val="right"/>
            </w:pPr>
            <w:r>
              <w:rPr>
                <w:rFonts w:ascii="宋体" w:hAnsi="宋体" w:eastAsia="宋体" w:cs="宋体"/>
                <w:b w:val="0"/>
                <w:i w:val="0"/>
                <w:color w:val="000000"/>
                <w:sz w:val="11"/>
              </w:rPr>
              <w:t>158.49</w:t>
            </w:r>
          </w:p>
        </w:tc>
        <w:tc>
          <w:tcPr>
            <w:tcW w:w="980" w:type="dxa"/>
            <w:vAlign w:val="center"/>
          </w:tcPr>
          <w:p w14:paraId="2E3F3B07">
            <w:pPr>
              <w:jc w:val="right"/>
            </w:pPr>
            <w:r>
              <w:rPr>
                <w:rFonts w:ascii="宋体" w:hAnsi="宋体" w:eastAsia="宋体" w:cs="宋体"/>
                <w:b w:val="0"/>
                <w:i w:val="0"/>
                <w:color w:val="000000"/>
                <w:sz w:val="11"/>
              </w:rPr>
              <w:t>673.41</w:t>
            </w:r>
          </w:p>
        </w:tc>
        <w:tc>
          <w:tcPr>
            <w:tcW w:w="920" w:type="dxa"/>
            <w:vAlign w:val="center"/>
          </w:tcPr>
          <w:p w14:paraId="2430F3C9"/>
        </w:tc>
        <w:tc>
          <w:tcPr>
            <w:tcW w:w="960" w:type="dxa"/>
            <w:vAlign w:val="center"/>
          </w:tcPr>
          <w:p w14:paraId="740FAC40"/>
        </w:tc>
        <w:tc>
          <w:tcPr>
            <w:tcW w:w="926" w:type="dxa"/>
            <w:vAlign w:val="center"/>
          </w:tcPr>
          <w:p w14:paraId="66592B28"/>
        </w:tc>
      </w:tr>
      <w:tr w14:paraId="13DBD8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A62877A">
            <w:pPr>
              <w:jc w:val="left"/>
            </w:pPr>
            <w:r>
              <w:rPr>
                <w:rFonts w:ascii="宋体" w:hAnsi="宋体" w:eastAsia="宋体" w:cs="宋体"/>
                <w:b w:val="0"/>
                <w:i w:val="0"/>
                <w:color w:val="000000"/>
                <w:sz w:val="11"/>
              </w:rPr>
              <w:t>2081101</w:t>
            </w:r>
          </w:p>
        </w:tc>
        <w:tc>
          <w:tcPr>
            <w:tcW w:w="1760" w:type="dxa"/>
            <w:vAlign w:val="center"/>
          </w:tcPr>
          <w:p w14:paraId="5367CEA7">
            <w:pPr>
              <w:jc w:val="left"/>
            </w:pPr>
            <w:r>
              <w:rPr>
                <w:rFonts w:ascii="宋体" w:hAnsi="宋体" w:eastAsia="宋体" w:cs="宋体"/>
                <w:b w:val="0"/>
                <w:i w:val="0"/>
                <w:color w:val="000000"/>
                <w:sz w:val="11"/>
              </w:rPr>
              <w:t>行政运行</w:t>
            </w:r>
          </w:p>
        </w:tc>
        <w:tc>
          <w:tcPr>
            <w:tcW w:w="940" w:type="dxa"/>
            <w:vAlign w:val="center"/>
          </w:tcPr>
          <w:p w14:paraId="4016F141">
            <w:pPr>
              <w:jc w:val="right"/>
            </w:pPr>
            <w:r>
              <w:rPr>
                <w:rFonts w:ascii="宋体" w:hAnsi="宋体" w:eastAsia="宋体" w:cs="宋体"/>
                <w:b w:val="0"/>
                <w:i w:val="0"/>
                <w:color w:val="000000"/>
                <w:sz w:val="11"/>
              </w:rPr>
              <w:t>158.49</w:t>
            </w:r>
          </w:p>
        </w:tc>
        <w:tc>
          <w:tcPr>
            <w:tcW w:w="1000" w:type="dxa"/>
            <w:vAlign w:val="center"/>
          </w:tcPr>
          <w:p w14:paraId="1A070200">
            <w:pPr>
              <w:jc w:val="right"/>
            </w:pPr>
            <w:r>
              <w:rPr>
                <w:rFonts w:ascii="宋体" w:hAnsi="宋体" w:eastAsia="宋体" w:cs="宋体"/>
                <w:b w:val="0"/>
                <w:i w:val="0"/>
                <w:color w:val="000000"/>
                <w:sz w:val="11"/>
              </w:rPr>
              <w:t>158.49</w:t>
            </w:r>
          </w:p>
        </w:tc>
        <w:tc>
          <w:tcPr>
            <w:tcW w:w="980" w:type="dxa"/>
            <w:vAlign w:val="center"/>
          </w:tcPr>
          <w:p w14:paraId="7512EBB7"/>
        </w:tc>
        <w:tc>
          <w:tcPr>
            <w:tcW w:w="920" w:type="dxa"/>
            <w:vAlign w:val="center"/>
          </w:tcPr>
          <w:p w14:paraId="380447A1"/>
        </w:tc>
        <w:tc>
          <w:tcPr>
            <w:tcW w:w="960" w:type="dxa"/>
            <w:vAlign w:val="center"/>
          </w:tcPr>
          <w:p w14:paraId="778FAEBF"/>
        </w:tc>
        <w:tc>
          <w:tcPr>
            <w:tcW w:w="926" w:type="dxa"/>
            <w:vAlign w:val="center"/>
          </w:tcPr>
          <w:p w14:paraId="7CBC6FB2"/>
        </w:tc>
      </w:tr>
      <w:tr w14:paraId="7AE401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09EE415">
            <w:pPr>
              <w:jc w:val="left"/>
            </w:pPr>
            <w:r>
              <w:rPr>
                <w:rFonts w:ascii="宋体" w:hAnsi="宋体" w:eastAsia="宋体" w:cs="宋体"/>
                <w:b w:val="0"/>
                <w:i w:val="0"/>
                <w:color w:val="000000"/>
                <w:sz w:val="11"/>
              </w:rPr>
              <w:t>2081104</w:t>
            </w:r>
          </w:p>
        </w:tc>
        <w:tc>
          <w:tcPr>
            <w:tcW w:w="1760" w:type="dxa"/>
            <w:vAlign w:val="center"/>
          </w:tcPr>
          <w:p w14:paraId="1A714F00">
            <w:pPr>
              <w:jc w:val="left"/>
            </w:pPr>
            <w:r>
              <w:rPr>
                <w:rFonts w:ascii="宋体" w:hAnsi="宋体" w:eastAsia="宋体" w:cs="宋体"/>
                <w:b w:val="0"/>
                <w:i w:val="0"/>
                <w:color w:val="000000"/>
                <w:sz w:val="11"/>
              </w:rPr>
              <w:t>残疾人康复</w:t>
            </w:r>
          </w:p>
        </w:tc>
        <w:tc>
          <w:tcPr>
            <w:tcW w:w="940" w:type="dxa"/>
            <w:vAlign w:val="center"/>
          </w:tcPr>
          <w:p w14:paraId="6208C480">
            <w:pPr>
              <w:jc w:val="right"/>
            </w:pPr>
            <w:r>
              <w:rPr>
                <w:rFonts w:ascii="宋体" w:hAnsi="宋体" w:eastAsia="宋体" w:cs="宋体"/>
                <w:b w:val="0"/>
                <w:i w:val="0"/>
                <w:color w:val="000000"/>
                <w:sz w:val="11"/>
              </w:rPr>
              <w:t>108.72</w:t>
            </w:r>
          </w:p>
        </w:tc>
        <w:tc>
          <w:tcPr>
            <w:tcW w:w="1000" w:type="dxa"/>
            <w:vAlign w:val="center"/>
          </w:tcPr>
          <w:p w14:paraId="575011AC"/>
        </w:tc>
        <w:tc>
          <w:tcPr>
            <w:tcW w:w="980" w:type="dxa"/>
            <w:vAlign w:val="center"/>
          </w:tcPr>
          <w:p w14:paraId="58652B6B">
            <w:pPr>
              <w:jc w:val="right"/>
            </w:pPr>
            <w:r>
              <w:rPr>
                <w:rFonts w:ascii="宋体" w:hAnsi="宋体" w:eastAsia="宋体" w:cs="宋体"/>
                <w:b w:val="0"/>
                <w:i w:val="0"/>
                <w:color w:val="000000"/>
                <w:sz w:val="11"/>
              </w:rPr>
              <w:t>108.72</w:t>
            </w:r>
          </w:p>
        </w:tc>
        <w:tc>
          <w:tcPr>
            <w:tcW w:w="920" w:type="dxa"/>
            <w:vAlign w:val="center"/>
          </w:tcPr>
          <w:p w14:paraId="23510973"/>
        </w:tc>
        <w:tc>
          <w:tcPr>
            <w:tcW w:w="960" w:type="dxa"/>
            <w:vAlign w:val="center"/>
          </w:tcPr>
          <w:p w14:paraId="69598190"/>
        </w:tc>
        <w:tc>
          <w:tcPr>
            <w:tcW w:w="926" w:type="dxa"/>
            <w:vAlign w:val="center"/>
          </w:tcPr>
          <w:p w14:paraId="7AD72F5D"/>
        </w:tc>
      </w:tr>
      <w:tr w14:paraId="7C6CDE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2F3BA5F">
            <w:pPr>
              <w:jc w:val="left"/>
            </w:pPr>
            <w:r>
              <w:rPr>
                <w:rFonts w:ascii="宋体" w:hAnsi="宋体" w:eastAsia="宋体" w:cs="宋体"/>
                <w:b w:val="0"/>
                <w:i w:val="0"/>
                <w:color w:val="000000"/>
                <w:sz w:val="11"/>
              </w:rPr>
              <w:t>2081199</w:t>
            </w:r>
          </w:p>
        </w:tc>
        <w:tc>
          <w:tcPr>
            <w:tcW w:w="1760" w:type="dxa"/>
            <w:vAlign w:val="center"/>
          </w:tcPr>
          <w:p w14:paraId="3FBC7495">
            <w:pPr>
              <w:jc w:val="left"/>
            </w:pPr>
            <w:r>
              <w:rPr>
                <w:rFonts w:ascii="宋体" w:hAnsi="宋体" w:eastAsia="宋体" w:cs="宋体"/>
                <w:b w:val="0"/>
                <w:i w:val="0"/>
                <w:color w:val="000000"/>
                <w:sz w:val="11"/>
              </w:rPr>
              <w:t>其他残疾人事业支出</w:t>
            </w:r>
          </w:p>
        </w:tc>
        <w:tc>
          <w:tcPr>
            <w:tcW w:w="940" w:type="dxa"/>
            <w:vAlign w:val="center"/>
          </w:tcPr>
          <w:p w14:paraId="4BCA94CD">
            <w:pPr>
              <w:jc w:val="right"/>
            </w:pPr>
            <w:r>
              <w:rPr>
                <w:rFonts w:ascii="宋体" w:hAnsi="宋体" w:eastAsia="宋体" w:cs="宋体"/>
                <w:b w:val="0"/>
                <w:i w:val="0"/>
                <w:color w:val="000000"/>
                <w:sz w:val="11"/>
              </w:rPr>
              <w:t>564.69</w:t>
            </w:r>
          </w:p>
        </w:tc>
        <w:tc>
          <w:tcPr>
            <w:tcW w:w="1000" w:type="dxa"/>
            <w:vAlign w:val="center"/>
          </w:tcPr>
          <w:p w14:paraId="3DB0BBF3"/>
        </w:tc>
        <w:tc>
          <w:tcPr>
            <w:tcW w:w="980" w:type="dxa"/>
            <w:vAlign w:val="center"/>
          </w:tcPr>
          <w:p w14:paraId="60F5CB7F">
            <w:pPr>
              <w:jc w:val="right"/>
            </w:pPr>
            <w:r>
              <w:rPr>
                <w:rFonts w:ascii="宋体" w:hAnsi="宋体" w:eastAsia="宋体" w:cs="宋体"/>
                <w:b w:val="0"/>
                <w:i w:val="0"/>
                <w:color w:val="000000"/>
                <w:sz w:val="11"/>
              </w:rPr>
              <w:t>564.69</w:t>
            </w:r>
          </w:p>
        </w:tc>
        <w:tc>
          <w:tcPr>
            <w:tcW w:w="920" w:type="dxa"/>
            <w:vAlign w:val="center"/>
          </w:tcPr>
          <w:p w14:paraId="16376074"/>
        </w:tc>
        <w:tc>
          <w:tcPr>
            <w:tcW w:w="960" w:type="dxa"/>
            <w:vAlign w:val="center"/>
          </w:tcPr>
          <w:p w14:paraId="68DDBA89"/>
        </w:tc>
        <w:tc>
          <w:tcPr>
            <w:tcW w:w="926" w:type="dxa"/>
            <w:vAlign w:val="center"/>
          </w:tcPr>
          <w:p w14:paraId="250A5E96"/>
        </w:tc>
      </w:tr>
      <w:tr w14:paraId="4207A8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452A109">
            <w:pPr>
              <w:jc w:val="left"/>
            </w:pPr>
            <w:r>
              <w:rPr>
                <w:rFonts w:ascii="宋体" w:hAnsi="宋体" w:eastAsia="宋体" w:cs="宋体"/>
                <w:b w:val="0"/>
                <w:i w:val="0"/>
                <w:color w:val="000000"/>
                <w:sz w:val="11"/>
              </w:rPr>
              <w:t>20899</w:t>
            </w:r>
          </w:p>
        </w:tc>
        <w:tc>
          <w:tcPr>
            <w:tcW w:w="1760" w:type="dxa"/>
            <w:vAlign w:val="center"/>
          </w:tcPr>
          <w:p w14:paraId="259D42A0">
            <w:pPr>
              <w:jc w:val="left"/>
            </w:pPr>
            <w:r>
              <w:rPr>
                <w:rFonts w:ascii="宋体" w:hAnsi="宋体" w:eastAsia="宋体" w:cs="宋体"/>
                <w:b w:val="0"/>
                <w:i w:val="0"/>
                <w:color w:val="000000"/>
                <w:sz w:val="11"/>
              </w:rPr>
              <w:t>其他社会保障和就业支出</w:t>
            </w:r>
          </w:p>
        </w:tc>
        <w:tc>
          <w:tcPr>
            <w:tcW w:w="940" w:type="dxa"/>
            <w:vAlign w:val="center"/>
          </w:tcPr>
          <w:p w14:paraId="49BAB05F">
            <w:pPr>
              <w:jc w:val="right"/>
            </w:pPr>
            <w:r>
              <w:rPr>
                <w:rFonts w:ascii="宋体" w:hAnsi="宋体" w:eastAsia="宋体" w:cs="宋体"/>
                <w:b w:val="0"/>
                <w:i w:val="0"/>
                <w:color w:val="000000"/>
                <w:sz w:val="11"/>
              </w:rPr>
              <w:t>115.83</w:t>
            </w:r>
          </w:p>
        </w:tc>
        <w:tc>
          <w:tcPr>
            <w:tcW w:w="1000" w:type="dxa"/>
            <w:vAlign w:val="center"/>
          </w:tcPr>
          <w:p w14:paraId="130F7913">
            <w:pPr>
              <w:jc w:val="right"/>
            </w:pPr>
            <w:r>
              <w:rPr>
                <w:rFonts w:ascii="宋体" w:hAnsi="宋体" w:eastAsia="宋体" w:cs="宋体"/>
                <w:b w:val="0"/>
                <w:i w:val="0"/>
                <w:color w:val="000000"/>
                <w:sz w:val="11"/>
              </w:rPr>
              <w:t>49.36</w:t>
            </w:r>
          </w:p>
        </w:tc>
        <w:tc>
          <w:tcPr>
            <w:tcW w:w="980" w:type="dxa"/>
            <w:vAlign w:val="center"/>
          </w:tcPr>
          <w:p w14:paraId="254776A5">
            <w:pPr>
              <w:jc w:val="right"/>
            </w:pPr>
            <w:r>
              <w:rPr>
                <w:rFonts w:ascii="宋体" w:hAnsi="宋体" w:eastAsia="宋体" w:cs="宋体"/>
                <w:b w:val="0"/>
                <w:i w:val="0"/>
                <w:color w:val="000000"/>
                <w:sz w:val="11"/>
              </w:rPr>
              <w:t>66.47</w:t>
            </w:r>
          </w:p>
        </w:tc>
        <w:tc>
          <w:tcPr>
            <w:tcW w:w="920" w:type="dxa"/>
            <w:vAlign w:val="center"/>
          </w:tcPr>
          <w:p w14:paraId="799ABC6D"/>
        </w:tc>
        <w:tc>
          <w:tcPr>
            <w:tcW w:w="960" w:type="dxa"/>
            <w:vAlign w:val="center"/>
          </w:tcPr>
          <w:p w14:paraId="1835E26A"/>
        </w:tc>
        <w:tc>
          <w:tcPr>
            <w:tcW w:w="926" w:type="dxa"/>
            <w:vAlign w:val="center"/>
          </w:tcPr>
          <w:p w14:paraId="2F0D8B5D"/>
        </w:tc>
      </w:tr>
      <w:tr w14:paraId="649897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2E8424E">
            <w:pPr>
              <w:jc w:val="left"/>
            </w:pPr>
            <w:r>
              <w:rPr>
                <w:rFonts w:ascii="宋体" w:hAnsi="宋体" w:eastAsia="宋体" w:cs="宋体"/>
                <w:b w:val="0"/>
                <w:i w:val="0"/>
                <w:color w:val="000000"/>
                <w:sz w:val="11"/>
              </w:rPr>
              <w:t>2089999</w:t>
            </w:r>
          </w:p>
        </w:tc>
        <w:tc>
          <w:tcPr>
            <w:tcW w:w="1760" w:type="dxa"/>
            <w:vAlign w:val="center"/>
          </w:tcPr>
          <w:p w14:paraId="1BA54B2D">
            <w:pPr>
              <w:jc w:val="left"/>
            </w:pPr>
            <w:r>
              <w:rPr>
                <w:rFonts w:ascii="宋体" w:hAnsi="宋体" w:eastAsia="宋体" w:cs="宋体"/>
                <w:b w:val="0"/>
                <w:i w:val="0"/>
                <w:color w:val="000000"/>
                <w:sz w:val="11"/>
              </w:rPr>
              <w:t>其他社会保障和就业支出</w:t>
            </w:r>
          </w:p>
        </w:tc>
        <w:tc>
          <w:tcPr>
            <w:tcW w:w="940" w:type="dxa"/>
            <w:vAlign w:val="center"/>
          </w:tcPr>
          <w:p w14:paraId="0A4A1DD6">
            <w:pPr>
              <w:jc w:val="right"/>
            </w:pPr>
            <w:r>
              <w:rPr>
                <w:rFonts w:ascii="宋体" w:hAnsi="宋体" w:eastAsia="宋体" w:cs="宋体"/>
                <w:b w:val="0"/>
                <w:i w:val="0"/>
                <w:color w:val="000000"/>
                <w:sz w:val="11"/>
              </w:rPr>
              <w:t>115.83</w:t>
            </w:r>
          </w:p>
        </w:tc>
        <w:tc>
          <w:tcPr>
            <w:tcW w:w="1000" w:type="dxa"/>
            <w:vAlign w:val="center"/>
          </w:tcPr>
          <w:p w14:paraId="0D2B22CD">
            <w:pPr>
              <w:jc w:val="right"/>
            </w:pPr>
            <w:r>
              <w:rPr>
                <w:rFonts w:ascii="宋体" w:hAnsi="宋体" w:eastAsia="宋体" w:cs="宋体"/>
                <w:b w:val="0"/>
                <w:i w:val="0"/>
                <w:color w:val="000000"/>
                <w:sz w:val="11"/>
              </w:rPr>
              <w:t>49.36</w:t>
            </w:r>
          </w:p>
        </w:tc>
        <w:tc>
          <w:tcPr>
            <w:tcW w:w="980" w:type="dxa"/>
            <w:vAlign w:val="center"/>
          </w:tcPr>
          <w:p w14:paraId="63E81675">
            <w:pPr>
              <w:jc w:val="right"/>
            </w:pPr>
            <w:r>
              <w:rPr>
                <w:rFonts w:ascii="宋体" w:hAnsi="宋体" w:eastAsia="宋体" w:cs="宋体"/>
                <w:b w:val="0"/>
                <w:i w:val="0"/>
                <w:color w:val="000000"/>
                <w:sz w:val="11"/>
              </w:rPr>
              <w:t>66.47</w:t>
            </w:r>
          </w:p>
        </w:tc>
        <w:tc>
          <w:tcPr>
            <w:tcW w:w="920" w:type="dxa"/>
            <w:vAlign w:val="center"/>
          </w:tcPr>
          <w:p w14:paraId="1AEBEC20"/>
        </w:tc>
        <w:tc>
          <w:tcPr>
            <w:tcW w:w="960" w:type="dxa"/>
            <w:vAlign w:val="center"/>
          </w:tcPr>
          <w:p w14:paraId="2F676832"/>
        </w:tc>
        <w:tc>
          <w:tcPr>
            <w:tcW w:w="926" w:type="dxa"/>
            <w:vAlign w:val="center"/>
          </w:tcPr>
          <w:p w14:paraId="47163851"/>
        </w:tc>
      </w:tr>
      <w:tr w14:paraId="05438E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053AEDF">
            <w:pPr>
              <w:jc w:val="left"/>
            </w:pPr>
            <w:r>
              <w:rPr>
                <w:rFonts w:ascii="宋体" w:hAnsi="宋体" w:eastAsia="宋体" w:cs="宋体"/>
                <w:b w:val="0"/>
                <w:i w:val="0"/>
                <w:color w:val="000000"/>
                <w:sz w:val="11"/>
              </w:rPr>
              <w:t>210</w:t>
            </w:r>
          </w:p>
        </w:tc>
        <w:tc>
          <w:tcPr>
            <w:tcW w:w="1760" w:type="dxa"/>
            <w:vAlign w:val="center"/>
          </w:tcPr>
          <w:p w14:paraId="4233E425">
            <w:pPr>
              <w:jc w:val="left"/>
            </w:pPr>
            <w:r>
              <w:rPr>
                <w:rFonts w:ascii="宋体" w:hAnsi="宋体" w:eastAsia="宋体" w:cs="宋体"/>
                <w:b w:val="0"/>
                <w:i w:val="0"/>
                <w:color w:val="000000"/>
                <w:sz w:val="11"/>
              </w:rPr>
              <w:t>卫生健康支出</w:t>
            </w:r>
          </w:p>
        </w:tc>
        <w:tc>
          <w:tcPr>
            <w:tcW w:w="940" w:type="dxa"/>
            <w:vAlign w:val="center"/>
          </w:tcPr>
          <w:p w14:paraId="5437BB50">
            <w:pPr>
              <w:jc w:val="right"/>
            </w:pPr>
            <w:r>
              <w:rPr>
                <w:rFonts w:ascii="宋体" w:hAnsi="宋体" w:eastAsia="宋体" w:cs="宋体"/>
                <w:b w:val="0"/>
                <w:i w:val="0"/>
                <w:color w:val="000000"/>
                <w:sz w:val="11"/>
              </w:rPr>
              <w:t>7.37</w:t>
            </w:r>
          </w:p>
        </w:tc>
        <w:tc>
          <w:tcPr>
            <w:tcW w:w="1000" w:type="dxa"/>
            <w:vAlign w:val="center"/>
          </w:tcPr>
          <w:p w14:paraId="7EDBB47A">
            <w:pPr>
              <w:jc w:val="right"/>
            </w:pPr>
            <w:r>
              <w:rPr>
                <w:rFonts w:ascii="宋体" w:hAnsi="宋体" w:eastAsia="宋体" w:cs="宋体"/>
                <w:b w:val="0"/>
                <w:i w:val="0"/>
                <w:color w:val="000000"/>
                <w:sz w:val="11"/>
              </w:rPr>
              <w:t>7.37</w:t>
            </w:r>
          </w:p>
        </w:tc>
        <w:tc>
          <w:tcPr>
            <w:tcW w:w="980" w:type="dxa"/>
            <w:vAlign w:val="center"/>
          </w:tcPr>
          <w:p w14:paraId="212F589D"/>
        </w:tc>
        <w:tc>
          <w:tcPr>
            <w:tcW w:w="920" w:type="dxa"/>
            <w:vAlign w:val="center"/>
          </w:tcPr>
          <w:p w14:paraId="28A4D50F"/>
        </w:tc>
        <w:tc>
          <w:tcPr>
            <w:tcW w:w="960" w:type="dxa"/>
            <w:vAlign w:val="center"/>
          </w:tcPr>
          <w:p w14:paraId="40ADD21F"/>
        </w:tc>
        <w:tc>
          <w:tcPr>
            <w:tcW w:w="926" w:type="dxa"/>
            <w:vAlign w:val="center"/>
          </w:tcPr>
          <w:p w14:paraId="6F6ECAF3"/>
        </w:tc>
      </w:tr>
      <w:tr w14:paraId="77CC8D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058D76C">
            <w:pPr>
              <w:jc w:val="left"/>
            </w:pPr>
            <w:r>
              <w:rPr>
                <w:rFonts w:ascii="宋体" w:hAnsi="宋体" w:eastAsia="宋体" w:cs="宋体"/>
                <w:b w:val="0"/>
                <w:i w:val="0"/>
                <w:color w:val="000000"/>
                <w:sz w:val="11"/>
              </w:rPr>
              <w:t>21007</w:t>
            </w:r>
          </w:p>
        </w:tc>
        <w:tc>
          <w:tcPr>
            <w:tcW w:w="1760" w:type="dxa"/>
            <w:vAlign w:val="center"/>
          </w:tcPr>
          <w:p w14:paraId="589BB21A">
            <w:pPr>
              <w:jc w:val="left"/>
            </w:pPr>
            <w:r>
              <w:rPr>
                <w:rFonts w:ascii="宋体" w:hAnsi="宋体" w:eastAsia="宋体" w:cs="宋体"/>
                <w:b w:val="0"/>
                <w:i w:val="0"/>
                <w:color w:val="000000"/>
                <w:sz w:val="11"/>
              </w:rPr>
              <w:t>计划生育事务</w:t>
            </w:r>
          </w:p>
        </w:tc>
        <w:tc>
          <w:tcPr>
            <w:tcW w:w="940" w:type="dxa"/>
            <w:vAlign w:val="center"/>
          </w:tcPr>
          <w:p w14:paraId="586FF072">
            <w:pPr>
              <w:jc w:val="right"/>
            </w:pPr>
            <w:r>
              <w:rPr>
                <w:rFonts w:ascii="宋体" w:hAnsi="宋体" w:eastAsia="宋体" w:cs="宋体"/>
                <w:b w:val="0"/>
                <w:i w:val="0"/>
                <w:color w:val="000000"/>
                <w:sz w:val="11"/>
              </w:rPr>
              <w:t>0.24</w:t>
            </w:r>
          </w:p>
        </w:tc>
        <w:tc>
          <w:tcPr>
            <w:tcW w:w="1000" w:type="dxa"/>
            <w:vAlign w:val="center"/>
          </w:tcPr>
          <w:p w14:paraId="4FDD47AD">
            <w:pPr>
              <w:jc w:val="right"/>
            </w:pPr>
            <w:r>
              <w:rPr>
                <w:rFonts w:ascii="宋体" w:hAnsi="宋体" w:eastAsia="宋体" w:cs="宋体"/>
                <w:b w:val="0"/>
                <w:i w:val="0"/>
                <w:color w:val="000000"/>
                <w:sz w:val="11"/>
              </w:rPr>
              <w:t>0.24</w:t>
            </w:r>
          </w:p>
        </w:tc>
        <w:tc>
          <w:tcPr>
            <w:tcW w:w="980" w:type="dxa"/>
            <w:vAlign w:val="center"/>
          </w:tcPr>
          <w:p w14:paraId="427A1B70"/>
        </w:tc>
        <w:tc>
          <w:tcPr>
            <w:tcW w:w="920" w:type="dxa"/>
            <w:vAlign w:val="center"/>
          </w:tcPr>
          <w:p w14:paraId="06389B34"/>
        </w:tc>
        <w:tc>
          <w:tcPr>
            <w:tcW w:w="960" w:type="dxa"/>
            <w:vAlign w:val="center"/>
          </w:tcPr>
          <w:p w14:paraId="2D690ACF"/>
        </w:tc>
        <w:tc>
          <w:tcPr>
            <w:tcW w:w="926" w:type="dxa"/>
            <w:vAlign w:val="center"/>
          </w:tcPr>
          <w:p w14:paraId="3DA6BEE1"/>
        </w:tc>
      </w:tr>
      <w:tr w14:paraId="416411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B3AC347">
            <w:pPr>
              <w:jc w:val="left"/>
            </w:pPr>
            <w:r>
              <w:rPr>
                <w:rFonts w:ascii="宋体" w:hAnsi="宋体" w:eastAsia="宋体" w:cs="宋体"/>
                <w:b w:val="0"/>
                <w:i w:val="0"/>
                <w:color w:val="000000"/>
                <w:sz w:val="11"/>
              </w:rPr>
              <w:t>2100717</w:t>
            </w:r>
          </w:p>
        </w:tc>
        <w:tc>
          <w:tcPr>
            <w:tcW w:w="1760" w:type="dxa"/>
            <w:vAlign w:val="center"/>
          </w:tcPr>
          <w:p w14:paraId="093D1415">
            <w:pPr>
              <w:jc w:val="left"/>
            </w:pPr>
            <w:r>
              <w:rPr>
                <w:rFonts w:ascii="宋体" w:hAnsi="宋体" w:eastAsia="宋体" w:cs="宋体"/>
                <w:b w:val="0"/>
                <w:i w:val="0"/>
                <w:color w:val="000000"/>
                <w:sz w:val="11"/>
              </w:rPr>
              <w:t>计划生育服务</w:t>
            </w:r>
          </w:p>
        </w:tc>
        <w:tc>
          <w:tcPr>
            <w:tcW w:w="940" w:type="dxa"/>
            <w:vAlign w:val="center"/>
          </w:tcPr>
          <w:p w14:paraId="41DE91F3">
            <w:pPr>
              <w:jc w:val="right"/>
            </w:pPr>
            <w:r>
              <w:rPr>
                <w:rFonts w:ascii="宋体" w:hAnsi="宋体" w:eastAsia="宋体" w:cs="宋体"/>
                <w:b w:val="0"/>
                <w:i w:val="0"/>
                <w:color w:val="000000"/>
                <w:sz w:val="11"/>
              </w:rPr>
              <w:t>0.24</w:t>
            </w:r>
          </w:p>
        </w:tc>
        <w:tc>
          <w:tcPr>
            <w:tcW w:w="1000" w:type="dxa"/>
            <w:vAlign w:val="center"/>
          </w:tcPr>
          <w:p w14:paraId="6BB6070F">
            <w:pPr>
              <w:jc w:val="right"/>
            </w:pPr>
            <w:r>
              <w:rPr>
                <w:rFonts w:ascii="宋体" w:hAnsi="宋体" w:eastAsia="宋体" w:cs="宋体"/>
                <w:b w:val="0"/>
                <w:i w:val="0"/>
                <w:color w:val="000000"/>
                <w:sz w:val="11"/>
              </w:rPr>
              <w:t>0.24</w:t>
            </w:r>
          </w:p>
        </w:tc>
        <w:tc>
          <w:tcPr>
            <w:tcW w:w="980" w:type="dxa"/>
            <w:vAlign w:val="center"/>
          </w:tcPr>
          <w:p w14:paraId="1AA8E84D"/>
        </w:tc>
        <w:tc>
          <w:tcPr>
            <w:tcW w:w="920" w:type="dxa"/>
            <w:vAlign w:val="center"/>
          </w:tcPr>
          <w:p w14:paraId="406FACEF"/>
        </w:tc>
        <w:tc>
          <w:tcPr>
            <w:tcW w:w="960" w:type="dxa"/>
            <w:vAlign w:val="center"/>
          </w:tcPr>
          <w:p w14:paraId="48AAE03C"/>
        </w:tc>
        <w:tc>
          <w:tcPr>
            <w:tcW w:w="926" w:type="dxa"/>
            <w:vAlign w:val="center"/>
          </w:tcPr>
          <w:p w14:paraId="7C6B08F9"/>
        </w:tc>
      </w:tr>
      <w:tr w14:paraId="26F221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78F522B">
            <w:pPr>
              <w:jc w:val="left"/>
            </w:pPr>
            <w:r>
              <w:rPr>
                <w:rFonts w:ascii="宋体" w:hAnsi="宋体" w:eastAsia="宋体" w:cs="宋体"/>
                <w:b w:val="0"/>
                <w:i w:val="0"/>
                <w:color w:val="000000"/>
                <w:sz w:val="11"/>
              </w:rPr>
              <w:t>21011</w:t>
            </w:r>
          </w:p>
        </w:tc>
        <w:tc>
          <w:tcPr>
            <w:tcW w:w="1760" w:type="dxa"/>
            <w:vAlign w:val="center"/>
          </w:tcPr>
          <w:p w14:paraId="103EE258">
            <w:pPr>
              <w:jc w:val="left"/>
            </w:pPr>
            <w:r>
              <w:rPr>
                <w:rFonts w:ascii="宋体" w:hAnsi="宋体" w:eastAsia="宋体" w:cs="宋体"/>
                <w:b w:val="0"/>
                <w:i w:val="0"/>
                <w:color w:val="000000"/>
                <w:sz w:val="11"/>
              </w:rPr>
              <w:t>行政事业单位医疗</w:t>
            </w:r>
          </w:p>
        </w:tc>
        <w:tc>
          <w:tcPr>
            <w:tcW w:w="940" w:type="dxa"/>
            <w:vAlign w:val="center"/>
          </w:tcPr>
          <w:p w14:paraId="7BF004F0">
            <w:pPr>
              <w:jc w:val="right"/>
            </w:pPr>
            <w:r>
              <w:rPr>
                <w:rFonts w:ascii="宋体" w:hAnsi="宋体" w:eastAsia="宋体" w:cs="宋体"/>
                <w:b w:val="0"/>
                <w:i w:val="0"/>
                <w:color w:val="000000"/>
                <w:sz w:val="11"/>
              </w:rPr>
              <w:t>7.13</w:t>
            </w:r>
          </w:p>
        </w:tc>
        <w:tc>
          <w:tcPr>
            <w:tcW w:w="1000" w:type="dxa"/>
            <w:vAlign w:val="center"/>
          </w:tcPr>
          <w:p w14:paraId="7E086398">
            <w:pPr>
              <w:jc w:val="right"/>
            </w:pPr>
            <w:r>
              <w:rPr>
                <w:rFonts w:ascii="宋体" w:hAnsi="宋体" w:eastAsia="宋体" w:cs="宋体"/>
                <w:b w:val="0"/>
                <w:i w:val="0"/>
                <w:color w:val="000000"/>
                <w:sz w:val="11"/>
              </w:rPr>
              <w:t>7.13</w:t>
            </w:r>
          </w:p>
        </w:tc>
        <w:tc>
          <w:tcPr>
            <w:tcW w:w="980" w:type="dxa"/>
            <w:vAlign w:val="center"/>
          </w:tcPr>
          <w:p w14:paraId="0C8E0E94"/>
        </w:tc>
        <w:tc>
          <w:tcPr>
            <w:tcW w:w="920" w:type="dxa"/>
            <w:vAlign w:val="center"/>
          </w:tcPr>
          <w:p w14:paraId="1D494E34"/>
        </w:tc>
        <w:tc>
          <w:tcPr>
            <w:tcW w:w="960" w:type="dxa"/>
            <w:vAlign w:val="center"/>
          </w:tcPr>
          <w:p w14:paraId="3A68EDA3"/>
        </w:tc>
        <w:tc>
          <w:tcPr>
            <w:tcW w:w="926" w:type="dxa"/>
            <w:vAlign w:val="center"/>
          </w:tcPr>
          <w:p w14:paraId="7F55F2B9"/>
        </w:tc>
      </w:tr>
      <w:tr w14:paraId="5E0CBA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E22DEFF">
            <w:pPr>
              <w:jc w:val="left"/>
            </w:pPr>
            <w:r>
              <w:rPr>
                <w:rFonts w:ascii="宋体" w:hAnsi="宋体" w:eastAsia="宋体" w:cs="宋体"/>
                <w:b w:val="0"/>
                <w:i w:val="0"/>
                <w:color w:val="000000"/>
                <w:sz w:val="11"/>
              </w:rPr>
              <w:t>2101101</w:t>
            </w:r>
          </w:p>
        </w:tc>
        <w:tc>
          <w:tcPr>
            <w:tcW w:w="1760" w:type="dxa"/>
            <w:vAlign w:val="center"/>
          </w:tcPr>
          <w:p w14:paraId="063522A3">
            <w:pPr>
              <w:jc w:val="left"/>
            </w:pPr>
            <w:r>
              <w:rPr>
                <w:rFonts w:ascii="宋体" w:hAnsi="宋体" w:eastAsia="宋体" w:cs="宋体"/>
                <w:b w:val="0"/>
                <w:i w:val="0"/>
                <w:color w:val="000000"/>
                <w:sz w:val="11"/>
              </w:rPr>
              <w:t>行政单位医疗</w:t>
            </w:r>
          </w:p>
        </w:tc>
        <w:tc>
          <w:tcPr>
            <w:tcW w:w="940" w:type="dxa"/>
            <w:vAlign w:val="center"/>
          </w:tcPr>
          <w:p w14:paraId="7A89FC87">
            <w:pPr>
              <w:jc w:val="right"/>
            </w:pPr>
            <w:r>
              <w:rPr>
                <w:rFonts w:ascii="宋体" w:hAnsi="宋体" w:eastAsia="宋体" w:cs="宋体"/>
                <w:b w:val="0"/>
                <w:i w:val="0"/>
                <w:color w:val="000000"/>
                <w:sz w:val="11"/>
              </w:rPr>
              <w:t>7.13</w:t>
            </w:r>
          </w:p>
        </w:tc>
        <w:tc>
          <w:tcPr>
            <w:tcW w:w="1000" w:type="dxa"/>
            <w:vAlign w:val="center"/>
          </w:tcPr>
          <w:p w14:paraId="3DC3AE19">
            <w:pPr>
              <w:jc w:val="right"/>
            </w:pPr>
            <w:r>
              <w:rPr>
                <w:rFonts w:ascii="宋体" w:hAnsi="宋体" w:eastAsia="宋体" w:cs="宋体"/>
                <w:b w:val="0"/>
                <w:i w:val="0"/>
                <w:color w:val="000000"/>
                <w:sz w:val="11"/>
              </w:rPr>
              <w:t>7.13</w:t>
            </w:r>
          </w:p>
        </w:tc>
        <w:tc>
          <w:tcPr>
            <w:tcW w:w="980" w:type="dxa"/>
            <w:vAlign w:val="center"/>
          </w:tcPr>
          <w:p w14:paraId="31051F0A"/>
        </w:tc>
        <w:tc>
          <w:tcPr>
            <w:tcW w:w="920" w:type="dxa"/>
            <w:vAlign w:val="center"/>
          </w:tcPr>
          <w:p w14:paraId="7D8E94A4"/>
        </w:tc>
        <w:tc>
          <w:tcPr>
            <w:tcW w:w="960" w:type="dxa"/>
            <w:vAlign w:val="center"/>
          </w:tcPr>
          <w:p w14:paraId="4DB73444"/>
        </w:tc>
        <w:tc>
          <w:tcPr>
            <w:tcW w:w="926" w:type="dxa"/>
            <w:vAlign w:val="center"/>
          </w:tcPr>
          <w:p w14:paraId="149858CC"/>
        </w:tc>
      </w:tr>
      <w:tr w14:paraId="6B7C2C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638D595">
            <w:pPr>
              <w:jc w:val="left"/>
            </w:pPr>
            <w:r>
              <w:rPr>
                <w:rFonts w:ascii="宋体" w:hAnsi="宋体" w:eastAsia="宋体" w:cs="宋体"/>
                <w:b w:val="0"/>
                <w:i w:val="0"/>
                <w:color w:val="000000"/>
                <w:sz w:val="11"/>
              </w:rPr>
              <w:t>221</w:t>
            </w:r>
          </w:p>
        </w:tc>
        <w:tc>
          <w:tcPr>
            <w:tcW w:w="1760" w:type="dxa"/>
            <w:vAlign w:val="center"/>
          </w:tcPr>
          <w:p w14:paraId="394EFA77">
            <w:pPr>
              <w:jc w:val="left"/>
            </w:pPr>
            <w:r>
              <w:rPr>
                <w:rFonts w:ascii="宋体" w:hAnsi="宋体" w:eastAsia="宋体" w:cs="宋体"/>
                <w:b w:val="0"/>
                <w:i w:val="0"/>
                <w:color w:val="000000"/>
                <w:sz w:val="11"/>
              </w:rPr>
              <w:t>住房保障支出</w:t>
            </w:r>
          </w:p>
        </w:tc>
        <w:tc>
          <w:tcPr>
            <w:tcW w:w="940" w:type="dxa"/>
            <w:vAlign w:val="center"/>
          </w:tcPr>
          <w:p w14:paraId="46A870EA">
            <w:pPr>
              <w:jc w:val="right"/>
            </w:pPr>
            <w:r>
              <w:rPr>
                <w:rFonts w:ascii="宋体" w:hAnsi="宋体" w:eastAsia="宋体" w:cs="宋体"/>
                <w:b w:val="0"/>
                <w:i w:val="0"/>
                <w:color w:val="000000"/>
                <w:sz w:val="11"/>
              </w:rPr>
              <w:t>15.35</w:t>
            </w:r>
          </w:p>
        </w:tc>
        <w:tc>
          <w:tcPr>
            <w:tcW w:w="1000" w:type="dxa"/>
            <w:vAlign w:val="center"/>
          </w:tcPr>
          <w:p w14:paraId="7D5B031B">
            <w:pPr>
              <w:jc w:val="right"/>
            </w:pPr>
            <w:r>
              <w:rPr>
                <w:rFonts w:ascii="宋体" w:hAnsi="宋体" w:eastAsia="宋体" w:cs="宋体"/>
                <w:b w:val="0"/>
                <w:i w:val="0"/>
                <w:color w:val="000000"/>
                <w:sz w:val="11"/>
              </w:rPr>
              <w:t>15.35</w:t>
            </w:r>
          </w:p>
        </w:tc>
        <w:tc>
          <w:tcPr>
            <w:tcW w:w="980" w:type="dxa"/>
            <w:vAlign w:val="center"/>
          </w:tcPr>
          <w:p w14:paraId="7F71F9D1"/>
        </w:tc>
        <w:tc>
          <w:tcPr>
            <w:tcW w:w="920" w:type="dxa"/>
            <w:vAlign w:val="center"/>
          </w:tcPr>
          <w:p w14:paraId="41D53AF9"/>
        </w:tc>
        <w:tc>
          <w:tcPr>
            <w:tcW w:w="960" w:type="dxa"/>
            <w:vAlign w:val="center"/>
          </w:tcPr>
          <w:p w14:paraId="7060EE21"/>
        </w:tc>
        <w:tc>
          <w:tcPr>
            <w:tcW w:w="926" w:type="dxa"/>
            <w:vAlign w:val="center"/>
          </w:tcPr>
          <w:p w14:paraId="43633C75"/>
        </w:tc>
      </w:tr>
      <w:tr w14:paraId="784DEA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19DEBEC">
            <w:pPr>
              <w:jc w:val="left"/>
            </w:pPr>
            <w:r>
              <w:rPr>
                <w:rFonts w:ascii="宋体" w:hAnsi="宋体" w:eastAsia="宋体" w:cs="宋体"/>
                <w:b w:val="0"/>
                <w:i w:val="0"/>
                <w:color w:val="000000"/>
                <w:sz w:val="11"/>
              </w:rPr>
              <w:t>22102</w:t>
            </w:r>
          </w:p>
        </w:tc>
        <w:tc>
          <w:tcPr>
            <w:tcW w:w="1760" w:type="dxa"/>
            <w:vAlign w:val="center"/>
          </w:tcPr>
          <w:p w14:paraId="6940E380">
            <w:pPr>
              <w:jc w:val="left"/>
            </w:pPr>
            <w:r>
              <w:rPr>
                <w:rFonts w:ascii="宋体" w:hAnsi="宋体" w:eastAsia="宋体" w:cs="宋体"/>
                <w:b w:val="0"/>
                <w:i w:val="0"/>
                <w:color w:val="000000"/>
                <w:sz w:val="11"/>
              </w:rPr>
              <w:t>住房改革支出</w:t>
            </w:r>
          </w:p>
        </w:tc>
        <w:tc>
          <w:tcPr>
            <w:tcW w:w="940" w:type="dxa"/>
            <w:vAlign w:val="center"/>
          </w:tcPr>
          <w:p w14:paraId="3B1195B3">
            <w:pPr>
              <w:jc w:val="right"/>
            </w:pPr>
            <w:r>
              <w:rPr>
                <w:rFonts w:ascii="宋体" w:hAnsi="宋体" w:eastAsia="宋体" w:cs="宋体"/>
                <w:b w:val="0"/>
                <w:i w:val="0"/>
                <w:color w:val="000000"/>
                <w:sz w:val="11"/>
              </w:rPr>
              <w:t>15.35</w:t>
            </w:r>
          </w:p>
        </w:tc>
        <w:tc>
          <w:tcPr>
            <w:tcW w:w="1000" w:type="dxa"/>
            <w:vAlign w:val="center"/>
          </w:tcPr>
          <w:p w14:paraId="407A5FBC">
            <w:pPr>
              <w:jc w:val="right"/>
            </w:pPr>
            <w:r>
              <w:rPr>
                <w:rFonts w:ascii="宋体" w:hAnsi="宋体" w:eastAsia="宋体" w:cs="宋体"/>
                <w:b w:val="0"/>
                <w:i w:val="0"/>
                <w:color w:val="000000"/>
                <w:sz w:val="11"/>
              </w:rPr>
              <w:t>15.35</w:t>
            </w:r>
          </w:p>
        </w:tc>
        <w:tc>
          <w:tcPr>
            <w:tcW w:w="980" w:type="dxa"/>
            <w:vAlign w:val="center"/>
          </w:tcPr>
          <w:p w14:paraId="0C732D32"/>
        </w:tc>
        <w:tc>
          <w:tcPr>
            <w:tcW w:w="920" w:type="dxa"/>
            <w:vAlign w:val="center"/>
          </w:tcPr>
          <w:p w14:paraId="6D5669E7"/>
        </w:tc>
        <w:tc>
          <w:tcPr>
            <w:tcW w:w="960" w:type="dxa"/>
            <w:vAlign w:val="center"/>
          </w:tcPr>
          <w:p w14:paraId="0A9F2A8A"/>
        </w:tc>
        <w:tc>
          <w:tcPr>
            <w:tcW w:w="926" w:type="dxa"/>
            <w:vAlign w:val="center"/>
          </w:tcPr>
          <w:p w14:paraId="781159D2"/>
        </w:tc>
      </w:tr>
      <w:tr w14:paraId="2A4CA6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0F4AD95">
            <w:pPr>
              <w:jc w:val="left"/>
            </w:pPr>
            <w:r>
              <w:rPr>
                <w:rFonts w:ascii="宋体" w:hAnsi="宋体" w:eastAsia="宋体" w:cs="宋体"/>
                <w:b w:val="0"/>
                <w:i w:val="0"/>
                <w:color w:val="000000"/>
                <w:sz w:val="11"/>
              </w:rPr>
              <w:t>2210201</w:t>
            </w:r>
          </w:p>
        </w:tc>
        <w:tc>
          <w:tcPr>
            <w:tcW w:w="1760" w:type="dxa"/>
            <w:vAlign w:val="center"/>
          </w:tcPr>
          <w:p w14:paraId="53392EFD">
            <w:pPr>
              <w:jc w:val="left"/>
            </w:pPr>
            <w:r>
              <w:rPr>
                <w:rFonts w:ascii="宋体" w:hAnsi="宋体" w:eastAsia="宋体" w:cs="宋体"/>
                <w:b w:val="0"/>
                <w:i w:val="0"/>
                <w:color w:val="000000"/>
                <w:sz w:val="11"/>
              </w:rPr>
              <w:t>住房公积金</w:t>
            </w:r>
          </w:p>
        </w:tc>
        <w:tc>
          <w:tcPr>
            <w:tcW w:w="940" w:type="dxa"/>
            <w:vAlign w:val="center"/>
          </w:tcPr>
          <w:p w14:paraId="236D756D">
            <w:pPr>
              <w:jc w:val="right"/>
            </w:pPr>
            <w:r>
              <w:rPr>
                <w:rFonts w:ascii="宋体" w:hAnsi="宋体" w:eastAsia="宋体" w:cs="宋体"/>
                <w:b w:val="0"/>
                <w:i w:val="0"/>
                <w:color w:val="000000"/>
                <w:sz w:val="11"/>
              </w:rPr>
              <w:t>15.35</w:t>
            </w:r>
          </w:p>
        </w:tc>
        <w:tc>
          <w:tcPr>
            <w:tcW w:w="1000" w:type="dxa"/>
            <w:vAlign w:val="center"/>
          </w:tcPr>
          <w:p w14:paraId="2C92A47A">
            <w:pPr>
              <w:jc w:val="right"/>
            </w:pPr>
            <w:r>
              <w:rPr>
                <w:rFonts w:ascii="宋体" w:hAnsi="宋体" w:eastAsia="宋体" w:cs="宋体"/>
                <w:b w:val="0"/>
                <w:i w:val="0"/>
                <w:color w:val="000000"/>
                <w:sz w:val="11"/>
              </w:rPr>
              <w:t>15.35</w:t>
            </w:r>
          </w:p>
        </w:tc>
        <w:tc>
          <w:tcPr>
            <w:tcW w:w="980" w:type="dxa"/>
            <w:vAlign w:val="center"/>
          </w:tcPr>
          <w:p w14:paraId="42D3261C"/>
        </w:tc>
        <w:tc>
          <w:tcPr>
            <w:tcW w:w="920" w:type="dxa"/>
            <w:vAlign w:val="center"/>
          </w:tcPr>
          <w:p w14:paraId="2A7D6375"/>
        </w:tc>
        <w:tc>
          <w:tcPr>
            <w:tcW w:w="960" w:type="dxa"/>
            <w:vAlign w:val="center"/>
          </w:tcPr>
          <w:p w14:paraId="1DAE85A4"/>
        </w:tc>
        <w:tc>
          <w:tcPr>
            <w:tcW w:w="926" w:type="dxa"/>
            <w:vAlign w:val="center"/>
          </w:tcPr>
          <w:p w14:paraId="4C827F02"/>
        </w:tc>
      </w:tr>
      <w:tr w14:paraId="03E4FA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817726F">
            <w:pPr>
              <w:jc w:val="left"/>
            </w:pPr>
            <w:r>
              <w:rPr>
                <w:rFonts w:ascii="宋体" w:hAnsi="宋体" w:eastAsia="宋体" w:cs="宋体"/>
                <w:b w:val="0"/>
                <w:i w:val="0"/>
                <w:color w:val="000000"/>
                <w:sz w:val="11"/>
              </w:rPr>
              <w:t>229</w:t>
            </w:r>
          </w:p>
        </w:tc>
        <w:tc>
          <w:tcPr>
            <w:tcW w:w="1760" w:type="dxa"/>
            <w:vAlign w:val="center"/>
          </w:tcPr>
          <w:p w14:paraId="32A51A52">
            <w:pPr>
              <w:jc w:val="left"/>
            </w:pPr>
            <w:r>
              <w:rPr>
                <w:rFonts w:ascii="宋体" w:hAnsi="宋体" w:eastAsia="宋体" w:cs="宋体"/>
                <w:b w:val="0"/>
                <w:i w:val="0"/>
                <w:color w:val="000000"/>
                <w:sz w:val="11"/>
              </w:rPr>
              <w:t>其他支出</w:t>
            </w:r>
          </w:p>
        </w:tc>
        <w:tc>
          <w:tcPr>
            <w:tcW w:w="940" w:type="dxa"/>
            <w:vAlign w:val="center"/>
          </w:tcPr>
          <w:p w14:paraId="01394F83">
            <w:pPr>
              <w:jc w:val="right"/>
            </w:pPr>
            <w:r>
              <w:rPr>
                <w:rFonts w:ascii="宋体" w:hAnsi="宋体" w:eastAsia="宋体" w:cs="宋体"/>
                <w:b w:val="0"/>
                <w:i w:val="0"/>
                <w:color w:val="000000"/>
                <w:sz w:val="11"/>
              </w:rPr>
              <w:t>317.29</w:t>
            </w:r>
          </w:p>
        </w:tc>
        <w:tc>
          <w:tcPr>
            <w:tcW w:w="1000" w:type="dxa"/>
            <w:vAlign w:val="center"/>
          </w:tcPr>
          <w:p w14:paraId="365BF50F"/>
        </w:tc>
        <w:tc>
          <w:tcPr>
            <w:tcW w:w="980" w:type="dxa"/>
            <w:vAlign w:val="center"/>
          </w:tcPr>
          <w:p w14:paraId="2325D9B7">
            <w:pPr>
              <w:jc w:val="right"/>
            </w:pPr>
            <w:r>
              <w:rPr>
                <w:rFonts w:ascii="宋体" w:hAnsi="宋体" w:eastAsia="宋体" w:cs="宋体"/>
                <w:b w:val="0"/>
                <w:i w:val="0"/>
                <w:color w:val="000000"/>
                <w:sz w:val="11"/>
              </w:rPr>
              <w:t>317.29</w:t>
            </w:r>
          </w:p>
        </w:tc>
        <w:tc>
          <w:tcPr>
            <w:tcW w:w="920" w:type="dxa"/>
            <w:vAlign w:val="center"/>
          </w:tcPr>
          <w:p w14:paraId="155DC99F"/>
        </w:tc>
        <w:tc>
          <w:tcPr>
            <w:tcW w:w="960" w:type="dxa"/>
            <w:vAlign w:val="center"/>
          </w:tcPr>
          <w:p w14:paraId="12F488D5"/>
        </w:tc>
        <w:tc>
          <w:tcPr>
            <w:tcW w:w="926" w:type="dxa"/>
            <w:vAlign w:val="center"/>
          </w:tcPr>
          <w:p w14:paraId="5A544331"/>
        </w:tc>
      </w:tr>
      <w:tr w14:paraId="219D79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533A978">
            <w:pPr>
              <w:jc w:val="left"/>
            </w:pPr>
            <w:r>
              <w:rPr>
                <w:rFonts w:ascii="宋体" w:hAnsi="宋体" w:eastAsia="宋体" w:cs="宋体"/>
                <w:b w:val="0"/>
                <w:i w:val="0"/>
                <w:color w:val="000000"/>
                <w:sz w:val="11"/>
              </w:rPr>
              <w:t>22960</w:t>
            </w:r>
          </w:p>
        </w:tc>
        <w:tc>
          <w:tcPr>
            <w:tcW w:w="1760" w:type="dxa"/>
            <w:vAlign w:val="center"/>
          </w:tcPr>
          <w:p w14:paraId="6914EC56">
            <w:pPr>
              <w:jc w:val="left"/>
            </w:pPr>
            <w:r>
              <w:rPr>
                <w:rFonts w:ascii="宋体" w:hAnsi="宋体" w:eastAsia="宋体" w:cs="宋体"/>
                <w:b w:val="0"/>
                <w:i w:val="0"/>
                <w:color w:val="000000"/>
                <w:sz w:val="11"/>
              </w:rPr>
              <w:t>彩票公益金安排的支出</w:t>
            </w:r>
          </w:p>
        </w:tc>
        <w:tc>
          <w:tcPr>
            <w:tcW w:w="940" w:type="dxa"/>
            <w:vAlign w:val="center"/>
          </w:tcPr>
          <w:p w14:paraId="42CDA4FB">
            <w:pPr>
              <w:jc w:val="right"/>
            </w:pPr>
            <w:r>
              <w:rPr>
                <w:rFonts w:ascii="宋体" w:hAnsi="宋体" w:eastAsia="宋体" w:cs="宋体"/>
                <w:b w:val="0"/>
                <w:i w:val="0"/>
                <w:color w:val="000000"/>
                <w:sz w:val="11"/>
              </w:rPr>
              <w:t>291.24</w:t>
            </w:r>
          </w:p>
        </w:tc>
        <w:tc>
          <w:tcPr>
            <w:tcW w:w="1000" w:type="dxa"/>
            <w:vAlign w:val="center"/>
          </w:tcPr>
          <w:p w14:paraId="14E468E7"/>
        </w:tc>
        <w:tc>
          <w:tcPr>
            <w:tcW w:w="980" w:type="dxa"/>
            <w:vAlign w:val="center"/>
          </w:tcPr>
          <w:p w14:paraId="65655456">
            <w:pPr>
              <w:jc w:val="right"/>
            </w:pPr>
            <w:r>
              <w:rPr>
                <w:rFonts w:ascii="宋体" w:hAnsi="宋体" w:eastAsia="宋体" w:cs="宋体"/>
                <w:b w:val="0"/>
                <w:i w:val="0"/>
                <w:color w:val="000000"/>
                <w:sz w:val="11"/>
              </w:rPr>
              <w:t>291.24</w:t>
            </w:r>
          </w:p>
        </w:tc>
        <w:tc>
          <w:tcPr>
            <w:tcW w:w="920" w:type="dxa"/>
            <w:vAlign w:val="center"/>
          </w:tcPr>
          <w:p w14:paraId="20BF5DD2"/>
        </w:tc>
        <w:tc>
          <w:tcPr>
            <w:tcW w:w="960" w:type="dxa"/>
            <w:vAlign w:val="center"/>
          </w:tcPr>
          <w:p w14:paraId="1B6F6CE1"/>
        </w:tc>
        <w:tc>
          <w:tcPr>
            <w:tcW w:w="926" w:type="dxa"/>
            <w:vAlign w:val="center"/>
          </w:tcPr>
          <w:p w14:paraId="50ECC962"/>
        </w:tc>
      </w:tr>
      <w:tr w14:paraId="338579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F7BB11E">
            <w:pPr>
              <w:jc w:val="left"/>
            </w:pPr>
            <w:r>
              <w:rPr>
                <w:rFonts w:ascii="宋体" w:hAnsi="宋体" w:eastAsia="宋体" w:cs="宋体"/>
                <w:b w:val="0"/>
                <w:i w:val="0"/>
                <w:color w:val="000000"/>
                <w:sz w:val="11"/>
              </w:rPr>
              <w:t>2296006</w:t>
            </w:r>
          </w:p>
        </w:tc>
        <w:tc>
          <w:tcPr>
            <w:tcW w:w="1760" w:type="dxa"/>
            <w:vAlign w:val="center"/>
          </w:tcPr>
          <w:p w14:paraId="7EC7FF5B">
            <w:pPr>
              <w:jc w:val="left"/>
            </w:pPr>
            <w:r>
              <w:rPr>
                <w:rFonts w:ascii="宋体" w:hAnsi="宋体" w:eastAsia="宋体" w:cs="宋体"/>
                <w:b w:val="0"/>
                <w:i w:val="0"/>
                <w:color w:val="000000"/>
                <w:sz w:val="11"/>
              </w:rPr>
              <w:t>用于残疾人事业的彩票公益金支出</w:t>
            </w:r>
          </w:p>
        </w:tc>
        <w:tc>
          <w:tcPr>
            <w:tcW w:w="940" w:type="dxa"/>
            <w:vAlign w:val="center"/>
          </w:tcPr>
          <w:p w14:paraId="7877275A">
            <w:pPr>
              <w:jc w:val="right"/>
            </w:pPr>
            <w:r>
              <w:rPr>
                <w:rFonts w:ascii="宋体" w:hAnsi="宋体" w:eastAsia="宋体" w:cs="宋体"/>
                <w:b w:val="0"/>
                <w:i w:val="0"/>
                <w:color w:val="000000"/>
                <w:sz w:val="11"/>
              </w:rPr>
              <w:t>291.24</w:t>
            </w:r>
          </w:p>
        </w:tc>
        <w:tc>
          <w:tcPr>
            <w:tcW w:w="1000" w:type="dxa"/>
            <w:vAlign w:val="center"/>
          </w:tcPr>
          <w:p w14:paraId="0519C03D"/>
        </w:tc>
        <w:tc>
          <w:tcPr>
            <w:tcW w:w="980" w:type="dxa"/>
            <w:vAlign w:val="center"/>
          </w:tcPr>
          <w:p w14:paraId="0A34936C">
            <w:pPr>
              <w:jc w:val="right"/>
            </w:pPr>
            <w:r>
              <w:rPr>
                <w:rFonts w:ascii="宋体" w:hAnsi="宋体" w:eastAsia="宋体" w:cs="宋体"/>
                <w:b w:val="0"/>
                <w:i w:val="0"/>
                <w:color w:val="000000"/>
                <w:sz w:val="11"/>
              </w:rPr>
              <w:t>291.24</w:t>
            </w:r>
          </w:p>
        </w:tc>
        <w:tc>
          <w:tcPr>
            <w:tcW w:w="920" w:type="dxa"/>
            <w:vAlign w:val="center"/>
          </w:tcPr>
          <w:p w14:paraId="4D3827F9"/>
        </w:tc>
        <w:tc>
          <w:tcPr>
            <w:tcW w:w="960" w:type="dxa"/>
            <w:vAlign w:val="center"/>
          </w:tcPr>
          <w:p w14:paraId="034D97AB"/>
        </w:tc>
        <w:tc>
          <w:tcPr>
            <w:tcW w:w="926" w:type="dxa"/>
            <w:vAlign w:val="center"/>
          </w:tcPr>
          <w:p w14:paraId="137597FE"/>
        </w:tc>
      </w:tr>
      <w:tr w14:paraId="0B253D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74D7488">
            <w:pPr>
              <w:jc w:val="left"/>
            </w:pPr>
            <w:r>
              <w:rPr>
                <w:rFonts w:ascii="宋体" w:hAnsi="宋体" w:eastAsia="宋体" w:cs="宋体"/>
                <w:b w:val="0"/>
                <w:i w:val="0"/>
                <w:color w:val="000000"/>
                <w:sz w:val="11"/>
              </w:rPr>
              <w:t>22999</w:t>
            </w:r>
          </w:p>
        </w:tc>
        <w:tc>
          <w:tcPr>
            <w:tcW w:w="1760" w:type="dxa"/>
            <w:vAlign w:val="center"/>
          </w:tcPr>
          <w:p w14:paraId="263F686F">
            <w:pPr>
              <w:jc w:val="left"/>
            </w:pPr>
            <w:r>
              <w:rPr>
                <w:rFonts w:ascii="宋体" w:hAnsi="宋体" w:eastAsia="宋体" w:cs="宋体"/>
                <w:b w:val="0"/>
                <w:i w:val="0"/>
                <w:color w:val="000000"/>
                <w:sz w:val="11"/>
              </w:rPr>
              <w:t>其他支出</w:t>
            </w:r>
          </w:p>
        </w:tc>
        <w:tc>
          <w:tcPr>
            <w:tcW w:w="940" w:type="dxa"/>
            <w:vAlign w:val="center"/>
          </w:tcPr>
          <w:p w14:paraId="12EA3EC5">
            <w:pPr>
              <w:jc w:val="right"/>
            </w:pPr>
            <w:r>
              <w:rPr>
                <w:rFonts w:ascii="宋体" w:hAnsi="宋体" w:eastAsia="宋体" w:cs="宋体"/>
                <w:b w:val="0"/>
                <w:i w:val="0"/>
                <w:color w:val="000000"/>
                <w:sz w:val="11"/>
              </w:rPr>
              <w:t>26.06</w:t>
            </w:r>
          </w:p>
        </w:tc>
        <w:tc>
          <w:tcPr>
            <w:tcW w:w="1000" w:type="dxa"/>
            <w:vAlign w:val="center"/>
          </w:tcPr>
          <w:p w14:paraId="5452D337"/>
        </w:tc>
        <w:tc>
          <w:tcPr>
            <w:tcW w:w="980" w:type="dxa"/>
            <w:vAlign w:val="center"/>
          </w:tcPr>
          <w:p w14:paraId="2D681EA8">
            <w:pPr>
              <w:jc w:val="right"/>
            </w:pPr>
            <w:r>
              <w:rPr>
                <w:rFonts w:ascii="宋体" w:hAnsi="宋体" w:eastAsia="宋体" w:cs="宋体"/>
                <w:b w:val="0"/>
                <w:i w:val="0"/>
                <w:color w:val="000000"/>
                <w:sz w:val="11"/>
              </w:rPr>
              <w:t>26.06</w:t>
            </w:r>
          </w:p>
        </w:tc>
        <w:tc>
          <w:tcPr>
            <w:tcW w:w="920" w:type="dxa"/>
            <w:vAlign w:val="center"/>
          </w:tcPr>
          <w:p w14:paraId="39E10CFD"/>
        </w:tc>
        <w:tc>
          <w:tcPr>
            <w:tcW w:w="960" w:type="dxa"/>
            <w:vAlign w:val="center"/>
          </w:tcPr>
          <w:p w14:paraId="228DDCE9"/>
        </w:tc>
        <w:tc>
          <w:tcPr>
            <w:tcW w:w="926" w:type="dxa"/>
            <w:vAlign w:val="center"/>
          </w:tcPr>
          <w:p w14:paraId="0985F749"/>
        </w:tc>
      </w:tr>
      <w:tr w14:paraId="1442DA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CBBC756">
            <w:pPr>
              <w:jc w:val="left"/>
            </w:pPr>
            <w:r>
              <w:rPr>
                <w:rFonts w:ascii="宋体" w:hAnsi="宋体" w:eastAsia="宋体" w:cs="宋体"/>
                <w:b w:val="0"/>
                <w:i w:val="0"/>
                <w:color w:val="000000"/>
                <w:sz w:val="11"/>
              </w:rPr>
              <w:t>2299999</w:t>
            </w:r>
          </w:p>
        </w:tc>
        <w:tc>
          <w:tcPr>
            <w:tcW w:w="1760" w:type="dxa"/>
            <w:vAlign w:val="center"/>
          </w:tcPr>
          <w:p w14:paraId="018E9C02">
            <w:pPr>
              <w:jc w:val="left"/>
            </w:pPr>
            <w:r>
              <w:rPr>
                <w:rFonts w:ascii="宋体" w:hAnsi="宋体" w:eastAsia="宋体" w:cs="宋体"/>
                <w:b w:val="0"/>
                <w:i w:val="0"/>
                <w:color w:val="000000"/>
                <w:sz w:val="11"/>
              </w:rPr>
              <w:t>其他支出</w:t>
            </w:r>
          </w:p>
        </w:tc>
        <w:tc>
          <w:tcPr>
            <w:tcW w:w="940" w:type="dxa"/>
            <w:vAlign w:val="center"/>
          </w:tcPr>
          <w:p w14:paraId="63AEA3F6">
            <w:pPr>
              <w:jc w:val="right"/>
            </w:pPr>
            <w:r>
              <w:rPr>
                <w:rFonts w:ascii="宋体" w:hAnsi="宋体" w:eastAsia="宋体" w:cs="宋体"/>
                <w:b w:val="0"/>
                <w:i w:val="0"/>
                <w:color w:val="000000"/>
                <w:sz w:val="11"/>
              </w:rPr>
              <w:t>26.06</w:t>
            </w:r>
          </w:p>
        </w:tc>
        <w:tc>
          <w:tcPr>
            <w:tcW w:w="1000" w:type="dxa"/>
            <w:vAlign w:val="center"/>
          </w:tcPr>
          <w:p w14:paraId="549EBB4D"/>
        </w:tc>
        <w:tc>
          <w:tcPr>
            <w:tcW w:w="980" w:type="dxa"/>
            <w:vAlign w:val="center"/>
          </w:tcPr>
          <w:p w14:paraId="2B2CFACE">
            <w:pPr>
              <w:jc w:val="right"/>
            </w:pPr>
            <w:r>
              <w:rPr>
                <w:rFonts w:ascii="宋体" w:hAnsi="宋体" w:eastAsia="宋体" w:cs="宋体"/>
                <w:b w:val="0"/>
                <w:i w:val="0"/>
                <w:color w:val="000000"/>
                <w:sz w:val="11"/>
              </w:rPr>
              <w:t>26.06</w:t>
            </w:r>
          </w:p>
        </w:tc>
        <w:tc>
          <w:tcPr>
            <w:tcW w:w="920" w:type="dxa"/>
            <w:vAlign w:val="center"/>
          </w:tcPr>
          <w:p w14:paraId="378E3B49"/>
        </w:tc>
        <w:tc>
          <w:tcPr>
            <w:tcW w:w="960" w:type="dxa"/>
            <w:vAlign w:val="center"/>
          </w:tcPr>
          <w:p w14:paraId="20026D5F"/>
        </w:tc>
        <w:tc>
          <w:tcPr>
            <w:tcW w:w="926" w:type="dxa"/>
            <w:vAlign w:val="center"/>
          </w:tcPr>
          <w:p w14:paraId="0C8D8FA1"/>
        </w:tc>
      </w:tr>
      <w:tr w14:paraId="2C8716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77C97F46">
            <w:pPr>
              <w:jc w:val="left"/>
            </w:pPr>
            <w:r>
              <w:rPr>
                <w:rFonts w:ascii="宋体" w:hAnsi="宋体" w:eastAsia="宋体" w:cs="宋体"/>
                <w:b w:val="0"/>
                <w:i w:val="0"/>
                <w:color w:val="000000"/>
                <w:sz w:val="11"/>
              </w:rPr>
              <w:t>注：本表反映部门（单位）本年度各项支出情况。</w:t>
            </w:r>
          </w:p>
        </w:tc>
      </w:tr>
    </w:tbl>
    <w:p w14:paraId="33982454">
      <w:pPr>
        <w:snapToGrid w:val="0"/>
        <w:spacing w:before="200" w:after="200" w:line="200" w:lineRule="auto"/>
      </w:pPr>
      <w:r>
        <w:rPr>
          <w:sz w:val="8"/>
        </w:rPr>
        <w:t xml:space="preserve"> </w:t>
      </w:r>
    </w:p>
    <w:p w14:paraId="6862AA2B">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607F4C66">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5D00FE0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353BEAD1">
            <w:pPr>
              <w:jc w:val="right"/>
            </w:pPr>
            <w:r>
              <w:rPr>
                <w:rFonts w:ascii="宋体" w:hAnsi="宋体" w:eastAsia="宋体" w:cs="宋体"/>
                <w:sz w:val="20"/>
              </w:rPr>
              <w:t>公开04表</w:t>
            </w:r>
          </w:p>
        </w:tc>
      </w:tr>
      <w:tr w14:paraId="220C8B1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037B0217">
            <w:pPr>
              <w:jc w:val="left"/>
            </w:pPr>
            <w:r>
              <w:rPr>
                <w:rFonts w:ascii="宋体" w:hAnsi="宋体" w:eastAsia="宋体" w:cs="宋体"/>
                <w:sz w:val="20"/>
              </w:rPr>
              <w:t>部门：兴国县残疾人联合会</w:t>
            </w:r>
          </w:p>
        </w:tc>
        <w:tc>
          <w:tcPr>
            <w:tcW w:w="2000" w:type="dxa"/>
          </w:tcPr>
          <w:p w14:paraId="3B413848">
            <w:pPr>
              <w:jc w:val="center"/>
            </w:pPr>
            <w:r>
              <w:rPr>
                <w:rFonts w:ascii="宋体" w:hAnsi="宋体" w:eastAsia="宋体" w:cs="宋体"/>
                <w:sz w:val="20"/>
              </w:rPr>
              <w:t>2023年度</w:t>
            </w:r>
          </w:p>
        </w:tc>
        <w:tc>
          <w:tcPr>
            <w:tcW w:w="5979" w:type="dxa"/>
          </w:tcPr>
          <w:p w14:paraId="78F02C87">
            <w:pPr>
              <w:jc w:val="right"/>
            </w:pPr>
            <w:r>
              <w:rPr>
                <w:rFonts w:ascii="宋体" w:hAnsi="宋体" w:eastAsia="宋体" w:cs="宋体"/>
                <w:sz w:val="20"/>
              </w:rPr>
              <w:t>金额单位：万元</w:t>
            </w:r>
          </w:p>
        </w:tc>
      </w:tr>
    </w:tbl>
    <w:p w14:paraId="601F5554">
      <w:pPr>
        <w:snapToGrid w:val="0"/>
        <w:spacing w:before="0" w:after="0"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15AD81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22B2D8C2">
            <w:pPr>
              <w:jc w:val="center"/>
            </w:pPr>
            <w:r>
              <w:rPr>
                <w:rFonts w:ascii="宋体" w:hAnsi="宋体" w:eastAsia="宋体" w:cs="宋体"/>
                <w:b w:val="0"/>
                <w:i w:val="0"/>
                <w:color w:val="000000"/>
                <w:sz w:val="17"/>
              </w:rPr>
              <w:t>收     入</w:t>
            </w:r>
          </w:p>
        </w:tc>
        <w:tc>
          <w:tcPr>
            <w:tcW w:w="2980" w:type="dxa"/>
            <w:gridSpan w:val="6"/>
            <w:vAlign w:val="center"/>
          </w:tcPr>
          <w:p w14:paraId="5F5B4299">
            <w:pPr>
              <w:jc w:val="center"/>
            </w:pPr>
            <w:r>
              <w:rPr>
                <w:rFonts w:ascii="宋体" w:hAnsi="宋体" w:eastAsia="宋体" w:cs="宋体"/>
                <w:b w:val="0"/>
                <w:i w:val="0"/>
                <w:color w:val="000000"/>
                <w:sz w:val="17"/>
              </w:rPr>
              <w:t>支     出</w:t>
            </w:r>
          </w:p>
        </w:tc>
      </w:tr>
      <w:tr w14:paraId="6A8DFA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7B99B1C2">
            <w:pPr>
              <w:jc w:val="center"/>
            </w:pPr>
            <w:r>
              <w:rPr>
                <w:rFonts w:ascii="宋体" w:hAnsi="宋体" w:eastAsia="宋体" w:cs="宋体"/>
                <w:b w:val="0"/>
                <w:i w:val="0"/>
                <w:color w:val="000000"/>
                <w:sz w:val="17"/>
              </w:rPr>
              <w:t>项    目</w:t>
            </w:r>
          </w:p>
        </w:tc>
        <w:tc>
          <w:tcPr>
            <w:tcW w:w="420" w:type="dxa"/>
            <w:vMerge w:val="restart"/>
            <w:vAlign w:val="center"/>
          </w:tcPr>
          <w:p w14:paraId="0D22CA09">
            <w:pPr>
              <w:jc w:val="center"/>
            </w:pPr>
            <w:r>
              <w:rPr>
                <w:rFonts w:ascii="宋体" w:hAnsi="宋体" w:eastAsia="宋体" w:cs="宋体"/>
                <w:b w:val="0"/>
                <w:i w:val="0"/>
                <w:color w:val="000000"/>
                <w:sz w:val="17"/>
              </w:rPr>
              <w:t>行次</w:t>
            </w:r>
          </w:p>
        </w:tc>
        <w:tc>
          <w:tcPr>
            <w:tcW w:w="1480" w:type="dxa"/>
            <w:vMerge w:val="restart"/>
            <w:vAlign w:val="center"/>
          </w:tcPr>
          <w:p w14:paraId="6B3CF268">
            <w:pPr>
              <w:jc w:val="center"/>
            </w:pPr>
            <w:r>
              <w:rPr>
                <w:rFonts w:ascii="宋体" w:hAnsi="宋体" w:eastAsia="宋体" w:cs="宋体"/>
                <w:b w:val="0"/>
                <w:i w:val="0"/>
                <w:color w:val="000000"/>
                <w:sz w:val="17"/>
              </w:rPr>
              <w:t>决算数</w:t>
            </w:r>
          </w:p>
        </w:tc>
        <w:tc>
          <w:tcPr>
            <w:tcW w:w="2980" w:type="dxa"/>
            <w:vMerge w:val="restart"/>
            <w:vAlign w:val="center"/>
          </w:tcPr>
          <w:p w14:paraId="0D9D5E71">
            <w:pPr>
              <w:jc w:val="center"/>
            </w:pPr>
            <w:r>
              <w:rPr>
                <w:rFonts w:ascii="宋体" w:hAnsi="宋体" w:eastAsia="宋体" w:cs="宋体"/>
                <w:b w:val="0"/>
                <w:i w:val="0"/>
                <w:color w:val="000000"/>
                <w:sz w:val="17"/>
              </w:rPr>
              <w:t>项目（按功能分类）</w:t>
            </w:r>
          </w:p>
        </w:tc>
        <w:tc>
          <w:tcPr>
            <w:tcW w:w="420" w:type="dxa"/>
            <w:vMerge w:val="restart"/>
            <w:vAlign w:val="center"/>
          </w:tcPr>
          <w:p w14:paraId="345B7CDA">
            <w:pPr>
              <w:jc w:val="center"/>
            </w:pPr>
            <w:r>
              <w:rPr>
                <w:rFonts w:ascii="宋体" w:hAnsi="宋体" w:eastAsia="宋体" w:cs="宋体"/>
                <w:b w:val="0"/>
                <w:i w:val="0"/>
                <w:color w:val="000000"/>
                <w:sz w:val="17"/>
              </w:rPr>
              <w:t>行次</w:t>
            </w:r>
          </w:p>
        </w:tc>
        <w:tc>
          <w:tcPr>
            <w:tcW w:w="1460" w:type="dxa"/>
            <w:vMerge w:val="restart"/>
            <w:vAlign w:val="center"/>
          </w:tcPr>
          <w:p w14:paraId="3C06ECF6">
            <w:pPr>
              <w:jc w:val="center"/>
            </w:pPr>
            <w:r>
              <w:rPr>
                <w:rFonts w:ascii="宋体" w:hAnsi="宋体" w:eastAsia="宋体" w:cs="宋体"/>
                <w:b w:val="0"/>
                <w:i w:val="0"/>
                <w:color w:val="000000"/>
                <w:sz w:val="17"/>
              </w:rPr>
              <w:t>小计</w:t>
            </w:r>
          </w:p>
        </w:tc>
        <w:tc>
          <w:tcPr>
            <w:tcW w:w="1460" w:type="dxa"/>
            <w:vMerge w:val="restart"/>
            <w:vAlign w:val="center"/>
          </w:tcPr>
          <w:p w14:paraId="34214E34">
            <w:pPr>
              <w:jc w:val="center"/>
            </w:pPr>
            <w:r>
              <w:rPr>
                <w:rFonts w:ascii="宋体" w:hAnsi="宋体" w:eastAsia="宋体" w:cs="宋体"/>
                <w:b w:val="0"/>
                <w:i w:val="0"/>
                <w:color w:val="000000"/>
                <w:sz w:val="17"/>
              </w:rPr>
              <w:t>一般公共预算财政拨款</w:t>
            </w:r>
          </w:p>
        </w:tc>
        <w:tc>
          <w:tcPr>
            <w:tcW w:w="1460" w:type="dxa"/>
            <w:vMerge w:val="restart"/>
            <w:vAlign w:val="center"/>
          </w:tcPr>
          <w:p w14:paraId="7C65BA67">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5085ACFD">
            <w:pPr>
              <w:jc w:val="center"/>
            </w:pPr>
            <w:r>
              <w:rPr>
                <w:rFonts w:ascii="宋体" w:hAnsi="宋体" w:eastAsia="宋体" w:cs="宋体"/>
                <w:b w:val="0"/>
                <w:i w:val="0"/>
                <w:color w:val="000000"/>
                <w:sz w:val="17"/>
              </w:rPr>
              <w:t>国有资本经营预算财政拨款</w:t>
            </w:r>
          </w:p>
        </w:tc>
      </w:tr>
      <w:tr w14:paraId="6511F5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4CE237C4"/>
        </w:tc>
        <w:tc>
          <w:tcPr>
            <w:tcW w:w="420" w:type="dxa"/>
            <w:vMerge w:val="continue"/>
            <w:vAlign w:val="center"/>
          </w:tcPr>
          <w:p w14:paraId="507E4609"/>
        </w:tc>
        <w:tc>
          <w:tcPr>
            <w:tcW w:w="1480" w:type="dxa"/>
            <w:vMerge w:val="continue"/>
            <w:vAlign w:val="center"/>
          </w:tcPr>
          <w:p w14:paraId="56D390AA"/>
        </w:tc>
        <w:tc>
          <w:tcPr>
            <w:tcW w:w="2980" w:type="dxa"/>
            <w:vMerge w:val="continue"/>
            <w:vAlign w:val="center"/>
          </w:tcPr>
          <w:p w14:paraId="3277682A"/>
        </w:tc>
        <w:tc>
          <w:tcPr>
            <w:tcW w:w="420" w:type="dxa"/>
            <w:vMerge w:val="continue"/>
            <w:vAlign w:val="center"/>
          </w:tcPr>
          <w:p w14:paraId="61D8AE87"/>
        </w:tc>
        <w:tc>
          <w:tcPr>
            <w:tcW w:w="1460" w:type="dxa"/>
            <w:vMerge w:val="continue"/>
            <w:vAlign w:val="center"/>
          </w:tcPr>
          <w:p w14:paraId="20005F9F"/>
        </w:tc>
        <w:tc>
          <w:tcPr>
            <w:tcW w:w="1460" w:type="dxa"/>
            <w:vMerge w:val="continue"/>
            <w:vAlign w:val="center"/>
          </w:tcPr>
          <w:p w14:paraId="5CD86945"/>
        </w:tc>
        <w:tc>
          <w:tcPr>
            <w:tcW w:w="1460" w:type="dxa"/>
            <w:vMerge w:val="continue"/>
            <w:vAlign w:val="center"/>
          </w:tcPr>
          <w:p w14:paraId="1931F06C"/>
        </w:tc>
        <w:tc>
          <w:tcPr>
            <w:tcW w:w="1438" w:type="dxa"/>
            <w:vMerge w:val="continue"/>
            <w:vAlign w:val="center"/>
          </w:tcPr>
          <w:p w14:paraId="4B74F6CD"/>
        </w:tc>
      </w:tr>
      <w:tr w14:paraId="73F165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EB9201C">
            <w:pPr>
              <w:jc w:val="center"/>
            </w:pPr>
            <w:r>
              <w:rPr>
                <w:rFonts w:ascii="宋体" w:hAnsi="宋体" w:eastAsia="宋体" w:cs="宋体"/>
                <w:b w:val="0"/>
                <w:i w:val="0"/>
                <w:color w:val="000000"/>
                <w:sz w:val="17"/>
              </w:rPr>
              <w:t>栏    次</w:t>
            </w:r>
          </w:p>
        </w:tc>
        <w:tc>
          <w:tcPr>
            <w:tcW w:w="420" w:type="dxa"/>
            <w:vAlign w:val="center"/>
          </w:tcPr>
          <w:p w14:paraId="52457939"/>
        </w:tc>
        <w:tc>
          <w:tcPr>
            <w:tcW w:w="1480" w:type="dxa"/>
            <w:vAlign w:val="center"/>
          </w:tcPr>
          <w:p w14:paraId="79DE9344">
            <w:pPr>
              <w:jc w:val="center"/>
            </w:pPr>
            <w:r>
              <w:rPr>
                <w:rFonts w:ascii="宋体" w:hAnsi="宋体" w:eastAsia="宋体" w:cs="宋体"/>
                <w:b w:val="0"/>
                <w:i w:val="0"/>
                <w:color w:val="000000"/>
                <w:sz w:val="17"/>
              </w:rPr>
              <w:t>1</w:t>
            </w:r>
          </w:p>
        </w:tc>
        <w:tc>
          <w:tcPr>
            <w:tcW w:w="2980" w:type="dxa"/>
            <w:vAlign w:val="center"/>
          </w:tcPr>
          <w:p w14:paraId="5B4EA4A6">
            <w:pPr>
              <w:jc w:val="center"/>
            </w:pPr>
            <w:r>
              <w:rPr>
                <w:rFonts w:ascii="宋体" w:hAnsi="宋体" w:eastAsia="宋体" w:cs="宋体"/>
                <w:b w:val="0"/>
                <w:i w:val="0"/>
                <w:color w:val="000000"/>
                <w:sz w:val="17"/>
              </w:rPr>
              <w:t>栏    次</w:t>
            </w:r>
          </w:p>
        </w:tc>
        <w:tc>
          <w:tcPr>
            <w:tcW w:w="420" w:type="dxa"/>
            <w:vAlign w:val="center"/>
          </w:tcPr>
          <w:p w14:paraId="6FD73360"/>
        </w:tc>
        <w:tc>
          <w:tcPr>
            <w:tcW w:w="1460" w:type="dxa"/>
            <w:vAlign w:val="center"/>
          </w:tcPr>
          <w:p w14:paraId="1E16C06B">
            <w:pPr>
              <w:jc w:val="center"/>
            </w:pPr>
            <w:r>
              <w:rPr>
                <w:rFonts w:ascii="宋体" w:hAnsi="宋体" w:eastAsia="宋体" w:cs="宋体"/>
                <w:b w:val="0"/>
                <w:i w:val="0"/>
                <w:color w:val="000000"/>
                <w:sz w:val="17"/>
              </w:rPr>
              <w:t>2</w:t>
            </w:r>
          </w:p>
        </w:tc>
        <w:tc>
          <w:tcPr>
            <w:tcW w:w="1460" w:type="dxa"/>
            <w:vAlign w:val="center"/>
          </w:tcPr>
          <w:p w14:paraId="17475A97">
            <w:pPr>
              <w:jc w:val="center"/>
            </w:pPr>
            <w:r>
              <w:rPr>
                <w:rFonts w:ascii="宋体" w:hAnsi="宋体" w:eastAsia="宋体" w:cs="宋体"/>
                <w:b w:val="0"/>
                <w:i w:val="0"/>
                <w:color w:val="000000"/>
                <w:sz w:val="17"/>
              </w:rPr>
              <w:t>3</w:t>
            </w:r>
          </w:p>
        </w:tc>
        <w:tc>
          <w:tcPr>
            <w:tcW w:w="1460" w:type="dxa"/>
            <w:vAlign w:val="center"/>
          </w:tcPr>
          <w:p w14:paraId="7689F422">
            <w:pPr>
              <w:jc w:val="center"/>
            </w:pPr>
            <w:r>
              <w:rPr>
                <w:rFonts w:ascii="宋体" w:hAnsi="宋体" w:eastAsia="宋体" w:cs="宋体"/>
                <w:b w:val="0"/>
                <w:i w:val="0"/>
                <w:color w:val="000000"/>
                <w:sz w:val="17"/>
              </w:rPr>
              <w:t>4</w:t>
            </w:r>
          </w:p>
        </w:tc>
        <w:tc>
          <w:tcPr>
            <w:tcW w:w="1438" w:type="dxa"/>
            <w:vAlign w:val="center"/>
          </w:tcPr>
          <w:p w14:paraId="6255720B">
            <w:pPr>
              <w:jc w:val="center"/>
            </w:pPr>
            <w:r>
              <w:rPr>
                <w:rFonts w:ascii="宋体" w:hAnsi="宋体" w:eastAsia="宋体" w:cs="宋体"/>
                <w:b w:val="0"/>
                <w:i w:val="0"/>
                <w:color w:val="000000"/>
                <w:sz w:val="17"/>
              </w:rPr>
              <w:t>5</w:t>
            </w:r>
          </w:p>
        </w:tc>
      </w:tr>
      <w:tr w14:paraId="753B1E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C8BCFBF">
            <w:pPr>
              <w:jc w:val="left"/>
            </w:pPr>
            <w:r>
              <w:rPr>
                <w:rFonts w:ascii="宋体" w:hAnsi="宋体" w:eastAsia="宋体" w:cs="宋体"/>
                <w:b w:val="0"/>
                <w:i w:val="0"/>
                <w:color w:val="000000"/>
                <w:sz w:val="17"/>
              </w:rPr>
              <w:t>一、一般公共预算财政拨款</w:t>
            </w:r>
          </w:p>
        </w:tc>
        <w:tc>
          <w:tcPr>
            <w:tcW w:w="420" w:type="dxa"/>
            <w:vAlign w:val="center"/>
          </w:tcPr>
          <w:p w14:paraId="3897EB0B">
            <w:pPr>
              <w:jc w:val="center"/>
            </w:pPr>
            <w:r>
              <w:rPr>
                <w:rFonts w:ascii="宋体" w:hAnsi="宋体" w:eastAsia="宋体" w:cs="宋体"/>
                <w:b w:val="0"/>
                <w:i w:val="0"/>
                <w:color w:val="000000"/>
                <w:sz w:val="17"/>
              </w:rPr>
              <w:t>1</w:t>
            </w:r>
          </w:p>
        </w:tc>
        <w:tc>
          <w:tcPr>
            <w:tcW w:w="1480" w:type="dxa"/>
            <w:vAlign w:val="center"/>
          </w:tcPr>
          <w:p w14:paraId="33559714">
            <w:pPr>
              <w:jc w:val="right"/>
            </w:pPr>
            <w:r>
              <w:rPr>
                <w:rFonts w:ascii="宋体" w:hAnsi="宋体" w:eastAsia="宋体" w:cs="宋体"/>
                <w:b w:val="0"/>
                <w:i w:val="0"/>
                <w:color w:val="000000"/>
                <w:sz w:val="17"/>
              </w:rPr>
              <w:t>1,003.11</w:t>
            </w:r>
          </w:p>
        </w:tc>
        <w:tc>
          <w:tcPr>
            <w:tcW w:w="2980" w:type="dxa"/>
            <w:vAlign w:val="center"/>
          </w:tcPr>
          <w:p w14:paraId="6BBCF7E9">
            <w:pPr>
              <w:jc w:val="left"/>
            </w:pPr>
            <w:r>
              <w:rPr>
                <w:rFonts w:ascii="宋体" w:hAnsi="宋体" w:eastAsia="宋体" w:cs="宋体"/>
                <w:b w:val="0"/>
                <w:i w:val="0"/>
                <w:color w:val="000000"/>
                <w:sz w:val="17"/>
              </w:rPr>
              <w:t>一、一般公共服务支出</w:t>
            </w:r>
          </w:p>
        </w:tc>
        <w:tc>
          <w:tcPr>
            <w:tcW w:w="420" w:type="dxa"/>
            <w:vAlign w:val="center"/>
          </w:tcPr>
          <w:p w14:paraId="3B7F2B6B">
            <w:pPr>
              <w:jc w:val="center"/>
            </w:pPr>
            <w:r>
              <w:rPr>
                <w:rFonts w:ascii="宋体" w:hAnsi="宋体" w:eastAsia="宋体" w:cs="宋体"/>
                <w:b w:val="0"/>
                <w:i w:val="0"/>
                <w:color w:val="000000"/>
                <w:sz w:val="17"/>
              </w:rPr>
              <w:t>33</w:t>
            </w:r>
          </w:p>
        </w:tc>
        <w:tc>
          <w:tcPr>
            <w:tcW w:w="1460" w:type="dxa"/>
            <w:vAlign w:val="center"/>
          </w:tcPr>
          <w:p w14:paraId="6014CD15"/>
        </w:tc>
        <w:tc>
          <w:tcPr>
            <w:tcW w:w="1460" w:type="dxa"/>
            <w:vAlign w:val="center"/>
          </w:tcPr>
          <w:p w14:paraId="1E4D8A84"/>
        </w:tc>
        <w:tc>
          <w:tcPr>
            <w:tcW w:w="1460" w:type="dxa"/>
            <w:vAlign w:val="center"/>
          </w:tcPr>
          <w:p w14:paraId="5680BB29"/>
        </w:tc>
        <w:tc>
          <w:tcPr>
            <w:tcW w:w="1438" w:type="dxa"/>
            <w:vAlign w:val="center"/>
          </w:tcPr>
          <w:p w14:paraId="2EC7A51B"/>
        </w:tc>
      </w:tr>
      <w:tr w14:paraId="3F6C99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8CD7952">
            <w:pPr>
              <w:jc w:val="left"/>
            </w:pPr>
            <w:r>
              <w:rPr>
                <w:rFonts w:ascii="宋体" w:hAnsi="宋体" w:eastAsia="宋体" w:cs="宋体"/>
                <w:b w:val="0"/>
                <w:i w:val="0"/>
                <w:color w:val="000000"/>
                <w:sz w:val="17"/>
              </w:rPr>
              <w:t>二、政府性基金预算财政拨款</w:t>
            </w:r>
          </w:p>
        </w:tc>
        <w:tc>
          <w:tcPr>
            <w:tcW w:w="420" w:type="dxa"/>
            <w:vAlign w:val="center"/>
          </w:tcPr>
          <w:p w14:paraId="7C80218E">
            <w:pPr>
              <w:jc w:val="center"/>
            </w:pPr>
            <w:r>
              <w:rPr>
                <w:rFonts w:ascii="宋体" w:hAnsi="宋体" w:eastAsia="宋体" w:cs="宋体"/>
                <w:b w:val="0"/>
                <w:i w:val="0"/>
                <w:color w:val="000000"/>
                <w:sz w:val="17"/>
              </w:rPr>
              <w:t>2</w:t>
            </w:r>
          </w:p>
        </w:tc>
        <w:tc>
          <w:tcPr>
            <w:tcW w:w="1480" w:type="dxa"/>
            <w:vAlign w:val="center"/>
          </w:tcPr>
          <w:p w14:paraId="3257433D">
            <w:pPr>
              <w:jc w:val="right"/>
            </w:pPr>
            <w:r>
              <w:rPr>
                <w:rFonts w:ascii="宋体" w:hAnsi="宋体" w:eastAsia="宋体" w:cs="宋体"/>
                <w:b w:val="0"/>
                <w:i w:val="0"/>
                <w:color w:val="000000"/>
                <w:sz w:val="17"/>
              </w:rPr>
              <w:t>291.24</w:t>
            </w:r>
          </w:p>
        </w:tc>
        <w:tc>
          <w:tcPr>
            <w:tcW w:w="2980" w:type="dxa"/>
            <w:vAlign w:val="center"/>
          </w:tcPr>
          <w:p w14:paraId="19D5CD4D">
            <w:pPr>
              <w:jc w:val="left"/>
            </w:pPr>
            <w:r>
              <w:rPr>
                <w:rFonts w:ascii="宋体" w:hAnsi="宋体" w:eastAsia="宋体" w:cs="宋体"/>
                <w:b w:val="0"/>
                <w:i w:val="0"/>
                <w:color w:val="000000"/>
                <w:sz w:val="17"/>
              </w:rPr>
              <w:t>二、外交支出</w:t>
            </w:r>
          </w:p>
        </w:tc>
        <w:tc>
          <w:tcPr>
            <w:tcW w:w="420" w:type="dxa"/>
            <w:vAlign w:val="center"/>
          </w:tcPr>
          <w:p w14:paraId="129FF8AE">
            <w:pPr>
              <w:jc w:val="center"/>
            </w:pPr>
            <w:r>
              <w:rPr>
                <w:rFonts w:ascii="宋体" w:hAnsi="宋体" w:eastAsia="宋体" w:cs="宋体"/>
                <w:b w:val="0"/>
                <w:i w:val="0"/>
                <w:color w:val="000000"/>
                <w:sz w:val="17"/>
              </w:rPr>
              <w:t>34</w:t>
            </w:r>
          </w:p>
        </w:tc>
        <w:tc>
          <w:tcPr>
            <w:tcW w:w="1460" w:type="dxa"/>
            <w:vAlign w:val="center"/>
          </w:tcPr>
          <w:p w14:paraId="3B4ABB39"/>
        </w:tc>
        <w:tc>
          <w:tcPr>
            <w:tcW w:w="1460" w:type="dxa"/>
            <w:vAlign w:val="center"/>
          </w:tcPr>
          <w:p w14:paraId="6497A984"/>
        </w:tc>
        <w:tc>
          <w:tcPr>
            <w:tcW w:w="1460" w:type="dxa"/>
            <w:vAlign w:val="center"/>
          </w:tcPr>
          <w:p w14:paraId="03CEB9B1"/>
        </w:tc>
        <w:tc>
          <w:tcPr>
            <w:tcW w:w="1438" w:type="dxa"/>
            <w:vAlign w:val="center"/>
          </w:tcPr>
          <w:p w14:paraId="04197173"/>
        </w:tc>
      </w:tr>
      <w:tr w14:paraId="258B0D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B56F3ED">
            <w:pPr>
              <w:jc w:val="left"/>
            </w:pPr>
            <w:r>
              <w:rPr>
                <w:rFonts w:ascii="宋体" w:hAnsi="宋体" w:eastAsia="宋体" w:cs="宋体"/>
                <w:b w:val="0"/>
                <w:i w:val="0"/>
                <w:color w:val="000000"/>
                <w:sz w:val="17"/>
              </w:rPr>
              <w:t>三、国有资本经营预算财政拨款</w:t>
            </w:r>
          </w:p>
        </w:tc>
        <w:tc>
          <w:tcPr>
            <w:tcW w:w="420" w:type="dxa"/>
            <w:vAlign w:val="center"/>
          </w:tcPr>
          <w:p w14:paraId="0A3E2F30">
            <w:pPr>
              <w:jc w:val="center"/>
            </w:pPr>
            <w:r>
              <w:rPr>
                <w:rFonts w:ascii="宋体" w:hAnsi="宋体" w:eastAsia="宋体" w:cs="宋体"/>
                <w:b w:val="0"/>
                <w:i w:val="0"/>
                <w:color w:val="000000"/>
                <w:sz w:val="17"/>
              </w:rPr>
              <w:t>3</w:t>
            </w:r>
          </w:p>
        </w:tc>
        <w:tc>
          <w:tcPr>
            <w:tcW w:w="1480" w:type="dxa"/>
            <w:vAlign w:val="center"/>
          </w:tcPr>
          <w:p w14:paraId="76351BC2"/>
        </w:tc>
        <w:tc>
          <w:tcPr>
            <w:tcW w:w="2980" w:type="dxa"/>
            <w:vAlign w:val="center"/>
          </w:tcPr>
          <w:p w14:paraId="31BAE6C9">
            <w:pPr>
              <w:jc w:val="left"/>
            </w:pPr>
            <w:r>
              <w:rPr>
                <w:rFonts w:ascii="宋体" w:hAnsi="宋体" w:eastAsia="宋体" w:cs="宋体"/>
                <w:b w:val="0"/>
                <w:i w:val="0"/>
                <w:color w:val="000000"/>
                <w:sz w:val="17"/>
              </w:rPr>
              <w:t>三、国防支出</w:t>
            </w:r>
          </w:p>
        </w:tc>
        <w:tc>
          <w:tcPr>
            <w:tcW w:w="420" w:type="dxa"/>
            <w:vAlign w:val="center"/>
          </w:tcPr>
          <w:p w14:paraId="17B90277">
            <w:pPr>
              <w:jc w:val="center"/>
            </w:pPr>
            <w:r>
              <w:rPr>
                <w:rFonts w:ascii="宋体" w:hAnsi="宋体" w:eastAsia="宋体" w:cs="宋体"/>
                <w:b w:val="0"/>
                <w:i w:val="0"/>
                <w:color w:val="000000"/>
                <w:sz w:val="17"/>
              </w:rPr>
              <w:t>35</w:t>
            </w:r>
          </w:p>
        </w:tc>
        <w:tc>
          <w:tcPr>
            <w:tcW w:w="1460" w:type="dxa"/>
            <w:vAlign w:val="center"/>
          </w:tcPr>
          <w:p w14:paraId="4C120895"/>
        </w:tc>
        <w:tc>
          <w:tcPr>
            <w:tcW w:w="1460" w:type="dxa"/>
            <w:vAlign w:val="center"/>
          </w:tcPr>
          <w:p w14:paraId="25427042"/>
        </w:tc>
        <w:tc>
          <w:tcPr>
            <w:tcW w:w="1460" w:type="dxa"/>
            <w:vAlign w:val="center"/>
          </w:tcPr>
          <w:p w14:paraId="3F2ECF44"/>
        </w:tc>
        <w:tc>
          <w:tcPr>
            <w:tcW w:w="1438" w:type="dxa"/>
            <w:vAlign w:val="center"/>
          </w:tcPr>
          <w:p w14:paraId="68F185DF"/>
        </w:tc>
      </w:tr>
      <w:tr w14:paraId="67D388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BC16618"/>
        </w:tc>
        <w:tc>
          <w:tcPr>
            <w:tcW w:w="420" w:type="dxa"/>
            <w:vAlign w:val="center"/>
          </w:tcPr>
          <w:p w14:paraId="7BB291E4">
            <w:pPr>
              <w:jc w:val="center"/>
            </w:pPr>
            <w:r>
              <w:rPr>
                <w:rFonts w:ascii="宋体" w:hAnsi="宋体" w:eastAsia="宋体" w:cs="宋体"/>
                <w:b w:val="0"/>
                <w:i w:val="0"/>
                <w:color w:val="000000"/>
                <w:sz w:val="17"/>
              </w:rPr>
              <w:t>4</w:t>
            </w:r>
          </w:p>
        </w:tc>
        <w:tc>
          <w:tcPr>
            <w:tcW w:w="1480" w:type="dxa"/>
            <w:vAlign w:val="center"/>
          </w:tcPr>
          <w:p w14:paraId="7CBB3E41"/>
        </w:tc>
        <w:tc>
          <w:tcPr>
            <w:tcW w:w="2980" w:type="dxa"/>
            <w:vAlign w:val="center"/>
          </w:tcPr>
          <w:p w14:paraId="2081E211">
            <w:pPr>
              <w:jc w:val="left"/>
            </w:pPr>
            <w:r>
              <w:rPr>
                <w:rFonts w:ascii="宋体" w:hAnsi="宋体" w:eastAsia="宋体" w:cs="宋体"/>
                <w:b w:val="0"/>
                <w:i w:val="0"/>
                <w:color w:val="000000"/>
                <w:sz w:val="17"/>
              </w:rPr>
              <w:t>四、公共安全支出</w:t>
            </w:r>
          </w:p>
        </w:tc>
        <w:tc>
          <w:tcPr>
            <w:tcW w:w="420" w:type="dxa"/>
            <w:vAlign w:val="center"/>
          </w:tcPr>
          <w:p w14:paraId="2E124CCF">
            <w:pPr>
              <w:jc w:val="center"/>
            </w:pPr>
            <w:r>
              <w:rPr>
                <w:rFonts w:ascii="宋体" w:hAnsi="宋体" w:eastAsia="宋体" w:cs="宋体"/>
                <w:b w:val="0"/>
                <w:i w:val="0"/>
                <w:color w:val="000000"/>
                <w:sz w:val="17"/>
              </w:rPr>
              <w:t>36</w:t>
            </w:r>
          </w:p>
        </w:tc>
        <w:tc>
          <w:tcPr>
            <w:tcW w:w="1460" w:type="dxa"/>
            <w:vAlign w:val="center"/>
          </w:tcPr>
          <w:p w14:paraId="52AE9D66"/>
        </w:tc>
        <w:tc>
          <w:tcPr>
            <w:tcW w:w="1460" w:type="dxa"/>
            <w:vAlign w:val="center"/>
          </w:tcPr>
          <w:p w14:paraId="1F305901"/>
        </w:tc>
        <w:tc>
          <w:tcPr>
            <w:tcW w:w="1460" w:type="dxa"/>
            <w:vAlign w:val="center"/>
          </w:tcPr>
          <w:p w14:paraId="6AF0A24D"/>
        </w:tc>
        <w:tc>
          <w:tcPr>
            <w:tcW w:w="1438" w:type="dxa"/>
            <w:vAlign w:val="center"/>
          </w:tcPr>
          <w:p w14:paraId="474524BA"/>
        </w:tc>
      </w:tr>
      <w:tr w14:paraId="4E1582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2B6C5393"/>
        </w:tc>
        <w:tc>
          <w:tcPr>
            <w:tcW w:w="420" w:type="dxa"/>
            <w:vAlign w:val="center"/>
          </w:tcPr>
          <w:p w14:paraId="408B263D">
            <w:pPr>
              <w:jc w:val="center"/>
            </w:pPr>
            <w:r>
              <w:rPr>
                <w:rFonts w:ascii="宋体" w:hAnsi="宋体" w:eastAsia="宋体" w:cs="宋体"/>
                <w:b w:val="0"/>
                <w:i w:val="0"/>
                <w:color w:val="000000"/>
                <w:sz w:val="17"/>
              </w:rPr>
              <w:t>5</w:t>
            </w:r>
          </w:p>
        </w:tc>
        <w:tc>
          <w:tcPr>
            <w:tcW w:w="1480" w:type="dxa"/>
            <w:vAlign w:val="center"/>
          </w:tcPr>
          <w:p w14:paraId="6D57FDC6"/>
        </w:tc>
        <w:tc>
          <w:tcPr>
            <w:tcW w:w="2980" w:type="dxa"/>
            <w:vAlign w:val="center"/>
          </w:tcPr>
          <w:p w14:paraId="5E396B2F">
            <w:pPr>
              <w:jc w:val="left"/>
            </w:pPr>
            <w:r>
              <w:rPr>
                <w:rFonts w:ascii="宋体" w:hAnsi="宋体" w:eastAsia="宋体" w:cs="宋体"/>
                <w:b w:val="0"/>
                <w:i w:val="0"/>
                <w:color w:val="000000"/>
                <w:sz w:val="17"/>
              </w:rPr>
              <w:t>五、教育支出</w:t>
            </w:r>
          </w:p>
        </w:tc>
        <w:tc>
          <w:tcPr>
            <w:tcW w:w="420" w:type="dxa"/>
            <w:vAlign w:val="center"/>
          </w:tcPr>
          <w:p w14:paraId="536CCBFB">
            <w:pPr>
              <w:jc w:val="center"/>
            </w:pPr>
            <w:r>
              <w:rPr>
                <w:rFonts w:ascii="宋体" w:hAnsi="宋体" w:eastAsia="宋体" w:cs="宋体"/>
                <w:b w:val="0"/>
                <w:i w:val="0"/>
                <w:color w:val="000000"/>
                <w:sz w:val="17"/>
              </w:rPr>
              <w:t>37</w:t>
            </w:r>
          </w:p>
        </w:tc>
        <w:tc>
          <w:tcPr>
            <w:tcW w:w="1460" w:type="dxa"/>
            <w:vAlign w:val="center"/>
          </w:tcPr>
          <w:p w14:paraId="28250CDA"/>
        </w:tc>
        <w:tc>
          <w:tcPr>
            <w:tcW w:w="1460" w:type="dxa"/>
            <w:vAlign w:val="center"/>
          </w:tcPr>
          <w:p w14:paraId="61C8406C"/>
        </w:tc>
        <w:tc>
          <w:tcPr>
            <w:tcW w:w="1460" w:type="dxa"/>
            <w:vAlign w:val="center"/>
          </w:tcPr>
          <w:p w14:paraId="27196C21"/>
        </w:tc>
        <w:tc>
          <w:tcPr>
            <w:tcW w:w="1438" w:type="dxa"/>
            <w:vAlign w:val="center"/>
          </w:tcPr>
          <w:p w14:paraId="62E7CCBD"/>
        </w:tc>
      </w:tr>
      <w:tr w14:paraId="373DD7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874F25E"/>
        </w:tc>
        <w:tc>
          <w:tcPr>
            <w:tcW w:w="420" w:type="dxa"/>
            <w:vAlign w:val="center"/>
          </w:tcPr>
          <w:p w14:paraId="7CF1C317">
            <w:pPr>
              <w:jc w:val="center"/>
            </w:pPr>
            <w:r>
              <w:rPr>
                <w:rFonts w:ascii="宋体" w:hAnsi="宋体" w:eastAsia="宋体" w:cs="宋体"/>
                <w:b w:val="0"/>
                <w:i w:val="0"/>
                <w:color w:val="000000"/>
                <w:sz w:val="17"/>
              </w:rPr>
              <w:t>6</w:t>
            </w:r>
          </w:p>
        </w:tc>
        <w:tc>
          <w:tcPr>
            <w:tcW w:w="1480" w:type="dxa"/>
            <w:vAlign w:val="center"/>
          </w:tcPr>
          <w:p w14:paraId="17FD3E39"/>
        </w:tc>
        <w:tc>
          <w:tcPr>
            <w:tcW w:w="2980" w:type="dxa"/>
            <w:vAlign w:val="center"/>
          </w:tcPr>
          <w:p w14:paraId="009555FA">
            <w:pPr>
              <w:jc w:val="left"/>
            </w:pPr>
            <w:r>
              <w:rPr>
                <w:rFonts w:ascii="宋体" w:hAnsi="宋体" w:eastAsia="宋体" w:cs="宋体"/>
                <w:b w:val="0"/>
                <w:i w:val="0"/>
                <w:color w:val="000000"/>
                <w:sz w:val="17"/>
              </w:rPr>
              <w:t>六、科学技术支出</w:t>
            </w:r>
          </w:p>
        </w:tc>
        <w:tc>
          <w:tcPr>
            <w:tcW w:w="420" w:type="dxa"/>
            <w:vAlign w:val="center"/>
          </w:tcPr>
          <w:p w14:paraId="6395A4B0">
            <w:pPr>
              <w:jc w:val="center"/>
            </w:pPr>
            <w:r>
              <w:rPr>
                <w:rFonts w:ascii="宋体" w:hAnsi="宋体" w:eastAsia="宋体" w:cs="宋体"/>
                <w:b w:val="0"/>
                <w:i w:val="0"/>
                <w:color w:val="000000"/>
                <w:sz w:val="17"/>
              </w:rPr>
              <w:t>38</w:t>
            </w:r>
          </w:p>
        </w:tc>
        <w:tc>
          <w:tcPr>
            <w:tcW w:w="1460" w:type="dxa"/>
            <w:vAlign w:val="center"/>
          </w:tcPr>
          <w:p w14:paraId="7172B56C"/>
        </w:tc>
        <w:tc>
          <w:tcPr>
            <w:tcW w:w="1460" w:type="dxa"/>
            <w:vAlign w:val="center"/>
          </w:tcPr>
          <w:p w14:paraId="1A2B35F5"/>
        </w:tc>
        <w:tc>
          <w:tcPr>
            <w:tcW w:w="1460" w:type="dxa"/>
            <w:vAlign w:val="center"/>
          </w:tcPr>
          <w:p w14:paraId="308F6528"/>
        </w:tc>
        <w:tc>
          <w:tcPr>
            <w:tcW w:w="1438" w:type="dxa"/>
            <w:vAlign w:val="center"/>
          </w:tcPr>
          <w:p w14:paraId="162C183F"/>
        </w:tc>
      </w:tr>
      <w:tr w14:paraId="727711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9F73171"/>
        </w:tc>
        <w:tc>
          <w:tcPr>
            <w:tcW w:w="420" w:type="dxa"/>
            <w:vAlign w:val="center"/>
          </w:tcPr>
          <w:p w14:paraId="05C09BF4">
            <w:pPr>
              <w:jc w:val="center"/>
            </w:pPr>
            <w:r>
              <w:rPr>
                <w:rFonts w:ascii="宋体" w:hAnsi="宋体" w:eastAsia="宋体" w:cs="宋体"/>
                <w:b w:val="0"/>
                <w:i w:val="0"/>
                <w:color w:val="000000"/>
                <w:sz w:val="17"/>
              </w:rPr>
              <w:t>7</w:t>
            </w:r>
          </w:p>
        </w:tc>
        <w:tc>
          <w:tcPr>
            <w:tcW w:w="1480" w:type="dxa"/>
            <w:vAlign w:val="center"/>
          </w:tcPr>
          <w:p w14:paraId="0863DBFB"/>
        </w:tc>
        <w:tc>
          <w:tcPr>
            <w:tcW w:w="2980" w:type="dxa"/>
            <w:vAlign w:val="center"/>
          </w:tcPr>
          <w:p w14:paraId="2994A7F6">
            <w:pPr>
              <w:jc w:val="left"/>
            </w:pPr>
            <w:r>
              <w:rPr>
                <w:rFonts w:ascii="宋体" w:hAnsi="宋体" w:eastAsia="宋体" w:cs="宋体"/>
                <w:b w:val="0"/>
                <w:i w:val="0"/>
                <w:color w:val="000000"/>
                <w:sz w:val="17"/>
              </w:rPr>
              <w:t>七、文化旅游体育与传媒支出</w:t>
            </w:r>
          </w:p>
        </w:tc>
        <w:tc>
          <w:tcPr>
            <w:tcW w:w="420" w:type="dxa"/>
            <w:vAlign w:val="center"/>
          </w:tcPr>
          <w:p w14:paraId="4D47AE1A">
            <w:pPr>
              <w:jc w:val="center"/>
            </w:pPr>
            <w:r>
              <w:rPr>
                <w:rFonts w:ascii="宋体" w:hAnsi="宋体" w:eastAsia="宋体" w:cs="宋体"/>
                <w:b w:val="0"/>
                <w:i w:val="0"/>
                <w:color w:val="000000"/>
                <w:sz w:val="17"/>
              </w:rPr>
              <w:t>39</w:t>
            </w:r>
          </w:p>
        </w:tc>
        <w:tc>
          <w:tcPr>
            <w:tcW w:w="1460" w:type="dxa"/>
            <w:vAlign w:val="center"/>
          </w:tcPr>
          <w:p w14:paraId="56C94A00"/>
        </w:tc>
        <w:tc>
          <w:tcPr>
            <w:tcW w:w="1460" w:type="dxa"/>
            <w:vAlign w:val="center"/>
          </w:tcPr>
          <w:p w14:paraId="217A7C55"/>
        </w:tc>
        <w:tc>
          <w:tcPr>
            <w:tcW w:w="1460" w:type="dxa"/>
            <w:vAlign w:val="center"/>
          </w:tcPr>
          <w:p w14:paraId="6B7D099A"/>
        </w:tc>
        <w:tc>
          <w:tcPr>
            <w:tcW w:w="1438" w:type="dxa"/>
            <w:vAlign w:val="center"/>
          </w:tcPr>
          <w:p w14:paraId="4159FEA4"/>
        </w:tc>
      </w:tr>
      <w:tr w14:paraId="523953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D22840F"/>
        </w:tc>
        <w:tc>
          <w:tcPr>
            <w:tcW w:w="420" w:type="dxa"/>
            <w:vAlign w:val="center"/>
          </w:tcPr>
          <w:p w14:paraId="708E9E51">
            <w:pPr>
              <w:jc w:val="center"/>
            </w:pPr>
            <w:r>
              <w:rPr>
                <w:rFonts w:ascii="宋体" w:hAnsi="宋体" w:eastAsia="宋体" w:cs="宋体"/>
                <w:b w:val="0"/>
                <w:i w:val="0"/>
                <w:color w:val="000000"/>
                <w:sz w:val="17"/>
              </w:rPr>
              <w:t>8</w:t>
            </w:r>
          </w:p>
        </w:tc>
        <w:tc>
          <w:tcPr>
            <w:tcW w:w="1480" w:type="dxa"/>
            <w:vAlign w:val="center"/>
          </w:tcPr>
          <w:p w14:paraId="459577B4"/>
        </w:tc>
        <w:tc>
          <w:tcPr>
            <w:tcW w:w="2980" w:type="dxa"/>
            <w:vAlign w:val="center"/>
          </w:tcPr>
          <w:p w14:paraId="06A93964">
            <w:pPr>
              <w:jc w:val="left"/>
            </w:pPr>
            <w:r>
              <w:rPr>
                <w:rFonts w:ascii="宋体" w:hAnsi="宋体" w:eastAsia="宋体" w:cs="宋体"/>
                <w:b w:val="0"/>
                <w:i w:val="0"/>
                <w:color w:val="000000"/>
                <w:sz w:val="17"/>
              </w:rPr>
              <w:t>八、社会保障和就业支出</w:t>
            </w:r>
          </w:p>
        </w:tc>
        <w:tc>
          <w:tcPr>
            <w:tcW w:w="420" w:type="dxa"/>
            <w:vAlign w:val="center"/>
          </w:tcPr>
          <w:p w14:paraId="311EF236">
            <w:pPr>
              <w:jc w:val="center"/>
            </w:pPr>
            <w:r>
              <w:rPr>
                <w:rFonts w:ascii="宋体" w:hAnsi="宋体" w:eastAsia="宋体" w:cs="宋体"/>
                <w:b w:val="0"/>
                <w:i w:val="0"/>
                <w:color w:val="000000"/>
                <w:sz w:val="17"/>
              </w:rPr>
              <w:t>40</w:t>
            </w:r>
          </w:p>
        </w:tc>
        <w:tc>
          <w:tcPr>
            <w:tcW w:w="1460" w:type="dxa"/>
            <w:vAlign w:val="center"/>
          </w:tcPr>
          <w:p w14:paraId="7B37C3E4">
            <w:pPr>
              <w:jc w:val="right"/>
            </w:pPr>
            <w:r>
              <w:rPr>
                <w:rFonts w:ascii="宋体" w:hAnsi="宋体" w:eastAsia="宋体" w:cs="宋体"/>
                <w:b w:val="0"/>
                <w:i w:val="0"/>
                <w:color w:val="000000"/>
                <w:sz w:val="17"/>
              </w:rPr>
              <w:t>980.38</w:t>
            </w:r>
          </w:p>
        </w:tc>
        <w:tc>
          <w:tcPr>
            <w:tcW w:w="1460" w:type="dxa"/>
            <w:vAlign w:val="center"/>
          </w:tcPr>
          <w:p w14:paraId="4FF4D272">
            <w:pPr>
              <w:jc w:val="right"/>
            </w:pPr>
            <w:r>
              <w:rPr>
                <w:rFonts w:ascii="宋体" w:hAnsi="宋体" w:eastAsia="宋体" w:cs="宋体"/>
                <w:b w:val="0"/>
                <w:i w:val="0"/>
                <w:color w:val="000000"/>
                <w:sz w:val="17"/>
              </w:rPr>
              <w:t>980.38</w:t>
            </w:r>
          </w:p>
        </w:tc>
        <w:tc>
          <w:tcPr>
            <w:tcW w:w="1460" w:type="dxa"/>
            <w:vAlign w:val="center"/>
          </w:tcPr>
          <w:p w14:paraId="10AAA0D9"/>
        </w:tc>
        <w:tc>
          <w:tcPr>
            <w:tcW w:w="1438" w:type="dxa"/>
            <w:vAlign w:val="center"/>
          </w:tcPr>
          <w:p w14:paraId="71B28C87"/>
        </w:tc>
      </w:tr>
      <w:tr w14:paraId="533519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14BABF5"/>
        </w:tc>
        <w:tc>
          <w:tcPr>
            <w:tcW w:w="420" w:type="dxa"/>
            <w:vAlign w:val="center"/>
          </w:tcPr>
          <w:p w14:paraId="760E2C54">
            <w:pPr>
              <w:jc w:val="center"/>
            </w:pPr>
            <w:r>
              <w:rPr>
                <w:rFonts w:ascii="宋体" w:hAnsi="宋体" w:eastAsia="宋体" w:cs="宋体"/>
                <w:b w:val="0"/>
                <w:i w:val="0"/>
                <w:color w:val="000000"/>
                <w:sz w:val="17"/>
              </w:rPr>
              <w:t>9</w:t>
            </w:r>
          </w:p>
        </w:tc>
        <w:tc>
          <w:tcPr>
            <w:tcW w:w="1480" w:type="dxa"/>
            <w:vAlign w:val="center"/>
          </w:tcPr>
          <w:p w14:paraId="1964A75D"/>
        </w:tc>
        <w:tc>
          <w:tcPr>
            <w:tcW w:w="2980" w:type="dxa"/>
            <w:vAlign w:val="center"/>
          </w:tcPr>
          <w:p w14:paraId="2B5E33CD">
            <w:pPr>
              <w:jc w:val="left"/>
            </w:pPr>
            <w:r>
              <w:rPr>
                <w:rFonts w:ascii="宋体" w:hAnsi="宋体" w:eastAsia="宋体" w:cs="宋体"/>
                <w:b w:val="0"/>
                <w:i w:val="0"/>
                <w:color w:val="000000"/>
                <w:sz w:val="17"/>
              </w:rPr>
              <w:t>九、卫生健康支出</w:t>
            </w:r>
          </w:p>
        </w:tc>
        <w:tc>
          <w:tcPr>
            <w:tcW w:w="420" w:type="dxa"/>
            <w:vAlign w:val="center"/>
          </w:tcPr>
          <w:p w14:paraId="4CB0CA61">
            <w:pPr>
              <w:jc w:val="center"/>
            </w:pPr>
            <w:r>
              <w:rPr>
                <w:rFonts w:ascii="宋体" w:hAnsi="宋体" w:eastAsia="宋体" w:cs="宋体"/>
                <w:b w:val="0"/>
                <w:i w:val="0"/>
                <w:color w:val="000000"/>
                <w:sz w:val="17"/>
              </w:rPr>
              <w:t>41</w:t>
            </w:r>
          </w:p>
        </w:tc>
        <w:tc>
          <w:tcPr>
            <w:tcW w:w="1460" w:type="dxa"/>
            <w:vAlign w:val="center"/>
          </w:tcPr>
          <w:p w14:paraId="67C64E49">
            <w:pPr>
              <w:jc w:val="right"/>
            </w:pPr>
            <w:r>
              <w:rPr>
                <w:rFonts w:ascii="宋体" w:hAnsi="宋体" w:eastAsia="宋体" w:cs="宋体"/>
                <w:b w:val="0"/>
                <w:i w:val="0"/>
                <w:color w:val="000000"/>
                <w:sz w:val="17"/>
              </w:rPr>
              <w:t>7.37</w:t>
            </w:r>
          </w:p>
        </w:tc>
        <w:tc>
          <w:tcPr>
            <w:tcW w:w="1460" w:type="dxa"/>
            <w:vAlign w:val="center"/>
          </w:tcPr>
          <w:p w14:paraId="1823DE89">
            <w:pPr>
              <w:jc w:val="right"/>
            </w:pPr>
            <w:r>
              <w:rPr>
                <w:rFonts w:ascii="宋体" w:hAnsi="宋体" w:eastAsia="宋体" w:cs="宋体"/>
                <w:b w:val="0"/>
                <w:i w:val="0"/>
                <w:color w:val="000000"/>
                <w:sz w:val="17"/>
              </w:rPr>
              <w:t>7.37</w:t>
            </w:r>
          </w:p>
        </w:tc>
        <w:tc>
          <w:tcPr>
            <w:tcW w:w="1460" w:type="dxa"/>
            <w:vAlign w:val="center"/>
          </w:tcPr>
          <w:p w14:paraId="7F867B61"/>
        </w:tc>
        <w:tc>
          <w:tcPr>
            <w:tcW w:w="1438" w:type="dxa"/>
            <w:vAlign w:val="center"/>
          </w:tcPr>
          <w:p w14:paraId="1A53BAB9"/>
        </w:tc>
      </w:tr>
      <w:tr w14:paraId="3374EA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23F8189"/>
        </w:tc>
        <w:tc>
          <w:tcPr>
            <w:tcW w:w="420" w:type="dxa"/>
            <w:vAlign w:val="center"/>
          </w:tcPr>
          <w:p w14:paraId="6065FE4C">
            <w:pPr>
              <w:jc w:val="center"/>
            </w:pPr>
            <w:r>
              <w:rPr>
                <w:rFonts w:ascii="宋体" w:hAnsi="宋体" w:eastAsia="宋体" w:cs="宋体"/>
                <w:b w:val="0"/>
                <w:i w:val="0"/>
                <w:color w:val="000000"/>
                <w:sz w:val="17"/>
              </w:rPr>
              <w:t>10</w:t>
            </w:r>
          </w:p>
        </w:tc>
        <w:tc>
          <w:tcPr>
            <w:tcW w:w="1480" w:type="dxa"/>
            <w:vAlign w:val="center"/>
          </w:tcPr>
          <w:p w14:paraId="5AFCF1E9"/>
        </w:tc>
        <w:tc>
          <w:tcPr>
            <w:tcW w:w="2980" w:type="dxa"/>
            <w:vAlign w:val="center"/>
          </w:tcPr>
          <w:p w14:paraId="156EEB34">
            <w:pPr>
              <w:jc w:val="left"/>
            </w:pPr>
            <w:r>
              <w:rPr>
                <w:rFonts w:ascii="宋体" w:hAnsi="宋体" w:eastAsia="宋体" w:cs="宋体"/>
                <w:b w:val="0"/>
                <w:i w:val="0"/>
                <w:color w:val="000000"/>
                <w:sz w:val="17"/>
              </w:rPr>
              <w:t>十、节能环保支出</w:t>
            </w:r>
          </w:p>
        </w:tc>
        <w:tc>
          <w:tcPr>
            <w:tcW w:w="420" w:type="dxa"/>
            <w:vAlign w:val="center"/>
          </w:tcPr>
          <w:p w14:paraId="4DEA63F6">
            <w:pPr>
              <w:jc w:val="center"/>
            </w:pPr>
            <w:r>
              <w:rPr>
                <w:rFonts w:ascii="宋体" w:hAnsi="宋体" w:eastAsia="宋体" w:cs="宋体"/>
                <w:b w:val="0"/>
                <w:i w:val="0"/>
                <w:color w:val="000000"/>
                <w:sz w:val="17"/>
              </w:rPr>
              <w:t>42</w:t>
            </w:r>
          </w:p>
        </w:tc>
        <w:tc>
          <w:tcPr>
            <w:tcW w:w="1460" w:type="dxa"/>
            <w:vAlign w:val="center"/>
          </w:tcPr>
          <w:p w14:paraId="742AB70C"/>
        </w:tc>
        <w:tc>
          <w:tcPr>
            <w:tcW w:w="1460" w:type="dxa"/>
            <w:vAlign w:val="center"/>
          </w:tcPr>
          <w:p w14:paraId="71C4B812"/>
        </w:tc>
        <w:tc>
          <w:tcPr>
            <w:tcW w:w="1460" w:type="dxa"/>
            <w:vAlign w:val="center"/>
          </w:tcPr>
          <w:p w14:paraId="1AB5C7FF"/>
        </w:tc>
        <w:tc>
          <w:tcPr>
            <w:tcW w:w="1438" w:type="dxa"/>
            <w:vAlign w:val="center"/>
          </w:tcPr>
          <w:p w14:paraId="22AAD872"/>
        </w:tc>
      </w:tr>
      <w:tr w14:paraId="561185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6DE3267"/>
        </w:tc>
        <w:tc>
          <w:tcPr>
            <w:tcW w:w="420" w:type="dxa"/>
            <w:vAlign w:val="center"/>
          </w:tcPr>
          <w:p w14:paraId="6FEED35B">
            <w:pPr>
              <w:jc w:val="center"/>
            </w:pPr>
            <w:r>
              <w:rPr>
                <w:rFonts w:ascii="宋体" w:hAnsi="宋体" w:eastAsia="宋体" w:cs="宋体"/>
                <w:b w:val="0"/>
                <w:i w:val="0"/>
                <w:color w:val="000000"/>
                <w:sz w:val="17"/>
              </w:rPr>
              <w:t>11</w:t>
            </w:r>
          </w:p>
        </w:tc>
        <w:tc>
          <w:tcPr>
            <w:tcW w:w="1480" w:type="dxa"/>
            <w:vAlign w:val="center"/>
          </w:tcPr>
          <w:p w14:paraId="1499CCE5"/>
        </w:tc>
        <w:tc>
          <w:tcPr>
            <w:tcW w:w="2980" w:type="dxa"/>
            <w:vAlign w:val="center"/>
          </w:tcPr>
          <w:p w14:paraId="670AED24">
            <w:pPr>
              <w:jc w:val="left"/>
            </w:pPr>
            <w:r>
              <w:rPr>
                <w:rFonts w:ascii="宋体" w:hAnsi="宋体" w:eastAsia="宋体" w:cs="宋体"/>
                <w:b w:val="0"/>
                <w:i w:val="0"/>
                <w:color w:val="000000"/>
                <w:sz w:val="17"/>
              </w:rPr>
              <w:t>十一、城乡社区支出</w:t>
            </w:r>
          </w:p>
        </w:tc>
        <w:tc>
          <w:tcPr>
            <w:tcW w:w="420" w:type="dxa"/>
            <w:vAlign w:val="center"/>
          </w:tcPr>
          <w:p w14:paraId="17447560">
            <w:pPr>
              <w:jc w:val="center"/>
            </w:pPr>
            <w:r>
              <w:rPr>
                <w:rFonts w:ascii="宋体" w:hAnsi="宋体" w:eastAsia="宋体" w:cs="宋体"/>
                <w:b w:val="0"/>
                <w:i w:val="0"/>
                <w:color w:val="000000"/>
                <w:sz w:val="17"/>
              </w:rPr>
              <w:t>43</w:t>
            </w:r>
          </w:p>
        </w:tc>
        <w:tc>
          <w:tcPr>
            <w:tcW w:w="1460" w:type="dxa"/>
            <w:vAlign w:val="center"/>
          </w:tcPr>
          <w:p w14:paraId="01FF4F59"/>
        </w:tc>
        <w:tc>
          <w:tcPr>
            <w:tcW w:w="1460" w:type="dxa"/>
            <w:vAlign w:val="center"/>
          </w:tcPr>
          <w:p w14:paraId="40E55AC8"/>
        </w:tc>
        <w:tc>
          <w:tcPr>
            <w:tcW w:w="1460" w:type="dxa"/>
            <w:vAlign w:val="center"/>
          </w:tcPr>
          <w:p w14:paraId="2EE5B2D2"/>
        </w:tc>
        <w:tc>
          <w:tcPr>
            <w:tcW w:w="1438" w:type="dxa"/>
            <w:vAlign w:val="center"/>
          </w:tcPr>
          <w:p w14:paraId="34B7C3AF"/>
        </w:tc>
      </w:tr>
      <w:tr w14:paraId="7944B7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AE2D866"/>
        </w:tc>
        <w:tc>
          <w:tcPr>
            <w:tcW w:w="420" w:type="dxa"/>
            <w:vAlign w:val="center"/>
          </w:tcPr>
          <w:p w14:paraId="59564611">
            <w:pPr>
              <w:jc w:val="center"/>
            </w:pPr>
            <w:r>
              <w:rPr>
                <w:rFonts w:ascii="宋体" w:hAnsi="宋体" w:eastAsia="宋体" w:cs="宋体"/>
                <w:b w:val="0"/>
                <w:i w:val="0"/>
                <w:color w:val="000000"/>
                <w:sz w:val="17"/>
              </w:rPr>
              <w:t>12</w:t>
            </w:r>
          </w:p>
        </w:tc>
        <w:tc>
          <w:tcPr>
            <w:tcW w:w="1480" w:type="dxa"/>
            <w:vAlign w:val="center"/>
          </w:tcPr>
          <w:p w14:paraId="013F2636"/>
        </w:tc>
        <w:tc>
          <w:tcPr>
            <w:tcW w:w="2980" w:type="dxa"/>
            <w:vAlign w:val="center"/>
          </w:tcPr>
          <w:p w14:paraId="7A259B67">
            <w:pPr>
              <w:jc w:val="left"/>
            </w:pPr>
            <w:r>
              <w:rPr>
                <w:rFonts w:ascii="宋体" w:hAnsi="宋体" w:eastAsia="宋体" w:cs="宋体"/>
                <w:b w:val="0"/>
                <w:i w:val="0"/>
                <w:color w:val="000000"/>
                <w:sz w:val="17"/>
              </w:rPr>
              <w:t>十二、农林水支出</w:t>
            </w:r>
          </w:p>
        </w:tc>
        <w:tc>
          <w:tcPr>
            <w:tcW w:w="420" w:type="dxa"/>
            <w:vAlign w:val="center"/>
          </w:tcPr>
          <w:p w14:paraId="4A5DF5F3">
            <w:pPr>
              <w:jc w:val="center"/>
            </w:pPr>
            <w:r>
              <w:rPr>
                <w:rFonts w:ascii="宋体" w:hAnsi="宋体" w:eastAsia="宋体" w:cs="宋体"/>
                <w:b w:val="0"/>
                <w:i w:val="0"/>
                <w:color w:val="000000"/>
                <w:sz w:val="17"/>
              </w:rPr>
              <w:t>44</w:t>
            </w:r>
          </w:p>
        </w:tc>
        <w:tc>
          <w:tcPr>
            <w:tcW w:w="1460" w:type="dxa"/>
            <w:vAlign w:val="center"/>
          </w:tcPr>
          <w:p w14:paraId="54E219A5"/>
        </w:tc>
        <w:tc>
          <w:tcPr>
            <w:tcW w:w="1460" w:type="dxa"/>
            <w:vAlign w:val="center"/>
          </w:tcPr>
          <w:p w14:paraId="7AF2967F"/>
        </w:tc>
        <w:tc>
          <w:tcPr>
            <w:tcW w:w="1460" w:type="dxa"/>
            <w:vAlign w:val="center"/>
          </w:tcPr>
          <w:p w14:paraId="13A07394"/>
        </w:tc>
        <w:tc>
          <w:tcPr>
            <w:tcW w:w="1438" w:type="dxa"/>
            <w:vAlign w:val="center"/>
          </w:tcPr>
          <w:p w14:paraId="0A36F1C7"/>
        </w:tc>
      </w:tr>
      <w:tr w14:paraId="2AEE51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653E3AA"/>
        </w:tc>
        <w:tc>
          <w:tcPr>
            <w:tcW w:w="420" w:type="dxa"/>
            <w:vAlign w:val="center"/>
          </w:tcPr>
          <w:p w14:paraId="10ED5DF2">
            <w:pPr>
              <w:jc w:val="center"/>
            </w:pPr>
            <w:r>
              <w:rPr>
                <w:rFonts w:ascii="宋体" w:hAnsi="宋体" w:eastAsia="宋体" w:cs="宋体"/>
                <w:b w:val="0"/>
                <w:i w:val="0"/>
                <w:color w:val="000000"/>
                <w:sz w:val="17"/>
              </w:rPr>
              <w:t>13</w:t>
            </w:r>
          </w:p>
        </w:tc>
        <w:tc>
          <w:tcPr>
            <w:tcW w:w="1480" w:type="dxa"/>
            <w:vAlign w:val="center"/>
          </w:tcPr>
          <w:p w14:paraId="2DDC9606"/>
        </w:tc>
        <w:tc>
          <w:tcPr>
            <w:tcW w:w="2980" w:type="dxa"/>
            <w:vAlign w:val="center"/>
          </w:tcPr>
          <w:p w14:paraId="6E58595F">
            <w:pPr>
              <w:jc w:val="left"/>
            </w:pPr>
            <w:r>
              <w:rPr>
                <w:rFonts w:ascii="宋体" w:hAnsi="宋体" w:eastAsia="宋体" w:cs="宋体"/>
                <w:b w:val="0"/>
                <w:i w:val="0"/>
                <w:color w:val="000000"/>
                <w:sz w:val="17"/>
              </w:rPr>
              <w:t>十三、交通运输支出</w:t>
            </w:r>
          </w:p>
        </w:tc>
        <w:tc>
          <w:tcPr>
            <w:tcW w:w="420" w:type="dxa"/>
            <w:vAlign w:val="center"/>
          </w:tcPr>
          <w:p w14:paraId="006F4DF5">
            <w:pPr>
              <w:jc w:val="center"/>
            </w:pPr>
            <w:r>
              <w:rPr>
                <w:rFonts w:ascii="宋体" w:hAnsi="宋体" w:eastAsia="宋体" w:cs="宋体"/>
                <w:b w:val="0"/>
                <w:i w:val="0"/>
                <w:color w:val="000000"/>
                <w:sz w:val="17"/>
              </w:rPr>
              <w:t>45</w:t>
            </w:r>
          </w:p>
        </w:tc>
        <w:tc>
          <w:tcPr>
            <w:tcW w:w="1460" w:type="dxa"/>
            <w:vAlign w:val="center"/>
          </w:tcPr>
          <w:p w14:paraId="50057A83"/>
        </w:tc>
        <w:tc>
          <w:tcPr>
            <w:tcW w:w="1460" w:type="dxa"/>
            <w:vAlign w:val="center"/>
          </w:tcPr>
          <w:p w14:paraId="7B9BC1BF"/>
        </w:tc>
        <w:tc>
          <w:tcPr>
            <w:tcW w:w="1460" w:type="dxa"/>
            <w:vAlign w:val="center"/>
          </w:tcPr>
          <w:p w14:paraId="4951EE47"/>
        </w:tc>
        <w:tc>
          <w:tcPr>
            <w:tcW w:w="1438" w:type="dxa"/>
            <w:vAlign w:val="center"/>
          </w:tcPr>
          <w:p w14:paraId="10D3F27E"/>
        </w:tc>
      </w:tr>
      <w:tr w14:paraId="18EB3E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3C23FEE"/>
        </w:tc>
        <w:tc>
          <w:tcPr>
            <w:tcW w:w="420" w:type="dxa"/>
            <w:vAlign w:val="center"/>
          </w:tcPr>
          <w:p w14:paraId="7931FAE8">
            <w:pPr>
              <w:jc w:val="center"/>
            </w:pPr>
            <w:r>
              <w:rPr>
                <w:rFonts w:ascii="宋体" w:hAnsi="宋体" w:eastAsia="宋体" w:cs="宋体"/>
                <w:b w:val="0"/>
                <w:i w:val="0"/>
                <w:color w:val="000000"/>
                <w:sz w:val="17"/>
              </w:rPr>
              <w:t>14</w:t>
            </w:r>
          </w:p>
        </w:tc>
        <w:tc>
          <w:tcPr>
            <w:tcW w:w="1480" w:type="dxa"/>
            <w:vAlign w:val="center"/>
          </w:tcPr>
          <w:p w14:paraId="04B67D20"/>
        </w:tc>
        <w:tc>
          <w:tcPr>
            <w:tcW w:w="2980" w:type="dxa"/>
            <w:vAlign w:val="center"/>
          </w:tcPr>
          <w:p w14:paraId="16542724">
            <w:pPr>
              <w:jc w:val="left"/>
            </w:pPr>
            <w:r>
              <w:rPr>
                <w:rFonts w:ascii="宋体" w:hAnsi="宋体" w:eastAsia="宋体" w:cs="宋体"/>
                <w:b w:val="0"/>
                <w:i w:val="0"/>
                <w:color w:val="000000"/>
                <w:sz w:val="17"/>
              </w:rPr>
              <w:t>十四、资源勘探工业信息等支出</w:t>
            </w:r>
          </w:p>
        </w:tc>
        <w:tc>
          <w:tcPr>
            <w:tcW w:w="420" w:type="dxa"/>
            <w:vAlign w:val="center"/>
          </w:tcPr>
          <w:p w14:paraId="6F22577D">
            <w:pPr>
              <w:jc w:val="center"/>
            </w:pPr>
            <w:r>
              <w:rPr>
                <w:rFonts w:ascii="宋体" w:hAnsi="宋体" w:eastAsia="宋体" w:cs="宋体"/>
                <w:b w:val="0"/>
                <w:i w:val="0"/>
                <w:color w:val="000000"/>
                <w:sz w:val="17"/>
              </w:rPr>
              <w:t>46</w:t>
            </w:r>
          </w:p>
        </w:tc>
        <w:tc>
          <w:tcPr>
            <w:tcW w:w="1460" w:type="dxa"/>
            <w:vAlign w:val="center"/>
          </w:tcPr>
          <w:p w14:paraId="2AF6605F"/>
        </w:tc>
        <w:tc>
          <w:tcPr>
            <w:tcW w:w="1460" w:type="dxa"/>
            <w:vAlign w:val="center"/>
          </w:tcPr>
          <w:p w14:paraId="0F9712E1"/>
        </w:tc>
        <w:tc>
          <w:tcPr>
            <w:tcW w:w="1460" w:type="dxa"/>
            <w:vAlign w:val="center"/>
          </w:tcPr>
          <w:p w14:paraId="18F8F39D"/>
        </w:tc>
        <w:tc>
          <w:tcPr>
            <w:tcW w:w="1438" w:type="dxa"/>
            <w:vAlign w:val="center"/>
          </w:tcPr>
          <w:p w14:paraId="39501A1A"/>
        </w:tc>
      </w:tr>
      <w:tr w14:paraId="4CBEFA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9942CFE"/>
        </w:tc>
        <w:tc>
          <w:tcPr>
            <w:tcW w:w="420" w:type="dxa"/>
            <w:vAlign w:val="center"/>
          </w:tcPr>
          <w:p w14:paraId="08BA22F7">
            <w:pPr>
              <w:jc w:val="center"/>
            </w:pPr>
            <w:r>
              <w:rPr>
                <w:rFonts w:ascii="宋体" w:hAnsi="宋体" w:eastAsia="宋体" w:cs="宋体"/>
                <w:b w:val="0"/>
                <w:i w:val="0"/>
                <w:color w:val="000000"/>
                <w:sz w:val="17"/>
              </w:rPr>
              <w:t>15</w:t>
            </w:r>
          </w:p>
        </w:tc>
        <w:tc>
          <w:tcPr>
            <w:tcW w:w="1480" w:type="dxa"/>
            <w:vAlign w:val="center"/>
          </w:tcPr>
          <w:p w14:paraId="71910CE5"/>
        </w:tc>
        <w:tc>
          <w:tcPr>
            <w:tcW w:w="2980" w:type="dxa"/>
            <w:vAlign w:val="center"/>
          </w:tcPr>
          <w:p w14:paraId="517244A5">
            <w:pPr>
              <w:jc w:val="left"/>
            </w:pPr>
            <w:r>
              <w:rPr>
                <w:rFonts w:ascii="宋体" w:hAnsi="宋体" w:eastAsia="宋体" w:cs="宋体"/>
                <w:b w:val="0"/>
                <w:i w:val="0"/>
                <w:color w:val="000000"/>
                <w:sz w:val="17"/>
              </w:rPr>
              <w:t>十五、商业服务业等支出</w:t>
            </w:r>
          </w:p>
        </w:tc>
        <w:tc>
          <w:tcPr>
            <w:tcW w:w="420" w:type="dxa"/>
            <w:vAlign w:val="center"/>
          </w:tcPr>
          <w:p w14:paraId="115B2A16">
            <w:pPr>
              <w:jc w:val="center"/>
            </w:pPr>
            <w:r>
              <w:rPr>
                <w:rFonts w:ascii="宋体" w:hAnsi="宋体" w:eastAsia="宋体" w:cs="宋体"/>
                <w:b w:val="0"/>
                <w:i w:val="0"/>
                <w:color w:val="000000"/>
                <w:sz w:val="17"/>
              </w:rPr>
              <w:t>47</w:t>
            </w:r>
          </w:p>
        </w:tc>
        <w:tc>
          <w:tcPr>
            <w:tcW w:w="1460" w:type="dxa"/>
            <w:vAlign w:val="center"/>
          </w:tcPr>
          <w:p w14:paraId="195AF1FD"/>
        </w:tc>
        <w:tc>
          <w:tcPr>
            <w:tcW w:w="1460" w:type="dxa"/>
            <w:vAlign w:val="center"/>
          </w:tcPr>
          <w:p w14:paraId="7E1B6E81"/>
        </w:tc>
        <w:tc>
          <w:tcPr>
            <w:tcW w:w="1460" w:type="dxa"/>
            <w:vAlign w:val="center"/>
          </w:tcPr>
          <w:p w14:paraId="44042345"/>
        </w:tc>
        <w:tc>
          <w:tcPr>
            <w:tcW w:w="1438" w:type="dxa"/>
            <w:vAlign w:val="center"/>
          </w:tcPr>
          <w:p w14:paraId="5EB9B80A"/>
        </w:tc>
      </w:tr>
      <w:tr w14:paraId="6D7E1F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F0A15F7"/>
        </w:tc>
        <w:tc>
          <w:tcPr>
            <w:tcW w:w="420" w:type="dxa"/>
            <w:vAlign w:val="center"/>
          </w:tcPr>
          <w:p w14:paraId="70C55A76">
            <w:pPr>
              <w:jc w:val="center"/>
            </w:pPr>
            <w:r>
              <w:rPr>
                <w:rFonts w:ascii="宋体" w:hAnsi="宋体" w:eastAsia="宋体" w:cs="宋体"/>
                <w:b w:val="0"/>
                <w:i w:val="0"/>
                <w:color w:val="000000"/>
                <w:sz w:val="17"/>
              </w:rPr>
              <w:t>16</w:t>
            </w:r>
          </w:p>
        </w:tc>
        <w:tc>
          <w:tcPr>
            <w:tcW w:w="1480" w:type="dxa"/>
            <w:vAlign w:val="center"/>
          </w:tcPr>
          <w:p w14:paraId="1125030E"/>
        </w:tc>
        <w:tc>
          <w:tcPr>
            <w:tcW w:w="2980" w:type="dxa"/>
            <w:vAlign w:val="center"/>
          </w:tcPr>
          <w:p w14:paraId="378E2E6A">
            <w:pPr>
              <w:jc w:val="left"/>
            </w:pPr>
            <w:r>
              <w:rPr>
                <w:rFonts w:ascii="宋体" w:hAnsi="宋体" w:eastAsia="宋体" w:cs="宋体"/>
                <w:b w:val="0"/>
                <w:i w:val="0"/>
                <w:color w:val="000000"/>
                <w:sz w:val="17"/>
              </w:rPr>
              <w:t>十六、金融支出</w:t>
            </w:r>
          </w:p>
        </w:tc>
        <w:tc>
          <w:tcPr>
            <w:tcW w:w="420" w:type="dxa"/>
            <w:vAlign w:val="center"/>
          </w:tcPr>
          <w:p w14:paraId="2EC5EA1E">
            <w:pPr>
              <w:jc w:val="center"/>
            </w:pPr>
            <w:r>
              <w:rPr>
                <w:rFonts w:ascii="宋体" w:hAnsi="宋体" w:eastAsia="宋体" w:cs="宋体"/>
                <w:b w:val="0"/>
                <w:i w:val="0"/>
                <w:color w:val="000000"/>
                <w:sz w:val="17"/>
              </w:rPr>
              <w:t>48</w:t>
            </w:r>
          </w:p>
        </w:tc>
        <w:tc>
          <w:tcPr>
            <w:tcW w:w="1460" w:type="dxa"/>
            <w:vAlign w:val="center"/>
          </w:tcPr>
          <w:p w14:paraId="3EF0520C"/>
        </w:tc>
        <w:tc>
          <w:tcPr>
            <w:tcW w:w="1460" w:type="dxa"/>
            <w:vAlign w:val="center"/>
          </w:tcPr>
          <w:p w14:paraId="24CB7797"/>
        </w:tc>
        <w:tc>
          <w:tcPr>
            <w:tcW w:w="1460" w:type="dxa"/>
            <w:vAlign w:val="center"/>
          </w:tcPr>
          <w:p w14:paraId="2CA62A65"/>
        </w:tc>
        <w:tc>
          <w:tcPr>
            <w:tcW w:w="1438" w:type="dxa"/>
            <w:vAlign w:val="center"/>
          </w:tcPr>
          <w:p w14:paraId="15C653EE"/>
        </w:tc>
      </w:tr>
      <w:tr w14:paraId="250248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BD295ED"/>
        </w:tc>
        <w:tc>
          <w:tcPr>
            <w:tcW w:w="420" w:type="dxa"/>
            <w:vAlign w:val="center"/>
          </w:tcPr>
          <w:p w14:paraId="11F428B2">
            <w:pPr>
              <w:jc w:val="center"/>
            </w:pPr>
            <w:r>
              <w:rPr>
                <w:rFonts w:ascii="宋体" w:hAnsi="宋体" w:eastAsia="宋体" w:cs="宋体"/>
                <w:b w:val="0"/>
                <w:i w:val="0"/>
                <w:color w:val="000000"/>
                <w:sz w:val="17"/>
              </w:rPr>
              <w:t>17</w:t>
            </w:r>
          </w:p>
        </w:tc>
        <w:tc>
          <w:tcPr>
            <w:tcW w:w="1480" w:type="dxa"/>
            <w:vAlign w:val="center"/>
          </w:tcPr>
          <w:p w14:paraId="3EC05532"/>
        </w:tc>
        <w:tc>
          <w:tcPr>
            <w:tcW w:w="2980" w:type="dxa"/>
            <w:vAlign w:val="center"/>
          </w:tcPr>
          <w:p w14:paraId="2595B7F7">
            <w:pPr>
              <w:jc w:val="left"/>
            </w:pPr>
            <w:r>
              <w:rPr>
                <w:rFonts w:ascii="宋体" w:hAnsi="宋体" w:eastAsia="宋体" w:cs="宋体"/>
                <w:b w:val="0"/>
                <w:i w:val="0"/>
                <w:color w:val="000000"/>
                <w:sz w:val="17"/>
              </w:rPr>
              <w:t>十七、援助其他地区支出</w:t>
            </w:r>
          </w:p>
        </w:tc>
        <w:tc>
          <w:tcPr>
            <w:tcW w:w="420" w:type="dxa"/>
            <w:vAlign w:val="center"/>
          </w:tcPr>
          <w:p w14:paraId="0C8EBF1D">
            <w:pPr>
              <w:jc w:val="center"/>
            </w:pPr>
            <w:r>
              <w:rPr>
                <w:rFonts w:ascii="宋体" w:hAnsi="宋体" w:eastAsia="宋体" w:cs="宋体"/>
                <w:b w:val="0"/>
                <w:i w:val="0"/>
                <w:color w:val="000000"/>
                <w:sz w:val="17"/>
              </w:rPr>
              <w:t>49</w:t>
            </w:r>
          </w:p>
        </w:tc>
        <w:tc>
          <w:tcPr>
            <w:tcW w:w="1460" w:type="dxa"/>
            <w:vAlign w:val="center"/>
          </w:tcPr>
          <w:p w14:paraId="1105CBED"/>
        </w:tc>
        <w:tc>
          <w:tcPr>
            <w:tcW w:w="1460" w:type="dxa"/>
            <w:vAlign w:val="center"/>
          </w:tcPr>
          <w:p w14:paraId="251585EF"/>
        </w:tc>
        <w:tc>
          <w:tcPr>
            <w:tcW w:w="1460" w:type="dxa"/>
            <w:vAlign w:val="center"/>
          </w:tcPr>
          <w:p w14:paraId="71DB3037"/>
        </w:tc>
        <w:tc>
          <w:tcPr>
            <w:tcW w:w="1438" w:type="dxa"/>
            <w:vAlign w:val="center"/>
          </w:tcPr>
          <w:p w14:paraId="21071A5F"/>
        </w:tc>
      </w:tr>
      <w:tr w14:paraId="5E15BC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2710053"/>
        </w:tc>
        <w:tc>
          <w:tcPr>
            <w:tcW w:w="420" w:type="dxa"/>
            <w:vAlign w:val="center"/>
          </w:tcPr>
          <w:p w14:paraId="48D54A6E">
            <w:pPr>
              <w:jc w:val="center"/>
            </w:pPr>
            <w:r>
              <w:rPr>
                <w:rFonts w:ascii="宋体" w:hAnsi="宋体" w:eastAsia="宋体" w:cs="宋体"/>
                <w:b w:val="0"/>
                <w:i w:val="0"/>
                <w:color w:val="000000"/>
                <w:sz w:val="17"/>
              </w:rPr>
              <w:t>18</w:t>
            </w:r>
          </w:p>
        </w:tc>
        <w:tc>
          <w:tcPr>
            <w:tcW w:w="1480" w:type="dxa"/>
            <w:vAlign w:val="center"/>
          </w:tcPr>
          <w:p w14:paraId="1900037D"/>
        </w:tc>
        <w:tc>
          <w:tcPr>
            <w:tcW w:w="2980" w:type="dxa"/>
            <w:vAlign w:val="center"/>
          </w:tcPr>
          <w:p w14:paraId="38BD1BA9">
            <w:pPr>
              <w:jc w:val="left"/>
            </w:pPr>
            <w:r>
              <w:rPr>
                <w:rFonts w:ascii="宋体" w:hAnsi="宋体" w:eastAsia="宋体" w:cs="宋体"/>
                <w:b w:val="0"/>
                <w:i w:val="0"/>
                <w:color w:val="000000"/>
                <w:sz w:val="17"/>
              </w:rPr>
              <w:t>十八、自然资源海洋气象等支出</w:t>
            </w:r>
          </w:p>
        </w:tc>
        <w:tc>
          <w:tcPr>
            <w:tcW w:w="420" w:type="dxa"/>
            <w:vAlign w:val="center"/>
          </w:tcPr>
          <w:p w14:paraId="5AABE19B">
            <w:pPr>
              <w:jc w:val="center"/>
            </w:pPr>
            <w:r>
              <w:rPr>
                <w:rFonts w:ascii="宋体" w:hAnsi="宋体" w:eastAsia="宋体" w:cs="宋体"/>
                <w:b w:val="0"/>
                <w:i w:val="0"/>
                <w:color w:val="000000"/>
                <w:sz w:val="17"/>
              </w:rPr>
              <w:t>50</w:t>
            </w:r>
          </w:p>
        </w:tc>
        <w:tc>
          <w:tcPr>
            <w:tcW w:w="1460" w:type="dxa"/>
            <w:vAlign w:val="center"/>
          </w:tcPr>
          <w:p w14:paraId="39770491"/>
        </w:tc>
        <w:tc>
          <w:tcPr>
            <w:tcW w:w="1460" w:type="dxa"/>
            <w:vAlign w:val="center"/>
          </w:tcPr>
          <w:p w14:paraId="1116B1D7"/>
        </w:tc>
        <w:tc>
          <w:tcPr>
            <w:tcW w:w="1460" w:type="dxa"/>
            <w:vAlign w:val="center"/>
          </w:tcPr>
          <w:p w14:paraId="499D3D30"/>
        </w:tc>
        <w:tc>
          <w:tcPr>
            <w:tcW w:w="1438" w:type="dxa"/>
            <w:vAlign w:val="center"/>
          </w:tcPr>
          <w:p w14:paraId="31E02EBD"/>
        </w:tc>
      </w:tr>
      <w:tr w14:paraId="5661A3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31095D8"/>
        </w:tc>
        <w:tc>
          <w:tcPr>
            <w:tcW w:w="420" w:type="dxa"/>
            <w:vAlign w:val="center"/>
          </w:tcPr>
          <w:p w14:paraId="5437A9E7">
            <w:pPr>
              <w:jc w:val="center"/>
            </w:pPr>
            <w:r>
              <w:rPr>
                <w:rFonts w:ascii="宋体" w:hAnsi="宋体" w:eastAsia="宋体" w:cs="宋体"/>
                <w:b w:val="0"/>
                <w:i w:val="0"/>
                <w:color w:val="000000"/>
                <w:sz w:val="17"/>
              </w:rPr>
              <w:t>19</w:t>
            </w:r>
          </w:p>
        </w:tc>
        <w:tc>
          <w:tcPr>
            <w:tcW w:w="1480" w:type="dxa"/>
            <w:vAlign w:val="center"/>
          </w:tcPr>
          <w:p w14:paraId="454D91B2"/>
        </w:tc>
        <w:tc>
          <w:tcPr>
            <w:tcW w:w="2980" w:type="dxa"/>
            <w:vAlign w:val="center"/>
          </w:tcPr>
          <w:p w14:paraId="06A0B0B9">
            <w:pPr>
              <w:jc w:val="left"/>
            </w:pPr>
            <w:r>
              <w:rPr>
                <w:rFonts w:ascii="宋体" w:hAnsi="宋体" w:eastAsia="宋体" w:cs="宋体"/>
                <w:b w:val="0"/>
                <w:i w:val="0"/>
                <w:color w:val="000000"/>
                <w:sz w:val="17"/>
              </w:rPr>
              <w:t>十九、住房保障支出</w:t>
            </w:r>
          </w:p>
        </w:tc>
        <w:tc>
          <w:tcPr>
            <w:tcW w:w="420" w:type="dxa"/>
            <w:vAlign w:val="center"/>
          </w:tcPr>
          <w:p w14:paraId="5CD75B5F">
            <w:pPr>
              <w:jc w:val="center"/>
            </w:pPr>
            <w:r>
              <w:rPr>
                <w:rFonts w:ascii="宋体" w:hAnsi="宋体" w:eastAsia="宋体" w:cs="宋体"/>
                <w:b w:val="0"/>
                <w:i w:val="0"/>
                <w:color w:val="000000"/>
                <w:sz w:val="17"/>
              </w:rPr>
              <w:t>51</w:t>
            </w:r>
          </w:p>
        </w:tc>
        <w:tc>
          <w:tcPr>
            <w:tcW w:w="1460" w:type="dxa"/>
            <w:vAlign w:val="center"/>
          </w:tcPr>
          <w:p w14:paraId="0187D70E">
            <w:pPr>
              <w:jc w:val="right"/>
            </w:pPr>
            <w:r>
              <w:rPr>
                <w:rFonts w:ascii="宋体" w:hAnsi="宋体" w:eastAsia="宋体" w:cs="宋体"/>
                <w:b w:val="0"/>
                <w:i w:val="0"/>
                <w:color w:val="000000"/>
                <w:sz w:val="17"/>
              </w:rPr>
              <w:t>15.35</w:t>
            </w:r>
          </w:p>
        </w:tc>
        <w:tc>
          <w:tcPr>
            <w:tcW w:w="1460" w:type="dxa"/>
            <w:vAlign w:val="center"/>
          </w:tcPr>
          <w:p w14:paraId="53E048E5">
            <w:pPr>
              <w:jc w:val="right"/>
            </w:pPr>
            <w:r>
              <w:rPr>
                <w:rFonts w:ascii="宋体" w:hAnsi="宋体" w:eastAsia="宋体" w:cs="宋体"/>
                <w:b w:val="0"/>
                <w:i w:val="0"/>
                <w:color w:val="000000"/>
                <w:sz w:val="17"/>
              </w:rPr>
              <w:t>15.35</w:t>
            </w:r>
          </w:p>
        </w:tc>
        <w:tc>
          <w:tcPr>
            <w:tcW w:w="1460" w:type="dxa"/>
            <w:vAlign w:val="center"/>
          </w:tcPr>
          <w:p w14:paraId="4F7BCA6E"/>
        </w:tc>
        <w:tc>
          <w:tcPr>
            <w:tcW w:w="1438" w:type="dxa"/>
            <w:vAlign w:val="center"/>
          </w:tcPr>
          <w:p w14:paraId="1FEC7D51"/>
        </w:tc>
      </w:tr>
      <w:tr w14:paraId="02B36E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5F979D8"/>
        </w:tc>
        <w:tc>
          <w:tcPr>
            <w:tcW w:w="420" w:type="dxa"/>
            <w:vAlign w:val="center"/>
          </w:tcPr>
          <w:p w14:paraId="2441DCBD">
            <w:pPr>
              <w:jc w:val="center"/>
            </w:pPr>
            <w:r>
              <w:rPr>
                <w:rFonts w:ascii="宋体" w:hAnsi="宋体" w:eastAsia="宋体" w:cs="宋体"/>
                <w:b w:val="0"/>
                <w:i w:val="0"/>
                <w:color w:val="000000"/>
                <w:sz w:val="17"/>
              </w:rPr>
              <w:t>20</w:t>
            </w:r>
          </w:p>
        </w:tc>
        <w:tc>
          <w:tcPr>
            <w:tcW w:w="1480" w:type="dxa"/>
            <w:vAlign w:val="center"/>
          </w:tcPr>
          <w:p w14:paraId="349B8762"/>
        </w:tc>
        <w:tc>
          <w:tcPr>
            <w:tcW w:w="2980" w:type="dxa"/>
            <w:vAlign w:val="center"/>
          </w:tcPr>
          <w:p w14:paraId="64EEE9CD">
            <w:pPr>
              <w:jc w:val="left"/>
            </w:pPr>
            <w:r>
              <w:rPr>
                <w:rFonts w:ascii="宋体" w:hAnsi="宋体" w:eastAsia="宋体" w:cs="宋体"/>
                <w:b w:val="0"/>
                <w:i w:val="0"/>
                <w:color w:val="000000"/>
                <w:sz w:val="17"/>
              </w:rPr>
              <w:t>二十、粮油物资储备支出</w:t>
            </w:r>
          </w:p>
        </w:tc>
        <w:tc>
          <w:tcPr>
            <w:tcW w:w="420" w:type="dxa"/>
            <w:vAlign w:val="center"/>
          </w:tcPr>
          <w:p w14:paraId="04EF9AC7">
            <w:pPr>
              <w:jc w:val="center"/>
            </w:pPr>
            <w:r>
              <w:rPr>
                <w:rFonts w:ascii="宋体" w:hAnsi="宋体" w:eastAsia="宋体" w:cs="宋体"/>
                <w:b w:val="0"/>
                <w:i w:val="0"/>
                <w:color w:val="000000"/>
                <w:sz w:val="17"/>
              </w:rPr>
              <w:t>52</w:t>
            </w:r>
          </w:p>
        </w:tc>
        <w:tc>
          <w:tcPr>
            <w:tcW w:w="1460" w:type="dxa"/>
            <w:vAlign w:val="center"/>
          </w:tcPr>
          <w:p w14:paraId="29B548C7"/>
        </w:tc>
        <w:tc>
          <w:tcPr>
            <w:tcW w:w="1460" w:type="dxa"/>
            <w:vAlign w:val="center"/>
          </w:tcPr>
          <w:p w14:paraId="733F92E8"/>
        </w:tc>
        <w:tc>
          <w:tcPr>
            <w:tcW w:w="1460" w:type="dxa"/>
            <w:vAlign w:val="center"/>
          </w:tcPr>
          <w:p w14:paraId="44CA62E3"/>
        </w:tc>
        <w:tc>
          <w:tcPr>
            <w:tcW w:w="1438" w:type="dxa"/>
            <w:vAlign w:val="center"/>
          </w:tcPr>
          <w:p w14:paraId="23BA5D3F"/>
        </w:tc>
      </w:tr>
      <w:tr w14:paraId="4910E8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85EDB19"/>
        </w:tc>
        <w:tc>
          <w:tcPr>
            <w:tcW w:w="420" w:type="dxa"/>
            <w:vAlign w:val="center"/>
          </w:tcPr>
          <w:p w14:paraId="1ED0EC55">
            <w:pPr>
              <w:jc w:val="center"/>
            </w:pPr>
            <w:r>
              <w:rPr>
                <w:rFonts w:ascii="宋体" w:hAnsi="宋体" w:eastAsia="宋体" w:cs="宋体"/>
                <w:b w:val="0"/>
                <w:i w:val="0"/>
                <w:color w:val="000000"/>
                <w:sz w:val="17"/>
              </w:rPr>
              <w:t>21</w:t>
            </w:r>
          </w:p>
        </w:tc>
        <w:tc>
          <w:tcPr>
            <w:tcW w:w="1480" w:type="dxa"/>
            <w:vAlign w:val="center"/>
          </w:tcPr>
          <w:p w14:paraId="766123B3"/>
        </w:tc>
        <w:tc>
          <w:tcPr>
            <w:tcW w:w="2980" w:type="dxa"/>
            <w:vAlign w:val="center"/>
          </w:tcPr>
          <w:p w14:paraId="2696501A">
            <w:pPr>
              <w:jc w:val="left"/>
            </w:pPr>
            <w:r>
              <w:rPr>
                <w:rFonts w:ascii="宋体" w:hAnsi="宋体" w:eastAsia="宋体" w:cs="宋体"/>
                <w:b w:val="0"/>
                <w:i w:val="0"/>
                <w:color w:val="000000"/>
                <w:sz w:val="17"/>
              </w:rPr>
              <w:t>二十一、国有资本经营预算支出</w:t>
            </w:r>
          </w:p>
        </w:tc>
        <w:tc>
          <w:tcPr>
            <w:tcW w:w="420" w:type="dxa"/>
            <w:vAlign w:val="center"/>
          </w:tcPr>
          <w:p w14:paraId="0A155A44">
            <w:pPr>
              <w:jc w:val="center"/>
            </w:pPr>
            <w:r>
              <w:rPr>
                <w:rFonts w:ascii="宋体" w:hAnsi="宋体" w:eastAsia="宋体" w:cs="宋体"/>
                <w:b w:val="0"/>
                <w:i w:val="0"/>
                <w:color w:val="000000"/>
                <w:sz w:val="17"/>
              </w:rPr>
              <w:t>53</w:t>
            </w:r>
          </w:p>
        </w:tc>
        <w:tc>
          <w:tcPr>
            <w:tcW w:w="1460" w:type="dxa"/>
            <w:vAlign w:val="center"/>
          </w:tcPr>
          <w:p w14:paraId="192197B1"/>
        </w:tc>
        <w:tc>
          <w:tcPr>
            <w:tcW w:w="1460" w:type="dxa"/>
            <w:vAlign w:val="center"/>
          </w:tcPr>
          <w:p w14:paraId="28C9796F"/>
        </w:tc>
        <w:tc>
          <w:tcPr>
            <w:tcW w:w="1460" w:type="dxa"/>
            <w:vAlign w:val="center"/>
          </w:tcPr>
          <w:p w14:paraId="3014BBF6"/>
        </w:tc>
        <w:tc>
          <w:tcPr>
            <w:tcW w:w="1438" w:type="dxa"/>
            <w:vAlign w:val="center"/>
          </w:tcPr>
          <w:p w14:paraId="3F373851"/>
        </w:tc>
      </w:tr>
      <w:tr w14:paraId="65528C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4B8F75A"/>
        </w:tc>
        <w:tc>
          <w:tcPr>
            <w:tcW w:w="420" w:type="dxa"/>
            <w:vAlign w:val="center"/>
          </w:tcPr>
          <w:p w14:paraId="4088DE1C">
            <w:pPr>
              <w:jc w:val="center"/>
            </w:pPr>
            <w:r>
              <w:rPr>
                <w:rFonts w:ascii="宋体" w:hAnsi="宋体" w:eastAsia="宋体" w:cs="宋体"/>
                <w:b w:val="0"/>
                <w:i w:val="0"/>
                <w:color w:val="000000"/>
                <w:sz w:val="17"/>
              </w:rPr>
              <w:t>22</w:t>
            </w:r>
          </w:p>
        </w:tc>
        <w:tc>
          <w:tcPr>
            <w:tcW w:w="1480" w:type="dxa"/>
            <w:vAlign w:val="center"/>
          </w:tcPr>
          <w:p w14:paraId="7E8D1AA3"/>
        </w:tc>
        <w:tc>
          <w:tcPr>
            <w:tcW w:w="2980" w:type="dxa"/>
            <w:vAlign w:val="center"/>
          </w:tcPr>
          <w:p w14:paraId="25720CEE">
            <w:pPr>
              <w:jc w:val="left"/>
            </w:pPr>
            <w:r>
              <w:rPr>
                <w:rFonts w:ascii="宋体" w:hAnsi="宋体" w:eastAsia="宋体" w:cs="宋体"/>
                <w:b w:val="0"/>
                <w:i w:val="0"/>
                <w:color w:val="000000"/>
                <w:sz w:val="17"/>
              </w:rPr>
              <w:t>二十二、灾害防治及应急管理支出</w:t>
            </w:r>
          </w:p>
        </w:tc>
        <w:tc>
          <w:tcPr>
            <w:tcW w:w="420" w:type="dxa"/>
            <w:vAlign w:val="center"/>
          </w:tcPr>
          <w:p w14:paraId="477392BB">
            <w:pPr>
              <w:jc w:val="center"/>
            </w:pPr>
            <w:r>
              <w:rPr>
                <w:rFonts w:ascii="宋体" w:hAnsi="宋体" w:eastAsia="宋体" w:cs="宋体"/>
                <w:b w:val="0"/>
                <w:i w:val="0"/>
                <w:color w:val="000000"/>
                <w:sz w:val="17"/>
              </w:rPr>
              <w:t>54</w:t>
            </w:r>
          </w:p>
        </w:tc>
        <w:tc>
          <w:tcPr>
            <w:tcW w:w="1460" w:type="dxa"/>
            <w:vAlign w:val="center"/>
          </w:tcPr>
          <w:p w14:paraId="3006EB7E"/>
        </w:tc>
        <w:tc>
          <w:tcPr>
            <w:tcW w:w="1460" w:type="dxa"/>
            <w:vAlign w:val="center"/>
          </w:tcPr>
          <w:p w14:paraId="54B1C6A7"/>
        </w:tc>
        <w:tc>
          <w:tcPr>
            <w:tcW w:w="1460" w:type="dxa"/>
            <w:vAlign w:val="center"/>
          </w:tcPr>
          <w:p w14:paraId="2DDC1398"/>
        </w:tc>
        <w:tc>
          <w:tcPr>
            <w:tcW w:w="1438" w:type="dxa"/>
            <w:vAlign w:val="center"/>
          </w:tcPr>
          <w:p w14:paraId="416C7E21"/>
        </w:tc>
      </w:tr>
      <w:tr w14:paraId="6211C4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8FAC324"/>
        </w:tc>
        <w:tc>
          <w:tcPr>
            <w:tcW w:w="420" w:type="dxa"/>
            <w:vAlign w:val="center"/>
          </w:tcPr>
          <w:p w14:paraId="26605B47">
            <w:pPr>
              <w:jc w:val="center"/>
            </w:pPr>
            <w:r>
              <w:rPr>
                <w:rFonts w:ascii="宋体" w:hAnsi="宋体" w:eastAsia="宋体" w:cs="宋体"/>
                <w:b w:val="0"/>
                <w:i w:val="0"/>
                <w:color w:val="000000"/>
                <w:sz w:val="17"/>
              </w:rPr>
              <w:t>23</w:t>
            </w:r>
          </w:p>
        </w:tc>
        <w:tc>
          <w:tcPr>
            <w:tcW w:w="1480" w:type="dxa"/>
            <w:vAlign w:val="center"/>
          </w:tcPr>
          <w:p w14:paraId="7DC4B765"/>
        </w:tc>
        <w:tc>
          <w:tcPr>
            <w:tcW w:w="2980" w:type="dxa"/>
            <w:vAlign w:val="center"/>
          </w:tcPr>
          <w:p w14:paraId="60E2BA83">
            <w:pPr>
              <w:jc w:val="left"/>
            </w:pPr>
            <w:r>
              <w:rPr>
                <w:rFonts w:ascii="宋体" w:hAnsi="宋体" w:eastAsia="宋体" w:cs="宋体"/>
                <w:b w:val="0"/>
                <w:i w:val="0"/>
                <w:color w:val="000000"/>
                <w:sz w:val="17"/>
              </w:rPr>
              <w:t>二十三、其他支出</w:t>
            </w:r>
          </w:p>
        </w:tc>
        <w:tc>
          <w:tcPr>
            <w:tcW w:w="420" w:type="dxa"/>
            <w:vAlign w:val="center"/>
          </w:tcPr>
          <w:p w14:paraId="3B2932F1">
            <w:pPr>
              <w:jc w:val="center"/>
            </w:pPr>
            <w:r>
              <w:rPr>
                <w:rFonts w:ascii="宋体" w:hAnsi="宋体" w:eastAsia="宋体" w:cs="宋体"/>
                <w:b w:val="0"/>
                <w:i w:val="0"/>
                <w:color w:val="000000"/>
                <w:sz w:val="17"/>
              </w:rPr>
              <w:t>55</w:t>
            </w:r>
          </w:p>
        </w:tc>
        <w:tc>
          <w:tcPr>
            <w:tcW w:w="1460" w:type="dxa"/>
            <w:vAlign w:val="center"/>
          </w:tcPr>
          <w:p w14:paraId="4F5FF9B8">
            <w:pPr>
              <w:jc w:val="right"/>
            </w:pPr>
            <w:r>
              <w:rPr>
                <w:rFonts w:ascii="宋体" w:hAnsi="宋体" w:eastAsia="宋体" w:cs="宋体"/>
                <w:b w:val="0"/>
                <w:i w:val="0"/>
                <w:color w:val="000000"/>
                <w:sz w:val="17"/>
              </w:rPr>
              <w:t>291.24</w:t>
            </w:r>
          </w:p>
        </w:tc>
        <w:tc>
          <w:tcPr>
            <w:tcW w:w="1460" w:type="dxa"/>
            <w:vAlign w:val="center"/>
          </w:tcPr>
          <w:p w14:paraId="235984A7"/>
        </w:tc>
        <w:tc>
          <w:tcPr>
            <w:tcW w:w="1460" w:type="dxa"/>
            <w:vAlign w:val="center"/>
          </w:tcPr>
          <w:p w14:paraId="21FC8FC9">
            <w:pPr>
              <w:jc w:val="right"/>
            </w:pPr>
            <w:r>
              <w:rPr>
                <w:rFonts w:ascii="宋体" w:hAnsi="宋体" w:eastAsia="宋体" w:cs="宋体"/>
                <w:b w:val="0"/>
                <w:i w:val="0"/>
                <w:color w:val="000000"/>
                <w:sz w:val="17"/>
              </w:rPr>
              <w:t>291.24</w:t>
            </w:r>
          </w:p>
        </w:tc>
        <w:tc>
          <w:tcPr>
            <w:tcW w:w="1438" w:type="dxa"/>
            <w:vAlign w:val="center"/>
          </w:tcPr>
          <w:p w14:paraId="00DADD65"/>
        </w:tc>
      </w:tr>
      <w:tr w14:paraId="19A9D1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50EC471"/>
        </w:tc>
        <w:tc>
          <w:tcPr>
            <w:tcW w:w="420" w:type="dxa"/>
            <w:vAlign w:val="center"/>
          </w:tcPr>
          <w:p w14:paraId="184A2B42">
            <w:pPr>
              <w:jc w:val="center"/>
            </w:pPr>
            <w:r>
              <w:rPr>
                <w:rFonts w:ascii="宋体" w:hAnsi="宋体" w:eastAsia="宋体" w:cs="宋体"/>
                <w:b w:val="0"/>
                <w:i w:val="0"/>
                <w:color w:val="000000"/>
                <w:sz w:val="17"/>
              </w:rPr>
              <w:t>24</w:t>
            </w:r>
          </w:p>
        </w:tc>
        <w:tc>
          <w:tcPr>
            <w:tcW w:w="1480" w:type="dxa"/>
            <w:vAlign w:val="center"/>
          </w:tcPr>
          <w:p w14:paraId="6123CC19"/>
        </w:tc>
        <w:tc>
          <w:tcPr>
            <w:tcW w:w="2980" w:type="dxa"/>
            <w:vAlign w:val="center"/>
          </w:tcPr>
          <w:p w14:paraId="2B57597C">
            <w:pPr>
              <w:jc w:val="left"/>
            </w:pPr>
            <w:r>
              <w:rPr>
                <w:rFonts w:ascii="宋体" w:hAnsi="宋体" w:eastAsia="宋体" w:cs="宋体"/>
                <w:b w:val="0"/>
                <w:i w:val="0"/>
                <w:color w:val="000000"/>
                <w:sz w:val="17"/>
              </w:rPr>
              <w:t>二十四、债务还本支出</w:t>
            </w:r>
          </w:p>
        </w:tc>
        <w:tc>
          <w:tcPr>
            <w:tcW w:w="420" w:type="dxa"/>
            <w:vAlign w:val="center"/>
          </w:tcPr>
          <w:p w14:paraId="18C7A9DB">
            <w:pPr>
              <w:jc w:val="center"/>
            </w:pPr>
            <w:r>
              <w:rPr>
                <w:rFonts w:ascii="宋体" w:hAnsi="宋体" w:eastAsia="宋体" w:cs="宋体"/>
                <w:b w:val="0"/>
                <w:i w:val="0"/>
                <w:color w:val="000000"/>
                <w:sz w:val="17"/>
              </w:rPr>
              <w:t>56</w:t>
            </w:r>
          </w:p>
        </w:tc>
        <w:tc>
          <w:tcPr>
            <w:tcW w:w="1460" w:type="dxa"/>
            <w:vAlign w:val="center"/>
          </w:tcPr>
          <w:p w14:paraId="026671CC"/>
        </w:tc>
        <w:tc>
          <w:tcPr>
            <w:tcW w:w="1460" w:type="dxa"/>
            <w:vAlign w:val="center"/>
          </w:tcPr>
          <w:p w14:paraId="278D278A"/>
        </w:tc>
        <w:tc>
          <w:tcPr>
            <w:tcW w:w="1460" w:type="dxa"/>
            <w:vAlign w:val="center"/>
          </w:tcPr>
          <w:p w14:paraId="299A541F"/>
        </w:tc>
        <w:tc>
          <w:tcPr>
            <w:tcW w:w="1438" w:type="dxa"/>
            <w:vAlign w:val="center"/>
          </w:tcPr>
          <w:p w14:paraId="75BA6040"/>
        </w:tc>
      </w:tr>
      <w:tr w14:paraId="299863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4667F85"/>
        </w:tc>
        <w:tc>
          <w:tcPr>
            <w:tcW w:w="420" w:type="dxa"/>
            <w:vAlign w:val="center"/>
          </w:tcPr>
          <w:p w14:paraId="50D910DA">
            <w:pPr>
              <w:jc w:val="center"/>
            </w:pPr>
            <w:r>
              <w:rPr>
                <w:rFonts w:ascii="宋体" w:hAnsi="宋体" w:eastAsia="宋体" w:cs="宋体"/>
                <w:b w:val="0"/>
                <w:i w:val="0"/>
                <w:color w:val="000000"/>
                <w:sz w:val="17"/>
              </w:rPr>
              <w:t>25</w:t>
            </w:r>
          </w:p>
        </w:tc>
        <w:tc>
          <w:tcPr>
            <w:tcW w:w="1480" w:type="dxa"/>
            <w:vAlign w:val="center"/>
          </w:tcPr>
          <w:p w14:paraId="45FCE888"/>
        </w:tc>
        <w:tc>
          <w:tcPr>
            <w:tcW w:w="2980" w:type="dxa"/>
            <w:vAlign w:val="center"/>
          </w:tcPr>
          <w:p w14:paraId="7BBD1984">
            <w:pPr>
              <w:jc w:val="left"/>
            </w:pPr>
            <w:r>
              <w:rPr>
                <w:rFonts w:ascii="宋体" w:hAnsi="宋体" w:eastAsia="宋体" w:cs="宋体"/>
                <w:b w:val="0"/>
                <w:i w:val="0"/>
                <w:color w:val="000000"/>
                <w:sz w:val="17"/>
              </w:rPr>
              <w:t>二十五、债务付息支出</w:t>
            </w:r>
          </w:p>
        </w:tc>
        <w:tc>
          <w:tcPr>
            <w:tcW w:w="420" w:type="dxa"/>
            <w:vAlign w:val="center"/>
          </w:tcPr>
          <w:p w14:paraId="7C0B67FF">
            <w:pPr>
              <w:jc w:val="center"/>
            </w:pPr>
            <w:r>
              <w:rPr>
                <w:rFonts w:ascii="宋体" w:hAnsi="宋体" w:eastAsia="宋体" w:cs="宋体"/>
                <w:b w:val="0"/>
                <w:i w:val="0"/>
                <w:color w:val="000000"/>
                <w:sz w:val="17"/>
              </w:rPr>
              <w:t>57</w:t>
            </w:r>
          </w:p>
        </w:tc>
        <w:tc>
          <w:tcPr>
            <w:tcW w:w="1460" w:type="dxa"/>
            <w:vAlign w:val="center"/>
          </w:tcPr>
          <w:p w14:paraId="2B793A27"/>
        </w:tc>
        <w:tc>
          <w:tcPr>
            <w:tcW w:w="1460" w:type="dxa"/>
            <w:vAlign w:val="center"/>
          </w:tcPr>
          <w:p w14:paraId="201BAC36"/>
        </w:tc>
        <w:tc>
          <w:tcPr>
            <w:tcW w:w="1460" w:type="dxa"/>
            <w:vAlign w:val="center"/>
          </w:tcPr>
          <w:p w14:paraId="31DAED8B"/>
        </w:tc>
        <w:tc>
          <w:tcPr>
            <w:tcW w:w="1438" w:type="dxa"/>
            <w:vAlign w:val="center"/>
          </w:tcPr>
          <w:p w14:paraId="0261CB49"/>
        </w:tc>
      </w:tr>
      <w:tr w14:paraId="2C2091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4AE509A"/>
        </w:tc>
        <w:tc>
          <w:tcPr>
            <w:tcW w:w="420" w:type="dxa"/>
            <w:vAlign w:val="center"/>
          </w:tcPr>
          <w:p w14:paraId="6FBDD21B">
            <w:pPr>
              <w:jc w:val="center"/>
            </w:pPr>
            <w:r>
              <w:rPr>
                <w:rFonts w:ascii="宋体" w:hAnsi="宋体" w:eastAsia="宋体" w:cs="宋体"/>
                <w:b w:val="0"/>
                <w:i w:val="0"/>
                <w:color w:val="000000"/>
                <w:sz w:val="17"/>
              </w:rPr>
              <w:t>26</w:t>
            </w:r>
          </w:p>
        </w:tc>
        <w:tc>
          <w:tcPr>
            <w:tcW w:w="1480" w:type="dxa"/>
            <w:vAlign w:val="center"/>
          </w:tcPr>
          <w:p w14:paraId="4767CAF7"/>
        </w:tc>
        <w:tc>
          <w:tcPr>
            <w:tcW w:w="2980" w:type="dxa"/>
            <w:vAlign w:val="center"/>
          </w:tcPr>
          <w:p w14:paraId="3FFA3D6E">
            <w:pPr>
              <w:jc w:val="left"/>
            </w:pPr>
            <w:r>
              <w:rPr>
                <w:rFonts w:ascii="宋体" w:hAnsi="宋体" w:eastAsia="宋体" w:cs="宋体"/>
                <w:b w:val="0"/>
                <w:i w:val="0"/>
                <w:color w:val="000000"/>
                <w:sz w:val="17"/>
              </w:rPr>
              <w:t>二十六、抗疫特别国债安排的支出</w:t>
            </w:r>
          </w:p>
        </w:tc>
        <w:tc>
          <w:tcPr>
            <w:tcW w:w="420" w:type="dxa"/>
            <w:vAlign w:val="center"/>
          </w:tcPr>
          <w:p w14:paraId="7583D4C4">
            <w:pPr>
              <w:jc w:val="center"/>
            </w:pPr>
            <w:r>
              <w:rPr>
                <w:rFonts w:ascii="宋体" w:hAnsi="宋体" w:eastAsia="宋体" w:cs="宋体"/>
                <w:b w:val="0"/>
                <w:i w:val="0"/>
                <w:color w:val="000000"/>
                <w:sz w:val="17"/>
              </w:rPr>
              <w:t>58</w:t>
            </w:r>
          </w:p>
        </w:tc>
        <w:tc>
          <w:tcPr>
            <w:tcW w:w="1460" w:type="dxa"/>
            <w:vAlign w:val="center"/>
          </w:tcPr>
          <w:p w14:paraId="08A8D16D"/>
        </w:tc>
        <w:tc>
          <w:tcPr>
            <w:tcW w:w="1460" w:type="dxa"/>
            <w:vAlign w:val="center"/>
          </w:tcPr>
          <w:p w14:paraId="6E16EDC0"/>
        </w:tc>
        <w:tc>
          <w:tcPr>
            <w:tcW w:w="1460" w:type="dxa"/>
            <w:vAlign w:val="center"/>
          </w:tcPr>
          <w:p w14:paraId="2550292B"/>
        </w:tc>
        <w:tc>
          <w:tcPr>
            <w:tcW w:w="1438" w:type="dxa"/>
            <w:vAlign w:val="center"/>
          </w:tcPr>
          <w:p w14:paraId="02FFFE5D"/>
        </w:tc>
      </w:tr>
      <w:tr w14:paraId="642836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B2BB56A">
            <w:pPr>
              <w:jc w:val="center"/>
            </w:pPr>
            <w:r>
              <w:rPr>
                <w:rFonts w:ascii="宋体" w:hAnsi="宋体" w:eastAsia="宋体" w:cs="宋体"/>
                <w:b/>
                <w:i w:val="0"/>
                <w:color w:val="000000"/>
                <w:sz w:val="17"/>
              </w:rPr>
              <w:t>本年收入合计</w:t>
            </w:r>
          </w:p>
        </w:tc>
        <w:tc>
          <w:tcPr>
            <w:tcW w:w="420" w:type="dxa"/>
            <w:vAlign w:val="center"/>
          </w:tcPr>
          <w:p w14:paraId="4AFDACCC">
            <w:pPr>
              <w:jc w:val="center"/>
            </w:pPr>
            <w:r>
              <w:rPr>
                <w:rFonts w:ascii="宋体" w:hAnsi="宋体" w:eastAsia="宋体" w:cs="宋体"/>
                <w:b w:val="0"/>
                <w:i w:val="0"/>
                <w:color w:val="000000"/>
                <w:sz w:val="17"/>
              </w:rPr>
              <w:t>27</w:t>
            </w:r>
          </w:p>
        </w:tc>
        <w:tc>
          <w:tcPr>
            <w:tcW w:w="1480" w:type="dxa"/>
            <w:vAlign w:val="center"/>
          </w:tcPr>
          <w:p w14:paraId="2C9C30AF">
            <w:pPr>
              <w:jc w:val="right"/>
            </w:pPr>
            <w:r>
              <w:rPr>
                <w:rFonts w:ascii="宋体" w:hAnsi="宋体" w:eastAsia="宋体" w:cs="宋体"/>
                <w:b w:val="0"/>
                <w:i w:val="0"/>
                <w:color w:val="000000"/>
                <w:sz w:val="17"/>
              </w:rPr>
              <w:t>1,294.34</w:t>
            </w:r>
          </w:p>
        </w:tc>
        <w:tc>
          <w:tcPr>
            <w:tcW w:w="2980" w:type="dxa"/>
            <w:vAlign w:val="center"/>
          </w:tcPr>
          <w:p w14:paraId="5F06A0C8">
            <w:pPr>
              <w:jc w:val="center"/>
            </w:pPr>
            <w:r>
              <w:rPr>
                <w:rFonts w:ascii="宋体" w:hAnsi="宋体" w:eastAsia="宋体" w:cs="宋体"/>
                <w:b/>
                <w:i w:val="0"/>
                <w:color w:val="000000"/>
                <w:sz w:val="17"/>
              </w:rPr>
              <w:t>本年支出合计</w:t>
            </w:r>
          </w:p>
        </w:tc>
        <w:tc>
          <w:tcPr>
            <w:tcW w:w="420" w:type="dxa"/>
            <w:vAlign w:val="center"/>
          </w:tcPr>
          <w:p w14:paraId="0231A4D8">
            <w:pPr>
              <w:jc w:val="center"/>
            </w:pPr>
            <w:r>
              <w:rPr>
                <w:rFonts w:ascii="宋体" w:hAnsi="宋体" w:eastAsia="宋体" w:cs="宋体"/>
                <w:b w:val="0"/>
                <w:i w:val="0"/>
                <w:color w:val="000000"/>
                <w:sz w:val="17"/>
              </w:rPr>
              <w:t>59</w:t>
            </w:r>
          </w:p>
        </w:tc>
        <w:tc>
          <w:tcPr>
            <w:tcW w:w="1460" w:type="dxa"/>
            <w:vAlign w:val="center"/>
          </w:tcPr>
          <w:p w14:paraId="3262EB4A">
            <w:pPr>
              <w:jc w:val="right"/>
            </w:pPr>
            <w:r>
              <w:rPr>
                <w:rFonts w:ascii="宋体" w:hAnsi="宋体" w:eastAsia="宋体" w:cs="宋体"/>
                <w:b w:val="0"/>
                <w:i w:val="0"/>
                <w:color w:val="000000"/>
                <w:sz w:val="17"/>
              </w:rPr>
              <w:t>1,294.34</w:t>
            </w:r>
          </w:p>
        </w:tc>
        <w:tc>
          <w:tcPr>
            <w:tcW w:w="1460" w:type="dxa"/>
            <w:vAlign w:val="center"/>
          </w:tcPr>
          <w:p w14:paraId="56BF1D25">
            <w:pPr>
              <w:jc w:val="right"/>
            </w:pPr>
            <w:r>
              <w:rPr>
                <w:rFonts w:ascii="宋体" w:hAnsi="宋体" w:eastAsia="宋体" w:cs="宋体"/>
                <w:b w:val="0"/>
                <w:i w:val="0"/>
                <w:color w:val="000000"/>
                <w:sz w:val="17"/>
              </w:rPr>
              <w:t>1,003.11</w:t>
            </w:r>
          </w:p>
        </w:tc>
        <w:tc>
          <w:tcPr>
            <w:tcW w:w="1460" w:type="dxa"/>
            <w:vAlign w:val="center"/>
          </w:tcPr>
          <w:p w14:paraId="222DDDFF">
            <w:pPr>
              <w:jc w:val="right"/>
            </w:pPr>
            <w:r>
              <w:rPr>
                <w:rFonts w:ascii="宋体" w:hAnsi="宋体" w:eastAsia="宋体" w:cs="宋体"/>
                <w:b w:val="0"/>
                <w:i w:val="0"/>
                <w:color w:val="000000"/>
                <w:sz w:val="17"/>
              </w:rPr>
              <w:t>291.24</w:t>
            </w:r>
          </w:p>
        </w:tc>
        <w:tc>
          <w:tcPr>
            <w:tcW w:w="1438" w:type="dxa"/>
            <w:vAlign w:val="center"/>
          </w:tcPr>
          <w:p w14:paraId="7ABAC2E9"/>
        </w:tc>
      </w:tr>
      <w:tr w14:paraId="1C8FC6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9347479">
            <w:pPr>
              <w:jc w:val="left"/>
            </w:pPr>
            <w:r>
              <w:rPr>
                <w:rFonts w:ascii="宋体" w:hAnsi="宋体" w:eastAsia="宋体" w:cs="宋体"/>
                <w:b w:val="0"/>
                <w:i w:val="0"/>
                <w:color w:val="000000"/>
                <w:sz w:val="17"/>
              </w:rPr>
              <w:t>年初财政拨款结转和结余</w:t>
            </w:r>
          </w:p>
        </w:tc>
        <w:tc>
          <w:tcPr>
            <w:tcW w:w="420" w:type="dxa"/>
            <w:vAlign w:val="center"/>
          </w:tcPr>
          <w:p w14:paraId="3C299B64">
            <w:pPr>
              <w:jc w:val="center"/>
            </w:pPr>
            <w:r>
              <w:rPr>
                <w:rFonts w:ascii="宋体" w:hAnsi="宋体" w:eastAsia="宋体" w:cs="宋体"/>
                <w:b w:val="0"/>
                <w:i w:val="0"/>
                <w:color w:val="000000"/>
                <w:sz w:val="17"/>
              </w:rPr>
              <w:t>28</w:t>
            </w:r>
          </w:p>
        </w:tc>
        <w:tc>
          <w:tcPr>
            <w:tcW w:w="1480" w:type="dxa"/>
            <w:vAlign w:val="center"/>
          </w:tcPr>
          <w:p w14:paraId="5BFC29AB"/>
        </w:tc>
        <w:tc>
          <w:tcPr>
            <w:tcW w:w="2980" w:type="dxa"/>
            <w:vAlign w:val="center"/>
          </w:tcPr>
          <w:p w14:paraId="30DF5D27">
            <w:pPr>
              <w:jc w:val="left"/>
            </w:pPr>
            <w:r>
              <w:rPr>
                <w:rFonts w:ascii="宋体" w:hAnsi="宋体" w:eastAsia="宋体" w:cs="宋体"/>
                <w:b w:val="0"/>
                <w:i w:val="0"/>
                <w:color w:val="000000"/>
                <w:sz w:val="17"/>
              </w:rPr>
              <w:t>年末财政拨款结转和结余</w:t>
            </w:r>
          </w:p>
        </w:tc>
        <w:tc>
          <w:tcPr>
            <w:tcW w:w="420" w:type="dxa"/>
            <w:vAlign w:val="center"/>
          </w:tcPr>
          <w:p w14:paraId="1534A2EB">
            <w:pPr>
              <w:jc w:val="center"/>
            </w:pPr>
            <w:r>
              <w:rPr>
                <w:rFonts w:ascii="宋体" w:hAnsi="宋体" w:eastAsia="宋体" w:cs="宋体"/>
                <w:b w:val="0"/>
                <w:i w:val="0"/>
                <w:color w:val="000000"/>
                <w:sz w:val="17"/>
              </w:rPr>
              <w:t>60</w:t>
            </w:r>
          </w:p>
        </w:tc>
        <w:tc>
          <w:tcPr>
            <w:tcW w:w="1460" w:type="dxa"/>
            <w:vAlign w:val="center"/>
          </w:tcPr>
          <w:p w14:paraId="2E1EB532"/>
        </w:tc>
        <w:tc>
          <w:tcPr>
            <w:tcW w:w="1460" w:type="dxa"/>
            <w:vAlign w:val="center"/>
          </w:tcPr>
          <w:p w14:paraId="77F306FA"/>
        </w:tc>
        <w:tc>
          <w:tcPr>
            <w:tcW w:w="1460" w:type="dxa"/>
            <w:vAlign w:val="center"/>
          </w:tcPr>
          <w:p w14:paraId="306FD6B8"/>
        </w:tc>
        <w:tc>
          <w:tcPr>
            <w:tcW w:w="1438" w:type="dxa"/>
            <w:vAlign w:val="center"/>
          </w:tcPr>
          <w:p w14:paraId="5EDFE8E5"/>
        </w:tc>
      </w:tr>
      <w:tr w14:paraId="61E943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7EF035D">
            <w:pPr>
              <w:jc w:val="left"/>
            </w:pPr>
            <w:r>
              <w:rPr>
                <w:rFonts w:ascii="宋体" w:hAnsi="宋体" w:eastAsia="宋体" w:cs="宋体"/>
                <w:b w:val="0"/>
                <w:i w:val="0"/>
                <w:color w:val="000000"/>
                <w:sz w:val="17"/>
              </w:rPr>
              <w:t>一、一般公共预算财政拨款</w:t>
            </w:r>
          </w:p>
        </w:tc>
        <w:tc>
          <w:tcPr>
            <w:tcW w:w="420" w:type="dxa"/>
            <w:vAlign w:val="center"/>
          </w:tcPr>
          <w:p w14:paraId="089DBE52">
            <w:pPr>
              <w:jc w:val="center"/>
            </w:pPr>
            <w:r>
              <w:rPr>
                <w:rFonts w:ascii="宋体" w:hAnsi="宋体" w:eastAsia="宋体" w:cs="宋体"/>
                <w:b w:val="0"/>
                <w:i w:val="0"/>
                <w:color w:val="000000"/>
                <w:sz w:val="17"/>
              </w:rPr>
              <w:t>29</w:t>
            </w:r>
          </w:p>
        </w:tc>
        <w:tc>
          <w:tcPr>
            <w:tcW w:w="1480" w:type="dxa"/>
            <w:vAlign w:val="center"/>
          </w:tcPr>
          <w:p w14:paraId="2394B382"/>
        </w:tc>
        <w:tc>
          <w:tcPr>
            <w:tcW w:w="2980" w:type="dxa"/>
            <w:vAlign w:val="center"/>
          </w:tcPr>
          <w:p w14:paraId="789DBF1E"/>
        </w:tc>
        <w:tc>
          <w:tcPr>
            <w:tcW w:w="420" w:type="dxa"/>
            <w:vAlign w:val="center"/>
          </w:tcPr>
          <w:p w14:paraId="316E7805">
            <w:pPr>
              <w:jc w:val="center"/>
            </w:pPr>
            <w:r>
              <w:rPr>
                <w:rFonts w:ascii="宋体" w:hAnsi="宋体" w:eastAsia="宋体" w:cs="宋体"/>
                <w:b w:val="0"/>
                <w:i w:val="0"/>
                <w:color w:val="000000"/>
                <w:sz w:val="17"/>
              </w:rPr>
              <w:t>61</w:t>
            </w:r>
          </w:p>
        </w:tc>
        <w:tc>
          <w:tcPr>
            <w:tcW w:w="1460" w:type="dxa"/>
            <w:vAlign w:val="center"/>
          </w:tcPr>
          <w:p w14:paraId="7D11D8E9"/>
        </w:tc>
        <w:tc>
          <w:tcPr>
            <w:tcW w:w="1460" w:type="dxa"/>
            <w:vAlign w:val="center"/>
          </w:tcPr>
          <w:p w14:paraId="4CEBF34D"/>
        </w:tc>
        <w:tc>
          <w:tcPr>
            <w:tcW w:w="1460" w:type="dxa"/>
            <w:vAlign w:val="center"/>
          </w:tcPr>
          <w:p w14:paraId="772AAB4B"/>
        </w:tc>
        <w:tc>
          <w:tcPr>
            <w:tcW w:w="1438" w:type="dxa"/>
            <w:vAlign w:val="center"/>
          </w:tcPr>
          <w:p w14:paraId="04B6C6AE"/>
        </w:tc>
      </w:tr>
      <w:tr w14:paraId="52172C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3B2B5C8">
            <w:pPr>
              <w:jc w:val="left"/>
            </w:pPr>
            <w:r>
              <w:rPr>
                <w:rFonts w:ascii="宋体" w:hAnsi="宋体" w:eastAsia="宋体" w:cs="宋体"/>
                <w:b w:val="0"/>
                <w:i w:val="0"/>
                <w:color w:val="000000"/>
                <w:sz w:val="17"/>
              </w:rPr>
              <w:t>二、政府性基金预算财政拨款</w:t>
            </w:r>
          </w:p>
        </w:tc>
        <w:tc>
          <w:tcPr>
            <w:tcW w:w="420" w:type="dxa"/>
            <w:vAlign w:val="center"/>
          </w:tcPr>
          <w:p w14:paraId="167648BE">
            <w:pPr>
              <w:jc w:val="center"/>
            </w:pPr>
            <w:r>
              <w:rPr>
                <w:rFonts w:ascii="宋体" w:hAnsi="宋体" w:eastAsia="宋体" w:cs="宋体"/>
                <w:b w:val="0"/>
                <w:i w:val="0"/>
                <w:color w:val="000000"/>
                <w:sz w:val="17"/>
              </w:rPr>
              <w:t>30</w:t>
            </w:r>
          </w:p>
        </w:tc>
        <w:tc>
          <w:tcPr>
            <w:tcW w:w="1480" w:type="dxa"/>
            <w:vAlign w:val="center"/>
          </w:tcPr>
          <w:p w14:paraId="6D869012"/>
        </w:tc>
        <w:tc>
          <w:tcPr>
            <w:tcW w:w="2980" w:type="dxa"/>
            <w:vAlign w:val="center"/>
          </w:tcPr>
          <w:p w14:paraId="5F2EF74E"/>
        </w:tc>
        <w:tc>
          <w:tcPr>
            <w:tcW w:w="420" w:type="dxa"/>
            <w:vAlign w:val="center"/>
          </w:tcPr>
          <w:p w14:paraId="66FB3A33">
            <w:pPr>
              <w:jc w:val="center"/>
            </w:pPr>
            <w:r>
              <w:rPr>
                <w:rFonts w:ascii="宋体" w:hAnsi="宋体" w:eastAsia="宋体" w:cs="宋体"/>
                <w:b w:val="0"/>
                <w:i w:val="0"/>
                <w:color w:val="000000"/>
                <w:sz w:val="17"/>
              </w:rPr>
              <w:t>62</w:t>
            </w:r>
          </w:p>
        </w:tc>
        <w:tc>
          <w:tcPr>
            <w:tcW w:w="1460" w:type="dxa"/>
            <w:vAlign w:val="center"/>
          </w:tcPr>
          <w:p w14:paraId="567B9BEB"/>
        </w:tc>
        <w:tc>
          <w:tcPr>
            <w:tcW w:w="1460" w:type="dxa"/>
            <w:vAlign w:val="center"/>
          </w:tcPr>
          <w:p w14:paraId="67C7133B"/>
        </w:tc>
        <w:tc>
          <w:tcPr>
            <w:tcW w:w="1460" w:type="dxa"/>
            <w:vAlign w:val="center"/>
          </w:tcPr>
          <w:p w14:paraId="269CF28A"/>
        </w:tc>
        <w:tc>
          <w:tcPr>
            <w:tcW w:w="1438" w:type="dxa"/>
            <w:vAlign w:val="center"/>
          </w:tcPr>
          <w:p w14:paraId="5D55B6A5"/>
        </w:tc>
      </w:tr>
      <w:tr w14:paraId="41E6CB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467F605C">
            <w:pPr>
              <w:jc w:val="left"/>
            </w:pPr>
            <w:r>
              <w:rPr>
                <w:rFonts w:ascii="宋体" w:hAnsi="宋体" w:eastAsia="宋体" w:cs="宋体"/>
                <w:b w:val="0"/>
                <w:i w:val="0"/>
                <w:color w:val="000000"/>
                <w:sz w:val="17"/>
              </w:rPr>
              <w:t>三、国有资本经营预算财政拨款</w:t>
            </w:r>
          </w:p>
        </w:tc>
        <w:tc>
          <w:tcPr>
            <w:tcW w:w="420" w:type="dxa"/>
            <w:vAlign w:val="center"/>
          </w:tcPr>
          <w:p w14:paraId="2D874DF8">
            <w:pPr>
              <w:jc w:val="center"/>
            </w:pPr>
            <w:r>
              <w:rPr>
                <w:rFonts w:ascii="宋体" w:hAnsi="宋体" w:eastAsia="宋体" w:cs="宋体"/>
                <w:b w:val="0"/>
                <w:i w:val="0"/>
                <w:color w:val="000000"/>
                <w:sz w:val="17"/>
              </w:rPr>
              <w:t>31</w:t>
            </w:r>
          </w:p>
        </w:tc>
        <w:tc>
          <w:tcPr>
            <w:tcW w:w="1480" w:type="dxa"/>
            <w:vAlign w:val="center"/>
          </w:tcPr>
          <w:p w14:paraId="4B6AC424"/>
        </w:tc>
        <w:tc>
          <w:tcPr>
            <w:tcW w:w="2980" w:type="dxa"/>
            <w:vAlign w:val="center"/>
          </w:tcPr>
          <w:p w14:paraId="68C58873"/>
        </w:tc>
        <w:tc>
          <w:tcPr>
            <w:tcW w:w="420" w:type="dxa"/>
            <w:vAlign w:val="center"/>
          </w:tcPr>
          <w:p w14:paraId="26813F66">
            <w:pPr>
              <w:jc w:val="center"/>
            </w:pPr>
            <w:r>
              <w:rPr>
                <w:rFonts w:ascii="宋体" w:hAnsi="宋体" w:eastAsia="宋体" w:cs="宋体"/>
                <w:b w:val="0"/>
                <w:i w:val="0"/>
                <w:color w:val="000000"/>
                <w:sz w:val="17"/>
              </w:rPr>
              <w:t>63</w:t>
            </w:r>
          </w:p>
        </w:tc>
        <w:tc>
          <w:tcPr>
            <w:tcW w:w="1460" w:type="dxa"/>
            <w:vAlign w:val="center"/>
          </w:tcPr>
          <w:p w14:paraId="76BDBD9C"/>
        </w:tc>
        <w:tc>
          <w:tcPr>
            <w:tcW w:w="1460" w:type="dxa"/>
            <w:vAlign w:val="center"/>
          </w:tcPr>
          <w:p w14:paraId="5E8B0C67"/>
        </w:tc>
        <w:tc>
          <w:tcPr>
            <w:tcW w:w="1460" w:type="dxa"/>
            <w:vAlign w:val="center"/>
          </w:tcPr>
          <w:p w14:paraId="1FB88A9F"/>
        </w:tc>
        <w:tc>
          <w:tcPr>
            <w:tcW w:w="1438" w:type="dxa"/>
            <w:vAlign w:val="center"/>
          </w:tcPr>
          <w:p w14:paraId="26F3DABD"/>
        </w:tc>
      </w:tr>
      <w:tr w14:paraId="3400AE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084C957">
            <w:pPr>
              <w:jc w:val="center"/>
            </w:pPr>
            <w:r>
              <w:rPr>
                <w:rFonts w:ascii="宋体" w:hAnsi="宋体" w:eastAsia="宋体" w:cs="宋体"/>
                <w:b/>
                <w:i w:val="0"/>
                <w:color w:val="000000"/>
                <w:sz w:val="17"/>
              </w:rPr>
              <w:t>总计</w:t>
            </w:r>
          </w:p>
        </w:tc>
        <w:tc>
          <w:tcPr>
            <w:tcW w:w="420" w:type="dxa"/>
            <w:vAlign w:val="center"/>
          </w:tcPr>
          <w:p w14:paraId="355DFB6C">
            <w:pPr>
              <w:jc w:val="center"/>
            </w:pPr>
            <w:r>
              <w:rPr>
                <w:rFonts w:ascii="宋体" w:hAnsi="宋体" w:eastAsia="宋体" w:cs="宋体"/>
                <w:b w:val="0"/>
                <w:i w:val="0"/>
                <w:color w:val="000000"/>
                <w:sz w:val="17"/>
              </w:rPr>
              <w:t>32</w:t>
            </w:r>
          </w:p>
        </w:tc>
        <w:tc>
          <w:tcPr>
            <w:tcW w:w="1480" w:type="dxa"/>
            <w:vAlign w:val="center"/>
          </w:tcPr>
          <w:p w14:paraId="0B795590">
            <w:pPr>
              <w:jc w:val="right"/>
            </w:pPr>
            <w:r>
              <w:rPr>
                <w:rFonts w:ascii="宋体" w:hAnsi="宋体" w:eastAsia="宋体" w:cs="宋体"/>
                <w:b w:val="0"/>
                <w:i w:val="0"/>
                <w:color w:val="000000"/>
                <w:sz w:val="17"/>
              </w:rPr>
              <w:t>1,294.34</w:t>
            </w:r>
          </w:p>
        </w:tc>
        <w:tc>
          <w:tcPr>
            <w:tcW w:w="2980" w:type="dxa"/>
            <w:vAlign w:val="center"/>
          </w:tcPr>
          <w:p w14:paraId="55175A88">
            <w:pPr>
              <w:jc w:val="center"/>
            </w:pPr>
            <w:r>
              <w:rPr>
                <w:rFonts w:ascii="宋体" w:hAnsi="宋体" w:eastAsia="宋体" w:cs="宋体"/>
                <w:b/>
                <w:i w:val="0"/>
                <w:color w:val="000000"/>
                <w:sz w:val="17"/>
              </w:rPr>
              <w:t>总计</w:t>
            </w:r>
          </w:p>
        </w:tc>
        <w:tc>
          <w:tcPr>
            <w:tcW w:w="420" w:type="dxa"/>
            <w:vAlign w:val="center"/>
          </w:tcPr>
          <w:p w14:paraId="268DAFB4">
            <w:pPr>
              <w:jc w:val="center"/>
            </w:pPr>
            <w:r>
              <w:rPr>
                <w:rFonts w:ascii="宋体" w:hAnsi="宋体" w:eastAsia="宋体" w:cs="宋体"/>
                <w:b w:val="0"/>
                <w:i w:val="0"/>
                <w:color w:val="000000"/>
                <w:sz w:val="17"/>
              </w:rPr>
              <w:t>64</w:t>
            </w:r>
          </w:p>
        </w:tc>
        <w:tc>
          <w:tcPr>
            <w:tcW w:w="1460" w:type="dxa"/>
            <w:vAlign w:val="center"/>
          </w:tcPr>
          <w:p w14:paraId="06E00651">
            <w:pPr>
              <w:jc w:val="right"/>
            </w:pPr>
            <w:r>
              <w:rPr>
                <w:rFonts w:ascii="宋体" w:hAnsi="宋体" w:eastAsia="宋体" w:cs="宋体"/>
                <w:b w:val="0"/>
                <w:i w:val="0"/>
                <w:color w:val="000000"/>
                <w:sz w:val="17"/>
              </w:rPr>
              <w:t>1,294.34</w:t>
            </w:r>
          </w:p>
        </w:tc>
        <w:tc>
          <w:tcPr>
            <w:tcW w:w="1460" w:type="dxa"/>
            <w:vAlign w:val="center"/>
          </w:tcPr>
          <w:p w14:paraId="2F28C9E5">
            <w:pPr>
              <w:jc w:val="right"/>
            </w:pPr>
            <w:r>
              <w:rPr>
                <w:rFonts w:ascii="宋体" w:hAnsi="宋体" w:eastAsia="宋体" w:cs="宋体"/>
                <w:b w:val="0"/>
                <w:i w:val="0"/>
                <w:color w:val="000000"/>
                <w:sz w:val="17"/>
              </w:rPr>
              <w:t>1,003.11</w:t>
            </w:r>
          </w:p>
        </w:tc>
        <w:tc>
          <w:tcPr>
            <w:tcW w:w="1460" w:type="dxa"/>
            <w:vAlign w:val="center"/>
          </w:tcPr>
          <w:p w14:paraId="621492AE">
            <w:pPr>
              <w:jc w:val="right"/>
            </w:pPr>
            <w:r>
              <w:rPr>
                <w:rFonts w:ascii="宋体" w:hAnsi="宋体" w:eastAsia="宋体" w:cs="宋体"/>
                <w:b w:val="0"/>
                <w:i w:val="0"/>
                <w:color w:val="000000"/>
                <w:sz w:val="17"/>
              </w:rPr>
              <w:t>291.24</w:t>
            </w:r>
          </w:p>
        </w:tc>
        <w:tc>
          <w:tcPr>
            <w:tcW w:w="1438" w:type="dxa"/>
            <w:vAlign w:val="center"/>
          </w:tcPr>
          <w:p w14:paraId="701E3221"/>
        </w:tc>
      </w:tr>
      <w:tr w14:paraId="0191BE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58301A0D">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076ED8BD">
      <w:pPr>
        <w:snapToGrid w:val="0"/>
        <w:spacing w:before="200" w:after="200" w:line="200" w:lineRule="auto"/>
      </w:pPr>
      <w:r>
        <w:rPr>
          <w:sz w:val="8"/>
        </w:rPr>
        <w:t xml:space="preserve"> </w:t>
      </w:r>
    </w:p>
    <w:p w14:paraId="60D1512D">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7A5B0FF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806A55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44D386E">
            <w:pPr>
              <w:jc w:val="right"/>
            </w:pPr>
            <w:r>
              <w:rPr>
                <w:rFonts w:ascii="宋体" w:hAnsi="宋体" w:eastAsia="宋体" w:cs="宋体"/>
                <w:sz w:val="20"/>
              </w:rPr>
              <w:t>公开05表</w:t>
            </w:r>
          </w:p>
        </w:tc>
      </w:tr>
      <w:tr w14:paraId="5DBFBD9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2281C88">
            <w:pPr>
              <w:jc w:val="left"/>
            </w:pPr>
            <w:r>
              <w:rPr>
                <w:rFonts w:ascii="宋体" w:hAnsi="宋体" w:eastAsia="宋体" w:cs="宋体"/>
                <w:sz w:val="20"/>
              </w:rPr>
              <w:t>部门：兴国县残疾人联合会</w:t>
            </w:r>
          </w:p>
        </w:tc>
        <w:tc>
          <w:tcPr>
            <w:tcW w:w="2000" w:type="dxa"/>
          </w:tcPr>
          <w:p w14:paraId="331F2973">
            <w:pPr>
              <w:jc w:val="center"/>
            </w:pPr>
            <w:r>
              <w:rPr>
                <w:rFonts w:ascii="宋体" w:hAnsi="宋体" w:eastAsia="宋体" w:cs="宋体"/>
                <w:sz w:val="20"/>
              </w:rPr>
              <w:t>2023年度</w:t>
            </w:r>
          </w:p>
        </w:tc>
        <w:tc>
          <w:tcPr>
            <w:tcW w:w="3153" w:type="dxa"/>
          </w:tcPr>
          <w:p w14:paraId="2DC73B52">
            <w:pPr>
              <w:jc w:val="right"/>
            </w:pPr>
            <w:r>
              <w:rPr>
                <w:rFonts w:ascii="宋体" w:hAnsi="宋体" w:eastAsia="宋体" w:cs="宋体"/>
                <w:sz w:val="20"/>
              </w:rPr>
              <w:t>金额单位：万元</w:t>
            </w:r>
          </w:p>
        </w:tc>
      </w:tr>
    </w:tbl>
    <w:p w14:paraId="70ABB5BD">
      <w:pPr>
        <w:snapToGrid w:val="0"/>
        <w:spacing w:before="0" w:after="0"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3052AD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6BDC0F76">
            <w:pPr>
              <w:jc w:val="center"/>
            </w:pPr>
            <w:r>
              <w:rPr>
                <w:rFonts w:ascii="宋体" w:hAnsi="宋体" w:eastAsia="宋体" w:cs="宋体"/>
                <w:b w:val="0"/>
                <w:i w:val="0"/>
                <w:color w:val="000000"/>
                <w:sz w:val="16"/>
              </w:rPr>
              <w:t>项    目</w:t>
            </w:r>
          </w:p>
        </w:tc>
        <w:tc>
          <w:tcPr>
            <w:tcW w:w="1420" w:type="dxa"/>
            <w:vMerge w:val="restart"/>
            <w:vAlign w:val="center"/>
          </w:tcPr>
          <w:p w14:paraId="798ADCC0">
            <w:pPr>
              <w:jc w:val="center"/>
            </w:pPr>
            <w:r>
              <w:rPr>
                <w:rFonts w:ascii="宋体" w:hAnsi="宋体" w:eastAsia="宋体" w:cs="宋体"/>
                <w:b w:val="0"/>
                <w:i w:val="0"/>
                <w:color w:val="000000"/>
                <w:sz w:val="16"/>
              </w:rPr>
              <w:t>本年支出合计</w:t>
            </w:r>
          </w:p>
        </w:tc>
        <w:tc>
          <w:tcPr>
            <w:tcW w:w="1520" w:type="dxa"/>
            <w:vMerge w:val="restart"/>
            <w:vAlign w:val="center"/>
          </w:tcPr>
          <w:p w14:paraId="17E1C07C">
            <w:pPr>
              <w:jc w:val="center"/>
            </w:pPr>
            <w:r>
              <w:rPr>
                <w:rFonts w:ascii="宋体" w:hAnsi="宋体" w:eastAsia="宋体" w:cs="宋体"/>
                <w:b w:val="0"/>
                <w:i w:val="0"/>
                <w:color w:val="000000"/>
                <w:sz w:val="16"/>
              </w:rPr>
              <w:t>基本支出</w:t>
            </w:r>
          </w:p>
        </w:tc>
        <w:tc>
          <w:tcPr>
            <w:tcW w:w="1526" w:type="dxa"/>
            <w:vMerge w:val="restart"/>
            <w:vAlign w:val="center"/>
          </w:tcPr>
          <w:p w14:paraId="01CCFE21">
            <w:pPr>
              <w:jc w:val="center"/>
            </w:pPr>
            <w:r>
              <w:rPr>
                <w:rFonts w:ascii="宋体" w:hAnsi="宋体" w:eastAsia="宋体" w:cs="宋体"/>
                <w:b w:val="0"/>
                <w:i w:val="0"/>
                <w:color w:val="000000"/>
                <w:sz w:val="16"/>
              </w:rPr>
              <w:t>项目支出</w:t>
            </w:r>
          </w:p>
        </w:tc>
      </w:tr>
      <w:tr w14:paraId="242914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3D2CFDAA">
            <w:pPr>
              <w:jc w:val="center"/>
            </w:pPr>
            <w:r>
              <w:rPr>
                <w:rFonts w:ascii="宋体" w:hAnsi="宋体" w:eastAsia="宋体" w:cs="宋体"/>
                <w:b w:val="0"/>
                <w:i w:val="0"/>
                <w:color w:val="000000"/>
                <w:sz w:val="16"/>
              </w:rPr>
              <w:t>支出功能分类科目编码</w:t>
            </w:r>
          </w:p>
        </w:tc>
        <w:tc>
          <w:tcPr>
            <w:tcW w:w="2700" w:type="dxa"/>
            <w:vMerge w:val="restart"/>
            <w:vAlign w:val="center"/>
          </w:tcPr>
          <w:p w14:paraId="45DCD1EE">
            <w:pPr>
              <w:jc w:val="center"/>
            </w:pPr>
            <w:r>
              <w:rPr>
                <w:rFonts w:ascii="宋体" w:hAnsi="宋体" w:eastAsia="宋体" w:cs="宋体"/>
                <w:b w:val="0"/>
                <w:i w:val="0"/>
                <w:color w:val="000000"/>
                <w:sz w:val="16"/>
              </w:rPr>
              <w:t>科目名称</w:t>
            </w:r>
          </w:p>
        </w:tc>
        <w:tc>
          <w:tcPr>
            <w:tcW w:w="1420" w:type="dxa"/>
            <w:vMerge w:val="continue"/>
            <w:vAlign w:val="center"/>
          </w:tcPr>
          <w:p w14:paraId="2DF77284"/>
        </w:tc>
        <w:tc>
          <w:tcPr>
            <w:tcW w:w="1520" w:type="dxa"/>
            <w:vMerge w:val="continue"/>
            <w:vAlign w:val="center"/>
          </w:tcPr>
          <w:p w14:paraId="5CD31731"/>
        </w:tc>
        <w:tc>
          <w:tcPr>
            <w:tcW w:w="1526" w:type="dxa"/>
            <w:vMerge w:val="continue"/>
            <w:vAlign w:val="center"/>
          </w:tcPr>
          <w:p w14:paraId="2F3C1BB4"/>
        </w:tc>
      </w:tr>
      <w:tr w14:paraId="2B1DA0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0EBFBFDE"/>
        </w:tc>
        <w:tc>
          <w:tcPr>
            <w:tcW w:w="2700" w:type="dxa"/>
            <w:vMerge w:val="continue"/>
            <w:vAlign w:val="center"/>
          </w:tcPr>
          <w:p w14:paraId="0DC50110"/>
        </w:tc>
        <w:tc>
          <w:tcPr>
            <w:tcW w:w="1420" w:type="dxa"/>
            <w:vMerge w:val="continue"/>
            <w:vAlign w:val="center"/>
          </w:tcPr>
          <w:p w14:paraId="4DD240CC"/>
        </w:tc>
        <w:tc>
          <w:tcPr>
            <w:tcW w:w="1520" w:type="dxa"/>
            <w:vMerge w:val="continue"/>
            <w:vAlign w:val="center"/>
          </w:tcPr>
          <w:p w14:paraId="157217B5"/>
        </w:tc>
        <w:tc>
          <w:tcPr>
            <w:tcW w:w="1526" w:type="dxa"/>
            <w:vMerge w:val="continue"/>
            <w:vAlign w:val="center"/>
          </w:tcPr>
          <w:p w14:paraId="78983E10"/>
        </w:tc>
      </w:tr>
      <w:tr w14:paraId="007248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30A37EF3"/>
        </w:tc>
        <w:tc>
          <w:tcPr>
            <w:tcW w:w="2700" w:type="dxa"/>
            <w:vMerge w:val="continue"/>
            <w:vAlign w:val="center"/>
          </w:tcPr>
          <w:p w14:paraId="307370E9"/>
        </w:tc>
        <w:tc>
          <w:tcPr>
            <w:tcW w:w="1420" w:type="dxa"/>
            <w:vMerge w:val="continue"/>
            <w:vAlign w:val="center"/>
          </w:tcPr>
          <w:p w14:paraId="316E31A6"/>
        </w:tc>
        <w:tc>
          <w:tcPr>
            <w:tcW w:w="1520" w:type="dxa"/>
            <w:vMerge w:val="continue"/>
            <w:vAlign w:val="center"/>
          </w:tcPr>
          <w:p w14:paraId="1BA18D93"/>
        </w:tc>
        <w:tc>
          <w:tcPr>
            <w:tcW w:w="1526" w:type="dxa"/>
            <w:vMerge w:val="continue"/>
            <w:vAlign w:val="center"/>
          </w:tcPr>
          <w:p w14:paraId="23D4F5F3"/>
        </w:tc>
      </w:tr>
      <w:tr w14:paraId="303A85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2FC20DCC">
            <w:pPr>
              <w:jc w:val="center"/>
            </w:pPr>
            <w:r>
              <w:rPr>
                <w:rFonts w:ascii="宋体" w:hAnsi="宋体" w:eastAsia="宋体" w:cs="宋体"/>
                <w:b w:val="0"/>
                <w:i w:val="0"/>
                <w:color w:val="000000"/>
                <w:sz w:val="16"/>
              </w:rPr>
              <w:t>类</w:t>
            </w:r>
          </w:p>
        </w:tc>
        <w:tc>
          <w:tcPr>
            <w:tcW w:w="400" w:type="dxa"/>
            <w:vMerge w:val="restart"/>
            <w:vAlign w:val="center"/>
          </w:tcPr>
          <w:p w14:paraId="0827B076">
            <w:pPr>
              <w:jc w:val="center"/>
            </w:pPr>
            <w:r>
              <w:rPr>
                <w:rFonts w:ascii="宋体" w:hAnsi="宋体" w:eastAsia="宋体" w:cs="宋体"/>
                <w:b w:val="0"/>
                <w:i w:val="0"/>
                <w:color w:val="000000"/>
                <w:sz w:val="16"/>
              </w:rPr>
              <w:t>款</w:t>
            </w:r>
          </w:p>
        </w:tc>
        <w:tc>
          <w:tcPr>
            <w:tcW w:w="380" w:type="dxa"/>
            <w:vMerge w:val="restart"/>
            <w:vAlign w:val="center"/>
          </w:tcPr>
          <w:p w14:paraId="77DC4093">
            <w:pPr>
              <w:jc w:val="center"/>
            </w:pPr>
            <w:r>
              <w:rPr>
                <w:rFonts w:ascii="宋体" w:hAnsi="宋体" w:eastAsia="宋体" w:cs="宋体"/>
                <w:b w:val="0"/>
                <w:i w:val="0"/>
                <w:color w:val="000000"/>
                <w:sz w:val="16"/>
              </w:rPr>
              <w:t>项</w:t>
            </w:r>
          </w:p>
        </w:tc>
        <w:tc>
          <w:tcPr>
            <w:tcW w:w="2700" w:type="dxa"/>
            <w:vAlign w:val="center"/>
          </w:tcPr>
          <w:p w14:paraId="69BD8544">
            <w:pPr>
              <w:jc w:val="center"/>
            </w:pPr>
            <w:r>
              <w:rPr>
                <w:rFonts w:ascii="宋体" w:hAnsi="宋体" w:eastAsia="宋体" w:cs="宋体"/>
                <w:b w:val="0"/>
                <w:i w:val="0"/>
                <w:color w:val="000000"/>
                <w:sz w:val="16"/>
              </w:rPr>
              <w:t>栏次</w:t>
            </w:r>
          </w:p>
        </w:tc>
        <w:tc>
          <w:tcPr>
            <w:tcW w:w="1420" w:type="dxa"/>
            <w:vAlign w:val="center"/>
          </w:tcPr>
          <w:p w14:paraId="479D3C7B">
            <w:pPr>
              <w:jc w:val="center"/>
            </w:pPr>
            <w:r>
              <w:rPr>
                <w:rFonts w:ascii="宋体" w:hAnsi="宋体" w:eastAsia="宋体" w:cs="宋体"/>
                <w:b w:val="0"/>
                <w:i w:val="0"/>
                <w:color w:val="000000"/>
                <w:sz w:val="16"/>
              </w:rPr>
              <w:t>1</w:t>
            </w:r>
          </w:p>
        </w:tc>
        <w:tc>
          <w:tcPr>
            <w:tcW w:w="1520" w:type="dxa"/>
            <w:vAlign w:val="center"/>
          </w:tcPr>
          <w:p w14:paraId="073026BB">
            <w:pPr>
              <w:jc w:val="center"/>
            </w:pPr>
            <w:r>
              <w:rPr>
                <w:rFonts w:ascii="宋体" w:hAnsi="宋体" w:eastAsia="宋体" w:cs="宋体"/>
                <w:b w:val="0"/>
                <w:i w:val="0"/>
                <w:color w:val="000000"/>
                <w:sz w:val="16"/>
              </w:rPr>
              <w:t>2</w:t>
            </w:r>
          </w:p>
        </w:tc>
        <w:tc>
          <w:tcPr>
            <w:tcW w:w="1526" w:type="dxa"/>
            <w:vAlign w:val="center"/>
          </w:tcPr>
          <w:p w14:paraId="6801C153">
            <w:pPr>
              <w:jc w:val="center"/>
            </w:pPr>
            <w:r>
              <w:rPr>
                <w:rFonts w:ascii="宋体" w:hAnsi="宋体" w:eastAsia="宋体" w:cs="宋体"/>
                <w:b w:val="0"/>
                <w:i w:val="0"/>
                <w:color w:val="000000"/>
                <w:sz w:val="16"/>
              </w:rPr>
              <w:t>3</w:t>
            </w:r>
          </w:p>
        </w:tc>
      </w:tr>
      <w:tr w14:paraId="269017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46A46530"/>
        </w:tc>
        <w:tc>
          <w:tcPr>
            <w:tcW w:w="400" w:type="dxa"/>
            <w:vMerge w:val="continue"/>
            <w:vAlign w:val="center"/>
          </w:tcPr>
          <w:p w14:paraId="717456AA"/>
        </w:tc>
        <w:tc>
          <w:tcPr>
            <w:tcW w:w="380" w:type="dxa"/>
            <w:vMerge w:val="continue"/>
            <w:vAlign w:val="center"/>
          </w:tcPr>
          <w:p w14:paraId="27A2B478"/>
        </w:tc>
        <w:tc>
          <w:tcPr>
            <w:tcW w:w="2700" w:type="dxa"/>
            <w:vAlign w:val="center"/>
          </w:tcPr>
          <w:p w14:paraId="41C8DE6F">
            <w:pPr>
              <w:jc w:val="center"/>
            </w:pPr>
            <w:r>
              <w:rPr>
                <w:rFonts w:ascii="宋体" w:hAnsi="宋体" w:eastAsia="宋体" w:cs="宋体"/>
                <w:b w:val="0"/>
                <w:i w:val="0"/>
                <w:color w:val="000000"/>
                <w:sz w:val="16"/>
              </w:rPr>
              <w:t>合计</w:t>
            </w:r>
          </w:p>
        </w:tc>
        <w:tc>
          <w:tcPr>
            <w:tcW w:w="1420" w:type="dxa"/>
            <w:vAlign w:val="center"/>
          </w:tcPr>
          <w:p w14:paraId="6AED14A9">
            <w:pPr>
              <w:jc w:val="right"/>
            </w:pPr>
            <w:r>
              <w:rPr>
                <w:rFonts w:ascii="宋体" w:hAnsi="宋体" w:eastAsia="宋体" w:cs="宋体"/>
                <w:b w:val="0"/>
                <w:i w:val="0"/>
                <w:color w:val="000000"/>
                <w:sz w:val="16"/>
              </w:rPr>
              <w:t>1,003.11</w:t>
            </w:r>
          </w:p>
        </w:tc>
        <w:tc>
          <w:tcPr>
            <w:tcW w:w="1520" w:type="dxa"/>
            <w:vAlign w:val="center"/>
          </w:tcPr>
          <w:p w14:paraId="1DB8FF1F">
            <w:pPr>
              <w:jc w:val="right"/>
            </w:pPr>
            <w:r>
              <w:rPr>
                <w:rFonts w:ascii="宋体" w:hAnsi="宋体" w:eastAsia="宋体" w:cs="宋体"/>
                <w:b w:val="0"/>
                <w:i w:val="0"/>
                <w:color w:val="000000"/>
                <w:sz w:val="16"/>
              </w:rPr>
              <w:t>263.22</w:t>
            </w:r>
          </w:p>
        </w:tc>
        <w:tc>
          <w:tcPr>
            <w:tcW w:w="1526" w:type="dxa"/>
            <w:vAlign w:val="center"/>
          </w:tcPr>
          <w:p w14:paraId="6F9EF781">
            <w:pPr>
              <w:jc w:val="right"/>
            </w:pPr>
            <w:r>
              <w:rPr>
                <w:rFonts w:ascii="宋体" w:hAnsi="宋体" w:eastAsia="宋体" w:cs="宋体"/>
                <w:b w:val="0"/>
                <w:i w:val="0"/>
                <w:color w:val="000000"/>
                <w:sz w:val="16"/>
              </w:rPr>
              <w:t>739.88</w:t>
            </w:r>
          </w:p>
        </w:tc>
      </w:tr>
      <w:tr w14:paraId="5DB22D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7F6721B">
            <w:pPr>
              <w:jc w:val="left"/>
            </w:pPr>
            <w:r>
              <w:rPr>
                <w:rFonts w:ascii="宋体" w:hAnsi="宋体" w:eastAsia="宋体" w:cs="宋体"/>
                <w:b w:val="0"/>
                <w:i w:val="0"/>
                <w:color w:val="000000"/>
                <w:sz w:val="16"/>
              </w:rPr>
              <w:t>208</w:t>
            </w:r>
          </w:p>
        </w:tc>
        <w:tc>
          <w:tcPr>
            <w:tcW w:w="2700" w:type="dxa"/>
            <w:vAlign w:val="center"/>
          </w:tcPr>
          <w:p w14:paraId="2C78D7CF">
            <w:pPr>
              <w:jc w:val="left"/>
            </w:pPr>
            <w:r>
              <w:rPr>
                <w:rFonts w:ascii="宋体" w:hAnsi="宋体" w:eastAsia="宋体" w:cs="宋体"/>
                <w:b w:val="0"/>
                <w:i w:val="0"/>
                <w:color w:val="000000"/>
                <w:sz w:val="16"/>
              </w:rPr>
              <w:t>社会保障和就业支出</w:t>
            </w:r>
          </w:p>
        </w:tc>
        <w:tc>
          <w:tcPr>
            <w:tcW w:w="1420" w:type="dxa"/>
            <w:vAlign w:val="center"/>
          </w:tcPr>
          <w:p w14:paraId="36F569F3">
            <w:pPr>
              <w:jc w:val="right"/>
            </w:pPr>
            <w:r>
              <w:rPr>
                <w:rFonts w:ascii="宋体" w:hAnsi="宋体" w:eastAsia="宋体" w:cs="宋体"/>
                <w:b w:val="0"/>
                <w:i w:val="0"/>
                <w:color w:val="000000"/>
                <w:sz w:val="16"/>
              </w:rPr>
              <w:t>980.38</w:t>
            </w:r>
          </w:p>
        </w:tc>
        <w:tc>
          <w:tcPr>
            <w:tcW w:w="1520" w:type="dxa"/>
            <w:vAlign w:val="center"/>
          </w:tcPr>
          <w:p w14:paraId="1821C204">
            <w:pPr>
              <w:jc w:val="right"/>
            </w:pPr>
            <w:r>
              <w:rPr>
                <w:rFonts w:ascii="宋体" w:hAnsi="宋体" w:eastAsia="宋体" w:cs="宋体"/>
                <w:b w:val="0"/>
                <w:i w:val="0"/>
                <w:color w:val="000000"/>
                <w:sz w:val="16"/>
              </w:rPr>
              <w:t>240.50</w:t>
            </w:r>
          </w:p>
        </w:tc>
        <w:tc>
          <w:tcPr>
            <w:tcW w:w="1526" w:type="dxa"/>
            <w:vAlign w:val="center"/>
          </w:tcPr>
          <w:p w14:paraId="11BAB0A1">
            <w:pPr>
              <w:jc w:val="right"/>
            </w:pPr>
            <w:r>
              <w:rPr>
                <w:rFonts w:ascii="宋体" w:hAnsi="宋体" w:eastAsia="宋体" w:cs="宋体"/>
                <w:b w:val="0"/>
                <w:i w:val="0"/>
                <w:color w:val="000000"/>
                <w:sz w:val="16"/>
              </w:rPr>
              <w:t>739.88</w:t>
            </w:r>
          </w:p>
        </w:tc>
      </w:tr>
      <w:tr w14:paraId="1F98E8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3E1DF12">
            <w:pPr>
              <w:jc w:val="left"/>
            </w:pPr>
            <w:r>
              <w:rPr>
                <w:rFonts w:ascii="宋体" w:hAnsi="宋体" w:eastAsia="宋体" w:cs="宋体"/>
                <w:b w:val="0"/>
                <w:i w:val="0"/>
                <w:color w:val="000000"/>
                <w:sz w:val="16"/>
              </w:rPr>
              <w:t>20805</w:t>
            </w:r>
          </w:p>
        </w:tc>
        <w:tc>
          <w:tcPr>
            <w:tcW w:w="2700" w:type="dxa"/>
            <w:vAlign w:val="center"/>
          </w:tcPr>
          <w:p w14:paraId="2024FEF6">
            <w:pPr>
              <w:jc w:val="left"/>
            </w:pPr>
            <w:r>
              <w:rPr>
                <w:rFonts w:ascii="宋体" w:hAnsi="宋体" w:eastAsia="宋体" w:cs="宋体"/>
                <w:b w:val="0"/>
                <w:i w:val="0"/>
                <w:color w:val="000000"/>
                <w:sz w:val="16"/>
              </w:rPr>
              <w:t>行政事业单位养老支出</w:t>
            </w:r>
          </w:p>
        </w:tc>
        <w:tc>
          <w:tcPr>
            <w:tcW w:w="1420" w:type="dxa"/>
            <w:vAlign w:val="center"/>
          </w:tcPr>
          <w:p w14:paraId="4117AA59">
            <w:pPr>
              <w:jc w:val="right"/>
            </w:pPr>
            <w:r>
              <w:rPr>
                <w:rFonts w:ascii="宋体" w:hAnsi="宋体" w:eastAsia="宋体" w:cs="宋体"/>
                <w:b w:val="0"/>
                <w:i w:val="0"/>
                <w:color w:val="000000"/>
                <w:sz w:val="16"/>
              </w:rPr>
              <w:t>22.95</w:t>
            </w:r>
          </w:p>
        </w:tc>
        <w:tc>
          <w:tcPr>
            <w:tcW w:w="1520" w:type="dxa"/>
            <w:vAlign w:val="center"/>
          </w:tcPr>
          <w:p w14:paraId="1C981A49">
            <w:pPr>
              <w:jc w:val="right"/>
            </w:pPr>
            <w:r>
              <w:rPr>
                <w:rFonts w:ascii="宋体" w:hAnsi="宋体" w:eastAsia="宋体" w:cs="宋体"/>
                <w:b w:val="0"/>
                <w:i w:val="0"/>
                <w:color w:val="000000"/>
                <w:sz w:val="16"/>
              </w:rPr>
              <w:t>22.95</w:t>
            </w:r>
          </w:p>
        </w:tc>
        <w:tc>
          <w:tcPr>
            <w:tcW w:w="1526" w:type="dxa"/>
            <w:vAlign w:val="center"/>
          </w:tcPr>
          <w:p w14:paraId="24006C4A"/>
        </w:tc>
      </w:tr>
      <w:tr w14:paraId="4C22A2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74A2B80">
            <w:pPr>
              <w:jc w:val="left"/>
            </w:pPr>
            <w:r>
              <w:rPr>
                <w:rFonts w:ascii="宋体" w:hAnsi="宋体" w:eastAsia="宋体" w:cs="宋体"/>
                <w:b w:val="0"/>
                <w:i w:val="0"/>
                <w:color w:val="000000"/>
                <w:sz w:val="16"/>
              </w:rPr>
              <w:t>2080505</w:t>
            </w:r>
          </w:p>
        </w:tc>
        <w:tc>
          <w:tcPr>
            <w:tcW w:w="2700" w:type="dxa"/>
            <w:vAlign w:val="center"/>
          </w:tcPr>
          <w:p w14:paraId="51112316">
            <w:pPr>
              <w:jc w:val="left"/>
            </w:pPr>
            <w:r>
              <w:rPr>
                <w:rFonts w:ascii="宋体" w:hAnsi="宋体" w:eastAsia="宋体" w:cs="宋体"/>
                <w:b w:val="0"/>
                <w:i w:val="0"/>
                <w:color w:val="000000"/>
                <w:sz w:val="16"/>
              </w:rPr>
              <w:t>机关事业单位基本养老保险缴费支出</w:t>
            </w:r>
          </w:p>
        </w:tc>
        <w:tc>
          <w:tcPr>
            <w:tcW w:w="1420" w:type="dxa"/>
            <w:vAlign w:val="center"/>
          </w:tcPr>
          <w:p w14:paraId="4D4F58A7">
            <w:pPr>
              <w:jc w:val="right"/>
            </w:pPr>
            <w:r>
              <w:rPr>
                <w:rFonts w:ascii="宋体" w:hAnsi="宋体" w:eastAsia="宋体" w:cs="宋体"/>
                <w:b w:val="0"/>
                <w:i w:val="0"/>
                <w:color w:val="000000"/>
                <w:sz w:val="16"/>
              </w:rPr>
              <w:t>18.48</w:t>
            </w:r>
          </w:p>
        </w:tc>
        <w:tc>
          <w:tcPr>
            <w:tcW w:w="1520" w:type="dxa"/>
            <w:vAlign w:val="center"/>
          </w:tcPr>
          <w:p w14:paraId="111A5BF8">
            <w:pPr>
              <w:jc w:val="right"/>
            </w:pPr>
            <w:r>
              <w:rPr>
                <w:rFonts w:ascii="宋体" w:hAnsi="宋体" w:eastAsia="宋体" w:cs="宋体"/>
                <w:b w:val="0"/>
                <w:i w:val="0"/>
                <w:color w:val="000000"/>
                <w:sz w:val="16"/>
              </w:rPr>
              <w:t>18.48</w:t>
            </w:r>
          </w:p>
        </w:tc>
        <w:tc>
          <w:tcPr>
            <w:tcW w:w="1526" w:type="dxa"/>
            <w:vAlign w:val="center"/>
          </w:tcPr>
          <w:p w14:paraId="33A918E3"/>
        </w:tc>
      </w:tr>
      <w:tr w14:paraId="68DF27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C8B984A">
            <w:pPr>
              <w:jc w:val="left"/>
            </w:pPr>
            <w:r>
              <w:rPr>
                <w:rFonts w:ascii="宋体" w:hAnsi="宋体" w:eastAsia="宋体" w:cs="宋体"/>
                <w:b w:val="0"/>
                <w:i w:val="0"/>
                <w:color w:val="000000"/>
                <w:sz w:val="16"/>
              </w:rPr>
              <w:t>2080506</w:t>
            </w:r>
          </w:p>
        </w:tc>
        <w:tc>
          <w:tcPr>
            <w:tcW w:w="2700" w:type="dxa"/>
            <w:vAlign w:val="center"/>
          </w:tcPr>
          <w:p w14:paraId="7E8E0809">
            <w:pPr>
              <w:jc w:val="left"/>
            </w:pPr>
            <w:r>
              <w:rPr>
                <w:rFonts w:ascii="宋体" w:hAnsi="宋体" w:eastAsia="宋体" w:cs="宋体"/>
                <w:b w:val="0"/>
                <w:i w:val="0"/>
                <w:color w:val="000000"/>
                <w:sz w:val="16"/>
              </w:rPr>
              <w:t>机关事业单位职业年金缴费支出</w:t>
            </w:r>
          </w:p>
        </w:tc>
        <w:tc>
          <w:tcPr>
            <w:tcW w:w="1420" w:type="dxa"/>
            <w:vAlign w:val="center"/>
          </w:tcPr>
          <w:p w14:paraId="3FD694E8">
            <w:pPr>
              <w:jc w:val="right"/>
            </w:pPr>
            <w:r>
              <w:rPr>
                <w:rFonts w:ascii="宋体" w:hAnsi="宋体" w:eastAsia="宋体" w:cs="宋体"/>
                <w:b w:val="0"/>
                <w:i w:val="0"/>
                <w:color w:val="000000"/>
                <w:sz w:val="16"/>
              </w:rPr>
              <w:t>4.47</w:t>
            </w:r>
          </w:p>
        </w:tc>
        <w:tc>
          <w:tcPr>
            <w:tcW w:w="1520" w:type="dxa"/>
            <w:vAlign w:val="center"/>
          </w:tcPr>
          <w:p w14:paraId="1E9E3D7B">
            <w:pPr>
              <w:jc w:val="right"/>
            </w:pPr>
            <w:r>
              <w:rPr>
                <w:rFonts w:ascii="宋体" w:hAnsi="宋体" w:eastAsia="宋体" w:cs="宋体"/>
                <w:b w:val="0"/>
                <w:i w:val="0"/>
                <w:color w:val="000000"/>
                <w:sz w:val="16"/>
              </w:rPr>
              <w:t>4.47</w:t>
            </w:r>
          </w:p>
        </w:tc>
        <w:tc>
          <w:tcPr>
            <w:tcW w:w="1526" w:type="dxa"/>
            <w:vAlign w:val="center"/>
          </w:tcPr>
          <w:p w14:paraId="0ED02CED"/>
        </w:tc>
      </w:tr>
      <w:tr w14:paraId="2611DB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98B021A">
            <w:pPr>
              <w:jc w:val="left"/>
            </w:pPr>
            <w:r>
              <w:rPr>
                <w:rFonts w:ascii="宋体" w:hAnsi="宋体" w:eastAsia="宋体" w:cs="宋体"/>
                <w:b w:val="0"/>
                <w:i w:val="0"/>
                <w:color w:val="000000"/>
                <w:sz w:val="16"/>
              </w:rPr>
              <w:t>20807</w:t>
            </w:r>
          </w:p>
        </w:tc>
        <w:tc>
          <w:tcPr>
            <w:tcW w:w="2700" w:type="dxa"/>
            <w:vAlign w:val="center"/>
          </w:tcPr>
          <w:p w14:paraId="0E64E3C0">
            <w:pPr>
              <w:jc w:val="left"/>
            </w:pPr>
            <w:r>
              <w:rPr>
                <w:rFonts w:ascii="宋体" w:hAnsi="宋体" w:eastAsia="宋体" w:cs="宋体"/>
                <w:b w:val="0"/>
                <w:i w:val="0"/>
                <w:color w:val="000000"/>
                <w:sz w:val="16"/>
              </w:rPr>
              <w:t>就业补助</w:t>
            </w:r>
          </w:p>
        </w:tc>
        <w:tc>
          <w:tcPr>
            <w:tcW w:w="1420" w:type="dxa"/>
            <w:vAlign w:val="center"/>
          </w:tcPr>
          <w:p w14:paraId="3479DFA2">
            <w:pPr>
              <w:jc w:val="right"/>
            </w:pPr>
            <w:r>
              <w:rPr>
                <w:rFonts w:ascii="宋体" w:hAnsi="宋体" w:eastAsia="宋体" w:cs="宋体"/>
                <w:b w:val="0"/>
                <w:i w:val="0"/>
                <w:color w:val="000000"/>
                <w:sz w:val="16"/>
              </w:rPr>
              <w:t>5.70</w:t>
            </w:r>
          </w:p>
        </w:tc>
        <w:tc>
          <w:tcPr>
            <w:tcW w:w="1520" w:type="dxa"/>
            <w:vAlign w:val="center"/>
          </w:tcPr>
          <w:p w14:paraId="244F4370">
            <w:pPr>
              <w:jc w:val="right"/>
            </w:pPr>
            <w:r>
              <w:rPr>
                <w:rFonts w:ascii="宋体" w:hAnsi="宋体" w:eastAsia="宋体" w:cs="宋体"/>
                <w:b w:val="0"/>
                <w:i w:val="0"/>
                <w:color w:val="000000"/>
                <w:sz w:val="16"/>
              </w:rPr>
              <w:t>5.70</w:t>
            </w:r>
          </w:p>
        </w:tc>
        <w:tc>
          <w:tcPr>
            <w:tcW w:w="1526" w:type="dxa"/>
            <w:vAlign w:val="center"/>
          </w:tcPr>
          <w:p w14:paraId="71A9A686"/>
        </w:tc>
      </w:tr>
      <w:tr w14:paraId="737BE2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57994B3">
            <w:pPr>
              <w:jc w:val="left"/>
            </w:pPr>
            <w:r>
              <w:rPr>
                <w:rFonts w:ascii="宋体" w:hAnsi="宋体" w:eastAsia="宋体" w:cs="宋体"/>
                <w:b w:val="0"/>
                <w:i w:val="0"/>
                <w:color w:val="000000"/>
                <w:sz w:val="16"/>
              </w:rPr>
              <w:t>2080705</w:t>
            </w:r>
          </w:p>
        </w:tc>
        <w:tc>
          <w:tcPr>
            <w:tcW w:w="2700" w:type="dxa"/>
            <w:vAlign w:val="center"/>
          </w:tcPr>
          <w:p w14:paraId="3D0194DB">
            <w:pPr>
              <w:jc w:val="left"/>
            </w:pPr>
            <w:r>
              <w:rPr>
                <w:rFonts w:ascii="宋体" w:hAnsi="宋体" w:eastAsia="宋体" w:cs="宋体"/>
                <w:b w:val="0"/>
                <w:i w:val="0"/>
                <w:color w:val="000000"/>
                <w:sz w:val="16"/>
              </w:rPr>
              <w:t>公益性岗位补贴</w:t>
            </w:r>
          </w:p>
        </w:tc>
        <w:tc>
          <w:tcPr>
            <w:tcW w:w="1420" w:type="dxa"/>
            <w:vAlign w:val="center"/>
          </w:tcPr>
          <w:p w14:paraId="7E3FE494">
            <w:pPr>
              <w:jc w:val="right"/>
            </w:pPr>
            <w:r>
              <w:rPr>
                <w:rFonts w:ascii="宋体" w:hAnsi="宋体" w:eastAsia="宋体" w:cs="宋体"/>
                <w:b w:val="0"/>
                <w:i w:val="0"/>
                <w:color w:val="000000"/>
                <w:sz w:val="16"/>
              </w:rPr>
              <w:t>4.65</w:t>
            </w:r>
          </w:p>
        </w:tc>
        <w:tc>
          <w:tcPr>
            <w:tcW w:w="1520" w:type="dxa"/>
            <w:vAlign w:val="center"/>
          </w:tcPr>
          <w:p w14:paraId="4C7FF8F7">
            <w:pPr>
              <w:jc w:val="right"/>
            </w:pPr>
            <w:r>
              <w:rPr>
                <w:rFonts w:ascii="宋体" w:hAnsi="宋体" w:eastAsia="宋体" w:cs="宋体"/>
                <w:b w:val="0"/>
                <w:i w:val="0"/>
                <w:color w:val="000000"/>
                <w:sz w:val="16"/>
              </w:rPr>
              <w:t>4.65</w:t>
            </w:r>
          </w:p>
        </w:tc>
        <w:tc>
          <w:tcPr>
            <w:tcW w:w="1526" w:type="dxa"/>
            <w:vAlign w:val="center"/>
          </w:tcPr>
          <w:p w14:paraId="07E3948A"/>
        </w:tc>
      </w:tr>
      <w:tr w14:paraId="436EA8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7B207F2">
            <w:pPr>
              <w:jc w:val="left"/>
            </w:pPr>
            <w:r>
              <w:rPr>
                <w:rFonts w:ascii="宋体" w:hAnsi="宋体" w:eastAsia="宋体" w:cs="宋体"/>
                <w:b w:val="0"/>
                <w:i w:val="0"/>
                <w:color w:val="000000"/>
                <w:sz w:val="16"/>
              </w:rPr>
              <w:t>2080799</w:t>
            </w:r>
          </w:p>
        </w:tc>
        <w:tc>
          <w:tcPr>
            <w:tcW w:w="2700" w:type="dxa"/>
            <w:vAlign w:val="center"/>
          </w:tcPr>
          <w:p w14:paraId="177A74F3">
            <w:pPr>
              <w:jc w:val="left"/>
            </w:pPr>
            <w:r>
              <w:rPr>
                <w:rFonts w:ascii="宋体" w:hAnsi="宋体" w:eastAsia="宋体" w:cs="宋体"/>
                <w:b w:val="0"/>
                <w:i w:val="0"/>
                <w:color w:val="000000"/>
                <w:sz w:val="16"/>
              </w:rPr>
              <w:t>其他就业补助支出</w:t>
            </w:r>
          </w:p>
        </w:tc>
        <w:tc>
          <w:tcPr>
            <w:tcW w:w="1420" w:type="dxa"/>
            <w:vAlign w:val="center"/>
          </w:tcPr>
          <w:p w14:paraId="34C662F1">
            <w:pPr>
              <w:jc w:val="right"/>
            </w:pPr>
            <w:r>
              <w:rPr>
                <w:rFonts w:ascii="宋体" w:hAnsi="宋体" w:eastAsia="宋体" w:cs="宋体"/>
                <w:b w:val="0"/>
                <w:i w:val="0"/>
                <w:color w:val="000000"/>
                <w:sz w:val="16"/>
              </w:rPr>
              <w:t>1.05</w:t>
            </w:r>
          </w:p>
        </w:tc>
        <w:tc>
          <w:tcPr>
            <w:tcW w:w="1520" w:type="dxa"/>
            <w:vAlign w:val="center"/>
          </w:tcPr>
          <w:p w14:paraId="481B038C">
            <w:pPr>
              <w:jc w:val="right"/>
            </w:pPr>
            <w:r>
              <w:rPr>
                <w:rFonts w:ascii="宋体" w:hAnsi="宋体" w:eastAsia="宋体" w:cs="宋体"/>
                <w:b w:val="0"/>
                <w:i w:val="0"/>
                <w:color w:val="000000"/>
                <w:sz w:val="16"/>
              </w:rPr>
              <w:t>1.05</w:t>
            </w:r>
          </w:p>
        </w:tc>
        <w:tc>
          <w:tcPr>
            <w:tcW w:w="1526" w:type="dxa"/>
            <w:vAlign w:val="center"/>
          </w:tcPr>
          <w:p w14:paraId="4C021ED3"/>
        </w:tc>
      </w:tr>
      <w:tr w14:paraId="2647A9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7977FA8">
            <w:pPr>
              <w:jc w:val="left"/>
            </w:pPr>
            <w:r>
              <w:rPr>
                <w:rFonts w:ascii="宋体" w:hAnsi="宋体" w:eastAsia="宋体" w:cs="宋体"/>
                <w:b w:val="0"/>
                <w:i w:val="0"/>
                <w:color w:val="000000"/>
                <w:sz w:val="16"/>
              </w:rPr>
              <w:t>20808</w:t>
            </w:r>
          </w:p>
        </w:tc>
        <w:tc>
          <w:tcPr>
            <w:tcW w:w="2700" w:type="dxa"/>
            <w:vAlign w:val="center"/>
          </w:tcPr>
          <w:p w14:paraId="5CFEAAED">
            <w:pPr>
              <w:jc w:val="left"/>
            </w:pPr>
            <w:r>
              <w:rPr>
                <w:rFonts w:ascii="宋体" w:hAnsi="宋体" w:eastAsia="宋体" w:cs="宋体"/>
                <w:b w:val="0"/>
                <w:i w:val="0"/>
                <w:color w:val="000000"/>
                <w:sz w:val="16"/>
              </w:rPr>
              <w:t>抚恤</w:t>
            </w:r>
          </w:p>
        </w:tc>
        <w:tc>
          <w:tcPr>
            <w:tcW w:w="1420" w:type="dxa"/>
            <w:vAlign w:val="center"/>
          </w:tcPr>
          <w:p w14:paraId="298988D5">
            <w:pPr>
              <w:jc w:val="right"/>
            </w:pPr>
            <w:r>
              <w:rPr>
                <w:rFonts w:ascii="宋体" w:hAnsi="宋体" w:eastAsia="宋体" w:cs="宋体"/>
                <w:b w:val="0"/>
                <w:i w:val="0"/>
                <w:color w:val="000000"/>
                <w:sz w:val="16"/>
              </w:rPr>
              <w:t>4.00</w:t>
            </w:r>
          </w:p>
        </w:tc>
        <w:tc>
          <w:tcPr>
            <w:tcW w:w="1520" w:type="dxa"/>
            <w:vAlign w:val="center"/>
          </w:tcPr>
          <w:p w14:paraId="4D1A5674">
            <w:pPr>
              <w:jc w:val="right"/>
            </w:pPr>
            <w:r>
              <w:rPr>
                <w:rFonts w:ascii="宋体" w:hAnsi="宋体" w:eastAsia="宋体" w:cs="宋体"/>
                <w:b w:val="0"/>
                <w:i w:val="0"/>
                <w:color w:val="000000"/>
                <w:sz w:val="16"/>
              </w:rPr>
              <w:t>4.00</w:t>
            </w:r>
          </w:p>
        </w:tc>
        <w:tc>
          <w:tcPr>
            <w:tcW w:w="1526" w:type="dxa"/>
            <w:vAlign w:val="center"/>
          </w:tcPr>
          <w:p w14:paraId="0316E977"/>
        </w:tc>
      </w:tr>
      <w:tr w14:paraId="0789E8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DDF3A42">
            <w:pPr>
              <w:jc w:val="left"/>
            </w:pPr>
            <w:r>
              <w:rPr>
                <w:rFonts w:ascii="宋体" w:hAnsi="宋体" w:eastAsia="宋体" w:cs="宋体"/>
                <w:b w:val="0"/>
                <w:i w:val="0"/>
                <w:color w:val="000000"/>
                <w:sz w:val="16"/>
              </w:rPr>
              <w:t>2080801</w:t>
            </w:r>
          </w:p>
        </w:tc>
        <w:tc>
          <w:tcPr>
            <w:tcW w:w="2700" w:type="dxa"/>
            <w:vAlign w:val="center"/>
          </w:tcPr>
          <w:p w14:paraId="74273D84">
            <w:pPr>
              <w:jc w:val="left"/>
            </w:pPr>
            <w:r>
              <w:rPr>
                <w:rFonts w:ascii="宋体" w:hAnsi="宋体" w:eastAsia="宋体" w:cs="宋体"/>
                <w:b w:val="0"/>
                <w:i w:val="0"/>
                <w:color w:val="000000"/>
                <w:sz w:val="16"/>
              </w:rPr>
              <w:t>死亡抚恤</w:t>
            </w:r>
          </w:p>
        </w:tc>
        <w:tc>
          <w:tcPr>
            <w:tcW w:w="1420" w:type="dxa"/>
            <w:vAlign w:val="center"/>
          </w:tcPr>
          <w:p w14:paraId="71560ABB">
            <w:pPr>
              <w:jc w:val="right"/>
            </w:pPr>
            <w:r>
              <w:rPr>
                <w:rFonts w:ascii="宋体" w:hAnsi="宋体" w:eastAsia="宋体" w:cs="宋体"/>
                <w:b w:val="0"/>
                <w:i w:val="0"/>
                <w:color w:val="000000"/>
                <w:sz w:val="16"/>
              </w:rPr>
              <w:t>4.00</w:t>
            </w:r>
          </w:p>
        </w:tc>
        <w:tc>
          <w:tcPr>
            <w:tcW w:w="1520" w:type="dxa"/>
            <w:vAlign w:val="center"/>
          </w:tcPr>
          <w:p w14:paraId="28133CBF">
            <w:pPr>
              <w:jc w:val="right"/>
            </w:pPr>
            <w:r>
              <w:rPr>
                <w:rFonts w:ascii="宋体" w:hAnsi="宋体" w:eastAsia="宋体" w:cs="宋体"/>
                <w:b w:val="0"/>
                <w:i w:val="0"/>
                <w:color w:val="000000"/>
                <w:sz w:val="16"/>
              </w:rPr>
              <w:t>4.00</w:t>
            </w:r>
          </w:p>
        </w:tc>
        <w:tc>
          <w:tcPr>
            <w:tcW w:w="1526" w:type="dxa"/>
            <w:vAlign w:val="center"/>
          </w:tcPr>
          <w:p w14:paraId="5F9AB48A"/>
        </w:tc>
      </w:tr>
      <w:tr w14:paraId="08D8C1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B818E97">
            <w:pPr>
              <w:jc w:val="left"/>
            </w:pPr>
            <w:r>
              <w:rPr>
                <w:rFonts w:ascii="宋体" w:hAnsi="宋体" w:eastAsia="宋体" w:cs="宋体"/>
                <w:b w:val="0"/>
                <w:i w:val="0"/>
                <w:color w:val="000000"/>
                <w:sz w:val="16"/>
              </w:rPr>
              <w:t>20811</w:t>
            </w:r>
          </w:p>
        </w:tc>
        <w:tc>
          <w:tcPr>
            <w:tcW w:w="2700" w:type="dxa"/>
            <w:vAlign w:val="center"/>
          </w:tcPr>
          <w:p w14:paraId="37D4F2A9">
            <w:pPr>
              <w:jc w:val="left"/>
            </w:pPr>
            <w:r>
              <w:rPr>
                <w:rFonts w:ascii="宋体" w:hAnsi="宋体" w:eastAsia="宋体" w:cs="宋体"/>
                <w:b w:val="0"/>
                <w:i w:val="0"/>
                <w:color w:val="000000"/>
                <w:sz w:val="16"/>
              </w:rPr>
              <w:t>残疾人事业</w:t>
            </w:r>
          </w:p>
        </w:tc>
        <w:tc>
          <w:tcPr>
            <w:tcW w:w="1420" w:type="dxa"/>
            <w:vAlign w:val="center"/>
          </w:tcPr>
          <w:p w14:paraId="15D88353">
            <w:pPr>
              <w:jc w:val="right"/>
            </w:pPr>
            <w:r>
              <w:rPr>
                <w:rFonts w:ascii="宋体" w:hAnsi="宋体" w:eastAsia="宋体" w:cs="宋体"/>
                <w:b w:val="0"/>
                <w:i w:val="0"/>
                <w:color w:val="000000"/>
                <w:sz w:val="16"/>
              </w:rPr>
              <w:t>831.90</w:t>
            </w:r>
          </w:p>
        </w:tc>
        <w:tc>
          <w:tcPr>
            <w:tcW w:w="1520" w:type="dxa"/>
            <w:vAlign w:val="center"/>
          </w:tcPr>
          <w:p w14:paraId="5F1F233F">
            <w:pPr>
              <w:jc w:val="right"/>
            </w:pPr>
            <w:r>
              <w:rPr>
                <w:rFonts w:ascii="宋体" w:hAnsi="宋体" w:eastAsia="宋体" w:cs="宋体"/>
                <w:b w:val="0"/>
                <w:i w:val="0"/>
                <w:color w:val="000000"/>
                <w:sz w:val="16"/>
              </w:rPr>
              <w:t>158.49</w:t>
            </w:r>
          </w:p>
        </w:tc>
        <w:tc>
          <w:tcPr>
            <w:tcW w:w="1526" w:type="dxa"/>
            <w:vAlign w:val="center"/>
          </w:tcPr>
          <w:p w14:paraId="4A38E7F7">
            <w:pPr>
              <w:jc w:val="right"/>
            </w:pPr>
            <w:r>
              <w:rPr>
                <w:rFonts w:ascii="宋体" w:hAnsi="宋体" w:eastAsia="宋体" w:cs="宋体"/>
                <w:b w:val="0"/>
                <w:i w:val="0"/>
                <w:color w:val="000000"/>
                <w:sz w:val="16"/>
              </w:rPr>
              <w:t>673.41</w:t>
            </w:r>
          </w:p>
        </w:tc>
      </w:tr>
      <w:tr w14:paraId="0EFD63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F3C15F2">
            <w:pPr>
              <w:jc w:val="left"/>
            </w:pPr>
            <w:r>
              <w:rPr>
                <w:rFonts w:ascii="宋体" w:hAnsi="宋体" w:eastAsia="宋体" w:cs="宋体"/>
                <w:b w:val="0"/>
                <w:i w:val="0"/>
                <w:color w:val="000000"/>
                <w:sz w:val="16"/>
              </w:rPr>
              <w:t>2081101</w:t>
            </w:r>
          </w:p>
        </w:tc>
        <w:tc>
          <w:tcPr>
            <w:tcW w:w="2700" w:type="dxa"/>
            <w:vAlign w:val="center"/>
          </w:tcPr>
          <w:p w14:paraId="5598DD05">
            <w:pPr>
              <w:jc w:val="left"/>
            </w:pPr>
            <w:r>
              <w:rPr>
                <w:rFonts w:ascii="宋体" w:hAnsi="宋体" w:eastAsia="宋体" w:cs="宋体"/>
                <w:b w:val="0"/>
                <w:i w:val="0"/>
                <w:color w:val="000000"/>
                <w:sz w:val="16"/>
              </w:rPr>
              <w:t>行政运行</w:t>
            </w:r>
          </w:p>
        </w:tc>
        <w:tc>
          <w:tcPr>
            <w:tcW w:w="1420" w:type="dxa"/>
            <w:vAlign w:val="center"/>
          </w:tcPr>
          <w:p w14:paraId="2E141458">
            <w:pPr>
              <w:jc w:val="right"/>
            </w:pPr>
            <w:r>
              <w:rPr>
                <w:rFonts w:ascii="宋体" w:hAnsi="宋体" w:eastAsia="宋体" w:cs="宋体"/>
                <w:b w:val="0"/>
                <w:i w:val="0"/>
                <w:color w:val="000000"/>
                <w:sz w:val="16"/>
              </w:rPr>
              <w:t>158.49</w:t>
            </w:r>
          </w:p>
        </w:tc>
        <w:tc>
          <w:tcPr>
            <w:tcW w:w="1520" w:type="dxa"/>
            <w:vAlign w:val="center"/>
          </w:tcPr>
          <w:p w14:paraId="4241A558">
            <w:pPr>
              <w:jc w:val="right"/>
            </w:pPr>
            <w:r>
              <w:rPr>
                <w:rFonts w:ascii="宋体" w:hAnsi="宋体" w:eastAsia="宋体" w:cs="宋体"/>
                <w:b w:val="0"/>
                <w:i w:val="0"/>
                <w:color w:val="000000"/>
                <w:sz w:val="16"/>
              </w:rPr>
              <w:t>158.49</w:t>
            </w:r>
          </w:p>
        </w:tc>
        <w:tc>
          <w:tcPr>
            <w:tcW w:w="1526" w:type="dxa"/>
            <w:vAlign w:val="center"/>
          </w:tcPr>
          <w:p w14:paraId="63D9A723"/>
        </w:tc>
      </w:tr>
      <w:tr w14:paraId="404CF0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A9F243B">
            <w:pPr>
              <w:jc w:val="left"/>
            </w:pPr>
            <w:r>
              <w:rPr>
                <w:rFonts w:ascii="宋体" w:hAnsi="宋体" w:eastAsia="宋体" w:cs="宋体"/>
                <w:b w:val="0"/>
                <w:i w:val="0"/>
                <w:color w:val="000000"/>
                <w:sz w:val="16"/>
              </w:rPr>
              <w:t>2081104</w:t>
            </w:r>
          </w:p>
        </w:tc>
        <w:tc>
          <w:tcPr>
            <w:tcW w:w="2700" w:type="dxa"/>
            <w:vAlign w:val="center"/>
          </w:tcPr>
          <w:p w14:paraId="09A393B8">
            <w:pPr>
              <w:jc w:val="left"/>
            </w:pPr>
            <w:r>
              <w:rPr>
                <w:rFonts w:ascii="宋体" w:hAnsi="宋体" w:eastAsia="宋体" w:cs="宋体"/>
                <w:b w:val="0"/>
                <w:i w:val="0"/>
                <w:color w:val="000000"/>
                <w:sz w:val="16"/>
              </w:rPr>
              <w:t>残疾人康复</w:t>
            </w:r>
          </w:p>
        </w:tc>
        <w:tc>
          <w:tcPr>
            <w:tcW w:w="1420" w:type="dxa"/>
            <w:vAlign w:val="center"/>
          </w:tcPr>
          <w:p w14:paraId="693C2B4E">
            <w:pPr>
              <w:jc w:val="right"/>
            </w:pPr>
            <w:r>
              <w:rPr>
                <w:rFonts w:ascii="宋体" w:hAnsi="宋体" w:eastAsia="宋体" w:cs="宋体"/>
                <w:b w:val="0"/>
                <w:i w:val="0"/>
                <w:color w:val="000000"/>
                <w:sz w:val="16"/>
              </w:rPr>
              <w:t>108.72</w:t>
            </w:r>
          </w:p>
        </w:tc>
        <w:tc>
          <w:tcPr>
            <w:tcW w:w="1520" w:type="dxa"/>
            <w:vAlign w:val="center"/>
          </w:tcPr>
          <w:p w14:paraId="04788176"/>
        </w:tc>
        <w:tc>
          <w:tcPr>
            <w:tcW w:w="1526" w:type="dxa"/>
            <w:vAlign w:val="center"/>
          </w:tcPr>
          <w:p w14:paraId="4EBE60E9">
            <w:pPr>
              <w:jc w:val="right"/>
            </w:pPr>
            <w:r>
              <w:rPr>
                <w:rFonts w:ascii="宋体" w:hAnsi="宋体" w:eastAsia="宋体" w:cs="宋体"/>
                <w:b w:val="0"/>
                <w:i w:val="0"/>
                <w:color w:val="000000"/>
                <w:sz w:val="16"/>
              </w:rPr>
              <w:t>108.72</w:t>
            </w:r>
          </w:p>
        </w:tc>
      </w:tr>
      <w:tr w14:paraId="51F001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A459C44">
            <w:pPr>
              <w:jc w:val="left"/>
            </w:pPr>
            <w:r>
              <w:rPr>
                <w:rFonts w:ascii="宋体" w:hAnsi="宋体" w:eastAsia="宋体" w:cs="宋体"/>
                <w:b w:val="0"/>
                <w:i w:val="0"/>
                <w:color w:val="000000"/>
                <w:sz w:val="16"/>
              </w:rPr>
              <w:t>2081199</w:t>
            </w:r>
          </w:p>
        </w:tc>
        <w:tc>
          <w:tcPr>
            <w:tcW w:w="2700" w:type="dxa"/>
            <w:vAlign w:val="center"/>
          </w:tcPr>
          <w:p w14:paraId="436EFF0B">
            <w:pPr>
              <w:jc w:val="left"/>
            </w:pPr>
            <w:r>
              <w:rPr>
                <w:rFonts w:ascii="宋体" w:hAnsi="宋体" w:eastAsia="宋体" w:cs="宋体"/>
                <w:b w:val="0"/>
                <w:i w:val="0"/>
                <w:color w:val="000000"/>
                <w:sz w:val="16"/>
              </w:rPr>
              <w:t>其他残疾人事业支出</w:t>
            </w:r>
          </w:p>
        </w:tc>
        <w:tc>
          <w:tcPr>
            <w:tcW w:w="1420" w:type="dxa"/>
            <w:vAlign w:val="center"/>
          </w:tcPr>
          <w:p w14:paraId="467EB7FC">
            <w:pPr>
              <w:jc w:val="right"/>
            </w:pPr>
            <w:r>
              <w:rPr>
                <w:rFonts w:ascii="宋体" w:hAnsi="宋体" w:eastAsia="宋体" w:cs="宋体"/>
                <w:b w:val="0"/>
                <w:i w:val="0"/>
                <w:color w:val="000000"/>
                <w:sz w:val="16"/>
              </w:rPr>
              <w:t>564.69</w:t>
            </w:r>
          </w:p>
        </w:tc>
        <w:tc>
          <w:tcPr>
            <w:tcW w:w="1520" w:type="dxa"/>
            <w:vAlign w:val="center"/>
          </w:tcPr>
          <w:p w14:paraId="0F40C03C"/>
        </w:tc>
        <w:tc>
          <w:tcPr>
            <w:tcW w:w="1526" w:type="dxa"/>
            <w:vAlign w:val="center"/>
          </w:tcPr>
          <w:p w14:paraId="45574429">
            <w:pPr>
              <w:jc w:val="right"/>
            </w:pPr>
            <w:r>
              <w:rPr>
                <w:rFonts w:ascii="宋体" w:hAnsi="宋体" w:eastAsia="宋体" w:cs="宋体"/>
                <w:b w:val="0"/>
                <w:i w:val="0"/>
                <w:color w:val="000000"/>
                <w:sz w:val="16"/>
              </w:rPr>
              <w:t>564.69</w:t>
            </w:r>
          </w:p>
        </w:tc>
      </w:tr>
      <w:tr w14:paraId="18AD71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294A0ED">
            <w:pPr>
              <w:jc w:val="left"/>
            </w:pPr>
            <w:r>
              <w:rPr>
                <w:rFonts w:ascii="宋体" w:hAnsi="宋体" w:eastAsia="宋体" w:cs="宋体"/>
                <w:b w:val="0"/>
                <w:i w:val="0"/>
                <w:color w:val="000000"/>
                <w:sz w:val="16"/>
              </w:rPr>
              <w:t>20899</w:t>
            </w:r>
          </w:p>
        </w:tc>
        <w:tc>
          <w:tcPr>
            <w:tcW w:w="2700" w:type="dxa"/>
            <w:vAlign w:val="center"/>
          </w:tcPr>
          <w:p w14:paraId="3F518CAD">
            <w:pPr>
              <w:jc w:val="left"/>
            </w:pPr>
            <w:r>
              <w:rPr>
                <w:rFonts w:ascii="宋体" w:hAnsi="宋体" w:eastAsia="宋体" w:cs="宋体"/>
                <w:b w:val="0"/>
                <w:i w:val="0"/>
                <w:color w:val="000000"/>
                <w:sz w:val="16"/>
              </w:rPr>
              <w:t>其他社会保障和就业支出</w:t>
            </w:r>
          </w:p>
        </w:tc>
        <w:tc>
          <w:tcPr>
            <w:tcW w:w="1420" w:type="dxa"/>
            <w:vAlign w:val="center"/>
          </w:tcPr>
          <w:p w14:paraId="786E86F2">
            <w:pPr>
              <w:jc w:val="right"/>
            </w:pPr>
            <w:r>
              <w:rPr>
                <w:rFonts w:ascii="宋体" w:hAnsi="宋体" w:eastAsia="宋体" w:cs="宋体"/>
                <w:b w:val="0"/>
                <w:i w:val="0"/>
                <w:color w:val="000000"/>
                <w:sz w:val="16"/>
              </w:rPr>
              <w:t>115.83</w:t>
            </w:r>
          </w:p>
        </w:tc>
        <w:tc>
          <w:tcPr>
            <w:tcW w:w="1520" w:type="dxa"/>
            <w:vAlign w:val="center"/>
          </w:tcPr>
          <w:p w14:paraId="5148234D">
            <w:pPr>
              <w:jc w:val="right"/>
            </w:pPr>
            <w:r>
              <w:rPr>
                <w:rFonts w:ascii="宋体" w:hAnsi="宋体" w:eastAsia="宋体" w:cs="宋体"/>
                <w:b w:val="0"/>
                <w:i w:val="0"/>
                <w:color w:val="000000"/>
                <w:sz w:val="16"/>
              </w:rPr>
              <w:t>49.36</w:t>
            </w:r>
          </w:p>
        </w:tc>
        <w:tc>
          <w:tcPr>
            <w:tcW w:w="1526" w:type="dxa"/>
            <w:vAlign w:val="center"/>
          </w:tcPr>
          <w:p w14:paraId="3C985D7B">
            <w:pPr>
              <w:jc w:val="right"/>
            </w:pPr>
            <w:r>
              <w:rPr>
                <w:rFonts w:ascii="宋体" w:hAnsi="宋体" w:eastAsia="宋体" w:cs="宋体"/>
                <w:b w:val="0"/>
                <w:i w:val="0"/>
                <w:color w:val="000000"/>
                <w:sz w:val="16"/>
              </w:rPr>
              <w:t>66.47</w:t>
            </w:r>
          </w:p>
        </w:tc>
      </w:tr>
      <w:tr w14:paraId="458B11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C01F101">
            <w:pPr>
              <w:jc w:val="left"/>
            </w:pPr>
            <w:r>
              <w:rPr>
                <w:rFonts w:ascii="宋体" w:hAnsi="宋体" w:eastAsia="宋体" w:cs="宋体"/>
                <w:b w:val="0"/>
                <w:i w:val="0"/>
                <w:color w:val="000000"/>
                <w:sz w:val="16"/>
              </w:rPr>
              <w:t>2089999</w:t>
            </w:r>
          </w:p>
        </w:tc>
        <w:tc>
          <w:tcPr>
            <w:tcW w:w="2700" w:type="dxa"/>
            <w:vAlign w:val="center"/>
          </w:tcPr>
          <w:p w14:paraId="1120B96E">
            <w:pPr>
              <w:jc w:val="left"/>
            </w:pPr>
            <w:r>
              <w:rPr>
                <w:rFonts w:ascii="宋体" w:hAnsi="宋体" w:eastAsia="宋体" w:cs="宋体"/>
                <w:b w:val="0"/>
                <w:i w:val="0"/>
                <w:color w:val="000000"/>
                <w:sz w:val="16"/>
              </w:rPr>
              <w:t>其他社会保障和就业支出</w:t>
            </w:r>
          </w:p>
        </w:tc>
        <w:tc>
          <w:tcPr>
            <w:tcW w:w="1420" w:type="dxa"/>
            <w:vAlign w:val="center"/>
          </w:tcPr>
          <w:p w14:paraId="1D6B5899">
            <w:pPr>
              <w:jc w:val="right"/>
            </w:pPr>
            <w:r>
              <w:rPr>
                <w:rFonts w:ascii="宋体" w:hAnsi="宋体" w:eastAsia="宋体" w:cs="宋体"/>
                <w:b w:val="0"/>
                <w:i w:val="0"/>
                <w:color w:val="000000"/>
                <w:sz w:val="16"/>
              </w:rPr>
              <w:t>115.83</w:t>
            </w:r>
          </w:p>
        </w:tc>
        <w:tc>
          <w:tcPr>
            <w:tcW w:w="1520" w:type="dxa"/>
            <w:vAlign w:val="center"/>
          </w:tcPr>
          <w:p w14:paraId="5039A270">
            <w:pPr>
              <w:jc w:val="right"/>
            </w:pPr>
            <w:r>
              <w:rPr>
                <w:rFonts w:ascii="宋体" w:hAnsi="宋体" w:eastAsia="宋体" w:cs="宋体"/>
                <w:b w:val="0"/>
                <w:i w:val="0"/>
                <w:color w:val="000000"/>
                <w:sz w:val="16"/>
              </w:rPr>
              <w:t>49.36</w:t>
            </w:r>
          </w:p>
        </w:tc>
        <w:tc>
          <w:tcPr>
            <w:tcW w:w="1526" w:type="dxa"/>
            <w:vAlign w:val="center"/>
          </w:tcPr>
          <w:p w14:paraId="7ED0D82F">
            <w:pPr>
              <w:jc w:val="right"/>
            </w:pPr>
            <w:r>
              <w:rPr>
                <w:rFonts w:ascii="宋体" w:hAnsi="宋体" w:eastAsia="宋体" w:cs="宋体"/>
                <w:b w:val="0"/>
                <w:i w:val="0"/>
                <w:color w:val="000000"/>
                <w:sz w:val="16"/>
              </w:rPr>
              <w:t>66.47</w:t>
            </w:r>
          </w:p>
        </w:tc>
      </w:tr>
      <w:tr w14:paraId="67D3E9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5ADF5A7">
            <w:pPr>
              <w:jc w:val="left"/>
            </w:pPr>
            <w:r>
              <w:rPr>
                <w:rFonts w:ascii="宋体" w:hAnsi="宋体" w:eastAsia="宋体" w:cs="宋体"/>
                <w:b w:val="0"/>
                <w:i w:val="0"/>
                <w:color w:val="000000"/>
                <w:sz w:val="16"/>
              </w:rPr>
              <w:t>210</w:t>
            </w:r>
          </w:p>
        </w:tc>
        <w:tc>
          <w:tcPr>
            <w:tcW w:w="2700" w:type="dxa"/>
            <w:vAlign w:val="center"/>
          </w:tcPr>
          <w:p w14:paraId="7833713F">
            <w:pPr>
              <w:jc w:val="left"/>
            </w:pPr>
            <w:r>
              <w:rPr>
                <w:rFonts w:ascii="宋体" w:hAnsi="宋体" w:eastAsia="宋体" w:cs="宋体"/>
                <w:b w:val="0"/>
                <w:i w:val="0"/>
                <w:color w:val="000000"/>
                <w:sz w:val="16"/>
              </w:rPr>
              <w:t>卫生健康支出</w:t>
            </w:r>
          </w:p>
        </w:tc>
        <w:tc>
          <w:tcPr>
            <w:tcW w:w="1420" w:type="dxa"/>
            <w:vAlign w:val="center"/>
          </w:tcPr>
          <w:p w14:paraId="0AFE1386">
            <w:pPr>
              <w:jc w:val="right"/>
            </w:pPr>
            <w:r>
              <w:rPr>
                <w:rFonts w:ascii="宋体" w:hAnsi="宋体" w:eastAsia="宋体" w:cs="宋体"/>
                <w:b w:val="0"/>
                <w:i w:val="0"/>
                <w:color w:val="000000"/>
                <w:sz w:val="16"/>
              </w:rPr>
              <w:t>7.37</w:t>
            </w:r>
          </w:p>
        </w:tc>
        <w:tc>
          <w:tcPr>
            <w:tcW w:w="1520" w:type="dxa"/>
            <w:vAlign w:val="center"/>
          </w:tcPr>
          <w:p w14:paraId="09B47E80">
            <w:pPr>
              <w:jc w:val="right"/>
            </w:pPr>
            <w:r>
              <w:rPr>
                <w:rFonts w:ascii="宋体" w:hAnsi="宋体" w:eastAsia="宋体" w:cs="宋体"/>
                <w:b w:val="0"/>
                <w:i w:val="0"/>
                <w:color w:val="000000"/>
                <w:sz w:val="16"/>
              </w:rPr>
              <w:t>7.37</w:t>
            </w:r>
          </w:p>
        </w:tc>
        <w:tc>
          <w:tcPr>
            <w:tcW w:w="1526" w:type="dxa"/>
            <w:vAlign w:val="center"/>
          </w:tcPr>
          <w:p w14:paraId="2F5BF7DA"/>
        </w:tc>
      </w:tr>
      <w:tr w14:paraId="4FF700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2C6F3D3">
            <w:pPr>
              <w:jc w:val="left"/>
            </w:pPr>
            <w:r>
              <w:rPr>
                <w:rFonts w:ascii="宋体" w:hAnsi="宋体" w:eastAsia="宋体" w:cs="宋体"/>
                <w:b w:val="0"/>
                <w:i w:val="0"/>
                <w:color w:val="000000"/>
                <w:sz w:val="16"/>
              </w:rPr>
              <w:t>21007</w:t>
            </w:r>
          </w:p>
        </w:tc>
        <w:tc>
          <w:tcPr>
            <w:tcW w:w="2700" w:type="dxa"/>
            <w:vAlign w:val="center"/>
          </w:tcPr>
          <w:p w14:paraId="77B9304D">
            <w:pPr>
              <w:jc w:val="left"/>
            </w:pPr>
            <w:r>
              <w:rPr>
                <w:rFonts w:ascii="宋体" w:hAnsi="宋体" w:eastAsia="宋体" w:cs="宋体"/>
                <w:b w:val="0"/>
                <w:i w:val="0"/>
                <w:color w:val="000000"/>
                <w:sz w:val="16"/>
              </w:rPr>
              <w:t>计划生育事务</w:t>
            </w:r>
          </w:p>
        </w:tc>
        <w:tc>
          <w:tcPr>
            <w:tcW w:w="1420" w:type="dxa"/>
            <w:vAlign w:val="center"/>
          </w:tcPr>
          <w:p w14:paraId="5369FA9A">
            <w:pPr>
              <w:jc w:val="right"/>
            </w:pPr>
            <w:r>
              <w:rPr>
                <w:rFonts w:ascii="宋体" w:hAnsi="宋体" w:eastAsia="宋体" w:cs="宋体"/>
                <w:b w:val="0"/>
                <w:i w:val="0"/>
                <w:color w:val="000000"/>
                <w:sz w:val="16"/>
              </w:rPr>
              <w:t>0.24</w:t>
            </w:r>
          </w:p>
        </w:tc>
        <w:tc>
          <w:tcPr>
            <w:tcW w:w="1520" w:type="dxa"/>
            <w:vAlign w:val="center"/>
          </w:tcPr>
          <w:p w14:paraId="41D01E1F">
            <w:pPr>
              <w:jc w:val="right"/>
            </w:pPr>
            <w:r>
              <w:rPr>
                <w:rFonts w:ascii="宋体" w:hAnsi="宋体" w:eastAsia="宋体" w:cs="宋体"/>
                <w:b w:val="0"/>
                <w:i w:val="0"/>
                <w:color w:val="000000"/>
                <w:sz w:val="16"/>
              </w:rPr>
              <w:t>0.24</w:t>
            </w:r>
          </w:p>
        </w:tc>
        <w:tc>
          <w:tcPr>
            <w:tcW w:w="1526" w:type="dxa"/>
            <w:vAlign w:val="center"/>
          </w:tcPr>
          <w:p w14:paraId="31011035"/>
        </w:tc>
      </w:tr>
      <w:tr w14:paraId="300993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EBF8D0A">
            <w:pPr>
              <w:jc w:val="left"/>
            </w:pPr>
            <w:r>
              <w:rPr>
                <w:rFonts w:ascii="宋体" w:hAnsi="宋体" w:eastAsia="宋体" w:cs="宋体"/>
                <w:b w:val="0"/>
                <w:i w:val="0"/>
                <w:color w:val="000000"/>
                <w:sz w:val="16"/>
              </w:rPr>
              <w:t>2100717</w:t>
            </w:r>
          </w:p>
        </w:tc>
        <w:tc>
          <w:tcPr>
            <w:tcW w:w="2700" w:type="dxa"/>
            <w:vAlign w:val="center"/>
          </w:tcPr>
          <w:p w14:paraId="044BE404">
            <w:pPr>
              <w:jc w:val="left"/>
            </w:pPr>
            <w:r>
              <w:rPr>
                <w:rFonts w:ascii="宋体" w:hAnsi="宋体" w:eastAsia="宋体" w:cs="宋体"/>
                <w:b w:val="0"/>
                <w:i w:val="0"/>
                <w:color w:val="000000"/>
                <w:sz w:val="16"/>
              </w:rPr>
              <w:t>计划生育服务</w:t>
            </w:r>
          </w:p>
        </w:tc>
        <w:tc>
          <w:tcPr>
            <w:tcW w:w="1420" w:type="dxa"/>
            <w:vAlign w:val="center"/>
          </w:tcPr>
          <w:p w14:paraId="64B9918E">
            <w:pPr>
              <w:jc w:val="right"/>
            </w:pPr>
            <w:r>
              <w:rPr>
                <w:rFonts w:ascii="宋体" w:hAnsi="宋体" w:eastAsia="宋体" w:cs="宋体"/>
                <w:b w:val="0"/>
                <w:i w:val="0"/>
                <w:color w:val="000000"/>
                <w:sz w:val="16"/>
              </w:rPr>
              <w:t>0.24</w:t>
            </w:r>
          </w:p>
        </w:tc>
        <w:tc>
          <w:tcPr>
            <w:tcW w:w="1520" w:type="dxa"/>
            <w:vAlign w:val="center"/>
          </w:tcPr>
          <w:p w14:paraId="1F2DCE8B">
            <w:pPr>
              <w:jc w:val="right"/>
            </w:pPr>
            <w:r>
              <w:rPr>
                <w:rFonts w:ascii="宋体" w:hAnsi="宋体" w:eastAsia="宋体" w:cs="宋体"/>
                <w:b w:val="0"/>
                <w:i w:val="0"/>
                <w:color w:val="000000"/>
                <w:sz w:val="16"/>
              </w:rPr>
              <w:t>0.24</w:t>
            </w:r>
          </w:p>
        </w:tc>
        <w:tc>
          <w:tcPr>
            <w:tcW w:w="1526" w:type="dxa"/>
            <w:vAlign w:val="center"/>
          </w:tcPr>
          <w:p w14:paraId="2466C33C"/>
        </w:tc>
      </w:tr>
      <w:tr w14:paraId="32E0A5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8ACD4CF">
            <w:pPr>
              <w:jc w:val="left"/>
            </w:pPr>
            <w:r>
              <w:rPr>
                <w:rFonts w:ascii="宋体" w:hAnsi="宋体" w:eastAsia="宋体" w:cs="宋体"/>
                <w:b w:val="0"/>
                <w:i w:val="0"/>
                <w:color w:val="000000"/>
                <w:sz w:val="16"/>
              </w:rPr>
              <w:t>21011</w:t>
            </w:r>
          </w:p>
        </w:tc>
        <w:tc>
          <w:tcPr>
            <w:tcW w:w="2700" w:type="dxa"/>
            <w:vAlign w:val="center"/>
          </w:tcPr>
          <w:p w14:paraId="443A5497">
            <w:pPr>
              <w:jc w:val="left"/>
            </w:pPr>
            <w:r>
              <w:rPr>
                <w:rFonts w:ascii="宋体" w:hAnsi="宋体" w:eastAsia="宋体" w:cs="宋体"/>
                <w:b w:val="0"/>
                <w:i w:val="0"/>
                <w:color w:val="000000"/>
                <w:sz w:val="16"/>
              </w:rPr>
              <w:t>行政事业单位医疗</w:t>
            </w:r>
          </w:p>
        </w:tc>
        <w:tc>
          <w:tcPr>
            <w:tcW w:w="1420" w:type="dxa"/>
            <w:vAlign w:val="center"/>
          </w:tcPr>
          <w:p w14:paraId="7D209712">
            <w:pPr>
              <w:jc w:val="right"/>
            </w:pPr>
            <w:r>
              <w:rPr>
                <w:rFonts w:ascii="宋体" w:hAnsi="宋体" w:eastAsia="宋体" w:cs="宋体"/>
                <w:b w:val="0"/>
                <w:i w:val="0"/>
                <w:color w:val="000000"/>
                <w:sz w:val="16"/>
              </w:rPr>
              <w:t>7.13</w:t>
            </w:r>
          </w:p>
        </w:tc>
        <w:tc>
          <w:tcPr>
            <w:tcW w:w="1520" w:type="dxa"/>
            <w:vAlign w:val="center"/>
          </w:tcPr>
          <w:p w14:paraId="624CCC4F">
            <w:pPr>
              <w:jc w:val="right"/>
            </w:pPr>
            <w:r>
              <w:rPr>
                <w:rFonts w:ascii="宋体" w:hAnsi="宋体" w:eastAsia="宋体" w:cs="宋体"/>
                <w:b w:val="0"/>
                <w:i w:val="0"/>
                <w:color w:val="000000"/>
                <w:sz w:val="16"/>
              </w:rPr>
              <w:t>7.13</w:t>
            </w:r>
          </w:p>
        </w:tc>
        <w:tc>
          <w:tcPr>
            <w:tcW w:w="1526" w:type="dxa"/>
            <w:vAlign w:val="center"/>
          </w:tcPr>
          <w:p w14:paraId="56AA5D54"/>
        </w:tc>
      </w:tr>
      <w:tr w14:paraId="152CBC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9279C75">
            <w:pPr>
              <w:jc w:val="left"/>
            </w:pPr>
            <w:r>
              <w:rPr>
                <w:rFonts w:ascii="宋体" w:hAnsi="宋体" w:eastAsia="宋体" w:cs="宋体"/>
                <w:b w:val="0"/>
                <w:i w:val="0"/>
                <w:color w:val="000000"/>
                <w:sz w:val="16"/>
              </w:rPr>
              <w:t>2101101</w:t>
            </w:r>
          </w:p>
        </w:tc>
        <w:tc>
          <w:tcPr>
            <w:tcW w:w="2700" w:type="dxa"/>
            <w:vAlign w:val="center"/>
          </w:tcPr>
          <w:p w14:paraId="54F16992">
            <w:pPr>
              <w:jc w:val="left"/>
            </w:pPr>
            <w:r>
              <w:rPr>
                <w:rFonts w:ascii="宋体" w:hAnsi="宋体" w:eastAsia="宋体" w:cs="宋体"/>
                <w:b w:val="0"/>
                <w:i w:val="0"/>
                <w:color w:val="000000"/>
                <w:sz w:val="16"/>
              </w:rPr>
              <w:t>行政单位医疗</w:t>
            </w:r>
          </w:p>
        </w:tc>
        <w:tc>
          <w:tcPr>
            <w:tcW w:w="1420" w:type="dxa"/>
            <w:vAlign w:val="center"/>
          </w:tcPr>
          <w:p w14:paraId="09AE76DC">
            <w:pPr>
              <w:jc w:val="right"/>
            </w:pPr>
            <w:r>
              <w:rPr>
                <w:rFonts w:ascii="宋体" w:hAnsi="宋体" w:eastAsia="宋体" w:cs="宋体"/>
                <w:b w:val="0"/>
                <w:i w:val="0"/>
                <w:color w:val="000000"/>
                <w:sz w:val="16"/>
              </w:rPr>
              <w:t>7.13</w:t>
            </w:r>
          </w:p>
        </w:tc>
        <w:tc>
          <w:tcPr>
            <w:tcW w:w="1520" w:type="dxa"/>
            <w:vAlign w:val="center"/>
          </w:tcPr>
          <w:p w14:paraId="1B1A153B">
            <w:pPr>
              <w:jc w:val="right"/>
            </w:pPr>
            <w:r>
              <w:rPr>
                <w:rFonts w:ascii="宋体" w:hAnsi="宋体" w:eastAsia="宋体" w:cs="宋体"/>
                <w:b w:val="0"/>
                <w:i w:val="0"/>
                <w:color w:val="000000"/>
                <w:sz w:val="16"/>
              </w:rPr>
              <w:t>7.13</w:t>
            </w:r>
          </w:p>
        </w:tc>
        <w:tc>
          <w:tcPr>
            <w:tcW w:w="1526" w:type="dxa"/>
            <w:vAlign w:val="center"/>
          </w:tcPr>
          <w:p w14:paraId="35A5CD43"/>
        </w:tc>
      </w:tr>
      <w:tr w14:paraId="58F815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6E746D4">
            <w:pPr>
              <w:jc w:val="left"/>
            </w:pPr>
            <w:r>
              <w:rPr>
                <w:rFonts w:ascii="宋体" w:hAnsi="宋体" w:eastAsia="宋体" w:cs="宋体"/>
                <w:b w:val="0"/>
                <w:i w:val="0"/>
                <w:color w:val="000000"/>
                <w:sz w:val="16"/>
              </w:rPr>
              <w:t>221</w:t>
            </w:r>
          </w:p>
        </w:tc>
        <w:tc>
          <w:tcPr>
            <w:tcW w:w="2700" w:type="dxa"/>
            <w:vAlign w:val="center"/>
          </w:tcPr>
          <w:p w14:paraId="5E2FD370">
            <w:pPr>
              <w:jc w:val="left"/>
            </w:pPr>
            <w:r>
              <w:rPr>
                <w:rFonts w:ascii="宋体" w:hAnsi="宋体" w:eastAsia="宋体" w:cs="宋体"/>
                <w:b w:val="0"/>
                <w:i w:val="0"/>
                <w:color w:val="000000"/>
                <w:sz w:val="16"/>
              </w:rPr>
              <w:t>住房保障支出</w:t>
            </w:r>
          </w:p>
        </w:tc>
        <w:tc>
          <w:tcPr>
            <w:tcW w:w="1420" w:type="dxa"/>
            <w:vAlign w:val="center"/>
          </w:tcPr>
          <w:p w14:paraId="70985812">
            <w:pPr>
              <w:jc w:val="right"/>
            </w:pPr>
            <w:r>
              <w:rPr>
                <w:rFonts w:ascii="宋体" w:hAnsi="宋体" w:eastAsia="宋体" w:cs="宋体"/>
                <w:b w:val="0"/>
                <w:i w:val="0"/>
                <w:color w:val="000000"/>
                <w:sz w:val="16"/>
              </w:rPr>
              <w:t>15.35</w:t>
            </w:r>
          </w:p>
        </w:tc>
        <w:tc>
          <w:tcPr>
            <w:tcW w:w="1520" w:type="dxa"/>
            <w:vAlign w:val="center"/>
          </w:tcPr>
          <w:p w14:paraId="2DB454C3">
            <w:pPr>
              <w:jc w:val="right"/>
            </w:pPr>
            <w:r>
              <w:rPr>
                <w:rFonts w:ascii="宋体" w:hAnsi="宋体" w:eastAsia="宋体" w:cs="宋体"/>
                <w:b w:val="0"/>
                <w:i w:val="0"/>
                <w:color w:val="000000"/>
                <w:sz w:val="16"/>
              </w:rPr>
              <w:t>15.35</w:t>
            </w:r>
          </w:p>
        </w:tc>
        <w:tc>
          <w:tcPr>
            <w:tcW w:w="1526" w:type="dxa"/>
            <w:vAlign w:val="center"/>
          </w:tcPr>
          <w:p w14:paraId="341FB7C2"/>
        </w:tc>
      </w:tr>
      <w:tr w14:paraId="462620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88A054F">
            <w:pPr>
              <w:jc w:val="left"/>
            </w:pPr>
            <w:r>
              <w:rPr>
                <w:rFonts w:ascii="宋体" w:hAnsi="宋体" w:eastAsia="宋体" w:cs="宋体"/>
                <w:b w:val="0"/>
                <w:i w:val="0"/>
                <w:color w:val="000000"/>
                <w:sz w:val="16"/>
              </w:rPr>
              <w:t>22102</w:t>
            </w:r>
          </w:p>
        </w:tc>
        <w:tc>
          <w:tcPr>
            <w:tcW w:w="2700" w:type="dxa"/>
            <w:vAlign w:val="center"/>
          </w:tcPr>
          <w:p w14:paraId="431F321B">
            <w:pPr>
              <w:jc w:val="left"/>
            </w:pPr>
            <w:r>
              <w:rPr>
                <w:rFonts w:ascii="宋体" w:hAnsi="宋体" w:eastAsia="宋体" w:cs="宋体"/>
                <w:b w:val="0"/>
                <w:i w:val="0"/>
                <w:color w:val="000000"/>
                <w:sz w:val="16"/>
              </w:rPr>
              <w:t>住房改革支出</w:t>
            </w:r>
          </w:p>
        </w:tc>
        <w:tc>
          <w:tcPr>
            <w:tcW w:w="1420" w:type="dxa"/>
            <w:vAlign w:val="center"/>
          </w:tcPr>
          <w:p w14:paraId="7F1E431A">
            <w:pPr>
              <w:jc w:val="right"/>
            </w:pPr>
            <w:r>
              <w:rPr>
                <w:rFonts w:ascii="宋体" w:hAnsi="宋体" w:eastAsia="宋体" w:cs="宋体"/>
                <w:b w:val="0"/>
                <w:i w:val="0"/>
                <w:color w:val="000000"/>
                <w:sz w:val="16"/>
              </w:rPr>
              <w:t>15.35</w:t>
            </w:r>
          </w:p>
        </w:tc>
        <w:tc>
          <w:tcPr>
            <w:tcW w:w="1520" w:type="dxa"/>
            <w:vAlign w:val="center"/>
          </w:tcPr>
          <w:p w14:paraId="05993C80">
            <w:pPr>
              <w:jc w:val="right"/>
            </w:pPr>
            <w:r>
              <w:rPr>
                <w:rFonts w:ascii="宋体" w:hAnsi="宋体" w:eastAsia="宋体" w:cs="宋体"/>
                <w:b w:val="0"/>
                <w:i w:val="0"/>
                <w:color w:val="000000"/>
                <w:sz w:val="16"/>
              </w:rPr>
              <w:t>15.35</w:t>
            </w:r>
          </w:p>
        </w:tc>
        <w:tc>
          <w:tcPr>
            <w:tcW w:w="1526" w:type="dxa"/>
            <w:vAlign w:val="center"/>
          </w:tcPr>
          <w:p w14:paraId="3EA61D56"/>
        </w:tc>
      </w:tr>
      <w:tr w14:paraId="7B9CBB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115DD95">
            <w:pPr>
              <w:jc w:val="left"/>
            </w:pPr>
            <w:r>
              <w:rPr>
                <w:rFonts w:ascii="宋体" w:hAnsi="宋体" w:eastAsia="宋体" w:cs="宋体"/>
                <w:b w:val="0"/>
                <w:i w:val="0"/>
                <w:color w:val="000000"/>
                <w:sz w:val="16"/>
              </w:rPr>
              <w:t>2210201</w:t>
            </w:r>
          </w:p>
        </w:tc>
        <w:tc>
          <w:tcPr>
            <w:tcW w:w="2700" w:type="dxa"/>
            <w:vAlign w:val="center"/>
          </w:tcPr>
          <w:p w14:paraId="64FC753E">
            <w:pPr>
              <w:jc w:val="left"/>
            </w:pPr>
            <w:r>
              <w:rPr>
                <w:rFonts w:ascii="宋体" w:hAnsi="宋体" w:eastAsia="宋体" w:cs="宋体"/>
                <w:b w:val="0"/>
                <w:i w:val="0"/>
                <w:color w:val="000000"/>
                <w:sz w:val="16"/>
              </w:rPr>
              <w:t>住房公积金</w:t>
            </w:r>
          </w:p>
        </w:tc>
        <w:tc>
          <w:tcPr>
            <w:tcW w:w="1420" w:type="dxa"/>
            <w:vAlign w:val="center"/>
          </w:tcPr>
          <w:p w14:paraId="6A354170">
            <w:pPr>
              <w:jc w:val="right"/>
            </w:pPr>
            <w:r>
              <w:rPr>
                <w:rFonts w:ascii="宋体" w:hAnsi="宋体" w:eastAsia="宋体" w:cs="宋体"/>
                <w:b w:val="0"/>
                <w:i w:val="0"/>
                <w:color w:val="000000"/>
                <w:sz w:val="16"/>
              </w:rPr>
              <w:t>15.35</w:t>
            </w:r>
          </w:p>
        </w:tc>
        <w:tc>
          <w:tcPr>
            <w:tcW w:w="1520" w:type="dxa"/>
            <w:vAlign w:val="center"/>
          </w:tcPr>
          <w:p w14:paraId="19AF07D0">
            <w:pPr>
              <w:jc w:val="right"/>
            </w:pPr>
            <w:r>
              <w:rPr>
                <w:rFonts w:ascii="宋体" w:hAnsi="宋体" w:eastAsia="宋体" w:cs="宋体"/>
                <w:b w:val="0"/>
                <w:i w:val="0"/>
                <w:color w:val="000000"/>
                <w:sz w:val="16"/>
              </w:rPr>
              <w:t>15.35</w:t>
            </w:r>
          </w:p>
        </w:tc>
        <w:tc>
          <w:tcPr>
            <w:tcW w:w="1526" w:type="dxa"/>
            <w:vAlign w:val="center"/>
          </w:tcPr>
          <w:p w14:paraId="0B7DD9D4"/>
        </w:tc>
      </w:tr>
      <w:tr w14:paraId="227C4F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21558DE7">
            <w:pPr>
              <w:jc w:val="left"/>
            </w:pPr>
            <w:r>
              <w:rPr>
                <w:rFonts w:ascii="宋体" w:hAnsi="宋体" w:eastAsia="宋体" w:cs="宋体"/>
                <w:b w:val="0"/>
                <w:i w:val="0"/>
                <w:color w:val="000000"/>
                <w:sz w:val="16"/>
              </w:rPr>
              <w:t>注：本表反映部门(单位)本年度一般公共预算财政拨款支出情况。</w:t>
            </w:r>
          </w:p>
        </w:tc>
      </w:tr>
    </w:tbl>
    <w:p w14:paraId="6B6BC66A">
      <w:pPr>
        <w:snapToGrid w:val="0"/>
        <w:spacing w:before="200" w:after="200" w:line="200" w:lineRule="auto"/>
      </w:pPr>
      <w:r>
        <w:rPr>
          <w:sz w:val="8"/>
        </w:rPr>
        <w:t xml:space="preserve"> </w:t>
      </w:r>
    </w:p>
    <w:p w14:paraId="17ACD5DB">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A21745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7B0CC26">
            <w:pPr>
              <w:jc w:val="right"/>
            </w:pPr>
            <w:r>
              <w:rPr>
                <w:rFonts w:ascii="宋体" w:hAnsi="宋体" w:eastAsia="宋体" w:cs="宋体"/>
                <w:sz w:val="20"/>
              </w:rPr>
              <w:t>公开06表</w:t>
            </w:r>
          </w:p>
        </w:tc>
      </w:tr>
      <w:tr w14:paraId="00E94FF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8366E00">
            <w:pPr>
              <w:jc w:val="left"/>
            </w:pPr>
            <w:r>
              <w:rPr>
                <w:rFonts w:ascii="宋体" w:hAnsi="宋体" w:eastAsia="宋体" w:cs="宋体"/>
                <w:sz w:val="20"/>
              </w:rPr>
              <w:t>部门：兴国县残疾人联合会</w:t>
            </w:r>
          </w:p>
        </w:tc>
        <w:tc>
          <w:tcPr>
            <w:tcW w:w="2000" w:type="dxa"/>
          </w:tcPr>
          <w:p w14:paraId="22BA1B4A">
            <w:pPr>
              <w:jc w:val="center"/>
            </w:pPr>
            <w:r>
              <w:rPr>
                <w:rFonts w:ascii="宋体" w:hAnsi="宋体" w:eastAsia="宋体" w:cs="宋体"/>
                <w:sz w:val="20"/>
              </w:rPr>
              <w:t>2023年度</w:t>
            </w:r>
          </w:p>
        </w:tc>
        <w:tc>
          <w:tcPr>
            <w:tcW w:w="3153" w:type="dxa"/>
          </w:tcPr>
          <w:p w14:paraId="5620E1DD">
            <w:pPr>
              <w:jc w:val="right"/>
            </w:pPr>
            <w:r>
              <w:rPr>
                <w:rFonts w:ascii="宋体" w:hAnsi="宋体" w:eastAsia="宋体" w:cs="宋体"/>
                <w:sz w:val="20"/>
              </w:rPr>
              <w:t>金额单位：万元</w:t>
            </w:r>
          </w:p>
        </w:tc>
      </w:tr>
    </w:tbl>
    <w:p w14:paraId="6B7288D3">
      <w:pPr>
        <w:snapToGrid w:val="0"/>
        <w:spacing w:before="0" w:after="0"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772BC1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30E46EDF">
            <w:pPr>
              <w:jc w:val="center"/>
            </w:pPr>
            <w:r>
              <w:rPr>
                <w:rFonts w:ascii="宋体" w:hAnsi="宋体" w:eastAsia="宋体" w:cs="宋体"/>
                <w:b w:val="0"/>
                <w:i w:val="0"/>
                <w:color w:val="000000"/>
                <w:sz w:val="9"/>
              </w:rPr>
              <w:t>人员经费</w:t>
            </w:r>
          </w:p>
        </w:tc>
        <w:tc>
          <w:tcPr>
            <w:tcW w:w="540" w:type="dxa"/>
            <w:gridSpan w:val="6"/>
            <w:vAlign w:val="center"/>
          </w:tcPr>
          <w:p w14:paraId="4D48BFEF">
            <w:pPr>
              <w:jc w:val="center"/>
            </w:pPr>
            <w:r>
              <w:rPr>
                <w:rFonts w:ascii="宋体" w:hAnsi="宋体" w:eastAsia="宋体" w:cs="宋体"/>
                <w:b w:val="0"/>
                <w:i w:val="0"/>
                <w:color w:val="000000"/>
                <w:sz w:val="9"/>
              </w:rPr>
              <w:t>公用经费</w:t>
            </w:r>
          </w:p>
        </w:tc>
      </w:tr>
      <w:tr w14:paraId="4EEF9C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14D7CE06">
            <w:pPr>
              <w:jc w:val="center"/>
            </w:pPr>
            <w:r>
              <w:rPr>
                <w:rFonts w:ascii="宋体" w:hAnsi="宋体" w:eastAsia="宋体" w:cs="宋体"/>
                <w:b w:val="0"/>
                <w:i w:val="0"/>
                <w:color w:val="000000"/>
                <w:sz w:val="9"/>
              </w:rPr>
              <w:t>经济分类科目编码</w:t>
            </w:r>
          </w:p>
        </w:tc>
        <w:tc>
          <w:tcPr>
            <w:tcW w:w="1740" w:type="dxa"/>
            <w:vAlign w:val="center"/>
          </w:tcPr>
          <w:p w14:paraId="0445A110">
            <w:pPr>
              <w:jc w:val="center"/>
            </w:pPr>
            <w:r>
              <w:rPr>
                <w:rFonts w:ascii="宋体" w:hAnsi="宋体" w:eastAsia="宋体" w:cs="宋体"/>
                <w:b w:val="0"/>
                <w:i w:val="0"/>
                <w:color w:val="000000"/>
                <w:sz w:val="9"/>
              </w:rPr>
              <w:t>科目名称</w:t>
            </w:r>
          </w:p>
        </w:tc>
        <w:tc>
          <w:tcPr>
            <w:tcW w:w="800" w:type="dxa"/>
            <w:vAlign w:val="center"/>
          </w:tcPr>
          <w:p w14:paraId="27E9C751">
            <w:pPr>
              <w:jc w:val="center"/>
            </w:pPr>
            <w:r>
              <w:rPr>
                <w:rFonts w:ascii="宋体" w:hAnsi="宋体" w:eastAsia="宋体" w:cs="宋体"/>
                <w:b w:val="0"/>
                <w:i w:val="0"/>
                <w:color w:val="000000"/>
                <w:sz w:val="9"/>
              </w:rPr>
              <w:t>金额</w:t>
            </w:r>
          </w:p>
        </w:tc>
        <w:tc>
          <w:tcPr>
            <w:tcW w:w="540" w:type="dxa"/>
            <w:vAlign w:val="center"/>
          </w:tcPr>
          <w:p w14:paraId="5045FE21">
            <w:pPr>
              <w:jc w:val="center"/>
            </w:pPr>
            <w:r>
              <w:rPr>
                <w:rFonts w:ascii="宋体" w:hAnsi="宋体" w:eastAsia="宋体" w:cs="宋体"/>
                <w:b w:val="0"/>
                <w:i w:val="0"/>
                <w:color w:val="000000"/>
                <w:sz w:val="9"/>
              </w:rPr>
              <w:t>经济分类科目编码</w:t>
            </w:r>
          </w:p>
        </w:tc>
        <w:tc>
          <w:tcPr>
            <w:tcW w:w="1380" w:type="dxa"/>
            <w:vAlign w:val="center"/>
          </w:tcPr>
          <w:p w14:paraId="2C0A4FEC">
            <w:pPr>
              <w:jc w:val="center"/>
            </w:pPr>
            <w:r>
              <w:rPr>
                <w:rFonts w:ascii="宋体" w:hAnsi="宋体" w:eastAsia="宋体" w:cs="宋体"/>
                <w:b w:val="0"/>
                <w:i w:val="0"/>
                <w:color w:val="000000"/>
                <w:sz w:val="9"/>
              </w:rPr>
              <w:t>科目名称</w:t>
            </w:r>
          </w:p>
        </w:tc>
        <w:tc>
          <w:tcPr>
            <w:tcW w:w="820" w:type="dxa"/>
            <w:vAlign w:val="center"/>
          </w:tcPr>
          <w:p w14:paraId="41170008">
            <w:pPr>
              <w:jc w:val="center"/>
            </w:pPr>
            <w:r>
              <w:rPr>
                <w:rFonts w:ascii="宋体" w:hAnsi="宋体" w:eastAsia="宋体" w:cs="宋体"/>
                <w:b w:val="0"/>
                <w:i w:val="0"/>
                <w:color w:val="000000"/>
                <w:sz w:val="9"/>
              </w:rPr>
              <w:t>金额</w:t>
            </w:r>
          </w:p>
        </w:tc>
        <w:tc>
          <w:tcPr>
            <w:tcW w:w="540" w:type="dxa"/>
            <w:vAlign w:val="center"/>
          </w:tcPr>
          <w:p w14:paraId="5E2C802F">
            <w:pPr>
              <w:jc w:val="center"/>
            </w:pPr>
            <w:r>
              <w:rPr>
                <w:rFonts w:ascii="宋体" w:hAnsi="宋体" w:eastAsia="宋体" w:cs="宋体"/>
                <w:b w:val="0"/>
                <w:i w:val="0"/>
                <w:color w:val="000000"/>
                <w:sz w:val="9"/>
              </w:rPr>
              <w:t>经济分类科目编码</w:t>
            </w:r>
          </w:p>
        </w:tc>
        <w:tc>
          <w:tcPr>
            <w:tcW w:w="1260" w:type="dxa"/>
            <w:vAlign w:val="center"/>
          </w:tcPr>
          <w:p w14:paraId="4F33768A">
            <w:pPr>
              <w:jc w:val="center"/>
            </w:pPr>
            <w:r>
              <w:rPr>
                <w:rFonts w:ascii="宋体" w:hAnsi="宋体" w:eastAsia="宋体" w:cs="宋体"/>
                <w:b w:val="0"/>
                <w:i w:val="0"/>
                <w:color w:val="000000"/>
                <w:sz w:val="9"/>
              </w:rPr>
              <w:t>科目名称</w:t>
            </w:r>
          </w:p>
        </w:tc>
        <w:tc>
          <w:tcPr>
            <w:tcW w:w="786" w:type="dxa"/>
            <w:vAlign w:val="center"/>
          </w:tcPr>
          <w:p w14:paraId="64ECE1E1">
            <w:pPr>
              <w:jc w:val="center"/>
            </w:pPr>
            <w:r>
              <w:rPr>
                <w:rFonts w:ascii="宋体" w:hAnsi="宋体" w:eastAsia="宋体" w:cs="宋体"/>
                <w:b w:val="0"/>
                <w:i w:val="0"/>
                <w:color w:val="000000"/>
                <w:sz w:val="9"/>
              </w:rPr>
              <w:t>金额</w:t>
            </w:r>
          </w:p>
        </w:tc>
      </w:tr>
      <w:tr w14:paraId="0B2BD8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CE1BDAA">
            <w:pPr>
              <w:jc w:val="left"/>
            </w:pPr>
            <w:r>
              <w:rPr>
                <w:rFonts w:ascii="宋体" w:hAnsi="宋体" w:eastAsia="宋体" w:cs="宋体"/>
                <w:b/>
                <w:i w:val="0"/>
                <w:color w:val="000000"/>
                <w:sz w:val="9"/>
              </w:rPr>
              <w:t>301</w:t>
            </w:r>
          </w:p>
        </w:tc>
        <w:tc>
          <w:tcPr>
            <w:tcW w:w="1740" w:type="dxa"/>
            <w:vAlign w:val="center"/>
          </w:tcPr>
          <w:p w14:paraId="6540C889">
            <w:pPr>
              <w:jc w:val="left"/>
            </w:pPr>
            <w:r>
              <w:rPr>
                <w:rFonts w:ascii="宋体" w:hAnsi="宋体" w:eastAsia="宋体" w:cs="宋体"/>
                <w:b/>
                <w:i w:val="0"/>
                <w:color w:val="000000"/>
                <w:sz w:val="9"/>
              </w:rPr>
              <w:t>工资福利支出</w:t>
            </w:r>
          </w:p>
        </w:tc>
        <w:tc>
          <w:tcPr>
            <w:tcW w:w="800" w:type="dxa"/>
            <w:vAlign w:val="center"/>
          </w:tcPr>
          <w:p w14:paraId="430D2073">
            <w:pPr>
              <w:jc w:val="right"/>
            </w:pPr>
            <w:r>
              <w:rPr>
                <w:rFonts w:ascii="宋体" w:hAnsi="宋体" w:eastAsia="宋体" w:cs="宋体"/>
                <w:b w:val="0"/>
                <w:i w:val="0"/>
                <w:color w:val="000000"/>
                <w:sz w:val="9"/>
              </w:rPr>
              <w:t>220.05</w:t>
            </w:r>
          </w:p>
        </w:tc>
        <w:tc>
          <w:tcPr>
            <w:tcW w:w="540" w:type="dxa"/>
            <w:vAlign w:val="center"/>
          </w:tcPr>
          <w:p w14:paraId="765D1396">
            <w:pPr>
              <w:jc w:val="left"/>
            </w:pPr>
            <w:r>
              <w:rPr>
                <w:rFonts w:ascii="宋体" w:hAnsi="宋体" w:eastAsia="宋体" w:cs="宋体"/>
                <w:b/>
                <w:i w:val="0"/>
                <w:color w:val="000000"/>
                <w:sz w:val="9"/>
              </w:rPr>
              <w:t>302</w:t>
            </w:r>
          </w:p>
        </w:tc>
        <w:tc>
          <w:tcPr>
            <w:tcW w:w="1380" w:type="dxa"/>
            <w:vAlign w:val="center"/>
          </w:tcPr>
          <w:p w14:paraId="287FE457">
            <w:pPr>
              <w:jc w:val="left"/>
            </w:pPr>
            <w:r>
              <w:rPr>
                <w:rFonts w:ascii="宋体" w:hAnsi="宋体" w:eastAsia="宋体" w:cs="宋体"/>
                <w:b/>
                <w:i w:val="0"/>
                <w:color w:val="000000"/>
                <w:sz w:val="9"/>
              </w:rPr>
              <w:t>商品和服务支出</w:t>
            </w:r>
          </w:p>
        </w:tc>
        <w:tc>
          <w:tcPr>
            <w:tcW w:w="820" w:type="dxa"/>
            <w:vAlign w:val="center"/>
          </w:tcPr>
          <w:p w14:paraId="7FBAEDF4">
            <w:pPr>
              <w:jc w:val="right"/>
            </w:pPr>
            <w:r>
              <w:rPr>
                <w:rFonts w:ascii="宋体" w:hAnsi="宋体" w:eastAsia="宋体" w:cs="宋体"/>
                <w:b w:val="0"/>
                <w:i w:val="0"/>
                <w:color w:val="000000"/>
                <w:sz w:val="9"/>
              </w:rPr>
              <w:t>36.00</w:t>
            </w:r>
          </w:p>
        </w:tc>
        <w:tc>
          <w:tcPr>
            <w:tcW w:w="540" w:type="dxa"/>
            <w:vAlign w:val="center"/>
          </w:tcPr>
          <w:p w14:paraId="21504C69">
            <w:pPr>
              <w:jc w:val="left"/>
            </w:pPr>
            <w:r>
              <w:rPr>
                <w:rFonts w:ascii="宋体" w:hAnsi="宋体" w:eastAsia="宋体" w:cs="宋体"/>
                <w:b/>
                <w:i w:val="0"/>
                <w:color w:val="000000"/>
                <w:sz w:val="9"/>
              </w:rPr>
              <w:t>307</w:t>
            </w:r>
          </w:p>
        </w:tc>
        <w:tc>
          <w:tcPr>
            <w:tcW w:w="1260" w:type="dxa"/>
            <w:vAlign w:val="center"/>
          </w:tcPr>
          <w:p w14:paraId="2706567D">
            <w:pPr>
              <w:jc w:val="left"/>
            </w:pPr>
            <w:r>
              <w:rPr>
                <w:rFonts w:ascii="宋体" w:hAnsi="宋体" w:eastAsia="宋体" w:cs="宋体"/>
                <w:b/>
                <w:i w:val="0"/>
                <w:color w:val="000000"/>
                <w:sz w:val="9"/>
              </w:rPr>
              <w:t>债务利息及费用支出</w:t>
            </w:r>
          </w:p>
        </w:tc>
        <w:tc>
          <w:tcPr>
            <w:tcW w:w="786" w:type="dxa"/>
            <w:vAlign w:val="center"/>
          </w:tcPr>
          <w:p w14:paraId="3AA0F15C"/>
        </w:tc>
      </w:tr>
      <w:tr w14:paraId="0321FB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279DF69">
            <w:pPr>
              <w:jc w:val="left"/>
            </w:pPr>
            <w:r>
              <w:rPr>
                <w:rFonts w:ascii="宋体" w:hAnsi="宋体" w:eastAsia="宋体" w:cs="宋体"/>
                <w:b w:val="0"/>
                <w:i w:val="0"/>
                <w:color w:val="000000"/>
                <w:sz w:val="9"/>
              </w:rPr>
              <w:t>30101</w:t>
            </w:r>
          </w:p>
        </w:tc>
        <w:tc>
          <w:tcPr>
            <w:tcW w:w="1740" w:type="dxa"/>
            <w:vAlign w:val="center"/>
          </w:tcPr>
          <w:p w14:paraId="11F1D6BD">
            <w:pPr>
              <w:jc w:val="left"/>
            </w:pPr>
            <w:r>
              <w:rPr>
                <w:rFonts w:ascii="宋体" w:hAnsi="宋体" w:eastAsia="宋体" w:cs="宋体"/>
                <w:b w:val="0"/>
                <w:i w:val="0"/>
                <w:color w:val="000000"/>
                <w:sz w:val="9"/>
              </w:rPr>
              <w:t xml:space="preserve">  基本工资</w:t>
            </w:r>
          </w:p>
        </w:tc>
        <w:tc>
          <w:tcPr>
            <w:tcW w:w="800" w:type="dxa"/>
            <w:vAlign w:val="center"/>
          </w:tcPr>
          <w:p w14:paraId="10C74054">
            <w:pPr>
              <w:jc w:val="right"/>
            </w:pPr>
            <w:r>
              <w:rPr>
                <w:rFonts w:ascii="宋体" w:hAnsi="宋体" w:eastAsia="宋体" w:cs="宋体"/>
                <w:b w:val="0"/>
                <w:i w:val="0"/>
                <w:color w:val="000000"/>
                <w:sz w:val="9"/>
              </w:rPr>
              <w:t>90.04</w:t>
            </w:r>
          </w:p>
        </w:tc>
        <w:tc>
          <w:tcPr>
            <w:tcW w:w="540" w:type="dxa"/>
            <w:vAlign w:val="center"/>
          </w:tcPr>
          <w:p w14:paraId="0520E8F9">
            <w:pPr>
              <w:jc w:val="left"/>
            </w:pPr>
            <w:r>
              <w:rPr>
                <w:rFonts w:ascii="宋体" w:hAnsi="宋体" w:eastAsia="宋体" w:cs="宋体"/>
                <w:b w:val="0"/>
                <w:i w:val="0"/>
                <w:color w:val="000000"/>
                <w:sz w:val="9"/>
              </w:rPr>
              <w:t>30201</w:t>
            </w:r>
          </w:p>
        </w:tc>
        <w:tc>
          <w:tcPr>
            <w:tcW w:w="1380" w:type="dxa"/>
            <w:vAlign w:val="center"/>
          </w:tcPr>
          <w:p w14:paraId="2458035B">
            <w:pPr>
              <w:jc w:val="left"/>
            </w:pPr>
            <w:r>
              <w:rPr>
                <w:rFonts w:ascii="宋体" w:hAnsi="宋体" w:eastAsia="宋体" w:cs="宋体"/>
                <w:b w:val="0"/>
                <w:i w:val="0"/>
                <w:color w:val="000000"/>
                <w:sz w:val="9"/>
              </w:rPr>
              <w:t xml:space="preserve">  办公费</w:t>
            </w:r>
          </w:p>
        </w:tc>
        <w:tc>
          <w:tcPr>
            <w:tcW w:w="820" w:type="dxa"/>
            <w:vAlign w:val="center"/>
          </w:tcPr>
          <w:p w14:paraId="62E08DE8">
            <w:pPr>
              <w:jc w:val="right"/>
            </w:pPr>
            <w:r>
              <w:rPr>
                <w:rFonts w:ascii="宋体" w:hAnsi="宋体" w:eastAsia="宋体" w:cs="宋体"/>
                <w:b w:val="0"/>
                <w:i w:val="0"/>
                <w:color w:val="000000"/>
                <w:sz w:val="9"/>
              </w:rPr>
              <w:t>4.92</w:t>
            </w:r>
          </w:p>
        </w:tc>
        <w:tc>
          <w:tcPr>
            <w:tcW w:w="540" w:type="dxa"/>
            <w:vAlign w:val="center"/>
          </w:tcPr>
          <w:p w14:paraId="742AC17A">
            <w:pPr>
              <w:jc w:val="left"/>
            </w:pPr>
            <w:r>
              <w:rPr>
                <w:rFonts w:ascii="宋体" w:hAnsi="宋体" w:eastAsia="宋体" w:cs="宋体"/>
                <w:b w:val="0"/>
                <w:i w:val="0"/>
                <w:color w:val="000000"/>
                <w:sz w:val="9"/>
              </w:rPr>
              <w:t>30701</w:t>
            </w:r>
          </w:p>
        </w:tc>
        <w:tc>
          <w:tcPr>
            <w:tcW w:w="1260" w:type="dxa"/>
            <w:vAlign w:val="center"/>
          </w:tcPr>
          <w:p w14:paraId="0070B063">
            <w:pPr>
              <w:jc w:val="left"/>
            </w:pPr>
            <w:r>
              <w:rPr>
                <w:rFonts w:ascii="宋体" w:hAnsi="宋体" w:eastAsia="宋体" w:cs="宋体"/>
                <w:b w:val="0"/>
                <w:i w:val="0"/>
                <w:color w:val="000000"/>
                <w:sz w:val="9"/>
              </w:rPr>
              <w:t xml:space="preserve">  国内债务付息</w:t>
            </w:r>
          </w:p>
        </w:tc>
        <w:tc>
          <w:tcPr>
            <w:tcW w:w="786" w:type="dxa"/>
            <w:vAlign w:val="center"/>
          </w:tcPr>
          <w:p w14:paraId="37ED20C8"/>
        </w:tc>
      </w:tr>
      <w:tr w14:paraId="25FEA2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6036755">
            <w:pPr>
              <w:jc w:val="left"/>
            </w:pPr>
            <w:r>
              <w:rPr>
                <w:rFonts w:ascii="宋体" w:hAnsi="宋体" w:eastAsia="宋体" w:cs="宋体"/>
                <w:b w:val="0"/>
                <w:i w:val="0"/>
                <w:color w:val="000000"/>
                <w:sz w:val="9"/>
              </w:rPr>
              <w:t>30102</w:t>
            </w:r>
          </w:p>
        </w:tc>
        <w:tc>
          <w:tcPr>
            <w:tcW w:w="1740" w:type="dxa"/>
            <w:vAlign w:val="center"/>
          </w:tcPr>
          <w:p w14:paraId="443D3765">
            <w:pPr>
              <w:jc w:val="left"/>
            </w:pPr>
            <w:r>
              <w:rPr>
                <w:rFonts w:ascii="宋体" w:hAnsi="宋体" w:eastAsia="宋体" w:cs="宋体"/>
                <w:b w:val="0"/>
                <w:i w:val="0"/>
                <w:color w:val="000000"/>
                <w:sz w:val="9"/>
              </w:rPr>
              <w:t xml:space="preserve">  津贴补贴</w:t>
            </w:r>
          </w:p>
        </w:tc>
        <w:tc>
          <w:tcPr>
            <w:tcW w:w="800" w:type="dxa"/>
            <w:vAlign w:val="center"/>
          </w:tcPr>
          <w:p w14:paraId="31F5B54E">
            <w:pPr>
              <w:jc w:val="right"/>
            </w:pPr>
            <w:r>
              <w:rPr>
                <w:rFonts w:ascii="宋体" w:hAnsi="宋体" w:eastAsia="宋体" w:cs="宋体"/>
                <w:b w:val="0"/>
                <w:i w:val="0"/>
                <w:color w:val="000000"/>
                <w:sz w:val="9"/>
              </w:rPr>
              <w:t>29.97</w:t>
            </w:r>
          </w:p>
        </w:tc>
        <w:tc>
          <w:tcPr>
            <w:tcW w:w="540" w:type="dxa"/>
            <w:vAlign w:val="center"/>
          </w:tcPr>
          <w:p w14:paraId="3463AB56">
            <w:pPr>
              <w:jc w:val="left"/>
            </w:pPr>
            <w:r>
              <w:rPr>
                <w:rFonts w:ascii="宋体" w:hAnsi="宋体" w:eastAsia="宋体" w:cs="宋体"/>
                <w:b w:val="0"/>
                <w:i w:val="0"/>
                <w:color w:val="000000"/>
                <w:sz w:val="9"/>
              </w:rPr>
              <w:t>30202</w:t>
            </w:r>
          </w:p>
        </w:tc>
        <w:tc>
          <w:tcPr>
            <w:tcW w:w="1380" w:type="dxa"/>
            <w:vAlign w:val="center"/>
          </w:tcPr>
          <w:p w14:paraId="21253582">
            <w:pPr>
              <w:jc w:val="left"/>
            </w:pPr>
            <w:r>
              <w:rPr>
                <w:rFonts w:ascii="宋体" w:hAnsi="宋体" w:eastAsia="宋体" w:cs="宋体"/>
                <w:b w:val="0"/>
                <w:i w:val="0"/>
                <w:color w:val="000000"/>
                <w:sz w:val="9"/>
              </w:rPr>
              <w:t xml:space="preserve">  印刷费</w:t>
            </w:r>
          </w:p>
        </w:tc>
        <w:tc>
          <w:tcPr>
            <w:tcW w:w="820" w:type="dxa"/>
            <w:vAlign w:val="center"/>
          </w:tcPr>
          <w:p w14:paraId="22C4E175"/>
        </w:tc>
        <w:tc>
          <w:tcPr>
            <w:tcW w:w="540" w:type="dxa"/>
            <w:vAlign w:val="center"/>
          </w:tcPr>
          <w:p w14:paraId="74EF6FF1">
            <w:pPr>
              <w:jc w:val="left"/>
            </w:pPr>
            <w:r>
              <w:rPr>
                <w:rFonts w:ascii="宋体" w:hAnsi="宋体" w:eastAsia="宋体" w:cs="宋体"/>
                <w:b w:val="0"/>
                <w:i w:val="0"/>
                <w:color w:val="000000"/>
                <w:sz w:val="9"/>
              </w:rPr>
              <w:t>30702</w:t>
            </w:r>
          </w:p>
        </w:tc>
        <w:tc>
          <w:tcPr>
            <w:tcW w:w="1260" w:type="dxa"/>
            <w:vAlign w:val="center"/>
          </w:tcPr>
          <w:p w14:paraId="76308060">
            <w:pPr>
              <w:jc w:val="left"/>
            </w:pPr>
            <w:r>
              <w:rPr>
                <w:rFonts w:ascii="宋体" w:hAnsi="宋体" w:eastAsia="宋体" w:cs="宋体"/>
                <w:b w:val="0"/>
                <w:i w:val="0"/>
                <w:color w:val="000000"/>
                <w:sz w:val="9"/>
              </w:rPr>
              <w:t xml:space="preserve">  国外债务付息</w:t>
            </w:r>
          </w:p>
        </w:tc>
        <w:tc>
          <w:tcPr>
            <w:tcW w:w="786" w:type="dxa"/>
            <w:vAlign w:val="center"/>
          </w:tcPr>
          <w:p w14:paraId="36465F1C"/>
        </w:tc>
      </w:tr>
      <w:tr w14:paraId="2828DB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C74AE85">
            <w:pPr>
              <w:jc w:val="left"/>
            </w:pPr>
            <w:r>
              <w:rPr>
                <w:rFonts w:ascii="宋体" w:hAnsi="宋体" w:eastAsia="宋体" w:cs="宋体"/>
                <w:b w:val="0"/>
                <w:i w:val="0"/>
                <w:color w:val="000000"/>
                <w:sz w:val="9"/>
              </w:rPr>
              <w:t>30103</w:t>
            </w:r>
          </w:p>
        </w:tc>
        <w:tc>
          <w:tcPr>
            <w:tcW w:w="1740" w:type="dxa"/>
            <w:vAlign w:val="center"/>
          </w:tcPr>
          <w:p w14:paraId="318B1DBC">
            <w:pPr>
              <w:jc w:val="left"/>
            </w:pPr>
            <w:r>
              <w:rPr>
                <w:rFonts w:ascii="宋体" w:hAnsi="宋体" w:eastAsia="宋体" w:cs="宋体"/>
                <w:b w:val="0"/>
                <w:i w:val="0"/>
                <w:color w:val="000000"/>
                <w:sz w:val="9"/>
              </w:rPr>
              <w:t xml:space="preserve">  奖金</w:t>
            </w:r>
          </w:p>
        </w:tc>
        <w:tc>
          <w:tcPr>
            <w:tcW w:w="800" w:type="dxa"/>
            <w:vAlign w:val="center"/>
          </w:tcPr>
          <w:p w14:paraId="0FF9A833">
            <w:pPr>
              <w:jc w:val="right"/>
            </w:pPr>
            <w:r>
              <w:rPr>
                <w:rFonts w:ascii="宋体" w:hAnsi="宋体" w:eastAsia="宋体" w:cs="宋体"/>
                <w:b w:val="0"/>
                <w:i w:val="0"/>
                <w:color w:val="000000"/>
                <w:sz w:val="9"/>
              </w:rPr>
              <w:t>9.68</w:t>
            </w:r>
          </w:p>
        </w:tc>
        <w:tc>
          <w:tcPr>
            <w:tcW w:w="540" w:type="dxa"/>
            <w:vAlign w:val="center"/>
          </w:tcPr>
          <w:p w14:paraId="05F1454C">
            <w:pPr>
              <w:jc w:val="left"/>
            </w:pPr>
            <w:r>
              <w:rPr>
                <w:rFonts w:ascii="宋体" w:hAnsi="宋体" w:eastAsia="宋体" w:cs="宋体"/>
                <w:b w:val="0"/>
                <w:i w:val="0"/>
                <w:color w:val="000000"/>
                <w:sz w:val="9"/>
              </w:rPr>
              <w:t>30203</w:t>
            </w:r>
          </w:p>
        </w:tc>
        <w:tc>
          <w:tcPr>
            <w:tcW w:w="1380" w:type="dxa"/>
            <w:vAlign w:val="center"/>
          </w:tcPr>
          <w:p w14:paraId="17648F59">
            <w:pPr>
              <w:jc w:val="left"/>
            </w:pPr>
            <w:r>
              <w:rPr>
                <w:rFonts w:ascii="宋体" w:hAnsi="宋体" w:eastAsia="宋体" w:cs="宋体"/>
                <w:b w:val="0"/>
                <w:i w:val="0"/>
                <w:color w:val="000000"/>
                <w:sz w:val="9"/>
              </w:rPr>
              <w:t xml:space="preserve">  咨询费</w:t>
            </w:r>
          </w:p>
        </w:tc>
        <w:tc>
          <w:tcPr>
            <w:tcW w:w="820" w:type="dxa"/>
            <w:vAlign w:val="center"/>
          </w:tcPr>
          <w:p w14:paraId="0E013856"/>
        </w:tc>
        <w:tc>
          <w:tcPr>
            <w:tcW w:w="540" w:type="dxa"/>
            <w:vAlign w:val="center"/>
          </w:tcPr>
          <w:p w14:paraId="264FB592">
            <w:pPr>
              <w:jc w:val="left"/>
            </w:pPr>
            <w:r>
              <w:rPr>
                <w:rFonts w:ascii="宋体" w:hAnsi="宋体" w:eastAsia="宋体" w:cs="宋体"/>
                <w:b w:val="0"/>
                <w:i w:val="0"/>
                <w:color w:val="000000"/>
                <w:sz w:val="9"/>
              </w:rPr>
              <w:t>30703</w:t>
            </w:r>
          </w:p>
        </w:tc>
        <w:tc>
          <w:tcPr>
            <w:tcW w:w="1260" w:type="dxa"/>
            <w:vAlign w:val="center"/>
          </w:tcPr>
          <w:p w14:paraId="04022011">
            <w:pPr>
              <w:jc w:val="left"/>
            </w:pPr>
            <w:r>
              <w:rPr>
                <w:rFonts w:ascii="宋体" w:hAnsi="宋体" w:eastAsia="宋体" w:cs="宋体"/>
                <w:b w:val="0"/>
                <w:i w:val="0"/>
                <w:color w:val="000000"/>
                <w:sz w:val="9"/>
              </w:rPr>
              <w:t xml:space="preserve">  国内债务发行费用</w:t>
            </w:r>
          </w:p>
        </w:tc>
        <w:tc>
          <w:tcPr>
            <w:tcW w:w="786" w:type="dxa"/>
            <w:vAlign w:val="center"/>
          </w:tcPr>
          <w:p w14:paraId="30A83310"/>
        </w:tc>
      </w:tr>
      <w:tr w14:paraId="7129E7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3B0A488">
            <w:pPr>
              <w:jc w:val="left"/>
            </w:pPr>
            <w:r>
              <w:rPr>
                <w:rFonts w:ascii="宋体" w:hAnsi="宋体" w:eastAsia="宋体" w:cs="宋体"/>
                <w:b w:val="0"/>
                <w:i w:val="0"/>
                <w:color w:val="000000"/>
                <w:sz w:val="9"/>
              </w:rPr>
              <w:t>30106</w:t>
            </w:r>
          </w:p>
        </w:tc>
        <w:tc>
          <w:tcPr>
            <w:tcW w:w="1740" w:type="dxa"/>
            <w:vAlign w:val="center"/>
          </w:tcPr>
          <w:p w14:paraId="106F5E49">
            <w:pPr>
              <w:jc w:val="left"/>
            </w:pPr>
            <w:r>
              <w:rPr>
                <w:rFonts w:ascii="宋体" w:hAnsi="宋体" w:eastAsia="宋体" w:cs="宋体"/>
                <w:b w:val="0"/>
                <w:i w:val="0"/>
                <w:color w:val="000000"/>
                <w:sz w:val="9"/>
              </w:rPr>
              <w:t xml:space="preserve">  伙食补助费</w:t>
            </w:r>
          </w:p>
        </w:tc>
        <w:tc>
          <w:tcPr>
            <w:tcW w:w="800" w:type="dxa"/>
            <w:vAlign w:val="center"/>
          </w:tcPr>
          <w:p w14:paraId="5C03D62E"/>
        </w:tc>
        <w:tc>
          <w:tcPr>
            <w:tcW w:w="540" w:type="dxa"/>
            <w:vAlign w:val="center"/>
          </w:tcPr>
          <w:p w14:paraId="554762EA">
            <w:pPr>
              <w:jc w:val="left"/>
            </w:pPr>
            <w:r>
              <w:rPr>
                <w:rFonts w:ascii="宋体" w:hAnsi="宋体" w:eastAsia="宋体" w:cs="宋体"/>
                <w:b w:val="0"/>
                <w:i w:val="0"/>
                <w:color w:val="000000"/>
                <w:sz w:val="9"/>
              </w:rPr>
              <w:t>30204</w:t>
            </w:r>
          </w:p>
        </w:tc>
        <w:tc>
          <w:tcPr>
            <w:tcW w:w="1380" w:type="dxa"/>
            <w:vAlign w:val="center"/>
          </w:tcPr>
          <w:p w14:paraId="2DF1A271">
            <w:pPr>
              <w:jc w:val="left"/>
            </w:pPr>
            <w:r>
              <w:rPr>
                <w:rFonts w:ascii="宋体" w:hAnsi="宋体" w:eastAsia="宋体" w:cs="宋体"/>
                <w:b w:val="0"/>
                <w:i w:val="0"/>
                <w:color w:val="000000"/>
                <w:sz w:val="9"/>
              </w:rPr>
              <w:t xml:space="preserve">  手续费</w:t>
            </w:r>
          </w:p>
        </w:tc>
        <w:tc>
          <w:tcPr>
            <w:tcW w:w="820" w:type="dxa"/>
            <w:vAlign w:val="center"/>
          </w:tcPr>
          <w:p w14:paraId="607F2930"/>
        </w:tc>
        <w:tc>
          <w:tcPr>
            <w:tcW w:w="540" w:type="dxa"/>
            <w:vAlign w:val="center"/>
          </w:tcPr>
          <w:p w14:paraId="02FF79DF">
            <w:pPr>
              <w:jc w:val="left"/>
            </w:pPr>
            <w:r>
              <w:rPr>
                <w:rFonts w:ascii="宋体" w:hAnsi="宋体" w:eastAsia="宋体" w:cs="宋体"/>
                <w:b w:val="0"/>
                <w:i w:val="0"/>
                <w:color w:val="000000"/>
                <w:sz w:val="9"/>
              </w:rPr>
              <w:t>30704</w:t>
            </w:r>
          </w:p>
        </w:tc>
        <w:tc>
          <w:tcPr>
            <w:tcW w:w="1260" w:type="dxa"/>
            <w:vAlign w:val="center"/>
          </w:tcPr>
          <w:p w14:paraId="60F19C6F">
            <w:pPr>
              <w:jc w:val="left"/>
            </w:pPr>
            <w:r>
              <w:rPr>
                <w:rFonts w:ascii="宋体" w:hAnsi="宋体" w:eastAsia="宋体" w:cs="宋体"/>
                <w:b w:val="0"/>
                <w:i w:val="0"/>
                <w:color w:val="000000"/>
                <w:sz w:val="9"/>
              </w:rPr>
              <w:t xml:space="preserve">  国外债务发行费用</w:t>
            </w:r>
          </w:p>
        </w:tc>
        <w:tc>
          <w:tcPr>
            <w:tcW w:w="786" w:type="dxa"/>
            <w:vAlign w:val="center"/>
          </w:tcPr>
          <w:p w14:paraId="1032FC35"/>
        </w:tc>
      </w:tr>
      <w:tr w14:paraId="3ECA7F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E729FBD">
            <w:pPr>
              <w:jc w:val="left"/>
            </w:pPr>
            <w:r>
              <w:rPr>
                <w:rFonts w:ascii="宋体" w:hAnsi="宋体" w:eastAsia="宋体" w:cs="宋体"/>
                <w:b w:val="0"/>
                <w:i w:val="0"/>
                <w:color w:val="000000"/>
                <w:sz w:val="9"/>
              </w:rPr>
              <w:t>30107</w:t>
            </w:r>
          </w:p>
        </w:tc>
        <w:tc>
          <w:tcPr>
            <w:tcW w:w="1740" w:type="dxa"/>
            <w:vAlign w:val="center"/>
          </w:tcPr>
          <w:p w14:paraId="4703222E">
            <w:pPr>
              <w:jc w:val="left"/>
            </w:pPr>
            <w:r>
              <w:rPr>
                <w:rFonts w:ascii="宋体" w:hAnsi="宋体" w:eastAsia="宋体" w:cs="宋体"/>
                <w:b w:val="0"/>
                <w:i w:val="0"/>
                <w:color w:val="000000"/>
                <w:sz w:val="9"/>
              </w:rPr>
              <w:t xml:space="preserve">  绩效工资</w:t>
            </w:r>
          </w:p>
        </w:tc>
        <w:tc>
          <w:tcPr>
            <w:tcW w:w="800" w:type="dxa"/>
            <w:vAlign w:val="center"/>
          </w:tcPr>
          <w:p w14:paraId="2C90F587">
            <w:pPr>
              <w:jc w:val="right"/>
            </w:pPr>
            <w:r>
              <w:rPr>
                <w:rFonts w:ascii="宋体" w:hAnsi="宋体" w:eastAsia="宋体" w:cs="宋体"/>
                <w:b w:val="0"/>
                <w:i w:val="0"/>
                <w:color w:val="000000"/>
                <w:sz w:val="9"/>
              </w:rPr>
              <w:t>35.30</w:t>
            </w:r>
          </w:p>
        </w:tc>
        <w:tc>
          <w:tcPr>
            <w:tcW w:w="540" w:type="dxa"/>
            <w:vAlign w:val="center"/>
          </w:tcPr>
          <w:p w14:paraId="4C384A0C">
            <w:pPr>
              <w:jc w:val="left"/>
            </w:pPr>
            <w:r>
              <w:rPr>
                <w:rFonts w:ascii="宋体" w:hAnsi="宋体" w:eastAsia="宋体" w:cs="宋体"/>
                <w:b w:val="0"/>
                <w:i w:val="0"/>
                <w:color w:val="000000"/>
                <w:sz w:val="9"/>
              </w:rPr>
              <w:t>30205</w:t>
            </w:r>
          </w:p>
        </w:tc>
        <w:tc>
          <w:tcPr>
            <w:tcW w:w="1380" w:type="dxa"/>
            <w:vAlign w:val="center"/>
          </w:tcPr>
          <w:p w14:paraId="6EE2D20C">
            <w:pPr>
              <w:jc w:val="left"/>
            </w:pPr>
            <w:r>
              <w:rPr>
                <w:rFonts w:ascii="宋体" w:hAnsi="宋体" w:eastAsia="宋体" w:cs="宋体"/>
                <w:b w:val="0"/>
                <w:i w:val="0"/>
                <w:color w:val="000000"/>
                <w:sz w:val="9"/>
              </w:rPr>
              <w:t xml:space="preserve">  水费</w:t>
            </w:r>
          </w:p>
        </w:tc>
        <w:tc>
          <w:tcPr>
            <w:tcW w:w="820" w:type="dxa"/>
            <w:vAlign w:val="center"/>
          </w:tcPr>
          <w:p w14:paraId="4C5F6B0E">
            <w:pPr>
              <w:jc w:val="right"/>
            </w:pPr>
            <w:r>
              <w:rPr>
                <w:rFonts w:ascii="宋体" w:hAnsi="宋体" w:eastAsia="宋体" w:cs="宋体"/>
                <w:b w:val="0"/>
                <w:i w:val="0"/>
                <w:color w:val="000000"/>
                <w:sz w:val="9"/>
              </w:rPr>
              <w:t>0.03</w:t>
            </w:r>
          </w:p>
        </w:tc>
        <w:tc>
          <w:tcPr>
            <w:tcW w:w="540" w:type="dxa"/>
            <w:vAlign w:val="center"/>
          </w:tcPr>
          <w:p w14:paraId="2207F782">
            <w:pPr>
              <w:jc w:val="left"/>
            </w:pPr>
            <w:r>
              <w:rPr>
                <w:rFonts w:ascii="宋体" w:hAnsi="宋体" w:eastAsia="宋体" w:cs="宋体"/>
                <w:b/>
                <w:i w:val="0"/>
                <w:color w:val="000000"/>
                <w:sz w:val="9"/>
              </w:rPr>
              <w:t>310</w:t>
            </w:r>
          </w:p>
        </w:tc>
        <w:tc>
          <w:tcPr>
            <w:tcW w:w="1260" w:type="dxa"/>
            <w:vAlign w:val="center"/>
          </w:tcPr>
          <w:p w14:paraId="04326AF3">
            <w:pPr>
              <w:jc w:val="left"/>
            </w:pPr>
            <w:r>
              <w:rPr>
                <w:rFonts w:ascii="宋体" w:hAnsi="宋体" w:eastAsia="宋体" w:cs="宋体"/>
                <w:b/>
                <w:i w:val="0"/>
                <w:color w:val="000000"/>
                <w:sz w:val="9"/>
              </w:rPr>
              <w:t>资本性支出</w:t>
            </w:r>
          </w:p>
        </w:tc>
        <w:tc>
          <w:tcPr>
            <w:tcW w:w="786" w:type="dxa"/>
            <w:vAlign w:val="center"/>
          </w:tcPr>
          <w:p w14:paraId="07B6A093">
            <w:pPr>
              <w:jc w:val="right"/>
            </w:pPr>
            <w:r>
              <w:rPr>
                <w:rFonts w:ascii="宋体" w:hAnsi="宋体" w:eastAsia="宋体" w:cs="宋体"/>
                <w:b w:val="0"/>
                <w:i w:val="0"/>
                <w:color w:val="000000"/>
                <w:sz w:val="9"/>
              </w:rPr>
              <w:t>1.13</w:t>
            </w:r>
          </w:p>
        </w:tc>
      </w:tr>
      <w:tr w14:paraId="714164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06BACB3">
            <w:pPr>
              <w:jc w:val="left"/>
            </w:pPr>
            <w:r>
              <w:rPr>
                <w:rFonts w:ascii="宋体" w:hAnsi="宋体" w:eastAsia="宋体" w:cs="宋体"/>
                <w:b w:val="0"/>
                <w:i w:val="0"/>
                <w:color w:val="000000"/>
                <w:sz w:val="9"/>
              </w:rPr>
              <w:t>30108</w:t>
            </w:r>
          </w:p>
        </w:tc>
        <w:tc>
          <w:tcPr>
            <w:tcW w:w="1740" w:type="dxa"/>
            <w:vAlign w:val="center"/>
          </w:tcPr>
          <w:p w14:paraId="14C27A55">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63A27C22">
            <w:pPr>
              <w:jc w:val="right"/>
            </w:pPr>
            <w:r>
              <w:rPr>
                <w:rFonts w:ascii="宋体" w:hAnsi="宋体" w:eastAsia="宋体" w:cs="宋体"/>
                <w:b w:val="0"/>
                <w:i w:val="0"/>
                <w:color w:val="000000"/>
                <w:sz w:val="9"/>
              </w:rPr>
              <w:t>18.93</w:t>
            </w:r>
          </w:p>
        </w:tc>
        <w:tc>
          <w:tcPr>
            <w:tcW w:w="540" w:type="dxa"/>
            <w:vAlign w:val="center"/>
          </w:tcPr>
          <w:p w14:paraId="02FD0BD3">
            <w:pPr>
              <w:jc w:val="left"/>
            </w:pPr>
            <w:r>
              <w:rPr>
                <w:rFonts w:ascii="宋体" w:hAnsi="宋体" w:eastAsia="宋体" w:cs="宋体"/>
                <w:b w:val="0"/>
                <w:i w:val="0"/>
                <w:color w:val="000000"/>
                <w:sz w:val="9"/>
              </w:rPr>
              <w:t>30206</w:t>
            </w:r>
          </w:p>
        </w:tc>
        <w:tc>
          <w:tcPr>
            <w:tcW w:w="1380" w:type="dxa"/>
            <w:vAlign w:val="center"/>
          </w:tcPr>
          <w:p w14:paraId="6EECA373">
            <w:pPr>
              <w:jc w:val="left"/>
            </w:pPr>
            <w:r>
              <w:rPr>
                <w:rFonts w:ascii="宋体" w:hAnsi="宋体" w:eastAsia="宋体" w:cs="宋体"/>
                <w:b w:val="0"/>
                <w:i w:val="0"/>
                <w:color w:val="000000"/>
                <w:sz w:val="9"/>
              </w:rPr>
              <w:t xml:space="preserve">  电费</w:t>
            </w:r>
          </w:p>
        </w:tc>
        <w:tc>
          <w:tcPr>
            <w:tcW w:w="820" w:type="dxa"/>
            <w:vAlign w:val="center"/>
          </w:tcPr>
          <w:p w14:paraId="37FEC2FA">
            <w:pPr>
              <w:jc w:val="right"/>
            </w:pPr>
            <w:r>
              <w:rPr>
                <w:rFonts w:ascii="宋体" w:hAnsi="宋体" w:eastAsia="宋体" w:cs="宋体"/>
                <w:b w:val="0"/>
                <w:i w:val="0"/>
                <w:color w:val="000000"/>
                <w:sz w:val="9"/>
              </w:rPr>
              <w:t>0.12</w:t>
            </w:r>
          </w:p>
        </w:tc>
        <w:tc>
          <w:tcPr>
            <w:tcW w:w="540" w:type="dxa"/>
            <w:vAlign w:val="center"/>
          </w:tcPr>
          <w:p w14:paraId="7C1F5CB4">
            <w:pPr>
              <w:jc w:val="left"/>
            </w:pPr>
            <w:r>
              <w:rPr>
                <w:rFonts w:ascii="宋体" w:hAnsi="宋体" w:eastAsia="宋体" w:cs="宋体"/>
                <w:b w:val="0"/>
                <w:i w:val="0"/>
                <w:color w:val="000000"/>
                <w:sz w:val="9"/>
              </w:rPr>
              <w:t>31001</w:t>
            </w:r>
          </w:p>
        </w:tc>
        <w:tc>
          <w:tcPr>
            <w:tcW w:w="1260" w:type="dxa"/>
            <w:vAlign w:val="center"/>
          </w:tcPr>
          <w:p w14:paraId="5E8ACD93">
            <w:pPr>
              <w:jc w:val="left"/>
            </w:pPr>
            <w:r>
              <w:rPr>
                <w:rFonts w:ascii="宋体" w:hAnsi="宋体" w:eastAsia="宋体" w:cs="宋体"/>
                <w:b w:val="0"/>
                <w:i w:val="0"/>
                <w:color w:val="000000"/>
                <w:sz w:val="9"/>
              </w:rPr>
              <w:t xml:space="preserve">  房屋建筑物购建</w:t>
            </w:r>
          </w:p>
        </w:tc>
        <w:tc>
          <w:tcPr>
            <w:tcW w:w="786" w:type="dxa"/>
            <w:vAlign w:val="center"/>
          </w:tcPr>
          <w:p w14:paraId="024D7A21"/>
        </w:tc>
      </w:tr>
      <w:tr w14:paraId="3B71CB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7D249F5">
            <w:pPr>
              <w:jc w:val="left"/>
            </w:pPr>
            <w:r>
              <w:rPr>
                <w:rFonts w:ascii="宋体" w:hAnsi="宋体" w:eastAsia="宋体" w:cs="宋体"/>
                <w:b w:val="0"/>
                <w:i w:val="0"/>
                <w:color w:val="000000"/>
                <w:sz w:val="9"/>
              </w:rPr>
              <w:t>30109</w:t>
            </w:r>
          </w:p>
        </w:tc>
        <w:tc>
          <w:tcPr>
            <w:tcW w:w="1740" w:type="dxa"/>
            <w:vAlign w:val="center"/>
          </w:tcPr>
          <w:p w14:paraId="5AD4D744">
            <w:pPr>
              <w:jc w:val="left"/>
            </w:pPr>
            <w:r>
              <w:rPr>
                <w:rFonts w:ascii="宋体" w:hAnsi="宋体" w:eastAsia="宋体" w:cs="宋体"/>
                <w:b w:val="0"/>
                <w:i w:val="0"/>
                <w:color w:val="000000"/>
                <w:sz w:val="9"/>
              </w:rPr>
              <w:t xml:space="preserve">  职业年金缴费</w:t>
            </w:r>
          </w:p>
        </w:tc>
        <w:tc>
          <w:tcPr>
            <w:tcW w:w="800" w:type="dxa"/>
            <w:vAlign w:val="center"/>
          </w:tcPr>
          <w:p w14:paraId="52B48C5B">
            <w:pPr>
              <w:jc w:val="right"/>
            </w:pPr>
            <w:r>
              <w:rPr>
                <w:rFonts w:ascii="宋体" w:hAnsi="宋体" w:eastAsia="宋体" w:cs="宋体"/>
                <w:b w:val="0"/>
                <w:i w:val="0"/>
                <w:color w:val="000000"/>
                <w:sz w:val="9"/>
              </w:rPr>
              <w:t>4.47</w:t>
            </w:r>
          </w:p>
        </w:tc>
        <w:tc>
          <w:tcPr>
            <w:tcW w:w="540" w:type="dxa"/>
            <w:vAlign w:val="center"/>
          </w:tcPr>
          <w:p w14:paraId="10B53D08">
            <w:pPr>
              <w:jc w:val="left"/>
            </w:pPr>
            <w:r>
              <w:rPr>
                <w:rFonts w:ascii="宋体" w:hAnsi="宋体" w:eastAsia="宋体" w:cs="宋体"/>
                <w:b w:val="0"/>
                <w:i w:val="0"/>
                <w:color w:val="000000"/>
                <w:sz w:val="9"/>
              </w:rPr>
              <w:t>30207</w:t>
            </w:r>
          </w:p>
        </w:tc>
        <w:tc>
          <w:tcPr>
            <w:tcW w:w="1380" w:type="dxa"/>
            <w:vAlign w:val="center"/>
          </w:tcPr>
          <w:p w14:paraId="19F2C50D">
            <w:pPr>
              <w:jc w:val="left"/>
            </w:pPr>
            <w:r>
              <w:rPr>
                <w:rFonts w:ascii="宋体" w:hAnsi="宋体" w:eastAsia="宋体" w:cs="宋体"/>
                <w:b w:val="0"/>
                <w:i w:val="0"/>
                <w:color w:val="000000"/>
                <w:sz w:val="9"/>
              </w:rPr>
              <w:t xml:space="preserve">  邮电费</w:t>
            </w:r>
          </w:p>
        </w:tc>
        <w:tc>
          <w:tcPr>
            <w:tcW w:w="820" w:type="dxa"/>
            <w:vAlign w:val="center"/>
          </w:tcPr>
          <w:p w14:paraId="33B3924F">
            <w:pPr>
              <w:jc w:val="right"/>
            </w:pPr>
            <w:r>
              <w:rPr>
                <w:rFonts w:ascii="宋体" w:hAnsi="宋体" w:eastAsia="宋体" w:cs="宋体"/>
                <w:b w:val="0"/>
                <w:i w:val="0"/>
                <w:color w:val="000000"/>
                <w:sz w:val="9"/>
              </w:rPr>
              <w:t>0.28</w:t>
            </w:r>
          </w:p>
        </w:tc>
        <w:tc>
          <w:tcPr>
            <w:tcW w:w="540" w:type="dxa"/>
            <w:vAlign w:val="center"/>
          </w:tcPr>
          <w:p w14:paraId="14AA3E8D">
            <w:pPr>
              <w:jc w:val="left"/>
            </w:pPr>
            <w:r>
              <w:rPr>
                <w:rFonts w:ascii="宋体" w:hAnsi="宋体" w:eastAsia="宋体" w:cs="宋体"/>
                <w:b w:val="0"/>
                <w:i w:val="0"/>
                <w:color w:val="000000"/>
                <w:sz w:val="9"/>
              </w:rPr>
              <w:t>31002</w:t>
            </w:r>
          </w:p>
        </w:tc>
        <w:tc>
          <w:tcPr>
            <w:tcW w:w="1260" w:type="dxa"/>
            <w:vAlign w:val="center"/>
          </w:tcPr>
          <w:p w14:paraId="6C193AAC">
            <w:pPr>
              <w:jc w:val="left"/>
            </w:pPr>
            <w:r>
              <w:rPr>
                <w:rFonts w:ascii="宋体" w:hAnsi="宋体" w:eastAsia="宋体" w:cs="宋体"/>
                <w:b w:val="0"/>
                <w:i w:val="0"/>
                <w:color w:val="000000"/>
                <w:sz w:val="9"/>
              </w:rPr>
              <w:t xml:space="preserve">  办公设备购置</w:t>
            </w:r>
          </w:p>
        </w:tc>
        <w:tc>
          <w:tcPr>
            <w:tcW w:w="786" w:type="dxa"/>
            <w:vAlign w:val="center"/>
          </w:tcPr>
          <w:p w14:paraId="2E4DEAAC">
            <w:pPr>
              <w:jc w:val="right"/>
            </w:pPr>
            <w:r>
              <w:rPr>
                <w:rFonts w:ascii="宋体" w:hAnsi="宋体" w:eastAsia="宋体" w:cs="宋体"/>
                <w:b w:val="0"/>
                <w:i w:val="0"/>
                <w:color w:val="000000"/>
                <w:sz w:val="9"/>
              </w:rPr>
              <w:t>1.13</w:t>
            </w:r>
          </w:p>
        </w:tc>
      </w:tr>
      <w:tr w14:paraId="02D3F9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3014ADD">
            <w:pPr>
              <w:jc w:val="left"/>
            </w:pPr>
            <w:r>
              <w:rPr>
                <w:rFonts w:ascii="宋体" w:hAnsi="宋体" w:eastAsia="宋体" w:cs="宋体"/>
                <w:b w:val="0"/>
                <w:i w:val="0"/>
                <w:color w:val="000000"/>
                <w:sz w:val="9"/>
              </w:rPr>
              <w:t>30110</w:t>
            </w:r>
          </w:p>
        </w:tc>
        <w:tc>
          <w:tcPr>
            <w:tcW w:w="1740" w:type="dxa"/>
            <w:vAlign w:val="center"/>
          </w:tcPr>
          <w:p w14:paraId="1EFEA022">
            <w:pPr>
              <w:jc w:val="left"/>
            </w:pPr>
            <w:r>
              <w:rPr>
                <w:rFonts w:ascii="宋体" w:hAnsi="宋体" w:eastAsia="宋体" w:cs="宋体"/>
                <w:b w:val="0"/>
                <w:i w:val="0"/>
                <w:color w:val="000000"/>
                <w:sz w:val="9"/>
              </w:rPr>
              <w:t xml:space="preserve">  职工基本医疗保险缴费</w:t>
            </w:r>
          </w:p>
        </w:tc>
        <w:tc>
          <w:tcPr>
            <w:tcW w:w="800" w:type="dxa"/>
            <w:vAlign w:val="center"/>
          </w:tcPr>
          <w:p w14:paraId="1D44D9C3">
            <w:pPr>
              <w:jc w:val="right"/>
            </w:pPr>
            <w:r>
              <w:rPr>
                <w:rFonts w:ascii="宋体" w:hAnsi="宋体" w:eastAsia="宋体" w:cs="宋体"/>
                <w:b w:val="0"/>
                <w:i w:val="0"/>
                <w:color w:val="000000"/>
                <w:sz w:val="9"/>
              </w:rPr>
              <w:t>7.13</w:t>
            </w:r>
          </w:p>
        </w:tc>
        <w:tc>
          <w:tcPr>
            <w:tcW w:w="540" w:type="dxa"/>
            <w:vAlign w:val="center"/>
          </w:tcPr>
          <w:p w14:paraId="1B3819D8">
            <w:pPr>
              <w:jc w:val="left"/>
            </w:pPr>
            <w:r>
              <w:rPr>
                <w:rFonts w:ascii="宋体" w:hAnsi="宋体" w:eastAsia="宋体" w:cs="宋体"/>
                <w:b w:val="0"/>
                <w:i w:val="0"/>
                <w:color w:val="000000"/>
                <w:sz w:val="9"/>
              </w:rPr>
              <w:t>30208</w:t>
            </w:r>
          </w:p>
        </w:tc>
        <w:tc>
          <w:tcPr>
            <w:tcW w:w="1380" w:type="dxa"/>
            <w:vAlign w:val="center"/>
          </w:tcPr>
          <w:p w14:paraId="345F6472">
            <w:pPr>
              <w:jc w:val="left"/>
            </w:pPr>
            <w:r>
              <w:rPr>
                <w:rFonts w:ascii="宋体" w:hAnsi="宋体" w:eastAsia="宋体" w:cs="宋体"/>
                <w:b w:val="0"/>
                <w:i w:val="0"/>
                <w:color w:val="000000"/>
                <w:sz w:val="9"/>
              </w:rPr>
              <w:t xml:space="preserve">  取暖费</w:t>
            </w:r>
          </w:p>
        </w:tc>
        <w:tc>
          <w:tcPr>
            <w:tcW w:w="820" w:type="dxa"/>
            <w:vAlign w:val="center"/>
          </w:tcPr>
          <w:p w14:paraId="3E5617B4"/>
        </w:tc>
        <w:tc>
          <w:tcPr>
            <w:tcW w:w="540" w:type="dxa"/>
            <w:vAlign w:val="center"/>
          </w:tcPr>
          <w:p w14:paraId="4677718D">
            <w:pPr>
              <w:jc w:val="left"/>
            </w:pPr>
            <w:r>
              <w:rPr>
                <w:rFonts w:ascii="宋体" w:hAnsi="宋体" w:eastAsia="宋体" w:cs="宋体"/>
                <w:b w:val="0"/>
                <w:i w:val="0"/>
                <w:color w:val="000000"/>
                <w:sz w:val="9"/>
              </w:rPr>
              <w:t>31003</w:t>
            </w:r>
          </w:p>
        </w:tc>
        <w:tc>
          <w:tcPr>
            <w:tcW w:w="1260" w:type="dxa"/>
            <w:vAlign w:val="center"/>
          </w:tcPr>
          <w:p w14:paraId="0DFD1771">
            <w:pPr>
              <w:jc w:val="left"/>
            </w:pPr>
            <w:r>
              <w:rPr>
                <w:rFonts w:ascii="宋体" w:hAnsi="宋体" w:eastAsia="宋体" w:cs="宋体"/>
                <w:b w:val="0"/>
                <w:i w:val="0"/>
                <w:color w:val="000000"/>
                <w:sz w:val="9"/>
              </w:rPr>
              <w:t xml:space="preserve">  专用设备购置</w:t>
            </w:r>
          </w:p>
        </w:tc>
        <w:tc>
          <w:tcPr>
            <w:tcW w:w="786" w:type="dxa"/>
            <w:vAlign w:val="center"/>
          </w:tcPr>
          <w:p w14:paraId="65A5011F"/>
        </w:tc>
      </w:tr>
      <w:tr w14:paraId="72F638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AB88027">
            <w:pPr>
              <w:jc w:val="left"/>
            </w:pPr>
            <w:r>
              <w:rPr>
                <w:rFonts w:ascii="宋体" w:hAnsi="宋体" w:eastAsia="宋体" w:cs="宋体"/>
                <w:b w:val="0"/>
                <w:i w:val="0"/>
                <w:color w:val="000000"/>
                <w:sz w:val="9"/>
              </w:rPr>
              <w:t>30111</w:t>
            </w:r>
          </w:p>
        </w:tc>
        <w:tc>
          <w:tcPr>
            <w:tcW w:w="1740" w:type="dxa"/>
            <w:vAlign w:val="center"/>
          </w:tcPr>
          <w:p w14:paraId="487587DE">
            <w:pPr>
              <w:jc w:val="left"/>
            </w:pPr>
            <w:r>
              <w:rPr>
                <w:rFonts w:ascii="宋体" w:hAnsi="宋体" w:eastAsia="宋体" w:cs="宋体"/>
                <w:b w:val="0"/>
                <w:i w:val="0"/>
                <w:color w:val="000000"/>
                <w:sz w:val="9"/>
              </w:rPr>
              <w:t xml:space="preserve">  公务员医疗补助缴款</w:t>
            </w:r>
          </w:p>
        </w:tc>
        <w:tc>
          <w:tcPr>
            <w:tcW w:w="800" w:type="dxa"/>
            <w:vAlign w:val="center"/>
          </w:tcPr>
          <w:p w14:paraId="6B64F7A6"/>
        </w:tc>
        <w:tc>
          <w:tcPr>
            <w:tcW w:w="540" w:type="dxa"/>
            <w:vAlign w:val="center"/>
          </w:tcPr>
          <w:p w14:paraId="618EF756">
            <w:pPr>
              <w:jc w:val="left"/>
            </w:pPr>
            <w:r>
              <w:rPr>
                <w:rFonts w:ascii="宋体" w:hAnsi="宋体" w:eastAsia="宋体" w:cs="宋体"/>
                <w:b w:val="0"/>
                <w:i w:val="0"/>
                <w:color w:val="000000"/>
                <w:sz w:val="9"/>
              </w:rPr>
              <w:t>30209</w:t>
            </w:r>
          </w:p>
        </w:tc>
        <w:tc>
          <w:tcPr>
            <w:tcW w:w="1380" w:type="dxa"/>
            <w:vAlign w:val="center"/>
          </w:tcPr>
          <w:p w14:paraId="60A2F4B5">
            <w:pPr>
              <w:jc w:val="left"/>
            </w:pPr>
            <w:r>
              <w:rPr>
                <w:rFonts w:ascii="宋体" w:hAnsi="宋体" w:eastAsia="宋体" w:cs="宋体"/>
                <w:b w:val="0"/>
                <w:i w:val="0"/>
                <w:color w:val="000000"/>
                <w:sz w:val="9"/>
              </w:rPr>
              <w:t xml:space="preserve">  物业管理费</w:t>
            </w:r>
          </w:p>
        </w:tc>
        <w:tc>
          <w:tcPr>
            <w:tcW w:w="820" w:type="dxa"/>
            <w:vAlign w:val="center"/>
          </w:tcPr>
          <w:p w14:paraId="47D55B50">
            <w:pPr>
              <w:jc w:val="right"/>
            </w:pPr>
            <w:r>
              <w:rPr>
                <w:rFonts w:ascii="宋体" w:hAnsi="宋体" w:eastAsia="宋体" w:cs="宋体"/>
                <w:b w:val="0"/>
                <w:i w:val="0"/>
                <w:color w:val="000000"/>
                <w:sz w:val="9"/>
              </w:rPr>
              <w:t>0.47</w:t>
            </w:r>
          </w:p>
        </w:tc>
        <w:tc>
          <w:tcPr>
            <w:tcW w:w="540" w:type="dxa"/>
            <w:vAlign w:val="center"/>
          </w:tcPr>
          <w:p w14:paraId="68677016">
            <w:pPr>
              <w:jc w:val="left"/>
            </w:pPr>
            <w:r>
              <w:rPr>
                <w:rFonts w:ascii="宋体" w:hAnsi="宋体" w:eastAsia="宋体" w:cs="宋体"/>
                <w:b w:val="0"/>
                <w:i w:val="0"/>
                <w:color w:val="000000"/>
                <w:sz w:val="9"/>
              </w:rPr>
              <w:t>31005</w:t>
            </w:r>
          </w:p>
        </w:tc>
        <w:tc>
          <w:tcPr>
            <w:tcW w:w="1260" w:type="dxa"/>
            <w:vAlign w:val="center"/>
          </w:tcPr>
          <w:p w14:paraId="7ABFD20F">
            <w:pPr>
              <w:jc w:val="left"/>
            </w:pPr>
            <w:r>
              <w:rPr>
                <w:rFonts w:ascii="宋体" w:hAnsi="宋体" w:eastAsia="宋体" w:cs="宋体"/>
                <w:b w:val="0"/>
                <w:i w:val="0"/>
                <w:color w:val="000000"/>
                <w:sz w:val="9"/>
              </w:rPr>
              <w:t xml:space="preserve">  基础设施建设</w:t>
            </w:r>
          </w:p>
        </w:tc>
        <w:tc>
          <w:tcPr>
            <w:tcW w:w="786" w:type="dxa"/>
            <w:vAlign w:val="center"/>
          </w:tcPr>
          <w:p w14:paraId="625CC749"/>
        </w:tc>
      </w:tr>
      <w:tr w14:paraId="351338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237AE0E">
            <w:pPr>
              <w:jc w:val="left"/>
            </w:pPr>
            <w:r>
              <w:rPr>
                <w:rFonts w:ascii="宋体" w:hAnsi="宋体" w:eastAsia="宋体" w:cs="宋体"/>
                <w:b w:val="0"/>
                <w:i w:val="0"/>
                <w:color w:val="000000"/>
                <w:sz w:val="9"/>
              </w:rPr>
              <w:t>30112</w:t>
            </w:r>
          </w:p>
        </w:tc>
        <w:tc>
          <w:tcPr>
            <w:tcW w:w="1740" w:type="dxa"/>
            <w:vAlign w:val="center"/>
          </w:tcPr>
          <w:p w14:paraId="3E948A18">
            <w:pPr>
              <w:jc w:val="left"/>
            </w:pPr>
            <w:r>
              <w:rPr>
                <w:rFonts w:ascii="宋体" w:hAnsi="宋体" w:eastAsia="宋体" w:cs="宋体"/>
                <w:b w:val="0"/>
                <w:i w:val="0"/>
                <w:color w:val="000000"/>
                <w:sz w:val="9"/>
              </w:rPr>
              <w:t xml:space="preserve">  其他社会保障缴费</w:t>
            </w:r>
          </w:p>
        </w:tc>
        <w:tc>
          <w:tcPr>
            <w:tcW w:w="800" w:type="dxa"/>
            <w:vAlign w:val="center"/>
          </w:tcPr>
          <w:p w14:paraId="39051DAF">
            <w:pPr>
              <w:jc w:val="right"/>
            </w:pPr>
            <w:r>
              <w:rPr>
                <w:rFonts w:ascii="宋体" w:hAnsi="宋体" w:eastAsia="宋体" w:cs="宋体"/>
                <w:b w:val="0"/>
                <w:i w:val="0"/>
                <w:color w:val="000000"/>
                <w:sz w:val="9"/>
              </w:rPr>
              <w:t>5.28</w:t>
            </w:r>
          </w:p>
        </w:tc>
        <w:tc>
          <w:tcPr>
            <w:tcW w:w="540" w:type="dxa"/>
            <w:vAlign w:val="center"/>
          </w:tcPr>
          <w:p w14:paraId="4E65D58F">
            <w:pPr>
              <w:jc w:val="left"/>
            </w:pPr>
            <w:r>
              <w:rPr>
                <w:rFonts w:ascii="宋体" w:hAnsi="宋体" w:eastAsia="宋体" w:cs="宋体"/>
                <w:b w:val="0"/>
                <w:i w:val="0"/>
                <w:color w:val="000000"/>
                <w:sz w:val="9"/>
              </w:rPr>
              <w:t>30211</w:t>
            </w:r>
          </w:p>
        </w:tc>
        <w:tc>
          <w:tcPr>
            <w:tcW w:w="1380" w:type="dxa"/>
            <w:vAlign w:val="center"/>
          </w:tcPr>
          <w:p w14:paraId="0CF76278">
            <w:pPr>
              <w:jc w:val="left"/>
            </w:pPr>
            <w:r>
              <w:rPr>
                <w:rFonts w:ascii="宋体" w:hAnsi="宋体" w:eastAsia="宋体" w:cs="宋体"/>
                <w:b w:val="0"/>
                <w:i w:val="0"/>
                <w:color w:val="000000"/>
                <w:sz w:val="9"/>
              </w:rPr>
              <w:t xml:space="preserve">  差旅费</w:t>
            </w:r>
          </w:p>
        </w:tc>
        <w:tc>
          <w:tcPr>
            <w:tcW w:w="820" w:type="dxa"/>
            <w:vAlign w:val="center"/>
          </w:tcPr>
          <w:p w14:paraId="3AE9CCBE">
            <w:pPr>
              <w:jc w:val="right"/>
            </w:pPr>
            <w:r>
              <w:rPr>
                <w:rFonts w:ascii="宋体" w:hAnsi="宋体" w:eastAsia="宋体" w:cs="宋体"/>
                <w:b w:val="0"/>
                <w:i w:val="0"/>
                <w:color w:val="000000"/>
                <w:sz w:val="9"/>
              </w:rPr>
              <w:t>0.16</w:t>
            </w:r>
          </w:p>
        </w:tc>
        <w:tc>
          <w:tcPr>
            <w:tcW w:w="540" w:type="dxa"/>
            <w:vAlign w:val="center"/>
          </w:tcPr>
          <w:p w14:paraId="61885987">
            <w:pPr>
              <w:jc w:val="left"/>
            </w:pPr>
            <w:r>
              <w:rPr>
                <w:rFonts w:ascii="宋体" w:hAnsi="宋体" w:eastAsia="宋体" w:cs="宋体"/>
                <w:b w:val="0"/>
                <w:i w:val="0"/>
                <w:color w:val="000000"/>
                <w:sz w:val="9"/>
              </w:rPr>
              <w:t>31006</w:t>
            </w:r>
          </w:p>
        </w:tc>
        <w:tc>
          <w:tcPr>
            <w:tcW w:w="1260" w:type="dxa"/>
            <w:vAlign w:val="center"/>
          </w:tcPr>
          <w:p w14:paraId="6CCC8E0F">
            <w:pPr>
              <w:jc w:val="left"/>
            </w:pPr>
            <w:r>
              <w:rPr>
                <w:rFonts w:ascii="宋体" w:hAnsi="宋体" w:eastAsia="宋体" w:cs="宋体"/>
                <w:b w:val="0"/>
                <w:i w:val="0"/>
                <w:color w:val="000000"/>
                <w:sz w:val="9"/>
              </w:rPr>
              <w:t xml:space="preserve">  大型修缮</w:t>
            </w:r>
          </w:p>
        </w:tc>
        <w:tc>
          <w:tcPr>
            <w:tcW w:w="786" w:type="dxa"/>
            <w:vAlign w:val="center"/>
          </w:tcPr>
          <w:p w14:paraId="1571719D"/>
        </w:tc>
      </w:tr>
      <w:tr w14:paraId="46DB35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7B90134">
            <w:pPr>
              <w:jc w:val="left"/>
            </w:pPr>
            <w:r>
              <w:rPr>
                <w:rFonts w:ascii="宋体" w:hAnsi="宋体" w:eastAsia="宋体" w:cs="宋体"/>
                <w:b w:val="0"/>
                <w:i w:val="0"/>
                <w:color w:val="000000"/>
                <w:sz w:val="9"/>
              </w:rPr>
              <w:t>30113</w:t>
            </w:r>
          </w:p>
        </w:tc>
        <w:tc>
          <w:tcPr>
            <w:tcW w:w="1740" w:type="dxa"/>
            <w:vAlign w:val="center"/>
          </w:tcPr>
          <w:p w14:paraId="0CE091C1">
            <w:pPr>
              <w:jc w:val="left"/>
            </w:pPr>
            <w:r>
              <w:rPr>
                <w:rFonts w:ascii="宋体" w:hAnsi="宋体" w:eastAsia="宋体" w:cs="宋体"/>
                <w:b w:val="0"/>
                <w:i w:val="0"/>
                <w:color w:val="000000"/>
                <w:sz w:val="9"/>
              </w:rPr>
              <w:t xml:space="preserve">  住房公积金</w:t>
            </w:r>
          </w:p>
        </w:tc>
        <w:tc>
          <w:tcPr>
            <w:tcW w:w="800" w:type="dxa"/>
            <w:vAlign w:val="center"/>
          </w:tcPr>
          <w:p w14:paraId="7AAE9E3E">
            <w:pPr>
              <w:jc w:val="right"/>
            </w:pPr>
            <w:r>
              <w:rPr>
                <w:rFonts w:ascii="宋体" w:hAnsi="宋体" w:eastAsia="宋体" w:cs="宋体"/>
                <w:b w:val="0"/>
                <w:i w:val="0"/>
                <w:color w:val="000000"/>
                <w:sz w:val="9"/>
              </w:rPr>
              <w:t>15.35</w:t>
            </w:r>
          </w:p>
        </w:tc>
        <w:tc>
          <w:tcPr>
            <w:tcW w:w="540" w:type="dxa"/>
            <w:vAlign w:val="center"/>
          </w:tcPr>
          <w:p w14:paraId="2C31ADB0">
            <w:pPr>
              <w:jc w:val="left"/>
            </w:pPr>
            <w:r>
              <w:rPr>
                <w:rFonts w:ascii="宋体" w:hAnsi="宋体" w:eastAsia="宋体" w:cs="宋体"/>
                <w:b w:val="0"/>
                <w:i w:val="0"/>
                <w:color w:val="000000"/>
                <w:sz w:val="9"/>
              </w:rPr>
              <w:t>30212</w:t>
            </w:r>
          </w:p>
        </w:tc>
        <w:tc>
          <w:tcPr>
            <w:tcW w:w="1380" w:type="dxa"/>
            <w:vAlign w:val="center"/>
          </w:tcPr>
          <w:p w14:paraId="32EE85DF">
            <w:pPr>
              <w:jc w:val="left"/>
            </w:pPr>
            <w:r>
              <w:rPr>
                <w:rFonts w:ascii="宋体" w:hAnsi="宋体" w:eastAsia="宋体" w:cs="宋体"/>
                <w:b w:val="0"/>
                <w:i w:val="0"/>
                <w:color w:val="000000"/>
                <w:sz w:val="9"/>
              </w:rPr>
              <w:t xml:space="preserve">  因公出国（境）费用</w:t>
            </w:r>
          </w:p>
        </w:tc>
        <w:tc>
          <w:tcPr>
            <w:tcW w:w="820" w:type="dxa"/>
            <w:vAlign w:val="center"/>
          </w:tcPr>
          <w:p w14:paraId="5F1DCC6B"/>
        </w:tc>
        <w:tc>
          <w:tcPr>
            <w:tcW w:w="540" w:type="dxa"/>
            <w:vAlign w:val="center"/>
          </w:tcPr>
          <w:p w14:paraId="641DD595">
            <w:pPr>
              <w:jc w:val="left"/>
            </w:pPr>
            <w:r>
              <w:rPr>
                <w:rFonts w:ascii="宋体" w:hAnsi="宋体" w:eastAsia="宋体" w:cs="宋体"/>
                <w:b w:val="0"/>
                <w:i w:val="0"/>
                <w:color w:val="000000"/>
                <w:sz w:val="9"/>
              </w:rPr>
              <w:t>31007</w:t>
            </w:r>
          </w:p>
        </w:tc>
        <w:tc>
          <w:tcPr>
            <w:tcW w:w="1260" w:type="dxa"/>
            <w:vAlign w:val="center"/>
          </w:tcPr>
          <w:p w14:paraId="2F3CF820">
            <w:pPr>
              <w:jc w:val="left"/>
            </w:pPr>
            <w:r>
              <w:rPr>
                <w:rFonts w:ascii="宋体" w:hAnsi="宋体" w:eastAsia="宋体" w:cs="宋体"/>
                <w:b w:val="0"/>
                <w:i w:val="0"/>
                <w:color w:val="000000"/>
                <w:sz w:val="9"/>
              </w:rPr>
              <w:t xml:space="preserve">  信息网络及软件购置更新</w:t>
            </w:r>
          </w:p>
        </w:tc>
        <w:tc>
          <w:tcPr>
            <w:tcW w:w="786" w:type="dxa"/>
            <w:vAlign w:val="center"/>
          </w:tcPr>
          <w:p w14:paraId="4EF2725F"/>
        </w:tc>
      </w:tr>
      <w:tr w14:paraId="1CF95F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5E6033E">
            <w:pPr>
              <w:jc w:val="left"/>
            </w:pPr>
            <w:r>
              <w:rPr>
                <w:rFonts w:ascii="宋体" w:hAnsi="宋体" w:eastAsia="宋体" w:cs="宋体"/>
                <w:b w:val="0"/>
                <w:i w:val="0"/>
                <w:color w:val="000000"/>
                <w:sz w:val="9"/>
              </w:rPr>
              <w:t>30114</w:t>
            </w:r>
          </w:p>
        </w:tc>
        <w:tc>
          <w:tcPr>
            <w:tcW w:w="1740" w:type="dxa"/>
            <w:vAlign w:val="center"/>
          </w:tcPr>
          <w:p w14:paraId="3F3839ED">
            <w:pPr>
              <w:jc w:val="left"/>
            </w:pPr>
            <w:r>
              <w:rPr>
                <w:rFonts w:ascii="宋体" w:hAnsi="宋体" w:eastAsia="宋体" w:cs="宋体"/>
                <w:b w:val="0"/>
                <w:i w:val="0"/>
                <w:color w:val="000000"/>
                <w:sz w:val="9"/>
              </w:rPr>
              <w:t xml:space="preserve">  医疗费</w:t>
            </w:r>
          </w:p>
        </w:tc>
        <w:tc>
          <w:tcPr>
            <w:tcW w:w="800" w:type="dxa"/>
            <w:vAlign w:val="center"/>
          </w:tcPr>
          <w:p w14:paraId="1C20C899"/>
        </w:tc>
        <w:tc>
          <w:tcPr>
            <w:tcW w:w="540" w:type="dxa"/>
            <w:vAlign w:val="center"/>
          </w:tcPr>
          <w:p w14:paraId="75C452B3">
            <w:pPr>
              <w:jc w:val="left"/>
            </w:pPr>
            <w:r>
              <w:rPr>
                <w:rFonts w:ascii="宋体" w:hAnsi="宋体" w:eastAsia="宋体" w:cs="宋体"/>
                <w:b w:val="0"/>
                <w:i w:val="0"/>
                <w:color w:val="000000"/>
                <w:sz w:val="9"/>
              </w:rPr>
              <w:t>30213</w:t>
            </w:r>
          </w:p>
        </w:tc>
        <w:tc>
          <w:tcPr>
            <w:tcW w:w="1380" w:type="dxa"/>
            <w:vAlign w:val="center"/>
          </w:tcPr>
          <w:p w14:paraId="5B57715F">
            <w:pPr>
              <w:jc w:val="left"/>
            </w:pPr>
            <w:r>
              <w:rPr>
                <w:rFonts w:ascii="宋体" w:hAnsi="宋体" w:eastAsia="宋体" w:cs="宋体"/>
                <w:b w:val="0"/>
                <w:i w:val="0"/>
                <w:color w:val="000000"/>
                <w:sz w:val="9"/>
              </w:rPr>
              <w:t xml:space="preserve">  维修（护）费</w:t>
            </w:r>
          </w:p>
        </w:tc>
        <w:tc>
          <w:tcPr>
            <w:tcW w:w="820" w:type="dxa"/>
            <w:vAlign w:val="center"/>
          </w:tcPr>
          <w:p w14:paraId="7B09B5F8">
            <w:pPr>
              <w:jc w:val="right"/>
            </w:pPr>
            <w:r>
              <w:rPr>
                <w:rFonts w:ascii="宋体" w:hAnsi="宋体" w:eastAsia="宋体" w:cs="宋体"/>
                <w:b w:val="0"/>
                <w:i w:val="0"/>
                <w:color w:val="000000"/>
                <w:sz w:val="9"/>
              </w:rPr>
              <w:t>3.58</w:t>
            </w:r>
          </w:p>
        </w:tc>
        <w:tc>
          <w:tcPr>
            <w:tcW w:w="540" w:type="dxa"/>
            <w:vAlign w:val="center"/>
          </w:tcPr>
          <w:p w14:paraId="4F37025C">
            <w:pPr>
              <w:jc w:val="left"/>
            </w:pPr>
            <w:r>
              <w:rPr>
                <w:rFonts w:ascii="宋体" w:hAnsi="宋体" w:eastAsia="宋体" w:cs="宋体"/>
                <w:b w:val="0"/>
                <w:i w:val="0"/>
                <w:color w:val="000000"/>
                <w:sz w:val="9"/>
              </w:rPr>
              <w:t>31008</w:t>
            </w:r>
          </w:p>
        </w:tc>
        <w:tc>
          <w:tcPr>
            <w:tcW w:w="1260" w:type="dxa"/>
            <w:vAlign w:val="center"/>
          </w:tcPr>
          <w:p w14:paraId="7F6BC55B">
            <w:pPr>
              <w:jc w:val="left"/>
            </w:pPr>
            <w:r>
              <w:rPr>
                <w:rFonts w:ascii="宋体" w:hAnsi="宋体" w:eastAsia="宋体" w:cs="宋体"/>
                <w:b w:val="0"/>
                <w:i w:val="0"/>
                <w:color w:val="000000"/>
                <w:sz w:val="9"/>
              </w:rPr>
              <w:t xml:space="preserve">  物资储备</w:t>
            </w:r>
          </w:p>
        </w:tc>
        <w:tc>
          <w:tcPr>
            <w:tcW w:w="786" w:type="dxa"/>
            <w:vAlign w:val="center"/>
          </w:tcPr>
          <w:p w14:paraId="60897B87"/>
        </w:tc>
      </w:tr>
      <w:tr w14:paraId="00B6DB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1A11449">
            <w:pPr>
              <w:jc w:val="left"/>
            </w:pPr>
            <w:r>
              <w:rPr>
                <w:rFonts w:ascii="宋体" w:hAnsi="宋体" w:eastAsia="宋体" w:cs="宋体"/>
                <w:b w:val="0"/>
                <w:i w:val="0"/>
                <w:color w:val="000000"/>
                <w:sz w:val="9"/>
              </w:rPr>
              <w:t>30199</w:t>
            </w:r>
          </w:p>
        </w:tc>
        <w:tc>
          <w:tcPr>
            <w:tcW w:w="1740" w:type="dxa"/>
            <w:vAlign w:val="center"/>
          </w:tcPr>
          <w:p w14:paraId="41C864BD">
            <w:pPr>
              <w:jc w:val="left"/>
            </w:pPr>
            <w:r>
              <w:rPr>
                <w:rFonts w:ascii="宋体" w:hAnsi="宋体" w:eastAsia="宋体" w:cs="宋体"/>
                <w:b w:val="0"/>
                <w:i w:val="0"/>
                <w:color w:val="000000"/>
                <w:sz w:val="9"/>
              </w:rPr>
              <w:t xml:space="preserve">  其他工资福利支出</w:t>
            </w:r>
          </w:p>
        </w:tc>
        <w:tc>
          <w:tcPr>
            <w:tcW w:w="800" w:type="dxa"/>
            <w:vAlign w:val="center"/>
          </w:tcPr>
          <w:p w14:paraId="7C4639E5">
            <w:pPr>
              <w:jc w:val="right"/>
            </w:pPr>
            <w:r>
              <w:rPr>
                <w:rFonts w:ascii="宋体" w:hAnsi="宋体" w:eastAsia="宋体" w:cs="宋体"/>
                <w:b w:val="0"/>
                <w:i w:val="0"/>
                <w:color w:val="000000"/>
                <w:sz w:val="9"/>
              </w:rPr>
              <w:t>3.90</w:t>
            </w:r>
          </w:p>
        </w:tc>
        <w:tc>
          <w:tcPr>
            <w:tcW w:w="540" w:type="dxa"/>
            <w:vAlign w:val="center"/>
          </w:tcPr>
          <w:p w14:paraId="1D432CA2">
            <w:pPr>
              <w:jc w:val="left"/>
            </w:pPr>
            <w:r>
              <w:rPr>
                <w:rFonts w:ascii="宋体" w:hAnsi="宋体" w:eastAsia="宋体" w:cs="宋体"/>
                <w:b w:val="0"/>
                <w:i w:val="0"/>
                <w:color w:val="000000"/>
                <w:sz w:val="9"/>
              </w:rPr>
              <w:t>30214</w:t>
            </w:r>
          </w:p>
        </w:tc>
        <w:tc>
          <w:tcPr>
            <w:tcW w:w="1380" w:type="dxa"/>
            <w:vAlign w:val="center"/>
          </w:tcPr>
          <w:p w14:paraId="276800D5">
            <w:pPr>
              <w:jc w:val="left"/>
            </w:pPr>
            <w:r>
              <w:rPr>
                <w:rFonts w:ascii="宋体" w:hAnsi="宋体" w:eastAsia="宋体" w:cs="宋体"/>
                <w:b w:val="0"/>
                <w:i w:val="0"/>
                <w:color w:val="000000"/>
                <w:sz w:val="9"/>
              </w:rPr>
              <w:t xml:space="preserve">  租赁费</w:t>
            </w:r>
          </w:p>
        </w:tc>
        <w:tc>
          <w:tcPr>
            <w:tcW w:w="820" w:type="dxa"/>
            <w:vAlign w:val="center"/>
          </w:tcPr>
          <w:p w14:paraId="32955EFD"/>
        </w:tc>
        <w:tc>
          <w:tcPr>
            <w:tcW w:w="540" w:type="dxa"/>
            <w:vAlign w:val="center"/>
          </w:tcPr>
          <w:p w14:paraId="4AEAEF11">
            <w:pPr>
              <w:jc w:val="left"/>
            </w:pPr>
            <w:r>
              <w:rPr>
                <w:rFonts w:ascii="宋体" w:hAnsi="宋体" w:eastAsia="宋体" w:cs="宋体"/>
                <w:b w:val="0"/>
                <w:i w:val="0"/>
                <w:color w:val="000000"/>
                <w:sz w:val="9"/>
              </w:rPr>
              <w:t>31009</w:t>
            </w:r>
          </w:p>
        </w:tc>
        <w:tc>
          <w:tcPr>
            <w:tcW w:w="1260" w:type="dxa"/>
            <w:vAlign w:val="center"/>
          </w:tcPr>
          <w:p w14:paraId="68371AE8">
            <w:pPr>
              <w:jc w:val="left"/>
            </w:pPr>
            <w:r>
              <w:rPr>
                <w:rFonts w:ascii="宋体" w:hAnsi="宋体" w:eastAsia="宋体" w:cs="宋体"/>
                <w:b w:val="0"/>
                <w:i w:val="0"/>
                <w:color w:val="000000"/>
                <w:sz w:val="9"/>
              </w:rPr>
              <w:t xml:space="preserve">  土地补偿</w:t>
            </w:r>
          </w:p>
        </w:tc>
        <w:tc>
          <w:tcPr>
            <w:tcW w:w="786" w:type="dxa"/>
            <w:vAlign w:val="center"/>
          </w:tcPr>
          <w:p w14:paraId="15D71408"/>
        </w:tc>
      </w:tr>
      <w:tr w14:paraId="3A1427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1EE03D4">
            <w:pPr>
              <w:jc w:val="left"/>
            </w:pPr>
            <w:r>
              <w:rPr>
                <w:rFonts w:ascii="宋体" w:hAnsi="宋体" w:eastAsia="宋体" w:cs="宋体"/>
                <w:b/>
                <w:i w:val="0"/>
                <w:color w:val="000000"/>
                <w:sz w:val="9"/>
              </w:rPr>
              <w:t>303</w:t>
            </w:r>
          </w:p>
        </w:tc>
        <w:tc>
          <w:tcPr>
            <w:tcW w:w="1740" w:type="dxa"/>
            <w:vAlign w:val="center"/>
          </w:tcPr>
          <w:p w14:paraId="50585489">
            <w:pPr>
              <w:jc w:val="left"/>
            </w:pPr>
            <w:r>
              <w:rPr>
                <w:rFonts w:ascii="宋体" w:hAnsi="宋体" w:eastAsia="宋体" w:cs="宋体"/>
                <w:b/>
                <w:i w:val="0"/>
                <w:color w:val="000000"/>
                <w:sz w:val="9"/>
              </w:rPr>
              <w:t>对个人和家庭的补助</w:t>
            </w:r>
          </w:p>
        </w:tc>
        <w:tc>
          <w:tcPr>
            <w:tcW w:w="800" w:type="dxa"/>
            <w:vAlign w:val="center"/>
          </w:tcPr>
          <w:p w14:paraId="687E494D">
            <w:pPr>
              <w:jc w:val="right"/>
            </w:pPr>
            <w:r>
              <w:rPr>
                <w:rFonts w:ascii="宋体" w:hAnsi="宋体" w:eastAsia="宋体" w:cs="宋体"/>
                <w:b w:val="0"/>
                <w:i w:val="0"/>
                <w:color w:val="000000"/>
                <w:sz w:val="9"/>
              </w:rPr>
              <w:t>6.04</w:t>
            </w:r>
          </w:p>
        </w:tc>
        <w:tc>
          <w:tcPr>
            <w:tcW w:w="540" w:type="dxa"/>
            <w:vAlign w:val="center"/>
          </w:tcPr>
          <w:p w14:paraId="143A8A36">
            <w:pPr>
              <w:jc w:val="left"/>
            </w:pPr>
            <w:r>
              <w:rPr>
                <w:rFonts w:ascii="宋体" w:hAnsi="宋体" w:eastAsia="宋体" w:cs="宋体"/>
                <w:b w:val="0"/>
                <w:i w:val="0"/>
                <w:color w:val="000000"/>
                <w:sz w:val="9"/>
              </w:rPr>
              <w:t>30215</w:t>
            </w:r>
          </w:p>
        </w:tc>
        <w:tc>
          <w:tcPr>
            <w:tcW w:w="1380" w:type="dxa"/>
            <w:vAlign w:val="center"/>
          </w:tcPr>
          <w:p w14:paraId="102DAF79">
            <w:pPr>
              <w:jc w:val="left"/>
            </w:pPr>
            <w:r>
              <w:rPr>
                <w:rFonts w:ascii="宋体" w:hAnsi="宋体" w:eastAsia="宋体" w:cs="宋体"/>
                <w:b w:val="0"/>
                <w:i w:val="0"/>
                <w:color w:val="000000"/>
                <w:sz w:val="9"/>
              </w:rPr>
              <w:t xml:space="preserve">  会议费</w:t>
            </w:r>
          </w:p>
        </w:tc>
        <w:tc>
          <w:tcPr>
            <w:tcW w:w="820" w:type="dxa"/>
            <w:vAlign w:val="center"/>
          </w:tcPr>
          <w:p w14:paraId="33F69325">
            <w:pPr>
              <w:jc w:val="right"/>
            </w:pPr>
            <w:r>
              <w:rPr>
                <w:rFonts w:ascii="宋体" w:hAnsi="宋体" w:eastAsia="宋体" w:cs="宋体"/>
                <w:b w:val="0"/>
                <w:i w:val="0"/>
                <w:color w:val="000000"/>
                <w:sz w:val="9"/>
              </w:rPr>
              <w:t>0.30</w:t>
            </w:r>
          </w:p>
        </w:tc>
        <w:tc>
          <w:tcPr>
            <w:tcW w:w="540" w:type="dxa"/>
            <w:vAlign w:val="center"/>
          </w:tcPr>
          <w:p w14:paraId="59EE8823">
            <w:pPr>
              <w:jc w:val="left"/>
            </w:pPr>
            <w:r>
              <w:rPr>
                <w:rFonts w:ascii="宋体" w:hAnsi="宋体" w:eastAsia="宋体" w:cs="宋体"/>
                <w:b w:val="0"/>
                <w:i w:val="0"/>
                <w:color w:val="000000"/>
                <w:sz w:val="9"/>
              </w:rPr>
              <w:t>31010</w:t>
            </w:r>
          </w:p>
        </w:tc>
        <w:tc>
          <w:tcPr>
            <w:tcW w:w="1260" w:type="dxa"/>
            <w:vAlign w:val="center"/>
          </w:tcPr>
          <w:p w14:paraId="21D075B3">
            <w:pPr>
              <w:jc w:val="left"/>
            </w:pPr>
            <w:r>
              <w:rPr>
                <w:rFonts w:ascii="宋体" w:hAnsi="宋体" w:eastAsia="宋体" w:cs="宋体"/>
                <w:b w:val="0"/>
                <w:i w:val="0"/>
                <w:color w:val="000000"/>
                <w:sz w:val="9"/>
              </w:rPr>
              <w:t xml:space="preserve">  安置补助</w:t>
            </w:r>
          </w:p>
        </w:tc>
        <w:tc>
          <w:tcPr>
            <w:tcW w:w="786" w:type="dxa"/>
            <w:vAlign w:val="center"/>
          </w:tcPr>
          <w:p w14:paraId="321E4754"/>
        </w:tc>
      </w:tr>
      <w:tr w14:paraId="2C818E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E834FC2">
            <w:pPr>
              <w:jc w:val="left"/>
            </w:pPr>
            <w:r>
              <w:rPr>
                <w:rFonts w:ascii="宋体" w:hAnsi="宋体" w:eastAsia="宋体" w:cs="宋体"/>
                <w:b w:val="0"/>
                <w:i w:val="0"/>
                <w:color w:val="000000"/>
                <w:sz w:val="9"/>
              </w:rPr>
              <w:t>30301</w:t>
            </w:r>
          </w:p>
        </w:tc>
        <w:tc>
          <w:tcPr>
            <w:tcW w:w="1740" w:type="dxa"/>
            <w:vAlign w:val="center"/>
          </w:tcPr>
          <w:p w14:paraId="2A436F43">
            <w:pPr>
              <w:jc w:val="left"/>
            </w:pPr>
            <w:r>
              <w:rPr>
                <w:rFonts w:ascii="宋体" w:hAnsi="宋体" w:eastAsia="宋体" w:cs="宋体"/>
                <w:b w:val="0"/>
                <w:i w:val="0"/>
                <w:color w:val="000000"/>
                <w:sz w:val="9"/>
              </w:rPr>
              <w:t xml:space="preserve">  离休费</w:t>
            </w:r>
          </w:p>
        </w:tc>
        <w:tc>
          <w:tcPr>
            <w:tcW w:w="800" w:type="dxa"/>
            <w:vAlign w:val="center"/>
          </w:tcPr>
          <w:p w14:paraId="023668E3"/>
        </w:tc>
        <w:tc>
          <w:tcPr>
            <w:tcW w:w="540" w:type="dxa"/>
            <w:vAlign w:val="center"/>
          </w:tcPr>
          <w:p w14:paraId="7107E823">
            <w:pPr>
              <w:jc w:val="left"/>
            </w:pPr>
            <w:r>
              <w:rPr>
                <w:rFonts w:ascii="宋体" w:hAnsi="宋体" w:eastAsia="宋体" w:cs="宋体"/>
                <w:b w:val="0"/>
                <w:i w:val="0"/>
                <w:color w:val="000000"/>
                <w:sz w:val="9"/>
              </w:rPr>
              <w:t>30216</w:t>
            </w:r>
          </w:p>
        </w:tc>
        <w:tc>
          <w:tcPr>
            <w:tcW w:w="1380" w:type="dxa"/>
            <w:vAlign w:val="center"/>
          </w:tcPr>
          <w:p w14:paraId="74E55773">
            <w:pPr>
              <w:jc w:val="left"/>
            </w:pPr>
            <w:r>
              <w:rPr>
                <w:rFonts w:ascii="宋体" w:hAnsi="宋体" w:eastAsia="宋体" w:cs="宋体"/>
                <w:b w:val="0"/>
                <w:i w:val="0"/>
                <w:color w:val="000000"/>
                <w:sz w:val="9"/>
              </w:rPr>
              <w:t xml:space="preserve">  培训费</w:t>
            </w:r>
          </w:p>
        </w:tc>
        <w:tc>
          <w:tcPr>
            <w:tcW w:w="820" w:type="dxa"/>
            <w:vAlign w:val="center"/>
          </w:tcPr>
          <w:p w14:paraId="75364F25"/>
        </w:tc>
        <w:tc>
          <w:tcPr>
            <w:tcW w:w="540" w:type="dxa"/>
            <w:vAlign w:val="center"/>
          </w:tcPr>
          <w:p w14:paraId="6D72BA50">
            <w:pPr>
              <w:jc w:val="left"/>
            </w:pPr>
            <w:r>
              <w:rPr>
                <w:rFonts w:ascii="宋体" w:hAnsi="宋体" w:eastAsia="宋体" w:cs="宋体"/>
                <w:b w:val="0"/>
                <w:i w:val="0"/>
                <w:color w:val="000000"/>
                <w:sz w:val="9"/>
              </w:rPr>
              <w:t>310111</w:t>
            </w:r>
          </w:p>
        </w:tc>
        <w:tc>
          <w:tcPr>
            <w:tcW w:w="1260" w:type="dxa"/>
            <w:vAlign w:val="center"/>
          </w:tcPr>
          <w:p w14:paraId="330CCBFE">
            <w:pPr>
              <w:jc w:val="left"/>
            </w:pPr>
            <w:r>
              <w:rPr>
                <w:rFonts w:ascii="宋体" w:hAnsi="宋体" w:eastAsia="宋体" w:cs="宋体"/>
                <w:b w:val="0"/>
                <w:i w:val="0"/>
                <w:color w:val="000000"/>
                <w:sz w:val="9"/>
              </w:rPr>
              <w:t xml:space="preserve">  地上附着物和青苗补偿</w:t>
            </w:r>
          </w:p>
        </w:tc>
        <w:tc>
          <w:tcPr>
            <w:tcW w:w="786" w:type="dxa"/>
            <w:vAlign w:val="center"/>
          </w:tcPr>
          <w:p w14:paraId="0DBD707F"/>
        </w:tc>
      </w:tr>
      <w:tr w14:paraId="4530D7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3E67079">
            <w:pPr>
              <w:jc w:val="left"/>
            </w:pPr>
            <w:r>
              <w:rPr>
                <w:rFonts w:ascii="宋体" w:hAnsi="宋体" w:eastAsia="宋体" w:cs="宋体"/>
                <w:b w:val="0"/>
                <w:i w:val="0"/>
                <w:color w:val="000000"/>
                <w:sz w:val="9"/>
              </w:rPr>
              <w:t>30302</w:t>
            </w:r>
          </w:p>
        </w:tc>
        <w:tc>
          <w:tcPr>
            <w:tcW w:w="1740" w:type="dxa"/>
            <w:vAlign w:val="center"/>
          </w:tcPr>
          <w:p w14:paraId="0A5EC934">
            <w:pPr>
              <w:jc w:val="left"/>
            </w:pPr>
            <w:r>
              <w:rPr>
                <w:rFonts w:ascii="宋体" w:hAnsi="宋体" w:eastAsia="宋体" w:cs="宋体"/>
                <w:b w:val="0"/>
                <w:i w:val="0"/>
                <w:color w:val="000000"/>
                <w:sz w:val="9"/>
              </w:rPr>
              <w:t xml:space="preserve">  退休费</w:t>
            </w:r>
          </w:p>
        </w:tc>
        <w:tc>
          <w:tcPr>
            <w:tcW w:w="800" w:type="dxa"/>
            <w:vAlign w:val="center"/>
          </w:tcPr>
          <w:p w14:paraId="249BCC1A"/>
        </w:tc>
        <w:tc>
          <w:tcPr>
            <w:tcW w:w="540" w:type="dxa"/>
            <w:vAlign w:val="center"/>
          </w:tcPr>
          <w:p w14:paraId="1F10E246">
            <w:pPr>
              <w:jc w:val="left"/>
            </w:pPr>
            <w:r>
              <w:rPr>
                <w:rFonts w:ascii="宋体" w:hAnsi="宋体" w:eastAsia="宋体" w:cs="宋体"/>
                <w:b w:val="0"/>
                <w:i w:val="0"/>
                <w:color w:val="000000"/>
                <w:sz w:val="9"/>
              </w:rPr>
              <w:t>30217</w:t>
            </w:r>
          </w:p>
        </w:tc>
        <w:tc>
          <w:tcPr>
            <w:tcW w:w="1380" w:type="dxa"/>
            <w:vAlign w:val="center"/>
          </w:tcPr>
          <w:p w14:paraId="246A274E">
            <w:pPr>
              <w:jc w:val="left"/>
            </w:pPr>
            <w:r>
              <w:rPr>
                <w:rFonts w:ascii="宋体" w:hAnsi="宋体" w:eastAsia="宋体" w:cs="宋体"/>
                <w:b w:val="0"/>
                <w:i w:val="0"/>
                <w:color w:val="000000"/>
                <w:sz w:val="9"/>
              </w:rPr>
              <w:t xml:space="preserve">  公务接待费</w:t>
            </w:r>
          </w:p>
        </w:tc>
        <w:tc>
          <w:tcPr>
            <w:tcW w:w="820" w:type="dxa"/>
            <w:vAlign w:val="center"/>
          </w:tcPr>
          <w:p w14:paraId="16FFF3DF">
            <w:pPr>
              <w:jc w:val="right"/>
            </w:pPr>
            <w:r>
              <w:rPr>
                <w:rFonts w:ascii="宋体" w:hAnsi="宋体" w:eastAsia="宋体" w:cs="宋体"/>
                <w:b w:val="0"/>
                <w:i w:val="0"/>
                <w:color w:val="000000"/>
                <w:sz w:val="9"/>
              </w:rPr>
              <w:t>0.13</w:t>
            </w:r>
          </w:p>
        </w:tc>
        <w:tc>
          <w:tcPr>
            <w:tcW w:w="540" w:type="dxa"/>
            <w:vAlign w:val="center"/>
          </w:tcPr>
          <w:p w14:paraId="10EF9C79">
            <w:pPr>
              <w:jc w:val="left"/>
            </w:pPr>
            <w:r>
              <w:rPr>
                <w:rFonts w:ascii="宋体" w:hAnsi="宋体" w:eastAsia="宋体" w:cs="宋体"/>
                <w:b w:val="0"/>
                <w:i w:val="0"/>
                <w:color w:val="000000"/>
                <w:sz w:val="9"/>
              </w:rPr>
              <w:t>31012</w:t>
            </w:r>
          </w:p>
        </w:tc>
        <w:tc>
          <w:tcPr>
            <w:tcW w:w="1260" w:type="dxa"/>
            <w:vAlign w:val="center"/>
          </w:tcPr>
          <w:p w14:paraId="367F0959">
            <w:pPr>
              <w:jc w:val="left"/>
            </w:pPr>
            <w:r>
              <w:rPr>
                <w:rFonts w:ascii="宋体" w:hAnsi="宋体" w:eastAsia="宋体" w:cs="宋体"/>
                <w:b w:val="0"/>
                <w:i w:val="0"/>
                <w:color w:val="000000"/>
                <w:sz w:val="9"/>
              </w:rPr>
              <w:t xml:space="preserve">  拆迁补偿</w:t>
            </w:r>
          </w:p>
        </w:tc>
        <w:tc>
          <w:tcPr>
            <w:tcW w:w="786" w:type="dxa"/>
            <w:vAlign w:val="center"/>
          </w:tcPr>
          <w:p w14:paraId="5B27FD7A"/>
        </w:tc>
      </w:tr>
      <w:tr w14:paraId="2F9BE8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41EF832">
            <w:pPr>
              <w:jc w:val="left"/>
            </w:pPr>
            <w:r>
              <w:rPr>
                <w:rFonts w:ascii="宋体" w:hAnsi="宋体" w:eastAsia="宋体" w:cs="宋体"/>
                <w:b w:val="0"/>
                <w:i w:val="0"/>
                <w:color w:val="000000"/>
                <w:sz w:val="9"/>
              </w:rPr>
              <w:t>30303</w:t>
            </w:r>
          </w:p>
        </w:tc>
        <w:tc>
          <w:tcPr>
            <w:tcW w:w="1740" w:type="dxa"/>
            <w:vAlign w:val="center"/>
          </w:tcPr>
          <w:p w14:paraId="406F73ED">
            <w:pPr>
              <w:jc w:val="left"/>
            </w:pPr>
            <w:r>
              <w:rPr>
                <w:rFonts w:ascii="宋体" w:hAnsi="宋体" w:eastAsia="宋体" w:cs="宋体"/>
                <w:b w:val="0"/>
                <w:i w:val="0"/>
                <w:color w:val="000000"/>
                <w:sz w:val="9"/>
              </w:rPr>
              <w:t xml:space="preserve">  退职（役）费</w:t>
            </w:r>
          </w:p>
        </w:tc>
        <w:tc>
          <w:tcPr>
            <w:tcW w:w="800" w:type="dxa"/>
            <w:vAlign w:val="center"/>
          </w:tcPr>
          <w:p w14:paraId="76349C55"/>
        </w:tc>
        <w:tc>
          <w:tcPr>
            <w:tcW w:w="540" w:type="dxa"/>
            <w:vAlign w:val="center"/>
          </w:tcPr>
          <w:p w14:paraId="38777317">
            <w:pPr>
              <w:jc w:val="left"/>
            </w:pPr>
            <w:r>
              <w:rPr>
                <w:rFonts w:ascii="宋体" w:hAnsi="宋体" w:eastAsia="宋体" w:cs="宋体"/>
                <w:b w:val="0"/>
                <w:i w:val="0"/>
                <w:color w:val="000000"/>
                <w:sz w:val="9"/>
              </w:rPr>
              <w:t>30218</w:t>
            </w:r>
          </w:p>
        </w:tc>
        <w:tc>
          <w:tcPr>
            <w:tcW w:w="1380" w:type="dxa"/>
            <w:vAlign w:val="center"/>
          </w:tcPr>
          <w:p w14:paraId="0C999AF8">
            <w:pPr>
              <w:jc w:val="left"/>
            </w:pPr>
            <w:r>
              <w:rPr>
                <w:rFonts w:ascii="宋体" w:hAnsi="宋体" w:eastAsia="宋体" w:cs="宋体"/>
                <w:b w:val="0"/>
                <w:i w:val="0"/>
                <w:color w:val="000000"/>
                <w:sz w:val="9"/>
              </w:rPr>
              <w:t xml:space="preserve">  专用材料费</w:t>
            </w:r>
          </w:p>
        </w:tc>
        <w:tc>
          <w:tcPr>
            <w:tcW w:w="820" w:type="dxa"/>
            <w:vAlign w:val="center"/>
          </w:tcPr>
          <w:p w14:paraId="2BB9440A">
            <w:pPr>
              <w:jc w:val="right"/>
            </w:pPr>
            <w:r>
              <w:rPr>
                <w:rFonts w:ascii="宋体" w:hAnsi="宋体" w:eastAsia="宋体" w:cs="宋体"/>
                <w:b w:val="0"/>
                <w:i w:val="0"/>
                <w:color w:val="000000"/>
                <w:sz w:val="9"/>
              </w:rPr>
              <w:t>1.00</w:t>
            </w:r>
          </w:p>
        </w:tc>
        <w:tc>
          <w:tcPr>
            <w:tcW w:w="540" w:type="dxa"/>
            <w:vAlign w:val="center"/>
          </w:tcPr>
          <w:p w14:paraId="67C2AAEF">
            <w:pPr>
              <w:jc w:val="left"/>
            </w:pPr>
            <w:r>
              <w:rPr>
                <w:rFonts w:ascii="宋体" w:hAnsi="宋体" w:eastAsia="宋体" w:cs="宋体"/>
                <w:b w:val="0"/>
                <w:i w:val="0"/>
                <w:color w:val="000000"/>
                <w:sz w:val="9"/>
              </w:rPr>
              <w:t>31013</w:t>
            </w:r>
          </w:p>
        </w:tc>
        <w:tc>
          <w:tcPr>
            <w:tcW w:w="1260" w:type="dxa"/>
            <w:vAlign w:val="center"/>
          </w:tcPr>
          <w:p w14:paraId="06B9802E">
            <w:pPr>
              <w:jc w:val="left"/>
            </w:pPr>
            <w:r>
              <w:rPr>
                <w:rFonts w:ascii="宋体" w:hAnsi="宋体" w:eastAsia="宋体" w:cs="宋体"/>
                <w:b w:val="0"/>
                <w:i w:val="0"/>
                <w:color w:val="000000"/>
                <w:sz w:val="9"/>
              </w:rPr>
              <w:t xml:space="preserve">  公务用车购置</w:t>
            </w:r>
          </w:p>
        </w:tc>
        <w:tc>
          <w:tcPr>
            <w:tcW w:w="786" w:type="dxa"/>
            <w:vAlign w:val="center"/>
          </w:tcPr>
          <w:p w14:paraId="75B1EB9B"/>
        </w:tc>
      </w:tr>
      <w:tr w14:paraId="1EA505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3E1A7E0">
            <w:pPr>
              <w:jc w:val="left"/>
            </w:pPr>
            <w:r>
              <w:rPr>
                <w:rFonts w:ascii="宋体" w:hAnsi="宋体" w:eastAsia="宋体" w:cs="宋体"/>
                <w:b w:val="0"/>
                <w:i w:val="0"/>
                <w:color w:val="000000"/>
                <w:sz w:val="9"/>
              </w:rPr>
              <w:t>30304</w:t>
            </w:r>
          </w:p>
        </w:tc>
        <w:tc>
          <w:tcPr>
            <w:tcW w:w="1740" w:type="dxa"/>
            <w:vAlign w:val="center"/>
          </w:tcPr>
          <w:p w14:paraId="3819776B">
            <w:pPr>
              <w:jc w:val="left"/>
            </w:pPr>
            <w:r>
              <w:rPr>
                <w:rFonts w:ascii="宋体" w:hAnsi="宋体" w:eastAsia="宋体" w:cs="宋体"/>
                <w:b w:val="0"/>
                <w:i w:val="0"/>
                <w:color w:val="000000"/>
                <w:sz w:val="9"/>
              </w:rPr>
              <w:t xml:space="preserve">  抚恤金</w:t>
            </w:r>
          </w:p>
        </w:tc>
        <w:tc>
          <w:tcPr>
            <w:tcW w:w="800" w:type="dxa"/>
            <w:vAlign w:val="center"/>
          </w:tcPr>
          <w:p w14:paraId="3FDDA55A"/>
        </w:tc>
        <w:tc>
          <w:tcPr>
            <w:tcW w:w="540" w:type="dxa"/>
            <w:vAlign w:val="center"/>
          </w:tcPr>
          <w:p w14:paraId="6D09D19E">
            <w:pPr>
              <w:jc w:val="left"/>
            </w:pPr>
            <w:r>
              <w:rPr>
                <w:rFonts w:ascii="宋体" w:hAnsi="宋体" w:eastAsia="宋体" w:cs="宋体"/>
                <w:b w:val="0"/>
                <w:i w:val="0"/>
                <w:color w:val="000000"/>
                <w:sz w:val="9"/>
              </w:rPr>
              <w:t>30224</w:t>
            </w:r>
          </w:p>
        </w:tc>
        <w:tc>
          <w:tcPr>
            <w:tcW w:w="1380" w:type="dxa"/>
            <w:vAlign w:val="center"/>
          </w:tcPr>
          <w:p w14:paraId="6098F6DE">
            <w:pPr>
              <w:jc w:val="left"/>
            </w:pPr>
            <w:r>
              <w:rPr>
                <w:rFonts w:ascii="宋体" w:hAnsi="宋体" w:eastAsia="宋体" w:cs="宋体"/>
                <w:b w:val="0"/>
                <w:i w:val="0"/>
                <w:color w:val="000000"/>
                <w:sz w:val="9"/>
              </w:rPr>
              <w:t xml:space="preserve">  被装购置费</w:t>
            </w:r>
          </w:p>
        </w:tc>
        <w:tc>
          <w:tcPr>
            <w:tcW w:w="820" w:type="dxa"/>
            <w:vAlign w:val="center"/>
          </w:tcPr>
          <w:p w14:paraId="54C812AC"/>
        </w:tc>
        <w:tc>
          <w:tcPr>
            <w:tcW w:w="540" w:type="dxa"/>
            <w:vAlign w:val="center"/>
          </w:tcPr>
          <w:p w14:paraId="78CA95E9">
            <w:pPr>
              <w:jc w:val="left"/>
            </w:pPr>
            <w:r>
              <w:rPr>
                <w:rFonts w:ascii="宋体" w:hAnsi="宋体" w:eastAsia="宋体" w:cs="宋体"/>
                <w:b w:val="0"/>
                <w:i w:val="0"/>
                <w:color w:val="000000"/>
                <w:sz w:val="9"/>
              </w:rPr>
              <w:t>31019</w:t>
            </w:r>
          </w:p>
        </w:tc>
        <w:tc>
          <w:tcPr>
            <w:tcW w:w="1260" w:type="dxa"/>
            <w:vAlign w:val="center"/>
          </w:tcPr>
          <w:p w14:paraId="183299EC">
            <w:pPr>
              <w:jc w:val="left"/>
            </w:pPr>
            <w:r>
              <w:rPr>
                <w:rFonts w:ascii="宋体" w:hAnsi="宋体" w:eastAsia="宋体" w:cs="宋体"/>
                <w:b w:val="0"/>
                <w:i w:val="0"/>
                <w:color w:val="000000"/>
                <w:sz w:val="9"/>
              </w:rPr>
              <w:t xml:space="preserve">  其他交通工具购置</w:t>
            </w:r>
          </w:p>
        </w:tc>
        <w:tc>
          <w:tcPr>
            <w:tcW w:w="786" w:type="dxa"/>
            <w:vAlign w:val="center"/>
          </w:tcPr>
          <w:p w14:paraId="3E7C0160"/>
        </w:tc>
      </w:tr>
      <w:tr w14:paraId="6420BF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64E284A">
            <w:pPr>
              <w:jc w:val="left"/>
            </w:pPr>
            <w:r>
              <w:rPr>
                <w:rFonts w:ascii="宋体" w:hAnsi="宋体" w:eastAsia="宋体" w:cs="宋体"/>
                <w:b w:val="0"/>
                <w:i w:val="0"/>
                <w:color w:val="000000"/>
                <w:sz w:val="9"/>
              </w:rPr>
              <w:t>30305</w:t>
            </w:r>
          </w:p>
        </w:tc>
        <w:tc>
          <w:tcPr>
            <w:tcW w:w="1740" w:type="dxa"/>
            <w:vAlign w:val="center"/>
          </w:tcPr>
          <w:p w14:paraId="4AD28BAC">
            <w:pPr>
              <w:jc w:val="left"/>
            </w:pPr>
            <w:r>
              <w:rPr>
                <w:rFonts w:ascii="宋体" w:hAnsi="宋体" w:eastAsia="宋体" w:cs="宋体"/>
                <w:b w:val="0"/>
                <w:i w:val="0"/>
                <w:color w:val="000000"/>
                <w:sz w:val="9"/>
              </w:rPr>
              <w:t xml:space="preserve">  生活补贴</w:t>
            </w:r>
          </w:p>
        </w:tc>
        <w:tc>
          <w:tcPr>
            <w:tcW w:w="800" w:type="dxa"/>
            <w:vAlign w:val="center"/>
          </w:tcPr>
          <w:p w14:paraId="4C058D6B">
            <w:pPr>
              <w:jc w:val="right"/>
            </w:pPr>
            <w:r>
              <w:rPr>
                <w:rFonts w:ascii="宋体" w:hAnsi="宋体" w:eastAsia="宋体" w:cs="宋体"/>
                <w:b w:val="0"/>
                <w:i w:val="0"/>
                <w:color w:val="000000"/>
                <w:sz w:val="9"/>
              </w:rPr>
              <w:t>4.00</w:t>
            </w:r>
          </w:p>
        </w:tc>
        <w:tc>
          <w:tcPr>
            <w:tcW w:w="540" w:type="dxa"/>
            <w:vAlign w:val="center"/>
          </w:tcPr>
          <w:p w14:paraId="4995A000">
            <w:pPr>
              <w:jc w:val="left"/>
            </w:pPr>
            <w:r>
              <w:rPr>
                <w:rFonts w:ascii="宋体" w:hAnsi="宋体" w:eastAsia="宋体" w:cs="宋体"/>
                <w:b w:val="0"/>
                <w:i w:val="0"/>
                <w:color w:val="000000"/>
                <w:sz w:val="9"/>
              </w:rPr>
              <w:t>30225</w:t>
            </w:r>
          </w:p>
        </w:tc>
        <w:tc>
          <w:tcPr>
            <w:tcW w:w="1380" w:type="dxa"/>
            <w:vAlign w:val="center"/>
          </w:tcPr>
          <w:p w14:paraId="6222A014">
            <w:pPr>
              <w:jc w:val="left"/>
            </w:pPr>
            <w:r>
              <w:rPr>
                <w:rFonts w:ascii="宋体" w:hAnsi="宋体" w:eastAsia="宋体" w:cs="宋体"/>
                <w:b w:val="0"/>
                <w:i w:val="0"/>
                <w:color w:val="000000"/>
                <w:sz w:val="9"/>
              </w:rPr>
              <w:t xml:space="preserve">  专用燃料费</w:t>
            </w:r>
          </w:p>
        </w:tc>
        <w:tc>
          <w:tcPr>
            <w:tcW w:w="820" w:type="dxa"/>
            <w:vAlign w:val="center"/>
          </w:tcPr>
          <w:p w14:paraId="1C9AACFD"/>
        </w:tc>
        <w:tc>
          <w:tcPr>
            <w:tcW w:w="540" w:type="dxa"/>
            <w:vAlign w:val="center"/>
          </w:tcPr>
          <w:p w14:paraId="0D5B7A4A">
            <w:pPr>
              <w:jc w:val="left"/>
            </w:pPr>
            <w:r>
              <w:rPr>
                <w:rFonts w:ascii="宋体" w:hAnsi="宋体" w:eastAsia="宋体" w:cs="宋体"/>
                <w:b w:val="0"/>
                <w:i w:val="0"/>
                <w:color w:val="000000"/>
                <w:sz w:val="9"/>
              </w:rPr>
              <w:t>31021</w:t>
            </w:r>
          </w:p>
        </w:tc>
        <w:tc>
          <w:tcPr>
            <w:tcW w:w="1260" w:type="dxa"/>
            <w:vAlign w:val="center"/>
          </w:tcPr>
          <w:p w14:paraId="4F7A64CE">
            <w:pPr>
              <w:jc w:val="left"/>
            </w:pPr>
            <w:r>
              <w:rPr>
                <w:rFonts w:ascii="宋体" w:hAnsi="宋体" w:eastAsia="宋体" w:cs="宋体"/>
                <w:b w:val="0"/>
                <w:i w:val="0"/>
                <w:color w:val="000000"/>
                <w:sz w:val="9"/>
              </w:rPr>
              <w:t xml:space="preserve">  文物和陈列品购置</w:t>
            </w:r>
          </w:p>
        </w:tc>
        <w:tc>
          <w:tcPr>
            <w:tcW w:w="786" w:type="dxa"/>
            <w:vAlign w:val="center"/>
          </w:tcPr>
          <w:p w14:paraId="253B35C8"/>
        </w:tc>
      </w:tr>
      <w:tr w14:paraId="4C2AA7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2E1FE5E">
            <w:pPr>
              <w:jc w:val="left"/>
            </w:pPr>
            <w:r>
              <w:rPr>
                <w:rFonts w:ascii="宋体" w:hAnsi="宋体" w:eastAsia="宋体" w:cs="宋体"/>
                <w:b w:val="0"/>
                <w:i w:val="0"/>
                <w:color w:val="000000"/>
                <w:sz w:val="9"/>
              </w:rPr>
              <w:t>30306</w:t>
            </w:r>
          </w:p>
        </w:tc>
        <w:tc>
          <w:tcPr>
            <w:tcW w:w="1740" w:type="dxa"/>
            <w:vAlign w:val="center"/>
          </w:tcPr>
          <w:p w14:paraId="2248A241">
            <w:pPr>
              <w:jc w:val="left"/>
            </w:pPr>
            <w:r>
              <w:rPr>
                <w:rFonts w:ascii="宋体" w:hAnsi="宋体" w:eastAsia="宋体" w:cs="宋体"/>
                <w:b w:val="0"/>
                <w:i w:val="0"/>
                <w:color w:val="000000"/>
                <w:sz w:val="9"/>
              </w:rPr>
              <w:t xml:space="preserve">  救济费</w:t>
            </w:r>
          </w:p>
        </w:tc>
        <w:tc>
          <w:tcPr>
            <w:tcW w:w="800" w:type="dxa"/>
            <w:vAlign w:val="center"/>
          </w:tcPr>
          <w:p w14:paraId="27FE22C9"/>
        </w:tc>
        <w:tc>
          <w:tcPr>
            <w:tcW w:w="540" w:type="dxa"/>
            <w:vAlign w:val="center"/>
          </w:tcPr>
          <w:p w14:paraId="76017012">
            <w:pPr>
              <w:jc w:val="left"/>
            </w:pPr>
            <w:r>
              <w:rPr>
                <w:rFonts w:ascii="宋体" w:hAnsi="宋体" w:eastAsia="宋体" w:cs="宋体"/>
                <w:b w:val="0"/>
                <w:i w:val="0"/>
                <w:color w:val="000000"/>
                <w:sz w:val="9"/>
              </w:rPr>
              <w:t>30226</w:t>
            </w:r>
          </w:p>
        </w:tc>
        <w:tc>
          <w:tcPr>
            <w:tcW w:w="1380" w:type="dxa"/>
            <w:vAlign w:val="center"/>
          </w:tcPr>
          <w:p w14:paraId="6EA4AE9F">
            <w:pPr>
              <w:jc w:val="left"/>
            </w:pPr>
            <w:r>
              <w:rPr>
                <w:rFonts w:ascii="宋体" w:hAnsi="宋体" w:eastAsia="宋体" w:cs="宋体"/>
                <w:b w:val="0"/>
                <w:i w:val="0"/>
                <w:color w:val="000000"/>
                <w:sz w:val="9"/>
              </w:rPr>
              <w:t xml:space="preserve">  劳务费</w:t>
            </w:r>
          </w:p>
        </w:tc>
        <w:tc>
          <w:tcPr>
            <w:tcW w:w="820" w:type="dxa"/>
            <w:vAlign w:val="center"/>
          </w:tcPr>
          <w:p w14:paraId="1F354324">
            <w:pPr>
              <w:jc w:val="right"/>
            </w:pPr>
            <w:r>
              <w:rPr>
                <w:rFonts w:ascii="宋体" w:hAnsi="宋体" w:eastAsia="宋体" w:cs="宋体"/>
                <w:b w:val="0"/>
                <w:i w:val="0"/>
                <w:color w:val="000000"/>
                <w:sz w:val="9"/>
              </w:rPr>
              <w:t>4.60</w:t>
            </w:r>
          </w:p>
        </w:tc>
        <w:tc>
          <w:tcPr>
            <w:tcW w:w="540" w:type="dxa"/>
            <w:vAlign w:val="center"/>
          </w:tcPr>
          <w:p w14:paraId="1E5048CB">
            <w:pPr>
              <w:jc w:val="left"/>
            </w:pPr>
            <w:r>
              <w:rPr>
                <w:rFonts w:ascii="宋体" w:hAnsi="宋体" w:eastAsia="宋体" w:cs="宋体"/>
                <w:b w:val="0"/>
                <w:i w:val="0"/>
                <w:color w:val="000000"/>
                <w:sz w:val="9"/>
              </w:rPr>
              <w:t>31022</w:t>
            </w:r>
          </w:p>
        </w:tc>
        <w:tc>
          <w:tcPr>
            <w:tcW w:w="1260" w:type="dxa"/>
            <w:vAlign w:val="center"/>
          </w:tcPr>
          <w:p w14:paraId="1074E217">
            <w:pPr>
              <w:jc w:val="left"/>
            </w:pPr>
            <w:r>
              <w:rPr>
                <w:rFonts w:ascii="宋体" w:hAnsi="宋体" w:eastAsia="宋体" w:cs="宋体"/>
                <w:b w:val="0"/>
                <w:i w:val="0"/>
                <w:color w:val="000000"/>
                <w:sz w:val="9"/>
              </w:rPr>
              <w:t xml:space="preserve">  无形资产购置</w:t>
            </w:r>
          </w:p>
        </w:tc>
        <w:tc>
          <w:tcPr>
            <w:tcW w:w="786" w:type="dxa"/>
            <w:vAlign w:val="center"/>
          </w:tcPr>
          <w:p w14:paraId="54900207"/>
        </w:tc>
      </w:tr>
      <w:tr w14:paraId="0B3BCB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995261C">
            <w:pPr>
              <w:jc w:val="left"/>
            </w:pPr>
            <w:r>
              <w:rPr>
                <w:rFonts w:ascii="宋体" w:hAnsi="宋体" w:eastAsia="宋体" w:cs="宋体"/>
                <w:b w:val="0"/>
                <w:i w:val="0"/>
                <w:color w:val="000000"/>
                <w:sz w:val="9"/>
              </w:rPr>
              <w:t>30307</w:t>
            </w:r>
          </w:p>
        </w:tc>
        <w:tc>
          <w:tcPr>
            <w:tcW w:w="1740" w:type="dxa"/>
            <w:vAlign w:val="center"/>
          </w:tcPr>
          <w:p w14:paraId="4F75DF2C">
            <w:pPr>
              <w:jc w:val="left"/>
            </w:pPr>
            <w:r>
              <w:rPr>
                <w:rFonts w:ascii="宋体" w:hAnsi="宋体" w:eastAsia="宋体" w:cs="宋体"/>
                <w:b w:val="0"/>
                <w:i w:val="0"/>
                <w:color w:val="000000"/>
                <w:sz w:val="9"/>
              </w:rPr>
              <w:t xml:space="preserve">  医疗费补助</w:t>
            </w:r>
          </w:p>
        </w:tc>
        <w:tc>
          <w:tcPr>
            <w:tcW w:w="800" w:type="dxa"/>
            <w:vAlign w:val="center"/>
          </w:tcPr>
          <w:p w14:paraId="4AD3F5AF"/>
        </w:tc>
        <w:tc>
          <w:tcPr>
            <w:tcW w:w="540" w:type="dxa"/>
            <w:vAlign w:val="center"/>
          </w:tcPr>
          <w:p w14:paraId="3230A611">
            <w:pPr>
              <w:jc w:val="left"/>
            </w:pPr>
            <w:r>
              <w:rPr>
                <w:rFonts w:ascii="宋体" w:hAnsi="宋体" w:eastAsia="宋体" w:cs="宋体"/>
                <w:b w:val="0"/>
                <w:i w:val="0"/>
                <w:color w:val="000000"/>
                <w:sz w:val="9"/>
              </w:rPr>
              <w:t>30227</w:t>
            </w:r>
          </w:p>
        </w:tc>
        <w:tc>
          <w:tcPr>
            <w:tcW w:w="1380" w:type="dxa"/>
            <w:vAlign w:val="center"/>
          </w:tcPr>
          <w:p w14:paraId="6E84E962">
            <w:pPr>
              <w:jc w:val="left"/>
            </w:pPr>
            <w:r>
              <w:rPr>
                <w:rFonts w:ascii="宋体" w:hAnsi="宋体" w:eastAsia="宋体" w:cs="宋体"/>
                <w:b w:val="0"/>
                <w:i w:val="0"/>
                <w:color w:val="000000"/>
                <w:sz w:val="9"/>
              </w:rPr>
              <w:t xml:space="preserve">  委托业务费</w:t>
            </w:r>
          </w:p>
        </w:tc>
        <w:tc>
          <w:tcPr>
            <w:tcW w:w="820" w:type="dxa"/>
            <w:vAlign w:val="center"/>
          </w:tcPr>
          <w:p w14:paraId="7E78158D">
            <w:pPr>
              <w:jc w:val="right"/>
            </w:pPr>
            <w:r>
              <w:rPr>
                <w:rFonts w:ascii="宋体" w:hAnsi="宋体" w:eastAsia="宋体" w:cs="宋体"/>
                <w:b w:val="0"/>
                <w:i w:val="0"/>
                <w:color w:val="000000"/>
                <w:sz w:val="9"/>
              </w:rPr>
              <w:t>0.10</w:t>
            </w:r>
          </w:p>
        </w:tc>
        <w:tc>
          <w:tcPr>
            <w:tcW w:w="540" w:type="dxa"/>
            <w:vAlign w:val="center"/>
          </w:tcPr>
          <w:p w14:paraId="32C6DBD6">
            <w:pPr>
              <w:jc w:val="left"/>
            </w:pPr>
            <w:r>
              <w:rPr>
                <w:rFonts w:ascii="宋体" w:hAnsi="宋体" w:eastAsia="宋体" w:cs="宋体"/>
                <w:b w:val="0"/>
                <w:i w:val="0"/>
                <w:color w:val="000000"/>
                <w:sz w:val="9"/>
              </w:rPr>
              <w:t>31099</w:t>
            </w:r>
          </w:p>
        </w:tc>
        <w:tc>
          <w:tcPr>
            <w:tcW w:w="1260" w:type="dxa"/>
            <w:vAlign w:val="center"/>
          </w:tcPr>
          <w:p w14:paraId="6C7C697A">
            <w:pPr>
              <w:jc w:val="left"/>
            </w:pPr>
            <w:r>
              <w:rPr>
                <w:rFonts w:ascii="宋体" w:hAnsi="宋体" w:eastAsia="宋体" w:cs="宋体"/>
                <w:b w:val="0"/>
                <w:i w:val="0"/>
                <w:color w:val="000000"/>
                <w:sz w:val="9"/>
              </w:rPr>
              <w:t xml:space="preserve">  其他资本性支出</w:t>
            </w:r>
          </w:p>
        </w:tc>
        <w:tc>
          <w:tcPr>
            <w:tcW w:w="786" w:type="dxa"/>
            <w:vAlign w:val="center"/>
          </w:tcPr>
          <w:p w14:paraId="19CDA998"/>
        </w:tc>
      </w:tr>
      <w:tr w14:paraId="324F02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5F4B2CF">
            <w:pPr>
              <w:jc w:val="left"/>
            </w:pPr>
            <w:r>
              <w:rPr>
                <w:rFonts w:ascii="宋体" w:hAnsi="宋体" w:eastAsia="宋体" w:cs="宋体"/>
                <w:b w:val="0"/>
                <w:i w:val="0"/>
                <w:color w:val="000000"/>
                <w:sz w:val="9"/>
              </w:rPr>
              <w:t>30308</w:t>
            </w:r>
          </w:p>
        </w:tc>
        <w:tc>
          <w:tcPr>
            <w:tcW w:w="1740" w:type="dxa"/>
            <w:vAlign w:val="center"/>
          </w:tcPr>
          <w:p w14:paraId="2F9E284F">
            <w:pPr>
              <w:jc w:val="left"/>
            </w:pPr>
            <w:r>
              <w:rPr>
                <w:rFonts w:ascii="宋体" w:hAnsi="宋体" w:eastAsia="宋体" w:cs="宋体"/>
                <w:b w:val="0"/>
                <w:i w:val="0"/>
                <w:color w:val="000000"/>
                <w:sz w:val="9"/>
              </w:rPr>
              <w:t xml:space="preserve">  助学金</w:t>
            </w:r>
          </w:p>
        </w:tc>
        <w:tc>
          <w:tcPr>
            <w:tcW w:w="800" w:type="dxa"/>
            <w:vAlign w:val="center"/>
          </w:tcPr>
          <w:p w14:paraId="78250F97"/>
        </w:tc>
        <w:tc>
          <w:tcPr>
            <w:tcW w:w="540" w:type="dxa"/>
            <w:vAlign w:val="center"/>
          </w:tcPr>
          <w:p w14:paraId="04FF94CB">
            <w:pPr>
              <w:jc w:val="left"/>
            </w:pPr>
            <w:r>
              <w:rPr>
                <w:rFonts w:ascii="宋体" w:hAnsi="宋体" w:eastAsia="宋体" w:cs="宋体"/>
                <w:b w:val="0"/>
                <w:i w:val="0"/>
                <w:color w:val="000000"/>
                <w:sz w:val="9"/>
              </w:rPr>
              <w:t>30228</w:t>
            </w:r>
          </w:p>
        </w:tc>
        <w:tc>
          <w:tcPr>
            <w:tcW w:w="1380" w:type="dxa"/>
            <w:vAlign w:val="center"/>
          </w:tcPr>
          <w:p w14:paraId="142FCBFC">
            <w:pPr>
              <w:jc w:val="left"/>
            </w:pPr>
            <w:r>
              <w:rPr>
                <w:rFonts w:ascii="宋体" w:hAnsi="宋体" w:eastAsia="宋体" w:cs="宋体"/>
                <w:b w:val="0"/>
                <w:i w:val="0"/>
                <w:color w:val="000000"/>
                <w:sz w:val="9"/>
              </w:rPr>
              <w:t xml:space="preserve">  工会经费</w:t>
            </w:r>
          </w:p>
        </w:tc>
        <w:tc>
          <w:tcPr>
            <w:tcW w:w="820" w:type="dxa"/>
            <w:vAlign w:val="center"/>
          </w:tcPr>
          <w:p w14:paraId="0A61565E">
            <w:pPr>
              <w:jc w:val="right"/>
            </w:pPr>
            <w:r>
              <w:rPr>
                <w:rFonts w:ascii="宋体" w:hAnsi="宋体" w:eastAsia="宋体" w:cs="宋体"/>
                <w:b w:val="0"/>
                <w:i w:val="0"/>
                <w:color w:val="000000"/>
                <w:sz w:val="9"/>
              </w:rPr>
              <w:t>2.20</w:t>
            </w:r>
          </w:p>
        </w:tc>
        <w:tc>
          <w:tcPr>
            <w:tcW w:w="540" w:type="dxa"/>
            <w:vAlign w:val="center"/>
          </w:tcPr>
          <w:p w14:paraId="14E65C57">
            <w:pPr>
              <w:jc w:val="left"/>
            </w:pPr>
            <w:r>
              <w:rPr>
                <w:rFonts w:ascii="宋体" w:hAnsi="宋体" w:eastAsia="宋体" w:cs="宋体"/>
                <w:b/>
                <w:i w:val="0"/>
                <w:color w:val="000000"/>
                <w:sz w:val="9"/>
              </w:rPr>
              <w:t>312</w:t>
            </w:r>
          </w:p>
        </w:tc>
        <w:tc>
          <w:tcPr>
            <w:tcW w:w="1260" w:type="dxa"/>
            <w:vAlign w:val="center"/>
          </w:tcPr>
          <w:p w14:paraId="76EC5E63">
            <w:pPr>
              <w:jc w:val="left"/>
            </w:pPr>
            <w:r>
              <w:rPr>
                <w:rFonts w:ascii="宋体" w:hAnsi="宋体" w:eastAsia="宋体" w:cs="宋体"/>
                <w:b/>
                <w:i w:val="0"/>
                <w:color w:val="000000"/>
                <w:sz w:val="9"/>
              </w:rPr>
              <w:t>对企业补助</w:t>
            </w:r>
          </w:p>
        </w:tc>
        <w:tc>
          <w:tcPr>
            <w:tcW w:w="786" w:type="dxa"/>
            <w:vAlign w:val="center"/>
          </w:tcPr>
          <w:p w14:paraId="7A5A68B0"/>
        </w:tc>
      </w:tr>
      <w:tr w14:paraId="733DEC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111ED46">
            <w:pPr>
              <w:jc w:val="left"/>
            </w:pPr>
            <w:r>
              <w:rPr>
                <w:rFonts w:ascii="宋体" w:hAnsi="宋体" w:eastAsia="宋体" w:cs="宋体"/>
                <w:b w:val="0"/>
                <w:i w:val="0"/>
                <w:color w:val="000000"/>
                <w:sz w:val="9"/>
              </w:rPr>
              <w:t>30309</w:t>
            </w:r>
          </w:p>
        </w:tc>
        <w:tc>
          <w:tcPr>
            <w:tcW w:w="1740" w:type="dxa"/>
            <w:vAlign w:val="center"/>
          </w:tcPr>
          <w:p w14:paraId="32CAAF85">
            <w:pPr>
              <w:jc w:val="left"/>
            </w:pPr>
            <w:r>
              <w:rPr>
                <w:rFonts w:ascii="宋体" w:hAnsi="宋体" w:eastAsia="宋体" w:cs="宋体"/>
                <w:b w:val="0"/>
                <w:i w:val="0"/>
                <w:color w:val="000000"/>
                <w:sz w:val="9"/>
              </w:rPr>
              <w:t xml:space="preserve">  奖励金</w:t>
            </w:r>
          </w:p>
        </w:tc>
        <w:tc>
          <w:tcPr>
            <w:tcW w:w="800" w:type="dxa"/>
            <w:vAlign w:val="center"/>
          </w:tcPr>
          <w:p w14:paraId="0B5B5CBA">
            <w:pPr>
              <w:jc w:val="right"/>
            </w:pPr>
            <w:r>
              <w:rPr>
                <w:rFonts w:ascii="宋体" w:hAnsi="宋体" w:eastAsia="宋体" w:cs="宋体"/>
                <w:b w:val="0"/>
                <w:i w:val="0"/>
                <w:color w:val="000000"/>
                <w:sz w:val="9"/>
              </w:rPr>
              <w:t>0.24</w:t>
            </w:r>
          </w:p>
        </w:tc>
        <w:tc>
          <w:tcPr>
            <w:tcW w:w="540" w:type="dxa"/>
            <w:vAlign w:val="center"/>
          </w:tcPr>
          <w:p w14:paraId="182366A2">
            <w:pPr>
              <w:jc w:val="left"/>
            </w:pPr>
            <w:r>
              <w:rPr>
                <w:rFonts w:ascii="宋体" w:hAnsi="宋体" w:eastAsia="宋体" w:cs="宋体"/>
                <w:b w:val="0"/>
                <w:i w:val="0"/>
                <w:color w:val="000000"/>
                <w:sz w:val="9"/>
              </w:rPr>
              <w:t>30229</w:t>
            </w:r>
          </w:p>
        </w:tc>
        <w:tc>
          <w:tcPr>
            <w:tcW w:w="1380" w:type="dxa"/>
            <w:vAlign w:val="center"/>
          </w:tcPr>
          <w:p w14:paraId="50719451">
            <w:pPr>
              <w:jc w:val="left"/>
            </w:pPr>
            <w:r>
              <w:rPr>
                <w:rFonts w:ascii="宋体" w:hAnsi="宋体" w:eastAsia="宋体" w:cs="宋体"/>
                <w:b w:val="0"/>
                <w:i w:val="0"/>
                <w:color w:val="000000"/>
                <w:sz w:val="9"/>
              </w:rPr>
              <w:t xml:space="preserve">  福利费</w:t>
            </w:r>
          </w:p>
        </w:tc>
        <w:tc>
          <w:tcPr>
            <w:tcW w:w="820" w:type="dxa"/>
            <w:vAlign w:val="center"/>
          </w:tcPr>
          <w:p w14:paraId="6E14CF04">
            <w:pPr>
              <w:jc w:val="right"/>
            </w:pPr>
            <w:r>
              <w:rPr>
                <w:rFonts w:ascii="宋体" w:hAnsi="宋体" w:eastAsia="宋体" w:cs="宋体"/>
                <w:b w:val="0"/>
                <w:i w:val="0"/>
                <w:color w:val="000000"/>
                <w:sz w:val="9"/>
              </w:rPr>
              <w:t>4.13</w:t>
            </w:r>
          </w:p>
        </w:tc>
        <w:tc>
          <w:tcPr>
            <w:tcW w:w="540" w:type="dxa"/>
            <w:vAlign w:val="center"/>
          </w:tcPr>
          <w:p w14:paraId="5179029E">
            <w:pPr>
              <w:jc w:val="left"/>
            </w:pPr>
            <w:r>
              <w:rPr>
                <w:rFonts w:ascii="宋体" w:hAnsi="宋体" w:eastAsia="宋体" w:cs="宋体"/>
                <w:b w:val="0"/>
                <w:i w:val="0"/>
                <w:color w:val="000000"/>
                <w:sz w:val="9"/>
              </w:rPr>
              <w:t>31201</w:t>
            </w:r>
          </w:p>
        </w:tc>
        <w:tc>
          <w:tcPr>
            <w:tcW w:w="1260" w:type="dxa"/>
            <w:vAlign w:val="center"/>
          </w:tcPr>
          <w:p w14:paraId="03CE3ACA">
            <w:pPr>
              <w:jc w:val="left"/>
            </w:pPr>
            <w:r>
              <w:rPr>
                <w:rFonts w:ascii="宋体" w:hAnsi="宋体" w:eastAsia="宋体" w:cs="宋体"/>
                <w:b w:val="0"/>
                <w:i w:val="0"/>
                <w:color w:val="000000"/>
                <w:sz w:val="9"/>
              </w:rPr>
              <w:t xml:space="preserve">  资本金注入</w:t>
            </w:r>
          </w:p>
        </w:tc>
        <w:tc>
          <w:tcPr>
            <w:tcW w:w="786" w:type="dxa"/>
            <w:vAlign w:val="center"/>
          </w:tcPr>
          <w:p w14:paraId="467A0B05"/>
        </w:tc>
      </w:tr>
      <w:tr w14:paraId="41C59F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CF24324">
            <w:pPr>
              <w:jc w:val="left"/>
            </w:pPr>
            <w:r>
              <w:rPr>
                <w:rFonts w:ascii="宋体" w:hAnsi="宋体" w:eastAsia="宋体" w:cs="宋体"/>
                <w:b w:val="0"/>
                <w:i w:val="0"/>
                <w:color w:val="000000"/>
                <w:sz w:val="9"/>
              </w:rPr>
              <w:t>30310</w:t>
            </w:r>
          </w:p>
        </w:tc>
        <w:tc>
          <w:tcPr>
            <w:tcW w:w="1740" w:type="dxa"/>
            <w:vAlign w:val="center"/>
          </w:tcPr>
          <w:p w14:paraId="2E1C498F">
            <w:pPr>
              <w:jc w:val="left"/>
            </w:pPr>
            <w:r>
              <w:rPr>
                <w:rFonts w:ascii="宋体" w:hAnsi="宋体" w:eastAsia="宋体" w:cs="宋体"/>
                <w:b w:val="0"/>
                <w:i w:val="0"/>
                <w:color w:val="000000"/>
                <w:sz w:val="9"/>
              </w:rPr>
              <w:t xml:space="preserve">  个人农业生产补贴</w:t>
            </w:r>
          </w:p>
        </w:tc>
        <w:tc>
          <w:tcPr>
            <w:tcW w:w="800" w:type="dxa"/>
            <w:vAlign w:val="center"/>
          </w:tcPr>
          <w:p w14:paraId="45EF5E1D"/>
        </w:tc>
        <w:tc>
          <w:tcPr>
            <w:tcW w:w="540" w:type="dxa"/>
            <w:vAlign w:val="center"/>
          </w:tcPr>
          <w:p w14:paraId="31AE4934">
            <w:pPr>
              <w:jc w:val="left"/>
            </w:pPr>
            <w:r>
              <w:rPr>
                <w:rFonts w:ascii="宋体" w:hAnsi="宋体" w:eastAsia="宋体" w:cs="宋体"/>
                <w:b w:val="0"/>
                <w:i w:val="0"/>
                <w:color w:val="000000"/>
                <w:sz w:val="9"/>
              </w:rPr>
              <w:t>30231</w:t>
            </w:r>
          </w:p>
        </w:tc>
        <w:tc>
          <w:tcPr>
            <w:tcW w:w="1380" w:type="dxa"/>
            <w:vAlign w:val="center"/>
          </w:tcPr>
          <w:p w14:paraId="5D003EC2">
            <w:pPr>
              <w:jc w:val="left"/>
            </w:pPr>
            <w:r>
              <w:rPr>
                <w:rFonts w:ascii="宋体" w:hAnsi="宋体" w:eastAsia="宋体" w:cs="宋体"/>
                <w:b w:val="0"/>
                <w:i w:val="0"/>
                <w:color w:val="000000"/>
                <w:sz w:val="9"/>
              </w:rPr>
              <w:t xml:space="preserve">  公务用车运行维护费</w:t>
            </w:r>
          </w:p>
        </w:tc>
        <w:tc>
          <w:tcPr>
            <w:tcW w:w="820" w:type="dxa"/>
            <w:vAlign w:val="center"/>
          </w:tcPr>
          <w:p w14:paraId="08F01DEA"/>
        </w:tc>
        <w:tc>
          <w:tcPr>
            <w:tcW w:w="540" w:type="dxa"/>
            <w:vAlign w:val="center"/>
          </w:tcPr>
          <w:p w14:paraId="5033CE35">
            <w:pPr>
              <w:jc w:val="left"/>
            </w:pPr>
            <w:r>
              <w:rPr>
                <w:rFonts w:ascii="宋体" w:hAnsi="宋体" w:eastAsia="宋体" w:cs="宋体"/>
                <w:b w:val="0"/>
                <w:i w:val="0"/>
                <w:color w:val="000000"/>
                <w:sz w:val="9"/>
              </w:rPr>
              <w:t>31203</w:t>
            </w:r>
          </w:p>
        </w:tc>
        <w:tc>
          <w:tcPr>
            <w:tcW w:w="1260" w:type="dxa"/>
            <w:vAlign w:val="center"/>
          </w:tcPr>
          <w:p w14:paraId="384FAD6C">
            <w:pPr>
              <w:jc w:val="left"/>
            </w:pPr>
            <w:r>
              <w:rPr>
                <w:rFonts w:ascii="宋体" w:hAnsi="宋体" w:eastAsia="宋体" w:cs="宋体"/>
                <w:b w:val="0"/>
                <w:i w:val="0"/>
                <w:color w:val="000000"/>
                <w:sz w:val="9"/>
              </w:rPr>
              <w:t xml:space="preserve">  政府投资基金股权投资</w:t>
            </w:r>
          </w:p>
        </w:tc>
        <w:tc>
          <w:tcPr>
            <w:tcW w:w="786" w:type="dxa"/>
            <w:vAlign w:val="center"/>
          </w:tcPr>
          <w:p w14:paraId="0103568D"/>
        </w:tc>
      </w:tr>
      <w:tr w14:paraId="7FD7F7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9871F8E">
            <w:pPr>
              <w:jc w:val="left"/>
            </w:pPr>
            <w:r>
              <w:rPr>
                <w:rFonts w:ascii="宋体" w:hAnsi="宋体" w:eastAsia="宋体" w:cs="宋体"/>
                <w:b w:val="0"/>
                <w:i w:val="0"/>
                <w:color w:val="000000"/>
                <w:sz w:val="9"/>
              </w:rPr>
              <w:t>30311</w:t>
            </w:r>
          </w:p>
        </w:tc>
        <w:tc>
          <w:tcPr>
            <w:tcW w:w="1740" w:type="dxa"/>
            <w:vAlign w:val="center"/>
          </w:tcPr>
          <w:p w14:paraId="2C14C4CB">
            <w:pPr>
              <w:jc w:val="left"/>
            </w:pPr>
            <w:r>
              <w:rPr>
                <w:rFonts w:ascii="宋体" w:hAnsi="宋体" w:eastAsia="宋体" w:cs="宋体"/>
                <w:b w:val="0"/>
                <w:i w:val="0"/>
                <w:color w:val="000000"/>
                <w:sz w:val="9"/>
              </w:rPr>
              <w:t xml:space="preserve">  代缴社会保险费</w:t>
            </w:r>
          </w:p>
        </w:tc>
        <w:tc>
          <w:tcPr>
            <w:tcW w:w="800" w:type="dxa"/>
            <w:vAlign w:val="center"/>
          </w:tcPr>
          <w:p w14:paraId="7862B476"/>
        </w:tc>
        <w:tc>
          <w:tcPr>
            <w:tcW w:w="540" w:type="dxa"/>
            <w:vAlign w:val="center"/>
          </w:tcPr>
          <w:p w14:paraId="6EAFFEA9">
            <w:pPr>
              <w:jc w:val="left"/>
            </w:pPr>
            <w:r>
              <w:rPr>
                <w:rFonts w:ascii="宋体" w:hAnsi="宋体" w:eastAsia="宋体" w:cs="宋体"/>
                <w:b w:val="0"/>
                <w:i w:val="0"/>
                <w:color w:val="000000"/>
                <w:sz w:val="9"/>
              </w:rPr>
              <w:t>30239</w:t>
            </w:r>
          </w:p>
        </w:tc>
        <w:tc>
          <w:tcPr>
            <w:tcW w:w="1380" w:type="dxa"/>
            <w:vAlign w:val="center"/>
          </w:tcPr>
          <w:p w14:paraId="52C765EC">
            <w:pPr>
              <w:jc w:val="left"/>
            </w:pPr>
            <w:r>
              <w:rPr>
                <w:rFonts w:ascii="宋体" w:hAnsi="宋体" w:eastAsia="宋体" w:cs="宋体"/>
                <w:b w:val="0"/>
                <w:i w:val="0"/>
                <w:color w:val="000000"/>
                <w:sz w:val="9"/>
              </w:rPr>
              <w:t xml:space="preserve">  其他交通费用</w:t>
            </w:r>
          </w:p>
        </w:tc>
        <w:tc>
          <w:tcPr>
            <w:tcW w:w="820" w:type="dxa"/>
            <w:vAlign w:val="center"/>
          </w:tcPr>
          <w:p w14:paraId="4985118E">
            <w:pPr>
              <w:jc w:val="right"/>
            </w:pPr>
            <w:r>
              <w:rPr>
                <w:rFonts w:ascii="宋体" w:hAnsi="宋体" w:eastAsia="宋体" w:cs="宋体"/>
                <w:b w:val="0"/>
                <w:i w:val="0"/>
                <w:color w:val="000000"/>
                <w:sz w:val="9"/>
              </w:rPr>
              <w:t>8.95</w:t>
            </w:r>
          </w:p>
        </w:tc>
        <w:tc>
          <w:tcPr>
            <w:tcW w:w="540" w:type="dxa"/>
            <w:vAlign w:val="center"/>
          </w:tcPr>
          <w:p w14:paraId="3755FCBE">
            <w:pPr>
              <w:jc w:val="left"/>
            </w:pPr>
            <w:r>
              <w:rPr>
                <w:rFonts w:ascii="宋体" w:hAnsi="宋体" w:eastAsia="宋体" w:cs="宋体"/>
                <w:b w:val="0"/>
                <w:i w:val="0"/>
                <w:color w:val="000000"/>
                <w:sz w:val="9"/>
              </w:rPr>
              <w:t>31204</w:t>
            </w:r>
          </w:p>
        </w:tc>
        <w:tc>
          <w:tcPr>
            <w:tcW w:w="1260" w:type="dxa"/>
            <w:vAlign w:val="center"/>
          </w:tcPr>
          <w:p w14:paraId="034C0807">
            <w:pPr>
              <w:jc w:val="left"/>
            </w:pPr>
            <w:r>
              <w:rPr>
                <w:rFonts w:ascii="宋体" w:hAnsi="宋体" w:eastAsia="宋体" w:cs="宋体"/>
                <w:b w:val="0"/>
                <w:i w:val="0"/>
                <w:color w:val="000000"/>
                <w:sz w:val="9"/>
              </w:rPr>
              <w:t xml:space="preserve">  费用补贴</w:t>
            </w:r>
          </w:p>
        </w:tc>
        <w:tc>
          <w:tcPr>
            <w:tcW w:w="786" w:type="dxa"/>
            <w:vAlign w:val="center"/>
          </w:tcPr>
          <w:p w14:paraId="68037A9D"/>
        </w:tc>
      </w:tr>
      <w:tr w14:paraId="4C3CDE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DC41B23">
            <w:pPr>
              <w:jc w:val="left"/>
            </w:pPr>
            <w:r>
              <w:rPr>
                <w:rFonts w:ascii="宋体" w:hAnsi="宋体" w:eastAsia="宋体" w:cs="宋体"/>
                <w:b w:val="0"/>
                <w:i w:val="0"/>
                <w:color w:val="000000"/>
                <w:sz w:val="9"/>
              </w:rPr>
              <w:t>30399</w:t>
            </w:r>
          </w:p>
        </w:tc>
        <w:tc>
          <w:tcPr>
            <w:tcW w:w="1740" w:type="dxa"/>
            <w:vAlign w:val="center"/>
          </w:tcPr>
          <w:p w14:paraId="740660C4">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487DC31D">
            <w:pPr>
              <w:jc w:val="right"/>
            </w:pPr>
            <w:r>
              <w:rPr>
                <w:rFonts w:ascii="宋体" w:hAnsi="宋体" w:eastAsia="宋体" w:cs="宋体"/>
                <w:b w:val="0"/>
                <w:i w:val="0"/>
                <w:color w:val="000000"/>
                <w:sz w:val="9"/>
              </w:rPr>
              <w:t>1.80</w:t>
            </w:r>
          </w:p>
        </w:tc>
        <w:tc>
          <w:tcPr>
            <w:tcW w:w="540" w:type="dxa"/>
            <w:vAlign w:val="center"/>
          </w:tcPr>
          <w:p w14:paraId="37AA1FFB">
            <w:pPr>
              <w:jc w:val="left"/>
            </w:pPr>
            <w:r>
              <w:rPr>
                <w:rFonts w:ascii="宋体" w:hAnsi="宋体" w:eastAsia="宋体" w:cs="宋体"/>
                <w:b w:val="0"/>
                <w:i w:val="0"/>
                <w:color w:val="000000"/>
                <w:sz w:val="9"/>
              </w:rPr>
              <w:t>30240</w:t>
            </w:r>
          </w:p>
        </w:tc>
        <w:tc>
          <w:tcPr>
            <w:tcW w:w="1380" w:type="dxa"/>
            <w:vAlign w:val="center"/>
          </w:tcPr>
          <w:p w14:paraId="208BC0A7">
            <w:pPr>
              <w:jc w:val="left"/>
            </w:pPr>
            <w:r>
              <w:rPr>
                <w:rFonts w:ascii="宋体" w:hAnsi="宋体" w:eastAsia="宋体" w:cs="宋体"/>
                <w:b w:val="0"/>
                <w:i w:val="0"/>
                <w:color w:val="000000"/>
                <w:sz w:val="9"/>
              </w:rPr>
              <w:t xml:space="preserve">  税金及附加费用</w:t>
            </w:r>
          </w:p>
        </w:tc>
        <w:tc>
          <w:tcPr>
            <w:tcW w:w="820" w:type="dxa"/>
            <w:vAlign w:val="center"/>
          </w:tcPr>
          <w:p w14:paraId="64AF3737"/>
        </w:tc>
        <w:tc>
          <w:tcPr>
            <w:tcW w:w="540" w:type="dxa"/>
            <w:vAlign w:val="center"/>
          </w:tcPr>
          <w:p w14:paraId="0383AD47">
            <w:pPr>
              <w:jc w:val="left"/>
            </w:pPr>
            <w:r>
              <w:rPr>
                <w:rFonts w:ascii="宋体" w:hAnsi="宋体" w:eastAsia="宋体" w:cs="宋体"/>
                <w:b w:val="0"/>
                <w:i w:val="0"/>
                <w:color w:val="000000"/>
                <w:sz w:val="9"/>
              </w:rPr>
              <w:t>31205</w:t>
            </w:r>
          </w:p>
        </w:tc>
        <w:tc>
          <w:tcPr>
            <w:tcW w:w="1260" w:type="dxa"/>
            <w:vAlign w:val="center"/>
          </w:tcPr>
          <w:p w14:paraId="2B213C27">
            <w:pPr>
              <w:jc w:val="left"/>
            </w:pPr>
            <w:r>
              <w:rPr>
                <w:rFonts w:ascii="宋体" w:hAnsi="宋体" w:eastAsia="宋体" w:cs="宋体"/>
                <w:b w:val="0"/>
                <w:i w:val="0"/>
                <w:color w:val="000000"/>
                <w:sz w:val="9"/>
              </w:rPr>
              <w:t xml:space="preserve">  利息补贴</w:t>
            </w:r>
          </w:p>
        </w:tc>
        <w:tc>
          <w:tcPr>
            <w:tcW w:w="786" w:type="dxa"/>
            <w:vAlign w:val="center"/>
          </w:tcPr>
          <w:p w14:paraId="7A9C47FC"/>
        </w:tc>
      </w:tr>
      <w:tr w14:paraId="2CB10E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BF4889B"/>
        </w:tc>
        <w:tc>
          <w:tcPr>
            <w:tcW w:w="1740" w:type="dxa"/>
            <w:vAlign w:val="center"/>
          </w:tcPr>
          <w:p w14:paraId="7B3A7547"/>
        </w:tc>
        <w:tc>
          <w:tcPr>
            <w:tcW w:w="800" w:type="dxa"/>
            <w:vAlign w:val="center"/>
          </w:tcPr>
          <w:p w14:paraId="4F1AFE1B"/>
        </w:tc>
        <w:tc>
          <w:tcPr>
            <w:tcW w:w="540" w:type="dxa"/>
            <w:vAlign w:val="center"/>
          </w:tcPr>
          <w:p w14:paraId="416F7158">
            <w:pPr>
              <w:jc w:val="left"/>
            </w:pPr>
            <w:r>
              <w:rPr>
                <w:rFonts w:ascii="宋体" w:hAnsi="宋体" w:eastAsia="宋体" w:cs="宋体"/>
                <w:b w:val="0"/>
                <w:i w:val="0"/>
                <w:color w:val="000000"/>
                <w:sz w:val="9"/>
              </w:rPr>
              <w:t>30299</w:t>
            </w:r>
          </w:p>
        </w:tc>
        <w:tc>
          <w:tcPr>
            <w:tcW w:w="1380" w:type="dxa"/>
            <w:vAlign w:val="center"/>
          </w:tcPr>
          <w:p w14:paraId="5DDF4BE8">
            <w:pPr>
              <w:jc w:val="left"/>
            </w:pPr>
            <w:r>
              <w:rPr>
                <w:rFonts w:ascii="宋体" w:hAnsi="宋体" w:eastAsia="宋体" w:cs="宋体"/>
                <w:b w:val="0"/>
                <w:i w:val="0"/>
                <w:color w:val="000000"/>
                <w:sz w:val="9"/>
              </w:rPr>
              <w:t xml:space="preserve">  其他商品和服务支出</w:t>
            </w:r>
          </w:p>
        </w:tc>
        <w:tc>
          <w:tcPr>
            <w:tcW w:w="820" w:type="dxa"/>
            <w:vAlign w:val="center"/>
          </w:tcPr>
          <w:p w14:paraId="687C24C0">
            <w:pPr>
              <w:jc w:val="right"/>
            </w:pPr>
            <w:r>
              <w:rPr>
                <w:rFonts w:ascii="宋体" w:hAnsi="宋体" w:eastAsia="宋体" w:cs="宋体"/>
                <w:b w:val="0"/>
                <w:i w:val="0"/>
                <w:color w:val="000000"/>
                <w:sz w:val="9"/>
              </w:rPr>
              <w:t>5.05</w:t>
            </w:r>
          </w:p>
        </w:tc>
        <w:tc>
          <w:tcPr>
            <w:tcW w:w="540" w:type="dxa"/>
            <w:vAlign w:val="center"/>
          </w:tcPr>
          <w:p w14:paraId="27FC2F6A">
            <w:pPr>
              <w:jc w:val="left"/>
            </w:pPr>
            <w:r>
              <w:rPr>
                <w:rFonts w:ascii="宋体" w:hAnsi="宋体" w:eastAsia="宋体" w:cs="宋体"/>
                <w:b w:val="0"/>
                <w:i w:val="0"/>
                <w:color w:val="000000"/>
                <w:sz w:val="9"/>
              </w:rPr>
              <w:t>31299</w:t>
            </w:r>
          </w:p>
        </w:tc>
        <w:tc>
          <w:tcPr>
            <w:tcW w:w="1260" w:type="dxa"/>
            <w:vAlign w:val="center"/>
          </w:tcPr>
          <w:p w14:paraId="560A637E">
            <w:pPr>
              <w:jc w:val="left"/>
            </w:pPr>
            <w:r>
              <w:rPr>
                <w:rFonts w:ascii="宋体" w:hAnsi="宋体" w:eastAsia="宋体" w:cs="宋体"/>
                <w:b w:val="0"/>
                <w:i w:val="0"/>
                <w:color w:val="000000"/>
                <w:sz w:val="9"/>
              </w:rPr>
              <w:t xml:space="preserve">  其他对企业补助</w:t>
            </w:r>
          </w:p>
        </w:tc>
        <w:tc>
          <w:tcPr>
            <w:tcW w:w="786" w:type="dxa"/>
            <w:vAlign w:val="center"/>
          </w:tcPr>
          <w:p w14:paraId="2C4624C3"/>
        </w:tc>
      </w:tr>
      <w:tr w14:paraId="3EAD12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B53FA29"/>
        </w:tc>
        <w:tc>
          <w:tcPr>
            <w:tcW w:w="1740" w:type="dxa"/>
            <w:vAlign w:val="center"/>
          </w:tcPr>
          <w:p w14:paraId="56855FC9"/>
        </w:tc>
        <w:tc>
          <w:tcPr>
            <w:tcW w:w="800" w:type="dxa"/>
            <w:vAlign w:val="center"/>
          </w:tcPr>
          <w:p w14:paraId="7AC7C03B"/>
        </w:tc>
        <w:tc>
          <w:tcPr>
            <w:tcW w:w="540" w:type="dxa"/>
            <w:vAlign w:val="center"/>
          </w:tcPr>
          <w:p w14:paraId="5D130A72"/>
        </w:tc>
        <w:tc>
          <w:tcPr>
            <w:tcW w:w="1380" w:type="dxa"/>
            <w:vAlign w:val="center"/>
          </w:tcPr>
          <w:p w14:paraId="545DF665"/>
        </w:tc>
        <w:tc>
          <w:tcPr>
            <w:tcW w:w="820" w:type="dxa"/>
            <w:vAlign w:val="center"/>
          </w:tcPr>
          <w:p w14:paraId="1E8F6880"/>
        </w:tc>
        <w:tc>
          <w:tcPr>
            <w:tcW w:w="540" w:type="dxa"/>
            <w:vAlign w:val="center"/>
          </w:tcPr>
          <w:p w14:paraId="21F1CF01">
            <w:pPr>
              <w:jc w:val="left"/>
            </w:pPr>
            <w:r>
              <w:rPr>
                <w:rFonts w:ascii="宋体" w:hAnsi="宋体" w:eastAsia="宋体" w:cs="宋体"/>
                <w:b/>
                <w:i w:val="0"/>
                <w:color w:val="000000"/>
                <w:sz w:val="9"/>
              </w:rPr>
              <w:t>399</w:t>
            </w:r>
          </w:p>
        </w:tc>
        <w:tc>
          <w:tcPr>
            <w:tcW w:w="1260" w:type="dxa"/>
            <w:vAlign w:val="center"/>
          </w:tcPr>
          <w:p w14:paraId="7414169B">
            <w:pPr>
              <w:jc w:val="left"/>
            </w:pPr>
            <w:r>
              <w:rPr>
                <w:rFonts w:ascii="宋体" w:hAnsi="宋体" w:eastAsia="宋体" w:cs="宋体"/>
                <w:b/>
                <w:i w:val="0"/>
                <w:color w:val="000000"/>
                <w:sz w:val="9"/>
              </w:rPr>
              <w:t>其他支出</w:t>
            </w:r>
          </w:p>
        </w:tc>
        <w:tc>
          <w:tcPr>
            <w:tcW w:w="786" w:type="dxa"/>
            <w:vAlign w:val="center"/>
          </w:tcPr>
          <w:p w14:paraId="50FCC6A7"/>
        </w:tc>
      </w:tr>
      <w:tr w14:paraId="1200E7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CF3AD6D"/>
        </w:tc>
        <w:tc>
          <w:tcPr>
            <w:tcW w:w="1740" w:type="dxa"/>
            <w:vAlign w:val="center"/>
          </w:tcPr>
          <w:p w14:paraId="700ABF12"/>
        </w:tc>
        <w:tc>
          <w:tcPr>
            <w:tcW w:w="800" w:type="dxa"/>
            <w:vAlign w:val="center"/>
          </w:tcPr>
          <w:p w14:paraId="1E138F9A"/>
        </w:tc>
        <w:tc>
          <w:tcPr>
            <w:tcW w:w="540" w:type="dxa"/>
            <w:vAlign w:val="center"/>
          </w:tcPr>
          <w:p w14:paraId="255A4336"/>
        </w:tc>
        <w:tc>
          <w:tcPr>
            <w:tcW w:w="1380" w:type="dxa"/>
            <w:vAlign w:val="center"/>
          </w:tcPr>
          <w:p w14:paraId="1EFCD59A"/>
        </w:tc>
        <w:tc>
          <w:tcPr>
            <w:tcW w:w="820" w:type="dxa"/>
            <w:vAlign w:val="center"/>
          </w:tcPr>
          <w:p w14:paraId="36EEC182"/>
        </w:tc>
        <w:tc>
          <w:tcPr>
            <w:tcW w:w="540" w:type="dxa"/>
            <w:vAlign w:val="center"/>
          </w:tcPr>
          <w:p w14:paraId="13AA3E78">
            <w:pPr>
              <w:jc w:val="left"/>
            </w:pPr>
            <w:r>
              <w:rPr>
                <w:rFonts w:ascii="宋体" w:hAnsi="宋体" w:eastAsia="宋体" w:cs="宋体"/>
                <w:b w:val="0"/>
                <w:i w:val="0"/>
                <w:color w:val="000000"/>
                <w:sz w:val="9"/>
              </w:rPr>
              <w:t>39907</w:t>
            </w:r>
          </w:p>
        </w:tc>
        <w:tc>
          <w:tcPr>
            <w:tcW w:w="1260" w:type="dxa"/>
            <w:vAlign w:val="center"/>
          </w:tcPr>
          <w:p w14:paraId="504402E1">
            <w:pPr>
              <w:jc w:val="left"/>
            </w:pPr>
            <w:r>
              <w:rPr>
                <w:rFonts w:ascii="宋体" w:hAnsi="宋体" w:eastAsia="宋体" w:cs="宋体"/>
                <w:b w:val="0"/>
                <w:i w:val="0"/>
                <w:color w:val="000000"/>
                <w:sz w:val="9"/>
              </w:rPr>
              <w:t xml:space="preserve">  国家赔偿费用支出</w:t>
            </w:r>
          </w:p>
        </w:tc>
        <w:tc>
          <w:tcPr>
            <w:tcW w:w="786" w:type="dxa"/>
            <w:vAlign w:val="center"/>
          </w:tcPr>
          <w:p w14:paraId="18BC0659"/>
        </w:tc>
      </w:tr>
      <w:tr w14:paraId="6392D3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1ECF72AC"/>
        </w:tc>
        <w:tc>
          <w:tcPr>
            <w:tcW w:w="1740" w:type="dxa"/>
            <w:vAlign w:val="center"/>
          </w:tcPr>
          <w:p w14:paraId="778BF397"/>
        </w:tc>
        <w:tc>
          <w:tcPr>
            <w:tcW w:w="800" w:type="dxa"/>
            <w:vAlign w:val="center"/>
          </w:tcPr>
          <w:p w14:paraId="5DDFE755"/>
        </w:tc>
        <w:tc>
          <w:tcPr>
            <w:tcW w:w="540" w:type="dxa"/>
            <w:vAlign w:val="center"/>
          </w:tcPr>
          <w:p w14:paraId="252EDA70"/>
        </w:tc>
        <w:tc>
          <w:tcPr>
            <w:tcW w:w="1380" w:type="dxa"/>
            <w:vAlign w:val="center"/>
          </w:tcPr>
          <w:p w14:paraId="2499A48D"/>
        </w:tc>
        <w:tc>
          <w:tcPr>
            <w:tcW w:w="820" w:type="dxa"/>
            <w:vAlign w:val="center"/>
          </w:tcPr>
          <w:p w14:paraId="520AA6F4"/>
        </w:tc>
        <w:tc>
          <w:tcPr>
            <w:tcW w:w="540" w:type="dxa"/>
            <w:vAlign w:val="center"/>
          </w:tcPr>
          <w:p w14:paraId="5D1B0DFB">
            <w:pPr>
              <w:jc w:val="left"/>
            </w:pPr>
            <w:r>
              <w:rPr>
                <w:rFonts w:ascii="宋体" w:hAnsi="宋体" w:eastAsia="宋体" w:cs="宋体"/>
                <w:b w:val="0"/>
                <w:i w:val="0"/>
                <w:color w:val="000000"/>
                <w:sz w:val="9"/>
              </w:rPr>
              <w:t>39908</w:t>
            </w:r>
          </w:p>
        </w:tc>
        <w:tc>
          <w:tcPr>
            <w:tcW w:w="1260" w:type="dxa"/>
            <w:vAlign w:val="center"/>
          </w:tcPr>
          <w:p w14:paraId="7617C6B9">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5DDD8FA8"/>
        </w:tc>
      </w:tr>
      <w:tr w14:paraId="6D2CC5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026836D"/>
        </w:tc>
        <w:tc>
          <w:tcPr>
            <w:tcW w:w="1740" w:type="dxa"/>
            <w:vAlign w:val="center"/>
          </w:tcPr>
          <w:p w14:paraId="5FAD636B"/>
        </w:tc>
        <w:tc>
          <w:tcPr>
            <w:tcW w:w="800" w:type="dxa"/>
            <w:vAlign w:val="center"/>
          </w:tcPr>
          <w:p w14:paraId="6D57873E"/>
        </w:tc>
        <w:tc>
          <w:tcPr>
            <w:tcW w:w="540" w:type="dxa"/>
            <w:vAlign w:val="center"/>
          </w:tcPr>
          <w:p w14:paraId="41B50E79"/>
        </w:tc>
        <w:tc>
          <w:tcPr>
            <w:tcW w:w="1380" w:type="dxa"/>
            <w:vAlign w:val="center"/>
          </w:tcPr>
          <w:p w14:paraId="0B48911E"/>
        </w:tc>
        <w:tc>
          <w:tcPr>
            <w:tcW w:w="820" w:type="dxa"/>
            <w:vAlign w:val="center"/>
          </w:tcPr>
          <w:p w14:paraId="74C1B584"/>
        </w:tc>
        <w:tc>
          <w:tcPr>
            <w:tcW w:w="540" w:type="dxa"/>
            <w:vAlign w:val="center"/>
          </w:tcPr>
          <w:p w14:paraId="01F23A22">
            <w:pPr>
              <w:jc w:val="left"/>
            </w:pPr>
            <w:r>
              <w:rPr>
                <w:rFonts w:ascii="宋体" w:hAnsi="宋体" w:eastAsia="宋体" w:cs="宋体"/>
                <w:b w:val="0"/>
                <w:i w:val="0"/>
                <w:color w:val="000000"/>
                <w:sz w:val="9"/>
              </w:rPr>
              <w:t>39909</w:t>
            </w:r>
          </w:p>
        </w:tc>
        <w:tc>
          <w:tcPr>
            <w:tcW w:w="1260" w:type="dxa"/>
            <w:vAlign w:val="center"/>
          </w:tcPr>
          <w:p w14:paraId="71BE16D9">
            <w:pPr>
              <w:jc w:val="left"/>
            </w:pPr>
            <w:r>
              <w:rPr>
                <w:rFonts w:ascii="宋体" w:hAnsi="宋体" w:eastAsia="宋体" w:cs="宋体"/>
                <w:b w:val="0"/>
                <w:i w:val="0"/>
                <w:color w:val="000000"/>
                <w:sz w:val="9"/>
              </w:rPr>
              <w:t>经常性赠与</w:t>
            </w:r>
          </w:p>
        </w:tc>
        <w:tc>
          <w:tcPr>
            <w:tcW w:w="786" w:type="dxa"/>
            <w:vAlign w:val="center"/>
          </w:tcPr>
          <w:p w14:paraId="3B8D7E4F"/>
        </w:tc>
      </w:tr>
      <w:tr w14:paraId="0E393B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A4F880B"/>
        </w:tc>
        <w:tc>
          <w:tcPr>
            <w:tcW w:w="1740" w:type="dxa"/>
            <w:vAlign w:val="center"/>
          </w:tcPr>
          <w:p w14:paraId="2444BCF9"/>
        </w:tc>
        <w:tc>
          <w:tcPr>
            <w:tcW w:w="800" w:type="dxa"/>
            <w:vAlign w:val="center"/>
          </w:tcPr>
          <w:p w14:paraId="0C9F5584"/>
        </w:tc>
        <w:tc>
          <w:tcPr>
            <w:tcW w:w="540" w:type="dxa"/>
            <w:vAlign w:val="center"/>
          </w:tcPr>
          <w:p w14:paraId="74232B0D"/>
        </w:tc>
        <w:tc>
          <w:tcPr>
            <w:tcW w:w="1380" w:type="dxa"/>
            <w:vAlign w:val="center"/>
          </w:tcPr>
          <w:p w14:paraId="0C38CED8"/>
        </w:tc>
        <w:tc>
          <w:tcPr>
            <w:tcW w:w="820" w:type="dxa"/>
            <w:vAlign w:val="center"/>
          </w:tcPr>
          <w:p w14:paraId="47A6DF21"/>
        </w:tc>
        <w:tc>
          <w:tcPr>
            <w:tcW w:w="540" w:type="dxa"/>
            <w:vAlign w:val="center"/>
          </w:tcPr>
          <w:p w14:paraId="030558F3">
            <w:pPr>
              <w:jc w:val="left"/>
            </w:pPr>
            <w:r>
              <w:rPr>
                <w:rFonts w:ascii="宋体" w:hAnsi="宋体" w:eastAsia="宋体" w:cs="宋体"/>
                <w:b w:val="0"/>
                <w:i w:val="0"/>
                <w:color w:val="000000"/>
                <w:sz w:val="9"/>
              </w:rPr>
              <w:t>39910</w:t>
            </w:r>
          </w:p>
        </w:tc>
        <w:tc>
          <w:tcPr>
            <w:tcW w:w="1260" w:type="dxa"/>
            <w:vAlign w:val="center"/>
          </w:tcPr>
          <w:p w14:paraId="41D2D822">
            <w:pPr>
              <w:jc w:val="left"/>
            </w:pPr>
            <w:r>
              <w:rPr>
                <w:rFonts w:ascii="宋体" w:hAnsi="宋体" w:eastAsia="宋体" w:cs="宋体"/>
                <w:b w:val="0"/>
                <w:i w:val="0"/>
                <w:color w:val="000000"/>
                <w:sz w:val="9"/>
              </w:rPr>
              <w:t>资本性赠与</w:t>
            </w:r>
          </w:p>
        </w:tc>
        <w:tc>
          <w:tcPr>
            <w:tcW w:w="786" w:type="dxa"/>
            <w:vAlign w:val="center"/>
          </w:tcPr>
          <w:p w14:paraId="610A6A24"/>
        </w:tc>
      </w:tr>
      <w:tr w14:paraId="5381F7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069522DC"/>
        </w:tc>
        <w:tc>
          <w:tcPr>
            <w:tcW w:w="1740" w:type="dxa"/>
            <w:vAlign w:val="center"/>
          </w:tcPr>
          <w:p w14:paraId="735020E8"/>
        </w:tc>
        <w:tc>
          <w:tcPr>
            <w:tcW w:w="800" w:type="dxa"/>
            <w:vAlign w:val="center"/>
          </w:tcPr>
          <w:p w14:paraId="0349CB4B"/>
        </w:tc>
        <w:tc>
          <w:tcPr>
            <w:tcW w:w="540" w:type="dxa"/>
            <w:vAlign w:val="center"/>
          </w:tcPr>
          <w:p w14:paraId="7E4A3976"/>
        </w:tc>
        <w:tc>
          <w:tcPr>
            <w:tcW w:w="1380" w:type="dxa"/>
            <w:vAlign w:val="center"/>
          </w:tcPr>
          <w:p w14:paraId="0DDBD649"/>
        </w:tc>
        <w:tc>
          <w:tcPr>
            <w:tcW w:w="820" w:type="dxa"/>
            <w:vAlign w:val="center"/>
          </w:tcPr>
          <w:p w14:paraId="4B1CE3FA"/>
        </w:tc>
        <w:tc>
          <w:tcPr>
            <w:tcW w:w="540" w:type="dxa"/>
            <w:vAlign w:val="center"/>
          </w:tcPr>
          <w:p w14:paraId="36A427E1">
            <w:pPr>
              <w:jc w:val="left"/>
            </w:pPr>
            <w:r>
              <w:rPr>
                <w:rFonts w:ascii="宋体" w:hAnsi="宋体" w:eastAsia="宋体" w:cs="宋体"/>
                <w:b w:val="0"/>
                <w:i w:val="0"/>
                <w:color w:val="000000"/>
                <w:sz w:val="9"/>
              </w:rPr>
              <w:t>39999</w:t>
            </w:r>
          </w:p>
        </w:tc>
        <w:tc>
          <w:tcPr>
            <w:tcW w:w="1260" w:type="dxa"/>
            <w:vAlign w:val="center"/>
          </w:tcPr>
          <w:p w14:paraId="3FB7A814">
            <w:pPr>
              <w:jc w:val="left"/>
            </w:pPr>
            <w:r>
              <w:rPr>
                <w:rFonts w:ascii="宋体" w:hAnsi="宋体" w:eastAsia="宋体" w:cs="宋体"/>
                <w:b w:val="0"/>
                <w:i w:val="0"/>
                <w:color w:val="000000"/>
                <w:sz w:val="9"/>
              </w:rPr>
              <w:t xml:space="preserve">  其他支出</w:t>
            </w:r>
          </w:p>
        </w:tc>
        <w:tc>
          <w:tcPr>
            <w:tcW w:w="786" w:type="dxa"/>
            <w:vAlign w:val="center"/>
          </w:tcPr>
          <w:p w14:paraId="1F452AE2"/>
        </w:tc>
      </w:tr>
      <w:tr w14:paraId="26B01D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6367C701">
            <w:pPr>
              <w:jc w:val="center"/>
            </w:pPr>
            <w:r>
              <w:rPr>
                <w:rFonts w:ascii="宋体" w:hAnsi="宋体" w:eastAsia="宋体" w:cs="宋体"/>
                <w:b w:val="0"/>
                <w:i w:val="0"/>
                <w:color w:val="000000"/>
                <w:sz w:val="9"/>
              </w:rPr>
              <w:t>人员经费合计</w:t>
            </w:r>
          </w:p>
        </w:tc>
        <w:tc>
          <w:tcPr>
            <w:tcW w:w="800" w:type="dxa"/>
            <w:vAlign w:val="center"/>
          </w:tcPr>
          <w:p w14:paraId="395A6A09">
            <w:pPr>
              <w:jc w:val="right"/>
            </w:pPr>
            <w:r>
              <w:rPr>
                <w:rFonts w:ascii="宋体" w:hAnsi="宋体" w:eastAsia="宋体" w:cs="宋体"/>
                <w:b w:val="0"/>
                <w:i w:val="0"/>
                <w:color w:val="000000"/>
                <w:sz w:val="9"/>
              </w:rPr>
              <w:t>226.09</w:t>
            </w:r>
          </w:p>
        </w:tc>
        <w:tc>
          <w:tcPr>
            <w:tcW w:w="540" w:type="dxa"/>
            <w:gridSpan w:val="5"/>
            <w:vAlign w:val="center"/>
          </w:tcPr>
          <w:p w14:paraId="19E105BF">
            <w:pPr>
              <w:jc w:val="center"/>
            </w:pPr>
            <w:r>
              <w:rPr>
                <w:rFonts w:ascii="宋体" w:hAnsi="宋体" w:eastAsia="宋体" w:cs="宋体"/>
                <w:b w:val="0"/>
                <w:i w:val="0"/>
                <w:color w:val="000000"/>
                <w:sz w:val="9"/>
              </w:rPr>
              <w:t>公用支出合计</w:t>
            </w:r>
          </w:p>
        </w:tc>
        <w:tc>
          <w:tcPr>
            <w:tcW w:w="786" w:type="dxa"/>
            <w:vAlign w:val="center"/>
          </w:tcPr>
          <w:p w14:paraId="42C7EF91">
            <w:pPr>
              <w:jc w:val="right"/>
            </w:pPr>
            <w:r>
              <w:rPr>
                <w:rFonts w:ascii="宋体" w:hAnsi="宋体" w:eastAsia="宋体" w:cs="宋体"/>
                <w:b w:val="0"/>
                <w:i w:val="0"/>
                <w:color w:val="000000"/>
                <w:sz w:val="9"/>
              </w:rPr>
              <w:t>37.13</w:t>
            </w:r>
          </w:p>
        </w:tc>
      </w:tr>
      <w:tr w14:paraId="160DFB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64DA0875">
            <w:pPr>
              <w:jc w:val="left"/>
            </w:pPr>
            <w:r>
              <w:rPr>
                <w:rFonts w:ascii="宋体" w:hAnsi="宋体" w:eastAsia="宋体" w:cs="宋体"/>
                <w:b w:val="0"/>
                <w:i w:val="0"/>
                <w:color w:val="000000"/>
                <w:sz w:val="11"/>
              </w:rPr>
              <w:t>注：本表反映部门(单位)本年度一般公共预算财政拨款基本支出明细情况。</w:t>
            </w:r>
          </w:p>
        </w:tc>
      </w:tr>
    </w:tbl>
    <w:p w14:paraId="6C6E7E6D">
      <w:pPr>
        <w:snapToGrid w:val="0"/>
        <w:spacing w:before="200" w:after="200" w:line="200" w:lineRule="auto"/>
      </w:pPr>
      <w:r>
        <w:rPr>
          <w:sz w:val="8"/>
        </w:rPr>
        <w:t xml:space="preserve"> </w:t>
      </w:r>
    </w:p>
    <w:p w14:paraId="711415F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147BCB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5F1843C">
            <w:pPr>
              <w:jc w:val="right"/>
            </w:pPr>
            <w:r>
              <w:rPr>
                <w:rFonts w:ascii="宋体" w:hAnsi="宋体" w:eastAsia="宋体" w:cs="宋体"/>
                <w:sz w:val="20"/>
              </w:rPr>
              <w:t>公开07表</w:t>
            </w:r>
          </w:p>
        </w:tc>
      </w:tr>
      <w:tr w14:paraId="1E31E29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9D13EAC">
            <w:pPr>
              <w:jc w:val="left"/>
            </w:pPr>
            <w:r>
              <w:rPr>
                <w:rFonts w:ascii="宋体" w:hAnsi="宋体" w:eastAsia="宋体" w:cs="宋体"/>
                <w:sz w:val="20"/>
              </w:rPr>
              <w:t>部门：兴国县残疾人联合会</w:t>
            </w:r>
          </w:p>
        </w:tc>
        <w:tc>
          <w:tcPr>
            <w:tcW w:w="2000" w:type="dxa"/>
          </w:tcPr>
          <w:p w14:paraId="53C0A260">
            <w:pPr>
              <w:jc w:val="center"/>
            </w:pPr>
            <w:r>
              <w:rPr>
                <w:rFonts w:ascii="宋体" w:hAnsi="宋体" w:eastAsia="宋体" w:cs="宋体"/>
                <w:sz w:val="20"/>
              </w:rPr>
              <w:t>2023年度</w:t>
            </w:r>
          </w:p>
        </w:tc>
        <w:tc>
          <w:tcPr>
            <w:tcW w:w="3153" w:type="dxa"/>
          </w:tcPr>
          <w:p w14:paraId="28A47575">
            <w:pPr>
              <w:jc w:val="right"/>
            </w:pPr>
            <w:r>
              <w:rPr>
                <w:rFonts w:ascii="宋体" w:hAnsi="宋体" w:eastAsia="宋体" w:cs="宋体"/>
                <w:sz w:val="20"/>
              </w:rPr>
              <w:t>金额单位：万元</w:t>
            </w:r>
          </w:p>
        </w:tc>
      </w:tr>
    </w:tbl>
    <w:p w14:paraId="30929289">
      <w:pPr>
        <w:snapToGrid w:val="0"/>
        <w:spacing w:before="0" w:after="0"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634D1A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54A3720B">
            <w:pPr>
              <w:jc w:val="center"/>
            </w:pPr>
            <w:r>
              <w:rPr>
                <w:rFonts w:ascii="宋体" w:hAnsi="宋体" w:eastAsia="宋体" w:cs="宋体"/>
                <w:b w:val="0"/>
                <w:i w:val="0"/>
                <w:color w:val="000000"/>
                <w:sz w:val="11"/>
              </w:rPr>
              <w:t>项    目</w:t>
            </w:r>
          </w:p>
        </w:tc>
        <w:tc>
          <w:tcPr>
            <w:tcW w:w="1040" w:type="dxa"/>
            <w:vMerge w:val="restart"/>
            <w:vAlign w:val="center"/>
          </w:tcPr>
          <w:p w14:paraId="252A287F">
            <w:pPr>
              <w:jc w:val="center"/>
            </w:pPr>
            <w:r>
              <w:rPr>
                <w:rFonts w:ascii="宋体" w:hAnsi="宋体" w:eastAsia="宋体" w:cs="宋体"/>
                <w:b w:val="0"/>
                <w:i w:val="0"/>
                <w:color w:val="000000"/>
                <w:sz w:val="11"/>
              </w:rPr>
              <w:t>年初结转和结余</w:t>
            </w:r>
          </w:p>
        </w:tc>
        <w:tc>
          <w:tcPr>
            <w:tcW w:w="940" w:type="dxa"/>
            <w:vMerge w:val="restart"/>
            <w:vAlign w:val="center"/>
          </w:tcPr>
          <w:p w14:paraId="0791056B">
            <w:pPr>
              <w:jc w:val="center"/>
            </w:pPr>
            <w:r>
              <w:rPr>
                <w:rFonts w:ascii="宋体" w:hAnsi="宋体" w:eastAsia="宋体" w:cs="宋体"/>
                <w:b w:val="0"/>
                <w:i w:val="0"/>
                <w:color w:val="000000"/>
                <w:sz w:val="11"/>
              </w:rPr>
              <w:t>本年收入</w:t>
            </w:r>
          </w:p>
        </w:tc>
        <w:tc>
          <w:tcPr>
            <w:tcW w:w="940" w:type="dxa"/>
            <w:gridSpan w:val="3"/>
            <w:vAlign w:val="center"/>
          </w:tcPr>
          <w:p w14:paraId="40BF59BC">
            <w:pPr>
              <w:jc w:val="center"/>
            </w:pPr>
            <w:r>
              <w:rPr>
                <w:rFonts w:ascii="宋体" w:hAnsi="宋体" w:eastAsia="宋体" w:cs="宋体"/>
                <w:b w:val="0"/>
                <w:i w:val="0"/>
                <w:color w:val="000000"/>
                <w:sz w:val="11"/>
              </w:rPr>
              <w:t>本年支出</w:t>
            </w:r>
          </w:p>
        </w:tc>
        <w:tc>
          <w:tcPr>
            <w:tcW w:w="986" w:type="dxa"/>
            <w:vMerge w:val="restart"/>
            <w:vAlign w:val="center"/>
          </w:tcPr>
          <w:p w14:paraId="7E65C7D2">
            <w:pPr>
              <w:jc w:val="center"/>
            </w:pPr>
            <w:r>
              <w:rPr>
                <w:rFonts w:ascii="宋体" w:hAnsi="宋体" w:eastAsia="宋体" w:cs="宋体"/>
                <w:b w:val="0"/>
                <w:i w:val="0"/>
                <w:color w:val="000000"/>
                <w:sz w:val="11"/>
              </w:rPr>
              <w:t>年末结转和结余</w:t>
            </w:r>
          </w:p>
        </w:tc>
      </w:tr>
      <w:tr w14:paraId="552BEE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6808DF5B">
            <w:pPr>
              <w:jc w:val="center"/>
            </w:pPr>
            <w:r>
              <w:rPr>
                <w:rFonts w:ascii="宋体" w:hAnsi="宋体" w:eastAsia="宋体" w:cs="宋体"/>
                <w:b w:val="0"/>
                <w:i w:val="0"/>
                <w:color w:val="000000"/>
                <w:sz w:val="11"/>
              </w:rPr>
              <w:t>支出功能分类科目编码</w:t>
            </w:r>
          </w:p>
        </w:tc>
        <w:tc>
          <w:tcPr>
            <w:tcW w:w="1700" w:type="dxa"/>
            <w:vMerge w:val="restart"/>
            <w:vAlign w:val="center"/>
          </w:tcPr>
          <w:p w14:paraId="04ECABF1">
            <w:pPr>
              <w:jc w:val="center"/>
            </w:pPr>
            <w:r>
              <w:rPr>
                <w:rFonts w:ascii="宋体" w:hAnsi="宋体" w:eastAsia="宋体" w:cs="宋体"/>
                <w:b w:val="0"/>
                <w:i w:val="0"/>
                <w:color w:val="000000"/>
                <w:sz w:val="11"/>
              </w:rPr>
              <w:t>科目名称</w:t>
            </w:r>
          </w:p>
        </w:tc>
        <w:tc>
          <w:tcPr>
            <w:tcW w:w="1040" w:type="dxa"/>
            <w:vMerge w:val="continue"/>
            <w:vAlign w:val="center"/>
          </w:tcPr>
          <w:p w14:paraId="495078CE"/>
        </w:tc>
        <w:tc>
          <w:tcPr>
            <w:tcW w:w="940" w:type="dxa"/>
            <w:vMerge w:val="continue"/>
            <w:vAlign w:val="center"/>
          </w:tcPr>
          <w:p w14:paraId="04200059"/>
        </w:tc>
        <w:tc>
          <w:tcPr>
            <w:tcW w:w="940" w:type="dxa"/>
            <w:vMerge w:val="restart"/>
            <w:vAlign w:val="center"/>
          </w:tcPr>
          <w:p w14:paraId="05DDC219">
            <w:pPr>
              <w:jc w:val="center"/>
            </w:pPr>
            <w:r>
              <w:rPr>
                <w:rFonts w:ascii="宋体" w:hAnsi="宋体" w:eastAsia="宋体" w:cs="宋体"/>
                <w:b w:val="0"/>
                <w:i w:val="0"/>
                <w:color w:val="000000"/>
                <w:sz w:val="11"/>
              </w:rPr>
              <w:t>小计</w:t>
            </w:r>
          </w:p>
        </w:tc>
        <w:tc>
          <w:tcPr>
            <w:tcW w:w="980" w:type="dxa"/>
            <w:vMerge w:val="restart"/>
            <w:vAlign w:val="center"/>
          </w:tcPr>
          <w:p w14:paraId="40493BEF">
            <w:pPr>
              <w:jc w:val="center"/>
            </w:pPr>
            <w:r>
              <w:rPr>
                <w:rFonts w:ascii="宋体" w:hAnsi="宋体" w:eastAsia="宋体" w:cs="宋体"/>
                <w:b w:val="0"/>
                <w:i w:val="0"/>
                <w:color w:val="000000"/>
                <w:sz w:val="11"/>
              </w:rPr>
              <w:t>基本支出</w:t>
            </w:r>
          </w:p>
        </w:tc>
        <w:tc>
          <w:tcPr>
            <w:tcW w:w="980" w:type="dxa"/>
            <w:vMerge w:val="restart"/>
            <w:vAlign w:val="center"/>
          </w:tcPr>
          <w:p w14:paraId="28D01B93">
            <w:pPr>
              <w:jc w:val="center"/>
            </w:pPr>
            <w:r>
              <w:rPr>
                <w:rFonts w:ascii="宋体" w:hAnsi="宋体" w:eastAsia="宋体" w:cs="宋体"/>
                <w:b w:val="0"/>
                <w:i w:val="0"/>
                <w:color w:val="000000"/>
                <w:sz w:val="11"/>
              </w:rPr>
              <w:t>项目支出</w:t>
            </w:r>
          </w:p>
        </w:tc>
        <w:tc>
          <w:tcPr>
            <w:tcW w:w="986" w:type="dxa"/>
            <w:vMerge w:val="continue"/>
            <w:vAlign w:val="center"/>
          </w:tcPr>
          <w:p w14:paraId="0E8F1831"/>
        </w:tc>
      </w:tr>
      <w:tr w14:paraId="7C91EF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64C52D20"/>
        </w:tc>
        <w:tc>
          <w:tcPr>
            <w:tcW w:w="1700" w:type="dxa"/>
            <w:vMerge w:val="continue"/>
            <w:vAlign w:val="center"/>
          </w:tcPr>
          <w:p w14:paraId="208C1F8D"/>
        </w:tc>
        <w:tc>
          <w:tcPr>
            <w:tcW w:w="1040" w:type="dxa"/>
            <w:vMerge w:val="continue"/>
            <w:vAlign w:val="center"/>
          </w:tcPr>
          <w:p w14:paraId="15392208"/>
        </w:tc>
        <w:tc>
          <w:tcPr>
            <w:tcW w:w="940" w:type="dxa"/>
            <w:vMerge w:val="continue"/>
            <w:vAlign w:val="center"/>
          </w:tcPr>
          <w:p w14:paraId="0F636194"/>
        </w:tc>
        <w:tc>
          <w:tcPr>
            <w:tcW w:w="940" w:type="dxa"/>
            <w:vMerge w:val="continue"/>
            <w:vAlign w:val="center"/>
          </w:tcPr>
          <w:p w14:paraId="775F61D3"/>
        </w:tc>
        <w:tc>
          <w:tcPr>
            <w:tcW w:w="980" w:type="dxa"/>
            <w:vMerge w:val="continue"/>
            <w:vAlign w:val="center"/>
          </w:tcPr>
          <w:p w14:paraId="2D089E93"/>
        </w:tc>
        <w:tc>
          <w:tcPr>
            <w:tcW w:w="980" w:type="dxa"/>
            <w:vMerge w:val="continue"/>
            <w:vAlign w:val="center"/>
          </w:tcPr>
          <w:p w14:paraId="1A067D7E"/>
        </w:tc>
        <w:tc>
          <w:tcPr>
            <w:tcW w:w="986" w:type="dxa"/>
            <w:vMerge w:val="continue"/>
            <w:vAlign w:val="center"/>
          </w:tcPr>
          <w:p w14:paraId="38EF8A90"/>
        </w:tc>
      </w:tr>
      <w:tr w14:paraId="785A59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5F00E275"/>
        </w:tc>
        <w:tc>
          <w:tcPr>
            <w:tcW w:w="1700" w:type="dxa"/>
            <w:vMerge w:val="continue"/>
            <w:vAlign w:val="center"/>
          </w:tcPr>
          <w:p w14:paraId="457180CA"/>
        </w:tc>
        <w:tc>
          <w:tcPr>
            <w:tcW w:w="1040" w:type="dxa"/>
            <w:vMerge w:val="continue"/>
            <w:vAlign w:val="center"/>
          </w:tcPr>
          <w:p w14:paraId="2CFC91C0"/>
        </w:tc>
        <w:tc>
          <w:tcPr>
            <w:tcW w:w="940" w:type="dxa"/>
            <w:vMerge w:val="continue"/>
            <w:vAlign w:val="center"/>
          </w:tcPr>
          <w:p w14:paraId="741A5CB2"/>
        </w:tc>
        <w:tc>
          <w:tcPr>
            <w:tcW w:w="940" w:type="dxa"/>
            <w:vMerge w:val="continue"/>
            <w:vAlign w:val="center"/>
          </w:tcPr>
          <w:p w14:paraId="2F34A86B"/>
        </w:tc>
        <w:tc>
          <w:tcPr>
            <w:tcW w:w="980" w:type="dxa"/>
            <w:vMerge w:val="continue"/>
            <w:vAlign w:val="center"/>
          </w:tcPr>
          <w:p w14:paraId="7A88630E"/>
        </w:tc>
        <w:tc>
          <w:tcPr>
            <w:tcW w:w="980" w:type="dxa"/>
            <w:vMerge w:val="continue"/>
            <w:vAlign w:val="center"/>
          </w:tcPr>
          <w:p w14:paraId="274F7B76"/>
        </w:tc>
        <w:tc>
          <w:tcPr>
            <w:tcW w:w="986" w:type="dxa"/>
            <w:vMerge w:val="continue"/>
            <w:vAlign w:val="center"/>
          </w:tcPr>
          <w:p w14:paraId="2E6E0415"/>
        </w:tc>
      </w:tr>
      <w:tr w14:paraId="06F2B6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4B071D91">
            <w:pPr>
              <w:jc w:val="center"/>
            </w:pPr>
            <w:r>
              <w:rPr>
                <w:rFonts w:ascii="宋体" w:hAnsi="宋体" w:eastAsia="宋体" w:cs="宋体"/>
                <w:b w:val="0"/>
                <w:i w:val="0"/>
                <w:color w:val="000000"/>
                <w:sz w:val="11"/>
              </w:rPr>
              <w:t>类</w:t>
            </w:r>
          </w:p>
        </w:tc>
        <w:tc>
          <w:tcPr>
            <w:tcW w:w="220" w:type="dxa"/>
            <w:vMerge w:val="restart"/>
            <w:vAlign w:val="center"/>
          </w:tcPr>
          <w:p w14:paraId="523E722B">
            <w:pPr>
              <w:jc w:val="center"/>
            </w:pPr>
            <w:r>
              <w:rPr>
                <w:rFonts w:ascii="宋体" w:hAnsi="宋体" w:eastAsia="宋体" w:cs="宋体"/>
                <w:b w:val="0"/>
                <w:i w:val="0"/>
                <w:color w:val="000000"/>
                <w:sz w:val="11"/>
              </w:rPr>
              <w:t>款</w:t>
            </w:r>
          </w:p>
        </w:tc>
        <w:tc>
          <w:tcPr>
            <w:tcW w:w="300" w:type="dxa"/>
            <w:vMerge w:val="restart"/>
            <w:vAlign w:val="center"/>
          </w:tcPr>
          <w:p w14:paraId="0A9CF272">
            <w:pPr>
              <w:jc w:val="center"/>
            </w:pPr>
            <w:r>
              <w:rPr>
                <w:rFonts w:ascii="宋体" w:hAnsi="宋体" w:eastAsia="宋体" w:cs="宋体"/>
                <w:b w:val="0"/>
                <w:i w:val="0"/>
                <w:color w:val="000000"/>
                <w:sz w:val="11"/>
              </w:rPr>
              <w:t>项</w:t>
            </w:r>
          </w:p>
        </w:tc>
        <w:tc>
          <w:tcPr>
            <w:tcW w:w="1700" w:type="dxa"/>
            <w:vAlign w:val="center"/>
          </w:tcPr>
          <w:p w14:paraId="38DE8FBA">
            <w:pPr>
              <w:jc w:val="center"/>
            </w:pPr>
            <w:r>
              <w:rPr>
                <w:rFonts w:ascii="宋体" w:hAnsi="宋体" w:eastAsia="宋体" w:cs="宋体"/>
                <w:b w:val="0"/>
                <w:i w:val="0"/>
                <w:color w:val="000000"/>
                <w:sz w:val="11"/>
              </w:rPr>
              <w:t>栏次</w:t>
            </w:r>
          </w:p>
        </w:tc>
        <w:tc>
          <w:tcPr>
            <w:tcW w:w="1040" w:type="dxa"/>
            <w:vAlign w:val="center"/>
          </w:tcPr>
          <w:p w14:paraId="1DB0AB06">
            <w:pPr>
              <w:jc w:val="center"/>
            </w:pPr>
            <w:r>
              <w:rPr>
                <w:rFonts w:ascii="宋体" w:hAnsi="宋体" w:eastAsia="宋体" w:cs="宋体"/>
                <w:b w:val="0"/>
                <w:i w:val="0"/>
                <w:color w:val="000000"/>
                <w:sz w:val="11"/>
              </w:rPr>
              <w:t>1</w:t>
            </w:r>
          </w:p>
        </w:tc>
        <w:tc>
          <w:tcPr>
            <w:tcW w:w="940" w:type="dxa"/>
            <w:vAlign w:val="center"/>
          </w:tcPr>
          <w:p w14:paraId="0C5F1A77">
            <w:pPr>
              <w:jc w:val="center"/>
            </w:pPr>
            <w:r>
              <w:rPr>
                <w:rFonts w:ascii="宋体" w:hAnsi="宋体" w:eastAsia="宋体" w:cs="宋体"/>
                <w:b w:val="0"/>
                <w:i w:val="0"/>
                <w:color w:val="000000"/>
                <w:sz w:val="11"/>
              </w:rPr>
              <w:t>2</w:t>
            </w:r>
          </w:p>
        </w:tc>
        <w:tc>
          <w:tcPr>
            <w:tcW w:w="940" w:type="dxa"/>
            <w:vAlign w:val="center"/>
          </w:tcPr>
          <w:p w14:paraId="70B1D6B8">
            <w:pPr>
              <w:jc w:val="center"/>
            </w:pPr>
            <w:r>
              <w:rPr>
                <w:rFonts w:ascii="宋体" w:hAnsi="宋体" w:eastAsia="宋体" w:cs="宋体"/>
                <w:b w:val="0"/>
                <w:i w:val="0"/>
                <w:color w:val="000000"/>
                <w:sz w:val="11"/>
              </w:rPr>
              <w:t>3</w:t>
            </w:r>
          </w:p>
        </w:tc>
        <w:tc>
          <w:tcPr>
            <w:tcW w:w="980" w:type="dxa"/>
            <w:vAlign w:val="center"/>
          </w:tcPr>
          <w:p w14:paraId="0B11FCE7">
            <w:pPr>
              <w:jc w:val="center"/>
            </w:pPr>
            <w:r>
              <w:rPr>
                <w:rFonts w:ascii="宋体" w:hAnsi="宋体" w:eastAsia="宋体" w:cs="宋体"/>
                <w:b w:val="0"/>
                <w:i w:val="0"/>
                <w:color w:val="000000"/>
                <w:sz w:val="11"/>
              </w:rPr>
              <w:t>4</w:t>
            </w:r>
          </w:p>
        </w:tc>
        <w:tc>
          <w:tcPr>
            <w:tcW w:w="980" w:type="dxa"/>
            <w:vAlign w:val="center"/>
          </w:tcPr>
          <w:p w14:paraId="285F9032">
            <w:pPr>
              <w:jc w:val="center"/>
            </w:pPr>
            <w:r>
              <w:rPr>
                <w:rFonts w:ascii="宋体" w:hAnsi="宋体" w:eastAsia="宋体" w:cs="宋体"/>
                <w:b w:val="0"/>
                <w:i w:val="0"/>
                <w:color w:val="000000"/>
                <w:sz w:val="11"/>
              </w:rPr>
              <w:t>5</w:t>
            </w:r>
          </w:p>
        </w:tc>
        <w:tc>
          <w:tcPr>
            <w:tcW w:w="986" w:type="dxa"/>
            <w:vAlign w:val="center"/>
          </w:tcPr>
          <w:p w14:paraId="4C239D68">
            <w:pPr>
              <w:jc w:val="center"/>
            </w:pPr>
            <w:r>
              <w:rPr>
                <w:rFonts w:ascii="宋体" w:hAnsi="宋体" w:eastAsia="宋体" w:cs="宋体"/>
                <w:b w:val="0"/>
                <w:i w:val="0"/>
                <w:color w:val="000000"/>
                <w:sz w:val="11"/>
              </w:rPr>
              <w:t>6</w:t>
            </w:r>
          </w:p>
        </w:tc>
      </w:tr>
      <w:tr w14:paraId="498F2C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3F178E4B"/>
        </w:tc>
        <w:tc>
          <w:tcPr>
            <w:tcW w:w="220" w:type="dxa"/>
            <w:vMerge w:val="continue"/>
            <w:vAlign w:val="center"/>
          </w:tcPr>
          <w:p w14:paraId="4B3D5938"/>
        </w:tc>
        <w:tc>
          <w:tcPr>
            <w:tcW w:w="300" w:type="dxa"/>
            <w:vMerge w:val="continue"/>
            <w:vAlign w:val="center"/>
          </w:tcPr>
          <w:p w14:paraId="460AB3A8"/>
        </w:tc>
        <w:tc>
          <w:tcPr>
            <w:tcW w:w="1700" w:type="dxa"/>
            <w:vAlign w:val="center"/>
          </w:tcPr>
          <w:p w14:paraId="05590BBF">
            <w:pPr>
              <w:jc w:val="center"/>
            </w:pPr>
            <w:r>
              <w:rPr>
                <w:rFonts w:ascii="宋体" w:hAnsi="宋体" w:eastAsia="宋体" w:cs="宋体"/>
                <w:b w:val="0"/>
                <w:i w:val="0"/>
                <w:color w:val="000000"/>
                <w:sz w:val="11"/>
              </w:rPr>
              <w:t>合计</w:t>
            </w:r>
          </w:p>
        </w:tc>
        <w:tc>
          <w:tcPr>
            <w:tcW w:w="1040" w:type="dxa"/>
            <w:vAlign w:val="center"/>
          </w:tcPr>
          <w:p w14:paraId="75E809B1"/>
        </w:tc>
        <w:tc>
          <w:tcPr>
            <w:tcW w:w="940" w:type="dxa"/>
            <w:vAlign w:val="center"/>
          </w:tcPr>
          <w:p w14:paraId="0810BCED">
            <w:pPr>
              <w:jc w:val="right"/>
            </w:pPr>
            <w:r>
              <w:rPr>
                <w:rFonts w:ascii="宋体" w:hAnsi="宋体" w:eastAsia="宋体" w:cs="宋体"/>
                <w:b w:val="0"/>
                <w:i w:val="0"/>
                <w:color w:val="000000"/>
                <w:sz w:val="11"/>
              </w:rPr>
              <w:t>291.24</w:t>
            </w:r>
          </w:p>
        </w:tc>
        <w:tc>
          <w:tcPr>
            <w:tcW w:w="940" w:type="dxa"/>
            <w:vAlign w:val="center"/>
          </w:tcPr>
          <w:p w14:paraId="63560420">
            <w:pPr>
              <w:jc w:val="right"/>
            </w:pPr>
            <w:r>
              <w:rPr>
                <w:rFonts w:ascii="宋体" w:hAnsi="宋体" w:eastAsia="宋体" w:cs="宋体"/>
                <w:b w:val="0"/>
                <w:i w:val="0"/>
                <w:color w:val="000000"/>
                <w:sz w:val="11"/>
              </w:rPr>
              <w:t>291.24</w:t>
            </w:r>
          </w:p>
        </w:tc>
        <w:tc>
          <w:tcPr>
            <w:tcW w:w="980" w:type="dxa"/>
            <w:vAlign w:val="center"/>
          </w:tcPr>
          <w:p w14:paraId="744C653F"/>
        </w:tc>
        <w:tc>
          <w:tcPr>
            <w:tcW w:w="980" w:type="dxa"/>
            <w:vAlign w:val="center"/>
          </w:tcPr>
          <w:p w14:paraId="5D49C093">
            <w:pPr>
              <w:jc w:val="right"/>
            </w:pPr>
            <w:r>
              <w:rPr>
                <w:rFonts w:ascii="宋体" w:hAnsi="宋体" w:eastAsia="宋体" w:cs="宋体"/>
                <w:b w:val="0"/>
                <w:i w:val="0"/>
                <w:color w:val="000000"/>
                <w:sz w:val="11"/>
              </w:rPr>
              <w:t>291.24</w:t>
            </w:r>
          </w:p>
        </w:tc>
        <w:tc>
          <w:tcPr>
            <w:tcW w:w="986" w:type="dxa"/>
            <w:vAlign w:val="center"/>
          </w:tcPr>
          <w:p w14:paraId="0CCB12FF"/>
        </w:tc>
      </w:tr>
      <w:tr w14:paraId="6EBC9B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0EC58B5C">
            <w:pPr>
              <w:jc w:val="left"/>
            </w:pPr>
            <w:r>
              <w:rPr>
                <w:rFonts w:ascii="宋体" w:hAnsi="宋体" w:eastAsia="宋体" w:cs="宋体"/>
                <w:b w:val="0"/>
                <w:i w:val="0"/>
                <w:color w:val="000000"/>
                <w:sz w:val="11"/>
              </w:rPr>
              <w:t>229</w:t>
            </w:r>
          </w:p>
        </w:tc>
        <w:tc>
          <w:tcPr>
            <w:tcW w:w="1700" w:type="dxa"/>
            <w:vAlign w:val="center"/>
          </w:tcPr>
          <w:p w14:paraId="641BFA6F">
            <w:pPr>
              <w:jc w:val="left"/>
            </w:pPr>
            <w:r>
              <w:rPr>
                <w:rFonts w:ascii="宋体" w:hAnsi="宋体" w:eastAsia="宋体" w:cs="宋体"/>
                <w:b w:val="0"/>
                <w:i w:val="0"/>
                <w:color w:val="000000"/>
                <w:sz w:val="11"/>
              </w:rPr>
              <w:t>其他支出</w:t>
            </w:r>
          </w:p>
        </w:tc>
        <w:tc>
          <w:tcPr>
            <w:tcW w:w="1040" w:type="dxa"/>
            <w:vAlign w:val="center"/>
          </w:tcPr>
          <w:p w14:paraId="518C6741"/>
        </w:tc>
        <w:tc>
          <w:tcPr>
            <w:tcW w:w="940" w:type="dxa"/>
            <w:vAlign w:val="center"/>
          </w:tcPr>
          <w:p w14:paraId="02209411">
            <w:pPr>
              <w:jc w:val="right"/>
            </w:pPr>
            <w:r>
              <w:rPr>
                <w:rFonts w:ascii="宋体" w:hAnsi="宋体" w:eastAsia="宋体" w:cs="宋体"/>
                <w:b w:val="0"/>
                <w:i w:val="0"/>
                <w:color w:val="000000"/>
                <w:sz w:val="11"/>
              </w:rPr>
              <w:t>291.24</w:t>
            </w:r>
          </w:p>
        </w:tc>
        <w:tc>
          <w:tcPr>
            <w:tcW w:w="940" w:type="dxa"/>
            <w:vAlign w:val="center"/>
          </w:tcPr>
          <w:p w14:paraId="03335C5E">
            <w:pPr>
              <w:jc w:val="right"/>
            </w:pPr>
            <w:r>
              <w:rPr>
                <w:rFonts w:ascii="宋体" w:hAnsi="宋体" w:eastAsia="宋体" w:cs="宋体"/>
                <w:b w:val="0"/>
                <w:i w:val="0"/>
                <w:color w:val="000000"/>
                <w:sz w:val="11"/>
              </w:rPr>
              <w:t>291.24</w:t>
            </w:r>
          </w:p>
        </w:tc>
        <w:tc>
          <w:tcPr>
            <w:tcW w:w="980" w:type="dxa"/>
            <w:vAlign w:val="center"/>
          </w:tcPr>
          <w:p w14:paraId="1755EB7D"/>
        </w:tc>
        <w:tc>
          <w:tcPr>
            <w:tcW w:w="980" w:type="dxa"/>
            <w:vAlign w:val="center"/>
          </w:tcPr>
          <w:p w14:paraId="0360A01D">
            <w:pPr>
              <w:jc w:val="right"/>
            </w:pPr>
            <w:r>
              <w:rPr>
                <w:rFonts w:ascii="宋体" w:hAnsi="宋体" w:eastAsia="宋体" w:cs="宋体"/>
                <w:b w:val="0"/>
                <w:i w:val="0"/>
                <w:color w:val="000000"/>
                <w:sz w:val="11"/>
              </w:rPr>
              <w:t>291.24</w:t>
            </w:r>
          </w:p>
        </w:tc>
        <w:tc>
          <w:tcPr>
            <w:tcW w:w="986" w:type="dxa"/>
            <w:vAlign w:val="center"/>
          </w:tcPr>
          <w:p w14:paraId="530A09D6"/>
        </w:tc>
      </w:tr>
      <w:tr w14:paraId="355881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2FE7AE96">
            <w:pPr>
              <w:jc w:val="left"/>
            </w:pPr>
            <w:r>
              <w:rPr>
                <w:rFonts w:ascii="宋体" w:hAnsi="宋体" w:eastAsia="宋体" w:cs="宋体"/>
                <w:b w:val="0"/>
                <w:i w:val="0"/>
                <w:color w:val="000000"/>
                <w:sz w:val="11"/>
              </w:rPr>
              <w:t>22960</w:t>
            </w:r>
          </w:p>
        </w:tc>
        <w:tc>
          <w:tcPr>
            <w:tcW w:w="1700" w:type="dxa"/>
            <w:vAlign w:val="center"/>
          </w:tcPr>
          <w:p w14:paraId="157F5E83">
            <w:pPr>
              <w:jc w:val="left"/>
            </w:pPr>
            <w:r>
              <w:rPr>
                <w:rFonts w:ascii="宋体" w:hAnsi="宋体" w:eastAsia="宋体" w:cs="宋体"/>
                <w:b w:val="0"/>
                <w:i w:val="0"/>
                <w:color w:val="000000"/>
                <w:sz w:val="11"/>
              </w:rPr>
              <w:t>彩票公益金安排的支出</w:t>
            </w:r>
          </w:p>
        </w:tc>
        <w:tc>
          <w:tcPr>
            <w:tcW w:w="1040" w:type="dxa"/>
            <w:vAlign w:val="center"/>
          </w:tcPr>
          <w:p w14:paraId="3174E5D4"/>
        </w:tc>
        <w:tc>
          <w:tcPr>
            <w:tcW w:w="940" w:type="dxa"/>
            <w:vAlign w:val="center"/>
          </w:tcPr>
          <w:p w14:paraId="582FB720">
            <w:pPr>
              <w:jc w:val="right"/>
            </w:pPr>
            <w:r>
              <w:rPr>
                <w:rFonts w:ascii="宋体" w:hAnsi="宋体" w:eastAsia="宋体" w:cs="宋体"/>
                <w:b w:val="0"/>
                <w:i w:val="0"/>
                <w:color w:val="000000"/>
                <w:sz w:val="11"/>
              </w:rPr>
              <w:t>291.24</w:t>
            </w:r>
          </w:p>
        </w:tc>
        <w:tc>
          <w:tcPr>
            <w:tcW w:w="940" w:type="dxa"/>
            <w:vAlign w:val="center"/>
          </w:tcPr>
          <w:p w14:paraId="60131491">
            <w:pPr>
              <w:jc w:val="right"/>
            </w:pPr>
            <w:r>
              <w:rPr>
                <w:rFonts w:ascii="宋体" w:hAnsi="宋体" w:eastAsia="宋体" w:cs="宋体"/>
                <w:b w:val="0"/>
                <w:i w:val="0"/>
                <w:color w:val="000000"/>
                <w:sz w:val="11"/>
              </w:rPr>
              <w:t>291.24</w:t>
            </w:r>
          </w:p>
        </w:tc>
        <w:tc>
          <w:tcPr>
            <w:tcW w:w="980" w:type="dxa"/>
            <w:vAlign w:val="center"/>
          </w:tcPr>
          <w:p w14:paraId="26F9E810"/>
        </w:tc>
        <w:tc>
          <w:tcPr>
            <w:tcW w:w="980" w:type="dxa"/>
            <w:vAlign w:val="center"/>
          </w:tcPr>
          <w:p w14:paraId="5DA29C3A">
            <w:pPr>
              <w:jc w:val="right"/>
            </w:pPr>
            <w:r>
              <w:rPr>
                <w:rFonts w:ascii="宋体" w:hAnsi="宋体" w:eastAsia="宋体" w:cs="宋体"/>
                <w:b w:val="0"/>
                <w:i w:val="0"/>
                <w:color w:val="000000"/>
                <w:sz w:val="11"/>
              </w:rPr>
              <w:t>291.24</w:t>
            </w:r>
          </w:p>
        </w:tc>
        <w:tc>
          <w:tcPr>
            <w:tcW w:w="986" w:type="dxa"/>
            <w:vAlign w:val="center"/>
          </w:tcPr>
          <w:p w14:paraId="5C3C7E19"/>
        </w:tc>
      </w:tr>
      <w:tr w14:paraId="24B3E0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C74DEA4">
            <w:pPr>
              <w:jc w:val="left"/>
            </w:pPr>
            <w:r>
              <w:rPr>
                <w:rFonts w:ascii="宋体" w:hAnsi="宋体" w:eastAsia="宋体" w:cs="宋体"/>
                <w:b w:val="0"/>
                <w:i w:val="0"/>
                <w:color w:val="000000"/>
                <w:sz w:val="11"/>
              </w:rPr>
              <w:t>2296006</w:t>
            </w:r>
          </w:p>
        </w:tc>
        <w:tc>
          <w:tcPr>
            <w:tcW w:w="1700" w:type="dxa"/>
            <w:vAlign w:val="center"/>
          </w:tcPr>
          <w:p w14:paraId="64B5F1EF">
            <w:pPr>
              <w:jc w:val="left"/>
            </w:pPr>
            <w:r>
              <w:rPr>
                <w:rFonts w:ascii="宋体" w:hAnsi="宋体" w:eastAsia="宋体" w:cs="宋体"/>
                <w:b w:val="0"/>
                <w:i w:val="0"/>
                <w:color w:val="000000"/>
                <w:sz w:val="11"/>
              </w:rPr>
              <w:t>用于残疾人事业的彩票公益金支出</w:t>
            </w:r>
          </w:p>
        </w:tc>
        <w:tc>
          <w:tcPr>
            <w:tcW w:w="1040" w:type="dxa"/>
            <w:vAlign w:val="center"/>
          </w:tcPr>
          <w:p w14:paraId="79161C71"/>
        </w:tc>
        <w:tc>
          <w:tcPr>
            <w:tcW w:w="940" w:type="dxa"/>
            <w:vAlign w:val="center"/>
          </w:tcPr>
          <w:p w14:paraId="02735D39">
            <w:pPr>
              <w:jc w:val="right"/>
            </w:pPr>
            <w:r>
              <w:rPr>
                <w:rFonts w:ascii="宋体" w:hAnsi="宋体" w:eastAsia="宋体" w:cs="宋体"/>
                <w:b w:val="0"/>
                <w:i w:val="0"/>
                <w:color w:val="000000"/>
                <w:sz w:val="11"/>
              </w:rPr>
              <w:t>291.24</w:t>
            </w:r>
          </w:p>
        </w:tc>
        <w:tc>
          <w:tcPr>
            <w:tcW w:w="940" w:type="dxa"/>
            <w:vAlign w:val="center"/>
          </w:tcPr>
          <w:p w14:paraId="154FB1C2">
            <w:pPr>
              <w:jc w:val="right"/>
            </w:pPr>
            <w:r>
              <w:rPr>
                <w:rFonts w:ascii="宋体" w:hAnsi="宋体" w:eastAsia="宋体" w:cs="宋体"/>
                <w:b w:val="0"/>
                <w:i w:val="0"/>
                <w:color w:val="000000"/>
                <w:sz w:val="11"/>
              </w:rPr>
              <w:t>291.24</w:t>
            </w:r>
          </w:p>
        </w:tc>
        <w:tc>
          <w:tcPr>
            <w:tcW w:w="980" w:type="dxa"/>
            <w:vAlign w:val="center"/>
          </w:tcPr>
          <w:p w14:paraId="7DBB6C95"/>
        </w:tc>
        <w:tc>
          <w:tcPr>
            <w:tcW w:w="980" w:type="dxa"/>
            <w:vAlign w:val="center"/>
          </w:tcPr>
          <w:p w14:paraId="68434475">
            <w:pPr>
              <w:jc w:val="right"/>
            </w:pPr>
            <w:r>
              <w:rPr>
                <w:rFonts w:ascii="宋体" w:hAnsi="宋体" w:eastAsia="宋体" w:cs="宋体"/>
                <w:b w:val="0"/>
                <w:i w:val="0"/>
                <w:color w:val="000000"/>
                <w:sz w:val="11"/>
              </w:rPr>
              <w:t>291.24</w:t>
            </w:r>
          </w:p>
        </w:tc>
        <w:tc>
          <w:tcPr>
            <w:tcW w:w="986" w:type="dxa"/>
            <w:vAlign w:val="center"/>
          </w:tcPr>
          <w:p w14:paraId="73E4BFE6"/>
        </w:tc>
      </w:tr>
      <w:tr w14:paraId="7AFB3E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596D206C">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09356A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566B6573">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1CD3E9B6">
      <w:pPr>
        <w:snapToGrid w:val="0"/>
        <w:spacing w:before="200" w:after="200" w:line="200" w:lineRule="auto"/>
      </w:pPr>
      <w:r>
        <w:rPr>
          <w:sz w:val="8"/>
        </w:rPr>
        <w:t xml:space="preserve"> </w:t>
      </w:r>
    </w:p>
    <w:p w14:paraId="0FB6C92B">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02F5E6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DBBF16D">
            <w:pPr>
              <w:jc w:val="right"/>
            </w:pPr>
            <w:r>
              <w:rPr>
                <w:rFonts w:ascii="宋体" w:hAnsi="宋体" w:eastAsia="宋体" w:cs="宋体"/>
                <w:sz w:val="20"/>
              </w:rPr>
              <w:t>公开08表</w:t>
            </w:r>
          </w:p>
        </w:tc>
      </w:tr>
      <w:tr w14:paraId="6DE2C77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9E8E742">
            <w:pPr>
              <w:jc w:val="left"/>
            </w:pPr>
            <w:r>
              <w:rPr>
                <w:rFonts w:ascii="宋体" w:hAnsi="宋体" w:eastAsia="宋体" w:cs="宋体"/>
                <w:sz w:val="20"/>
              </w:rPr>
              <w:t>部门：兴国县残疾人联合会</w:t>
            </w:r>
          </w:p>
        </w:tc>
        <w:tc>
          <w:tcPr>
            <w:tcW w:w="2000" w:type="dxa"/>
          </w:tcPr>
          <w:p w14:paraId="04259186">
            <w:pPr>
              <w:jc w:val="center"/>
            </w:pPr>
            <w:r>
              <w:rPr>
                <w:rFonts w:ascii="宋体" w:hAnsi="宋体" w:eastAsia="宋体" w:cs="宋体"/>
                <w:sz w:val="20"/>
              </w:rPr>
              <w:t>2023年度</w:t>
            </w:r>
          </w:p>
        </w:tc>
        <w:tc>
          <w:tcPr>
            <w:tcW w:w="3153" w:type="dxa"/>
          </w:tcPr>
          <w:p w14:paraId="6357CA9B">
            <w:pPr>
              <w:jc w:val="right"/>
            </w:pPr>
            <w:r>
              <w:rPr>
                <w:rFonts w:ascii="宋体" w:hAnsi="宋体" w:eastAsia="宋体" w:cs="宋体"/>
                <w:sz w:val="20"/>
              </w:rPr>
              <w:t>金额单位：万元</w:t>
            </w:r>
          </w:p>
        </w:tc>
      </w:tr>
    </w:tbl>
    <w:p w14:paraId="6621396E">
      <w:pPr>
        <w:snapToGrid w:val="0"/>
        <w:spacing w:before="0" w:after="0"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6A21B5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346BE335">
            <w:pPr>
              <w:jc w:val="center"/>
            </w:pPr>
            <w:r>
              <w:rPr>
                <w:rFonts w:ascii="宋体" w:hAnsi="宋体" w:eastAsia="宋体" w:cs="宋体"/>
                <w:b w:val="0"/>
                <w:i w:val="0"/>
                <w:color w:val="000000"/>
                <w:sz w:val="17"/>
              </w:rPr>
              <w:t>项    目</w:t>
            </w:r>
          </w:p>
        </w:tc>
        <w:tc>
          <w:tcPr>
            <w:tcW w:w="1380" w:type="dxa"/>
            <w:vMerge w:val="restart"/>
            <w:vAlign w:val="center"/>
          </w:tcPr>
          <w:p w14:paraId="77A850AF">
            <w:pPr>
              <w:jc w:val="center"/>
            </w:pPr>
            <w:r>
              <w:rPr>
                <w:rFonts w:ascii="宋体" w:hAnsi="宋体" w:eastAsia="宋体" w:cs="宋体"/>
                <w:b w:val="0"/>
                <w:i w:val="0"/>
                <w:color w:val="000000"/>
                <w:sz w:val="17"/>
              </w:rPr>
              <w:t>合计</w:t>
            </w:r>
          </w:p>
        </w:tc>
        <w:tc>
          <w:tcPr>
            <w:tcW w:w="1520" w:type="dxa"/>
            <w:vMerge w:val="restart"/>
            <w:vAlign w:val="center"/>
          </w:tcPr>
          <w:p w14:paraId="7280370F">
            <w:pPr>
              <w:jc w:val="center"/>
            </w:pPr>
            <w:r>
              <w:rPr>
                <w:rFonts w:ascii="宋体" w:hAnsi="宋体" w:eastAsia="宋体" w:cs="宋体"/>
                <w:b w:val="0"/>
                <w:i w:val="0"/>
                <w:color w:val="000000"/>
                <w:sz w:val="17"/>
              </w:rPr>
              <w:t>基本支出</w:t>
            </w:r>
          </w:p>
        </w:tc>
        <w:tc>
          <w:tcPr>
            <w:tcW w:w="1366" w:type="dxa"/>
            <w:vMerge w:val="restart"/>
            <w:vAlign w:val="center"/>
          </w:tcPr>
          <w:p w14:paraId="5C6D77D7">
            <w:pPr>
              <w:jc w:val="center"/>
            </w:pPr>
            <w:r>
              <w:rPr>
                <w:rFonts w:ascii="宋体" w:hAnsi="宋体" w:eastAsia="宋体" w:cs="宋体"/>
                <w:b w:val="0"/>
                <w:i w:val="0"/>
                <w:color w:val="000000"/>
                <w:sz w:val="17"/>
              </w:rPr>
              <w:t>项目支出</w:t>
            </w:r>
          </w:p>
        </w:tc>
      </w:tr>
      <w:tr w14:paraId="010744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5906FC30">
            <w:pPr>
              <w:jc w:val="center"/>
            </w:pPr>
            <w:r>
              <w:rPr>
                <w:rFonts w:ascii="宋体" w:hAnsi="宋体" w:eastAsia="宋体" w:cs="宋体"/>
                <w:b w:val="0"/>
                <w:i w:val="0"/>
                <w:color w:val="000000"/>
                <w:sz w:val="17"/>
              </w:rPr>
              <w:t>支出功能分类科目编码</w:t>
            </w:r>
          </w:p>
        </w:tc>
        <w:tc>
          <w:tcPr>
            <w:tcW w:w="2740" w:type="dxa"/>
            <w:vMerge w:val="restart"/>
            <w:vAlign w:val="center"/>
          </w:tcPr>
          <w:p w14:paraId="7F341C74">
            <w:pPr>
              <w:jc w:val="center"/>
            </w:pPr>
            <w:r>
              <w:rPr>
                <w:rFonts w:ascii="宋体" w:hAnsi="宋体" w:eastAsia="宋体" w:cs="宋体"/>
                <w:b w:val="0"/>
                <w:i w:val="0"/>
                <w:color w:val="000000"/>
                <w:sz w:val="17"/>
              </w:rPr>
              <w:t>科目名称</w:t>
            </w:r>
          </w:p>
        </w:tc>
        <w:tc>
          <w:tcPr>
            <w:tcW w:w="1380" w:type="dxa"/>
            <w:vMerge w:val="continue"/>
            <w:vAlign w:val="center"/>
          </w:tcPr>
          <w:p w14:paraId="2574CA55"/>
        </w:tc>
        <w:tc>
          <w:tcPr>
            <w:tcW w:w="1520" w:type="dxa"/>
            <w:vMerge w:val="continue"/>
            <w:vAlign w:val="center"/>
          </w:tcPr>
          <w:p w14:paraId="51F0D842"/>
        </w:tc>
        <w:tc>
          <w:tcPr>
            <w:tcW w:w="1366" w:type="dxa"/>
            <w:vMerge w:val="continue"/>
            <w:vAlign w:val="center"/>
          </w:tcPr>
          <w:p w14:paraId="61E5951D"/>
        </w:tc>
      </w:tr>
      <w:tr w14:paraId="31223C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06E5A40D"/>
        </w:tc>
        <w:tc>
          <w:tcPr>
            <w:tcW w:w="2740" w:type="dxa"/>
            <w:vMerge w:val="continue"/>
            <w:vAlign w:val="center"/>
          </w:tcPr>
          <w:p w14:paraId="25E32599"/>
        </w:tc>
        <w:tc>
          <w:tcPr>
            <w:tcW w:w="1380" w:type="dxa"/>
            <w:vMerge w:val="continue"/>
            <w:vAlign w:val="center"/>
          </w:tcPr>
          <w:p w14:paraId="4EA22896"/>
        </w:tc>
        <w:tc>
          <w:tcPr>
            <w:tcW w:w="1520" w:type="dxa"/>
            <w:vMerge w:val="continue"/>
            <w:vAlign w:val="center"/>
          </w:tcPr>
          <w:p w14:paraId="297101D1"/>
        </w:tc>
        <w:tc>
          <w:tcPr>
            <w:tcW w:w="1366" w:type="dxa"/>
            <w:vMerge w:val="continue"/>
            <w:vAlign w:val="center"/>
          </w:tcPr>
          <w:p w14:paraId="2424F696"/>
        </w:tc>
      </w:tr>
      <w:tr w14:paraId="7F61CD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0D56B76C"/>
        </w:tc>
        <w:tc>
          <w:tcPr>
            <w:tcW w:w="2740" w:type="dxa"/>
            <w:vMerge w:val="continue"/>
            <w:vAlign w:val="center"/>
          </w:tcPr>
          <w:p w14:paraId="1C577B3F"/>
        </w:tc>
        <w:tc>
          <w:tcPr>
            <w:tcW w:w="1380" w:type="dxa"/>
            <w:vMerge w:val="continue"/>
            <w:vAlign w:val="center"/>
          </w:tcPr>
          <w:p w14:paraId="0D8A0A5F"/>
        </w:tc>
        <w:tc>
          <w:tcPr>
            <w:tcW w:w="1520" w:type="dxa"/>
            <w:vMerge w:val="continue"/>
            <w:vAlign w:val="center"/>
          </w:tcPr>
          <w:p w14:paraId="75053B63"/>
        </w:tc>
        <w:tc>
          <w:tcPr>
            <w:tcW w:w="1366" w:type="dxa"/>
            <w:vMerge w:val="continue"/>
            <w:vAlign w:val="center"/>
          </w:tcPr>
          <w:p w14:paraId="6FB6BE5D"/>
        </w:tc>
      </w:tr>
      <w:tr w14:paraId="639480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7F09F32C">
            <w:pPr>
              <w:jc w:val="center"/>
            </w:pPr>
            <w:r>
              <w:rPr>
                <w:rFonts w:ascii="宋体" w:hAnsi="宋体" w:eastAsia="宋体" w:cs="宋体"/>
                <w:b w:val="0"/>
                <w:i w:val="0"/>
                <w:color w:val="000000"/>
                <w:sz w:val="17"/>
              </w:rPr>
              <w:t>类</w:t>
            </w:r>
          </w:p>
        </w:tc>
        <w:tc>
          <w:tcPr>
            <w:tcW w:w="420" w:type="dxa"/>
            <w:vMerge w:val="restart"/>
            <w:vAlign w:val="center"/>
          </w:tcPr>
          <w:p w14:paraId="68FFE40B">
            <w:pPr>
              <w:jc w:val="center"/>
            </w:pPr>
            <w:r>
              <w:rPr>
                <w:rFonts w:ascii="宋体" w:hAnsi="宋体" w:eastAsia="宋体" w:cs="宋体"/>
                <w:b w:val="0"/>
                <w:i w:val="0"/>
                <w:color w:val="000000"/>
                <w:sz w:val="17"/>
              </w:rPr>
              <w:t>款</w:t>
            </w:r>
          </w:p>
        </w:tc>
        <w:tc>
          <w:tcPr>
            <w:tcW w:w="440" w:type="dxa"/>
            <w:vMerge w:val="restart"/>
            <w:vAlign w:val="center"/>
          </w:tcPr>
          <w:p w14:paraId="20DB1192">
            <w:pPr>
              <w:jc w:val="center"/>
            </w:pPr>
            <w:r>
              <w:rPr>
                <w:rFonts w:ascii="宋体" w:hAnsi="宋体" w:eastAsia="宋体" w:cs="宋体"/>
                <w:b w:val="0"/>
                <w:i w:val="0"/>
                <w:color w:val="000000"/>
                <w:sz w:val="17"/>
              </w:rPr>
              <w:t>项</w:t>
            </w:r>
          </w:p>
        </w:tc>
        <w:tc>
          <w:tcPr>
            <w:tcW w:w="2740" w:type="dxa"/>
            <w:vAlign w:val="center"/>
          </w:tcPr>
          <w:p w14:paraId="6F122D9F">
            <w:pPr>
              <w:jc w:val="center"/>
            </w:pPr>
            <w:r>
              <w:rPr>
                <w:rFonts w:ascii="宋体" w:hAnsi="宋体" w:eastAsia="宋体" w:cs="宋体"/>
                <w:b w:val="0"/>
                <w:i w:val="0"/>
                <w:color w:val="000000"/>
                <w:sz w:val="17"/>
              </w:rPr>
              <w:t>栏次</w:t>
            </w:r>
          </w:p>
        </w:tc>
        <w:tc>
          <w:tcPr>
            <w:tcW w:w="1380" w:type="dxa"/>
            <w:vAlign w:val="center"/>
          </w:tcPr>
          <w:p w14:paraId="6E9CED02">
            <w:pPr>
              <w:jc w:val="center"/>
            </w:pPr>
            <w:r>
              <w:rPr>
                <w:rFonts w:ascii="宋体" w:hAnsi="宋体" w:eastAsia="宋体" w:cs="宋体"/>
                <w:b w:val="0"/>
                <w:i w:val="0"/>
                <w:color w:val="000000"/>
                <w:sz w:val="17"/>
              </w:rPr>
              <w:t>1</w:t>
            </w:r>
          </w:p>
        </w:tc>
        <w:tc>
          <w:tcPr>
            <w:tcW w:w="1520" w:type="dxa"/>
            <w:vAlign w:val="center"/>
          </w:tcPr>
          <w:p w14:paraId="01AF9CB9">
            <w:pPr>
              <w:jc w:val="center"/>
            </w:pPr>
            <w:r>
              <w:rPr>
                <w:rFonts w:ascii="宋体" w:hAnsi="宋体" w:eastAsia="宋体" w:cs="宋体"/>
                <w:b w:val="0"/>
                <w:i w:val="0"/>
                <w:color w:val="000000"/>
                <w:sz w:val="17"/>
              </w:rPr>
              <w:t>2</w:t>
            </w:r>
          </w:p>
        </w:tc>
        <w:tc>
          <w:tcPr>
            <w:tcW w:w="1366" w:type="dxa"/>
            <w:vAlign w:val="center"/>
          </w:tcPr>
          <w:p w14:paraId="292BD7FF">
            <w:pPr>
              <w:jc w:val="center"/>
            </w:pPr>
            <w:r>
              <w:rPr>
                <w:rFonts w:ascii="宋体" w:hAnsi="宋体" w:eastAsia="宋体" w:cs="宋体"/>
                <w:b w:val="0"/>
                <w:i w:val="0"/>
                <w:color w:val="000000"/>
                <w:sz w:val="17"/>
              </w:rPr>
              <w:t>3</w:t>
            </w:r>
          </w:p>
        </w:tc>
      </w:tr>
      <w:tr w14:paraId="315014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76221945"/>
        </w:tc>
        <w:tc>
          <w:tcPr>
            <w:tcW w:w="420" w:type="dxa"/>
            <w:vMerge w:val="continue"/>
            <w:vAlign w:val="center"/>
          </w:tcPr>
          <w:p w14:paraId="76857924"/>
        </w:tc>
        <w:tc>
          <w:tcPr>
            <w:tcW w:w="440" w:type="dxa"/>
            <w:vMerge w:val="continue"/>
            <w:vAlign w:val="center"/>
          </w:tcPr>
          <w:p w14:paraId="753B3F47"/>
        </w:tc>
        <w:tc>
          <w:tcPr>
            <w:tcW w:w="2740" w:type="dxa"/>
            <w:vAlign w:val="center"/>
          </w:tcPr>
          <w:p w14:paraId="4129403D">
            <w:pPr>
              <w:jc w:val="center"/>
            </w:pPr>
            <w:r>
              <w:rPr>
                <w:rFonts w:ascii="宋体" w:hAnsi="宋体" w:eastAsia="宋体" w:cs="宋体"/>
                <w:b w:val="0"/>
                <w:i w:val="0"/>
                <w:color w:val="000000"/>
                <w:sz w:val="17"/>
              </w:rPr>
              <w:t>合计</w:t>
            </w:r>
          </w:p>
        </w:tc>
        <w:tc>
          <w:tcPr>
            <w:tcW w:w="1380" w:type="dxa"/>
            <w:vAlign w:val="center"/>
          </w:tcPr>
          <w:p w14:paraId="27D873DF"/>
        </w:tc>
        <w:tc>
          <w:tcPr>
            <w:tcW w:w="1520" w:type="dxa"/>
            <w:vAlign w:val="center"/>
          </w:tcPr>
          <w:p w14:paraId="345AE266"/>
        </w:tc>
        <w:tc>
          <w:tcPr>
            <w:tcW w:w="1366" w:type="dxa"/>
            <w:vAlign w:val="center"/>
          </w:tcPr>
          <w:p w14:paraId="4B71E799"/>
        </w:tc>
      </w:tr>
      <w:tr w14:paraId="6126CB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13A213D7"/>
        </w:tc>
        <w:tc>
          <w:tcPr>
            <w:tcW w:w="2740" w:type="dxa"/>
            <w:vAlign w:val="center"/>
          </w:tcPr>
          <w:p w14:paraId="4C7832A4"/>
        </w:tc>
        <w:tc>
          <w:tcPr>
            <w:tcW w:w="1380" w:type="dxa"/>
            <w:vAlign w:val="center"/>
          </w:tcPr>
          <w:p w14:paraId="7E9DE085"/>
        </w:tc>
        <w:tc>
          <w:tcPr>
            <w:tcW w:w="1520" w:type="dxa"/>
            <w:vAlign w:val="center"/>
          </w:tcPr>
          <w:p w14:paraId="116EE7CE"/>
        </w:tc>
        <w:tc>
          <w:tcPr>
            <w:tcW w:w="1366" w:type="dxa"/>
            <w:vAlign w:val="center"/>
          </w:tcPr>
          <w:p w14:paraId="2BB69536"/>
        </w:tc>
      </w:tr>
      <w:tr w14:paraId="5DA8F7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12B35839">
            <w:pPr>
              <w:jc w:val="left"/>
            </w:pPr>
            <w:r>
              <w:rPr>
                <w:rFonts w:ascii="宋体" w:hAnsi="宋体" w:eastAsia="宋体" w:cs="宋体"/>
                <w:b w:val="0"/>
                <w:i w:val="0"/>
                <w:color w:val="000000"/>
                <w:sz w:val="17"/>
              </w:rPr>
              <w:t>注：1.本表反映部门(单位)本年度国有资本经营预算财政拨款支出情况。</w:t>
            </w:r>
          </w:p>
        </w:tc>
      </w:tr>
      <w:tr w14:paraId="27C067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538A99D8">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4412AC2A">
      <w:pPr>
        <w:snapToGrid w:val="0"/>
        <w:spacing w:before="200" w:after="200" w:line="200" w:lineRule="auto"/>
      </w:pPr>
      <w:r>
        <w:rPr>
          <w:sz w:val="8"/>
        </w:rPr>
        <w:t xml:space="preserve"> </w:t>
      </w:r>
    </w:p>
    <w:p w14:paraId="750E38A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24094D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92E3851">
            <w:pPr>
              <w:jc w:val="right"/>
            </w:pPr>
            <w:r>
              <w:rPr>
                <w:rFonts w:ascii="宋体" w:hAnsi="宋体" w:eastAsia="宋体" w:cs="宋体"/>
                <w:sz w:val="20"/>
              </w:rPr>
              <w:t>公开09表</w:t>
            </w:r>
          </w:p>
        </w:tc>
      </w:tr>
      <w:tr w14:paraId="7DB0FD9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22B2FFD">
            <w:pPr>
              <w:jc w:val="left"/>
            </w:pPr>
            <w:r>
              <w:rPr>
                <w:rFonts w:ascii="宋体" w:hAnsi="宋体" w:eastAsia="宋体" w:cs="宋体"/>
                <w:sz w:val="20"/>
              </w:rPr>
              <w:t>部门：兴国县残疾人联合会</w:t>
            </w:r>
          </w:p>
        </w:tc>
        <w:tc>
          <w:tcPr>
            <w:tcW w:w="2000" w:type="dxa"/>
          </w:tcPr>
          <w:p w14:paraId="797724C9">
            <w:pPr>
              <w:jc w:val="center"/>
            </w:pPr>
            <w:r>
              <w:rPr>
                <w:rFonts w:ascii="宋体" w:hAnsi="宋体" w:eastAsia="宋体" w:cs="宋体"/>
                <w:sz w:val="20"/>
              </w:rPr>
              <w:t>2023年度</w:t>
            </w:r>
          </w:p>
        </w:tc>
        <w:tc>
          <w:tcPr>
            <w:tcW w:w="3153" w:type="dxa"/>
          </w:tcPr>
          <w:p w14:paraId="3B531C8B">
            <w:pPr>
              <w:jc w:val="right"/>
            </w:pPr>
            <w:r>
              <w:rPr>
                <w:rFonts w:ascii="宋体" w:hAnsi="宋体" w:eastAsia="宋体" w:cs="宋体"/>
                <w:sz w:val="20"/>
              </w:rPr>
              <w:t>金额单位：万元</w:t>
            </w:r>
          </w:p>
        </w:tc>
      </w:tr>
    </w:tbl>
    <w:p w14:paraId="05D742E8">
      <w:pPr>
        <w:snapToGrid w:val="0"/>
        <w:spacing w:before="0" w:after="0"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1EDB77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41A2956D">
            <w:pPr>
              <w:jc w:val="center"/>
            </w:pPr>
            <w:r>
              <w:rPr>
                <w:rFonts w:ascii="宋体" w:hAnsi="宋体" w:eastAsia="宋体" w:cs="宋体"/>
                <w:b w:val="0"/>
                <w:i w:val="0"/>
                <w:color w:val="000000"/>
                <w:sz w:val="17"/>
              </w:rPr>
              <w:t>项目</w:t>
            </w:r>
          </w:p>
        </w:tc>
        <w:tc>
          <w:tcPr>
            <w:tcW w:w="740" w:type="dxa"/>
            <w:vAlign w:val="center"/>
          </w:tcPr>
          <w:p w14:paraId="6F8FB29D">
            <w:pPr>
              <w:jc w:val="center"/>
            </w:pPr>
            <w:r>
              <w:rPr>
                <w:rFonts w:ascii="宋体" w:hAnsi="宋体" w:eastAsia="宋体" w:cs="宋体"/>
                <w:b w:val="0"/>
                <w:i w:val="0"/>
                <w:color w:val="000000"/>
                <w:sz w:val="17"/>
              </w:rPr>
              <w:t>栏次</w:t>
            </w:r>
          </w:p>
        </w:tc>
        <w:tc>
          <w:tcPr>
            <w:tcW w:w="1560" w:type="dxa"/>
            <w:vAlign w:val="center"/>
          </w:tcPr>
          <w:p w14:paraId="26958F73">
            <w:pPr>
              <w:jc w:val="center"/>
            </w:pPr>
            <w:r>
              <w:rPr>
                <w:rFonts w:ascii="宋体" w:hAnsi="宋体" w:eastAsia="宋体" w:cs="宋体"/>
                <w:b w:val="0"/>
                <w:i w:val="0"/>
                <w:color w:val="000000"/>
                <w:sz w:val="17"/>
              </w:rPr>
              <w:t>年初预算数</w:t>
            </w:r>
          </w:p>
        </w:tc>
        <w:tc>
          <w:tcPr>
            <w:tcW w:w="1460" w:type="dxa"/>
            <w:vAlign w:val="center"/>
          </w:tcPr>
          <w:p w14:paraId="0AB9C3B9">
            <w:pPr>
              <w:jc w:val="center"/>
            </w:pPr>
            <w:r>
              <w:rPr>
                <w:rFonts w:ascii="宋体" w:hAnsi="宋体" w:eastAsia="宋体" w:cs="宋体"/>
                <w:b w:val="0"/>
                <w:i w:val="0"/>
                <w:color w:val="000000"/>
                <w:sz w:val="16"/>
              </w:rPr>
              <w:t>全年预算数</w:t>
            </w:r>
          </w:p>
        </w:tc>
        <w:tc>
          <w:tcPr>
            <w:tcW w:w="1586" w:type="dxa"/>
            <w:vAlign w:val="center"/>
          </w:tcPr>
          <w:p w14:paraId="40B09DD3">
            <w:pPr>
              <w:jc w:val="center"/>
            </w:pPr>
            <w:r>
              <w:rPr>
                <w:rFonts w:ascii="宋体" w:hAnsi="宋体" w:eastAsia="宋体" w:cs="宋体"/>
                <w:b w:val="0"/>
                <w:i w:val="0"/>
                <w:color w:val="000000"/>
                <w:sz w:val="17"/>
              </w:rPr>
              <w:t>决算数</w:t>
            </w:r>
          </w:p>
        </w:tc>
      </w:tr>
      <w:tr w14:paraId="420A14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671C2EF">
            <w:pPr>
              <w:jc w:val="center"/>
            </w:pPr>
            <w:r>
              <w:rPr>
                <w:rFonts w:ascii="宋体" w:hAnsi="宋体" w:eastAsia="宋体" w:cs="宋体"/>
                <w:b w:val="0"/>
                <w:i w:val="0"/>
                <w:color w:val="000000"/>
                <w:sz w:val="17"/>
              </w:rPr>
              <w:t>行次</w:t>
            </w:r>
          </w:p>
        </w:tc>
        <w:tc>
          <w:tcPr>
            <w:tcW w:w="740" w:type="dxa"/>
            <w:vAlign w:val="center"/>
          </w:tcPr>
          <w:p w14:paraId="6AA54140"/>
        </w:tc>
        <w:tc>
          <w:tcPr>
            <w:tcW w:w="1560" w:type="dxa"/>
            <w:vAlign w:val="center"/>
          </w:tcPr>
          <w:p w14:paraId="0BA01000">
            <w:pPr>
              <w:jc w:val="center"/>
            </w:pPr>
            <w:r>
              <w:rPr>
                <w:rFonts w:ascii="宋体" w:hAnsi="宋体" w:eastAsia="宋体" w:cs="宋体"/>
                <w:b w:val="0"/>
                <w:i w:val="0"/>
                <w:color w:val="000000"/>
                <w:sz w:val="17"/>
              </w:rPr>
              <w:t>1</w:t>
            </w:r>
          </w:p>
        </w:tc>
        <w:tc>
          <w:tcPr>
            <w:tcW w:w="1460" w:type="dxa"/>
            <w:vAlign w:val="center"/>
          </w:tcPr>
          <w:p w14:paraId="6AD3B416">
            <w:pPr>
              <w:jc w:val="center"/>
            </w:pPr>
            <w:r>
              <w:rPr>
                <w:rFonts w:ascii="宋体" w:hAnsi="宋体" w:eastAsia="宋体" w:cs="宋体"/>
                <w:b w:val="0"/>
                <w:i w:val="0"/>
                <w:color w:val="000000"/>
                <w:sz w:val="16"/>
              </w:rPr>
              <w:t>2</w:t>
            </w:r>
          </w:p>
        </w:tc>
        <w:tc>
          <w:tcPr>
            <w:tcW w:w="1586" w:type="dxa"/>
            <w:vAlign w:val="center"/>
          </w:tcPr>
          <w:p w14:paraId="0055A0DB">
            <w:pPr>
              <w:jc w:val="center"/>
            </w:pPr>
            <w:r>
              <w:rPr>
                <w:rFonts w:ascii="宋体" w:hAnsi="宋体" w:eastAsia="宋体" w:cs="宋体"/>
                <w:b w:val="0"/>
                <w:i w:val="0"/>
                <w:color w:val="000000"/>
                <w:sz w:val="17"/>
              </w:rPr>
              <w:t>3</w:t>
            </w:r>
          </w:p>
        </w:tc>
      </w:tr>
      <w:tr w14:paraId="31200A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24BA5AE">
            <w:pPr>
              <w:jc w:val="left"/>
            </w:pPr>
            <w:r>
              <w:rPr>
                <w:rFonts w:ascii="宋体" w:hAnsi="宋体" w:eastAsia="宋体" w:cs="宋体"/>
                <w:b w:val="0"/>
                <w:i w:val="0"/>
                <w:color w:val="000000"/>
                <w:sz w:val="17"/>
              </w:rPr>
              <w:t>一、“三公”经费支出</w:t>
            </w:r>
          </w:p>
        </w:tc>
        <w:tc>
          <w:tcPr>
            <w:tcW w:w="740" w:type="dxa"/>
            <w:vAlign w:val="center"/>
          </w:tcPr>
          <w:p w14:paraId="02033D90">
            <w:pPr>
              <w:jc w:val="center"/>
            </w:pPr>
            <w:r>
              <w:rPr>
                <w:rFonts w:ascii="宋体" w:hAnsi="宋体" w:eastAsia="宋体" w:cs="宋体"/>
                <w:b w:val="0"/>
                <w:i w:val="0"/>
                <w:color w:val="000000"/>
                <w:sz w:val="17"/>
              </w:rPr>
              <w:t>1</w:t>
            </w:r>
          </w:p>
        </w:tc>
        <w:tc>
          <w:tcPr>
            <w:tcW w:w="1560" w:type="dxa"/>
            <w:vAlign w:val="center"/>
          </w:tcPr>
          <w:p w14:paraId="6226336C">
            <w:pPr>
              <w:jc w:val="right"/>
            </w:pPr>
            <w:r>
              <w:rPr>
                <w:rFonts w:ascii="宋体" w:hAnsi="宋体" w:eastAsia="宋体" w:cs="宋体"/>
                <w:b w:val="0"/>
                <w:i w:val="0"/>
                <w:color w:val="000000"/>
                <w:sz w:val="17"/>
              </w:rPr>
              <w:t>1.50</w:t>
            </w:r>
          </w:p>
        </w:tc>
        <w:tc>
          <w:tcPr>
            <w:tcW w:w="1460" w:type="dxa"/>
            <w:vAlign w:val="center"/>
          </w:tcPr>
          <w:p w14:paraId="4ACEA855">
            <w:pPr>
              <w:jc w:val="right"/>
            </w:pPr>
            <w:r>
              <w:rPr>
                <w:rFonts w:ascii="宋体" w:hAnsi="宋体" w:eastAsia="宋体" w:cs="宋体"/>
                <w:b w:val="0"/>
                <w:i w:val="0"/>
                <w:color w:val="000000"/>
                <w:sz w:val="16"/>
              </w:rPr>
              <w:t>0.13</w:t>
            </w:r>
          </w:p>
        </w:tc>
        <w:tc>
          <w:tcPr>
            <w:tcW w:w="1586" w:type="dxa"/>
            <w:vAlign w:val="center"/>
          </w:tcPr>
          <w:p w14:paraId="15FA5CB3">
            <w:pPr>
              <w:jc w:val="right"/>
            </w:pPr>
            <w:r>
              <w:rPr>
                <w:rFonts w:ascii="宋体" w:hAnsi="宋体" w:eastAsia="宋体" w:cs="宋体"/>
                <w:b w:val="0"/>
                <w:i w:val="0"/>
                <w:color w:val="000000"/>
                <w:sz w:val="17"/>
              </w:rPr>
              <w:t>0.13</w:t>
            </w:r>
          </w:p>
        </w:tc>
      </w:tr>
      <w:tr w14:paraId="365AAF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BA76D79">
            <w:pPr>
              <w:jc w:val="left"/>
            </w:pPr>
            <w:r>
              <w:rPr>
                <w:rFonts w:ascii="宋体" w:hAnsi="宋体" w:eastAsia="宋体" w:cs="宋体"/>
                <w:b w:val="0"/>
                <w:i w:val="0"/>
                <w:color w:val="000000"/>
                <w:sz w:val="17"/>
              </w:rPr>
              <w:t xml:space="preserve">  1.因公出国（境）费</w:t>
            </w:r>
          </w:p>
        </w:tc>
        <w:tc>
          <w:tcPr>
            <w:tcW w:w="740" w:type="dxa"/>
            <w:vAlign w:val="center"/>
          </w:tcPr>
          <w:p w14:paraId="129D7EF4">
            <w:pPr>
              <w:jc w:val="center"/>
            </w:pPr>
            <w:r>
              <w:rPr>
                <w:rFonts w:ascii="宋体" w:hAnsi="宋体" w:eastAsia="宋体" w:cs="宋体"/>
                <w:b w:val="0"/>
                <w:i w:val="0"/>
                <w:color w:val="000000"/>
                <w:sz w:val="17"/>
              </w:rPr>
              <w:t>2</w:t>
            </w:r>
          </w:p>
        </w:tc>
        <w:tc>
          <w:tcPr>
            <w:tcW w:w="1560" w:type="dxa"/>
            <w:vAlign w:val="center"/>
          </w:tcPr>
          <w:p w14:paraId="432B296F"/>
        </w:tc>
        <w:tc>
          <w:tcPr>
            <w:tcW w:w="1460" w:type="dxa"/>
            <w:vAlign w:val="center"/>
          </w:tcPr>
          <w:p w14:paraId="71957D44"/>
        </w:tc>
        <w:tc>
          <w:tcPr>
            <w:tcW w:w="1586" w:type="dxa"/>
            <w:vAlign w:val="center"/>
          </w:tcPr>
          <w:p w14:paraId="67DE545D"/>
        </w:tc>
      </w:tr>
      <w:tr w14:paraId="4EC350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87BA98B">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7F4BF1C1">
            <w:pPr>
              <w:jc w:val="center"/>
            </w:pPr>
            <w:r>
              <w:rPr>
                <w:rFonts w:ascii="宋体" w:hAnsi="宋体" w:eastAsia="宋体" w:cs="宋体"/>
                <w:b w:val="0"/>
                <w:i w:val="0"/>
                <w:color w:val="000000"/>
                <w:sz w:val="17"/>
              </w:rPr>
              <w:t>3</w:t>
            </w:r>
          </w:p>
        </w:tc>
        <w:tc>
          <w:tcPr>
            <w:tcW w:w="1560" w:type="dxa"/>
            <w:vAlign w:val="center"/>
          </w:tcPr>
          <w:p w14:paraId="592D475A"/>
        </w:tc>
        <w:tc>
          <w:tcPr>
            <w:tcW w:w="1460" w:type="dxa"/>
            <w:vAlign w:val="center"/>
          </w:tcPr>
          <w:p w14:paraId="3A7074A6"/>
        </w:tc>
        <w:tc>
          <w:tcPr>
            <w:tcW w:w="1586" w:type="dxa"/>
            <w:vAlign w:val="center"/>
          </w:tcPr>
          <w:p w14:paraId="51FC90BF"/>
        </w:tc>
      </w:tr>
      <w:tr w14:paraId="1123B0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AE6E784">
            <w:pPr>
              <w:jc w:val="left"/>
            </w:pPr>
            <w:r>
              <w:rPr>
                <w:rFonts w:ascii="宋体" w:hAnsi="宋体" w:eastAsia="宋体" w:cs="宋体"/>
                <w:b w:val="0"/>
                <w:i w:val="0"/>
                <w:color w:val="000000"/>
                <w:sz w:val="17"/>
              </w:rPr>
              <w:t xml:space="preserve">    （1）公务用车购置费</w:t>
            </w:r>
          </w:p>
        </w:tc>
        <w:tc>
          <w:tcPr>
            <w:tcW w:w="740" w:type="dxa"/>
            <w:vAlign w:val="center"/>
          </w:tcPr>
          <w:p w14:paraId="28426E32">
            <w:pPr>
              <w:jc w:val="center"/>
            </w:pPr>
            <w:r>
              <w:rPr>
                <w:rFonts w:ascii="宋体" w:hAnsi="宋体" w:eastAsia="宋体" w:cs="宋体"/>
                <w:b w:val="0"/>
                <w:i w:val="0"/>
                <w:color w:val="000000"/>
                <w:sz w:val="17"/>
              </w:rPr>
              <w:t>4</w:t>
            </w:r>
          </w:p>
        </w:tc>
        <w:tc>
          <w:tcPr>
            <w:tcW w:w="1560" w:type="dxa"/>
            <w:vAlign w:val="center"/>
          </w:tcPr>
          <w:p w14:paraId="6DD1F719"/>
        </w:tc>
        <w:tc>
          <w:tcPr>
            <w:tcW w:w="1460" w:type="dxa"/>
            <w:vAlign w:val="center"/>
          </w:tcPr>
          <w:p w14:paraId="657A073B"/>
        </w:tc>
        <w:tc>
          <w:tcPr>
            <w:tcW w:w="1586" w:type="dxa"/>
            <w:vAlign w:val="center"/>
          </w:tcPr>
          <w:p w14:paraId="1EB7641D"/>
        </w:tc>
      </w:tr>
      <w:tr w14:paraId="2CBE63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7081418">
            <w:pPr>
              <w:jc w:val="left"/>
            </w:pPr>
            <w:r>
              <w:rPr>
                <w:rFonts w:ascii="宋体" w:hAnsi="宋体" w:eastAsia="宋体" w:cs="宋体"/>
                <w:b w:val="0"/>
                <w:i w:val="0"/>
                <w:color w:val="000000"/>
                <w:sz w:val="17"/>
              </w:rPr>
              <w:t xml:space="preserve">    （2）公务用车运行维护费</w:t>
            </w:r>
          </w:p>
        </w:tc>
        <w:tc>
          <w:tcPr>
            <w:tcW w:w="740" w:type="dxa"/>
            <w:vAlign w:val="center"/>
          </w:tcPr>
          <w:p w14:paraId="69F42218">
            <w:pPr>
              <w:jc w:val="center"/>
            </w:pPr>
            <w:r>
              <w:rPr>
                <w:rFonts w:ascii="宋体" w:hAnsi="宋体" w:eastAsia="宋体" w:cs="宋体"/>
                <w:b w:val="0"/>
                <w:i w:val="0"/>
                <w:color w:val="000000"/>
                <w:sz w:val="17"/>
              </w:rPr>
              <w:t>5</w:t>
            </w:r>
          </w:p>
        </w:tc>
        <w:tc>
          <w:tcPr>
            <w:tcW w:w="1560" w:type="dxa"/>
            <w:vAlign w:val="center"/>
          </w:tcPr>
          <w:p w14:paraId="740958C6"/>
        </w:tc>
        <w:tc>
          <w:tcPr>
            <w:tcW w:w="1460" w:type="dxa"/>
            <w:vAlign w:val="center"/>
          </w:tcPr>
          <w:p w14:paraId="7FA45274"/>
        </w:tc>
        <w:tc>
          <w:tcPr>
            <w:tcW w:w="1586" w:type="dxa"/>
            <w:vAlign w:val="center"/>
          </w:tcPr>
          <w:p w14:paraId="31767AE5"/>
        </w:tc>
      </w:tr>
      <w:tr w14:paraId="449826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43C797C">
            <w:pPr>
              <w:jc w:val="left"/>
            </w:pPr>
            <w:r>
              <w:rPr>
                <w:rFonts w:ascii="宋体" w:hAnsi="宋体" w:eastAsia="宋体" w:cs="宋体"/>
                <w:b w:val="0"/>
                <w:i w:val="0"/>
                <w:color w:val="000000"/>
                <w:sz w:val="17"/>
              </w:rPr>
              <w:t xml:space="preserve">  3.公务接待费</w:t>
            </w:r>
          </w:p>
        </w:tc>
        <w:tc>
          <w:tcPr>
            <w:tcW w:w="740" w:type="dxa"/>
            <w:vAlign w:val="center"/>
          </w:tcPr>
          <w:p w14:paraId="67CCCBF6">
            <w:pPr>
              <w:jc w:val="center"/>
            </w:pPr>
            <w:r>
              <w:rPr>
                <w:rFonts w:ascii="宋体" w:hAnsi="宋体" w:eastAsia="宋体" w:cs="宋体"/>
                <w:b w:val="0"/>
                <w:i w:val="0"/>
                <w:color w:val="000000"/>
                <w:sz w:val="17"/>
              </w:rPr>
              <w:t>6</w:t>
            </w:r>
          </w:p>
        </w:tc>
        <w:tc>
          <w:tcPr>
            <w:tcW w:w="1560" w:type="dxa"/>
            <w:vAlign w:val="center"/>
          </w:tcPr>
          <w:p w14:paraId="17D6F5CF">
            <w:pPr>
              <w:jc w:val="right"/>
            </w:pPr>
            <w:r>
              <w:rPr>
                <w:rFonts w:ascii="宋体" w:hAnsi="宋体" w:eastAsia="宋体" w:cs="宋体"/>
                <w:b w:val="0"/>
                <w:i w:val="0"/>
                <w:color w:val="000000"/>
                <w:sz w:val="17"/>
              </w:rPr>
              <w:t>1.50</w:t>
            </w:r>
          </w:p>
        </w:tc>
        <w:tc>
          <w:tcPr>
            <w:tcW w:w="1460" w:type="dxa"/>
            <w:vAlign w:val="center"/>
          </w:tcPr>
          <w:p w14:paraId="61D65C14">
            <w:pPr>
              <w:jc w:val="right"/>
            </w:pPr>
            <w:r>
              <w:rPr>
                <w:rFonts w:ascii="宋体" w:hAnsi="宋体" w:eastAsia="宋体" w:cs="宋体"/>
                <w:b w:val="0"/>
                <w:i w:val="0"/>
                <w:color w:val="000000"/>
                <w:sz w:val="16"/>
              </w:rPr>
              <w:t>0.13</w:t>
            </w:r>
          </w:p>
        </w:tc>
        <w:tc>
          <w:tcPr>
            <w:tcW w:w="1586" w:type="dxa"/>
            <w:vAlign w:val="center"/>
          </w:tcPr>
          <w:p w14:paraId="6B3283B5">
            <w:pPr>
              <w:jc w:val="right"/>
            </w:pPr>
            <w:r>
              <w:rPr>
                <w:rFonts w:ascii="宋体" w:hAnsi="宋体" w:eastAsia="宋体" w:cs="宋体"/>
                <w:b w:val="0"/>
                <w:i w:val="0"/>
                <w:color w:val="000000"/>
                <w:sz w:val="17"/>
              </w:rPr>
              <w:t>0.13</w:t>
            </w:r>
          </w:p>
        </w:tc>
      </w:tr>
      <w:tr w14:paraId="6B54AB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4718EFA">
            <w:pPr>
              <w:jc w:val="left"/>
            </w:pPr>
            <w:r>
              <w:rPr>
                <w:rFonts w:ascii="宋体" w:hAnsi="宋体" w:eastAsia="宋体" w:cs="宋体"/>
                <w:b w:val="0"/>
                <w:i w:val="0"/>
                <w:color w:val="000000"/>
                <w:sz w:val="17"/>
              </w:rPr>
              <w:t xml:space="preserve">    （1）国内接待费</w:t>
            </w:r>
          </w:p>
        </w:tc>
        <w:tc>
          <w:tcPr>
            <w:tcW w:w="740" w:type="dxa"/>
            <w:vAlign w:val="center"/>
          </w:tcPr>
          <w:p w14:paraId="452DA60A">
            <w:pPr>
              <w:jc w:val="center"/>
            </w:pPr>
            <w:r>
              <w:rPr>
                <w:rFonts w:ascii="宋体" w:hAnsi="宋体" w:eastAsia="宋体" w:cs="宋体"/>
                <w:b w:val="0"/>
                <w:i w:val="0"/>
                <w:color w:val="000000"/>
                <w:sz w:val="17"/>
              </w:rPr>
              <w:t>7</w:t>
            </w:r>
          </w:p>
        </w:tc>
        <w:tc>
          <w:tcPr>
            <w:tcW w:w="1560" w:type="dxa"/>
            <w:vAlign w:val="center"/>
          </w:tcPr>
          <w:p w14:paraId="2B0FC7A9">
            <w:pPr>
              <w:jc w:val="center"/>
            </w:pPr>
            <w:r>
              <w:rPr>
                <w:rFonts w:ascii="宋体" w:hAnsi="宋体" w:eastAsia="宋体" w:cs="宋体"/>
                <w:b w:val="0"/>
                <w:i w:val="0"/>
                <w:color w:val="000000"/>
                <w:sz w:val="17"/>
              </w:rPr>
              <w:t>——</w:t>
            </w:r>
          </w:p>
        </w:tc>
        <w:tc>
          <w:tcPr>
            <w:tcW w:w="1460" w:type="dxa"/>
            <w:vAlign w:val="center"/>
          </w:tcPr>
          <w:p w14:paraId="0E6E3198">
            <w:pPr>
              <w:jc w:val="center"/>
            </w:pPr>
            <w:r>
              <w:rPr>
                <w:rFonts w:ascii="宋体" w:hAnsi="宋体" w:eastAsia="宋体" w:cs="宋体"/>
                <w:b w:val="0"/>
                <w:i w:val="0"/>
                <w:color w:val="000000"/>
                <w:sz w:val="16"/>
              </w:rPr>
              <w:t>——</w:t>
            </w:r>
          </w:p>
        </w:tc>
        <w:tc>
          <w:tcPr>
            <w:tcW w:w="1586" w:type="dxa"/>
            <w:vAlign w:val="center"/>
          </w:tcPr>
          <w:p w14:paraId="28F18EA8">
            <w:pPr>
              <w:jc w:val="right"/>
            </w:pPr>
            <w:r>
              <w:rPr>
                <w:rFonts w:ascii="宋体" w:hAnsi="宋体" w:eastAsia="宋体" w:cs="宋体"/>
                <w:b w:val="0"/>
                <w:i w:val="0"/>
                <w:color w:val="000000"/>
                <w:sz w:val="17"/>
              </w:rPr>
              <w:t>0.13</w:t>
            </w:r>
          </w:p>
        </w:tc>
      </w:tr>
      <w:tr w14:paraId="2B0423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94E4B53">
            <w:pPr>
              <w:jc w:val="left"/>
            </w:pPr>
            <w:r>
              <w:rPr>
                <w:rFonts w:ascii="宋体" w:hAnsi="宋体" w:eastAsia="宋体" w:cs="宋体"/>
                <w:b w:val="0"/>
                <w:i w:val="0"/>
                <w:color w:val="000000"/>
                <w:sz w:val="17"/>
              </w:rPr>
              <w:t xml:space="preserve">         其中：外事接待费</w:t>
            </w:r>
          </w:p>
        </w:tc>
        <w:tc>
          <w:tcPr>
            <w:tcW w:w="740" w:type="dxa"/>
            <w:vAlign w:val="center"/>
          </w:tcPr>
          <w:p w14:paraId="4EE0FC0F">
            <w:pPr>
              <w:jc w:val="center"/>
            </w:pPr>
            <w:r>
              <w:rPr>
                <w:rFonts w:ascii="宋体" w:hAnsi="宋体" w:eastAsia="宋体" w:cs="宋体"/>
                <w:b w:val="0"/>
                <w:i w:val="0"/>
                <w:color w:val="000000"/>
                <w:sz w:val="17"/>
              </w:rPr>
              <w:t>8</w:t>
            </w:r>
          </w:p>
        </w:tc>
        <w:tc>
          <w:tcPr>
            <w:tcW w:w="1560" w:type="dxa"/>
            <w:vAlign w:val="center"/>
          </w:tcPr>
          <w:p w14:paraId="72CDBFC9">
            <w:pPr>
              <w:jc w:val="center"/>
            </w:pPr>
            <w:r>
              <w:rPr>
                <w:rFonts w:ascii="宋体" w:hAnsi="宋体" w:eastAsia="宋体" w:cs="宋体"/>
                <w:b w:val="0"/>
                <w:i w:val="0"/>
                <w:color w:val="000000"/>
                <w:sz w:val="17"/>
              </w:rPr>
              <w:t>——</w:t>
            </w:r>
          </w:p>
        </w:tc>
        <w:tc>
          <w:tcPr>
            <w:tcW w:w="1460" w:type="dxa"/>
            <w:vAlign w:val="center"/>
          </w:tcPr>
          <w:p w14:paraId="3CD3923A">
            <w:pPr>
              <w:jc w:val="center"/>
            </w:pPr>
            <w:r>
              <w:rPr>
                <w:rFonts w:ascii="宋体" w:hAnsi="宋体" w:eastAsia="宋体" w:cs="宋体"/>
                <w:b w:val="0"/>
                <w:i w:val="0"/>
                <w:color w:val="000000"/>
                <w:sz w:val="16"/>
              </w:rPr>
              <w:t>——</w:t>
            </w:r>
          </w:p>
        </w:tc>
        <w:tc>
          <w:tcPr>
            <w:tcW w:w="1586" w:type="dxa"/>
            <w:vAlign w:val="center"/>
          </w:tcPr>
          <w:p w14:paraId="586C2EFE"/>
        </w:tc>
      </w:tr>
      <w:tr w14:paraId="1C936A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7B87B18">
            <w:pPr>
              <w:jc w:val="left"/>
            </w:pPr>
            <w:r>
              <w:rPr>
                <w:rFonts w:ascii="宋体" w:hAnsi="宋体" w:eastAsia="宋体" w:cs="宋体"/>
                <w:b w:val="0"/>
                <w:i w:val="0"/>
                <w:color w:val="000000"/>
                <w:sz w:val="17"/>
              </w:rPr>
              <w:t xml:space="preserve">    （2）国（境）外接待费</w:t>
            </w:r>
          </w:p>
        </w:tc>
        <w:tc>
          <w:tcPr>
            <w:tcW w:w="740" w:type="dxa"/>
            <w:vAlign w:val="center"/>
          </w:tcPr>
          <w:p w14:paraId="62E60E59">
            <w:pPr>
              <w:jc w:val="center"/>
            </w:pPr>
            <w:r>
              <w:rPr>
                <w:rFonts w:ascii="宋体" w:hAnsi="宋体" w:eastAsia="宋体" w:cs="宋体"/>
                <w:b w:val="0"/>
                <w:i w:val="0"/>
                <w:color w:val="000000"/>
                <w:sz w:val="17"/>
              </w:rPr>
              <w:t>9</w:t>
            </w:r>
          </w:p>
        </w:tc>
        <w:tc>
          <w:tcPr>
            <w:tcW w:w="1560" w:type="dxa"/>
            <w:vAlign w:val="center"/>
          </w:tcPr>
          <w:p w14:paraId="0E2950E2">
            <w:pPr>
              <w:jc w:val="center"/>
            </w:pPr>
            <w:r>
              <w:rPr>
                <w:rFonts w:ascii="宋体" w:hAnsi="宋体" w:eastAsia="宋体" w:cs="宋体"/>
                <w:b w:val="0"/>
                <w:i w:val="0"/>
                <w:color w:val="000000"/>
                <w:sz w:val="17"/>
              </w:rPr>
              <w:t>——</w:t>
            </w:r>
          </w:p>
        </w:tc>
        <w:tc>
          <w:tcPr>
            <w:tcW w:w="1460" w:type="dxa"/>
            <w:vAlign w:val="center"/>
          </w:tcPr>
          <w:p w14:paraId="7163A193">
            <w:pPr>
              <w:jc w:val="center"/>
            </w:pPr>
            <w:r>
              <w:rPr>
                <w:rFonts w:ascii="宋体" w:hAnsi="宋体" w:eastAsia="宋体" w:cs="宋体"/>
                <w:b w:val="0"/>
                <w:i w:val="0"/>
                <w:color w:val="000000"/>
                <w:sz w:val="16"/>
              </w:rPr>
              <w:t>——</w:t>
            </w:r>
          </w:p>
        </w:tc>
        <w:tc>
          <w:tcPr>
            <w:tcW w:w="1586" w:type="dxa"/>
            <w:vAlign w:val="center"/>
          </w:tcPr>
          <w:p w14:paraId="37924DE9"/>
        </w:tc>
      </w:tr>
      <w:tr w14:paraId="07D88C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58F7B07">
            <w:pPr>
              <w:jc w:val="left"/>
            </w:pPr>
            <w:r>
              <w:rPr>
                <w:rFonts w:ascii="宋体" w:hAnsi="宋体" w:eastAsia="宋体" w:cs="宋体"/>
                <w:b w:val="0"/>
                <w:i w:val="0"/>
                <w:color w:val="000000"/>
                <w:sz w:val="17"/>
              </w:rPr>
              <w:t>二、相关统计数</w:t>
            </w:r>
          </w:p>
        </w:tc>
        <w:tc>
          <w:tcPr>
            <w:tcW w:w="740" w:type="dxa"/>
            <w:vAlign w:val="center"/>
          </w:tcPr>
          <w:p w14:paraId="742EADDC">
            <w:pPr>
              <w:jc w:val="center"/>
            </w:pPr>
            <w:r>
              <w:rPr>
                <w:rFonts w:ascii="宋体" w:hAnsi="宋体" w:eastAsia="宋体" w:cs="宋体"/>
                <w:b w:val="0"/>
                <w:i w:val="0"/>
                <w:color w:val="000000"/>
                <w:sz w:val="17"/>
              </w:rPr>
              <w:t>10</w:t>
            </w:r>
          </w:p>
        </w:tc>
        <w:tc>
          <w:tcPr>
            <w:tcW w:w="1560" w:type="dxa"/>
            <w:vAlign w:val="center"/>
          </w:tcPr>
          <w:p w14:paraId="60198F45">
            <w:pPr>
              <w:jc w:val="center"/>
            </w:pPr>
            <w:r>
              <w:rPr>
                <w:rFonts w:ascii="宋体" w:hAnsi="宋体" w:eastAsia="宋体" w:cs="宋体"/>
                <w:b w:val="0"/>
                <w:i w:val="0"/>
                <w:color w:val="000000"/>
                <w:sz w:val="17"/>
              </w:rPr>
              <w:t>——</w:t>
            </w:r>
          </w:p>
        </w:tc>
        <w:tc>
          <w:tcPr>
            <w:tcW w:w="1460" w:type="dxa"/>
            <w:vAlign w:val="center"/>
          </w:tcPr>
          <w:p w14:paraId="45EF275A">
            <w:pPr>
              <w:jc w:val="center"/>
            </w:pPr>
            <w:r>
              <w:rPr>
                <w:rFonts w:ascii="宋体" w:hAnsi="宋体" w:eastAsia="宋体" w:cs="宋体"/>
                <w:b w:val="0"/>
                <w:i w:val="0"/>
                <w:color w:val="000000"/>
                <w:sz w:val="16"/>
              </w:rPr>
              <w:t>——</w:t>
            </w:r>
          </w:p>
        </w:tc>
        <w:tc>
          <w:tcPr>
            <w:tcW w:w="1586" w:type="dxa"/>
            <w:vAlign w:val="center"/>
          </w:tcPr>
          <w:p w14:paraId="3A135F8B">
            <w:pPr>
              <w:jc w:val="center"/>
            </w:pPr>
            <w:r>
              <w:rPr>
                <w:rFonts w:ascii="宋体" w:hAnsi="宋体" w:eastAsia="宋体" w:cs="宋体"/>
                <w:b w:val="0"/>
                <w:i w:val="0"/>
                <w:color w:val="000000"/>
                <w:sz w:val="17"/>
              </w:rPr>
              <w:t>——</w:t>
            </w:r>
          </w:p>
        </w:tc>
      </w:tr>
      <w:tr w14:paraId="374B88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9BE783F">
            <w:pPr>
              <w:jc w:val="left"/>
            </w:pPr>
            <w:r>
              <w:rPr>
                <w:rFonts w:ascii="宋体" w:hAnsi="宋体" w:eastAsia="宋体" w:cs="宋体"/>
                <w:b w:val="0"/>
                <w:i w:val="0"/>
                <w:color w:val="000000"/>
                <w:sz w:val="17"/>
              </w:rPr>
              <w:t xml:space="preserve">  1.因公出国（境）团组数（个）</w:t>
            </w:r>
          </w:p>
        </w:tc>
        <w:tc>
          <w:tcPr>
            <w:tcW w:w="740" w:type="dxa"/>
            <w:vAlign w:val="center"/>
          </w:tcPr>
          <w:p w14:paraId="5E702E3F">
            <w:pPr>
              <w:jc w:val="center"/>
            </w:pPr>
            <w:r>
              <w:rPr>
                <w:rFonts w:ascii="宋体" w:hAnsi="宋体" w:eastAsia="宋体" w:cs="宋体"/>
                <w:b w:val="0"/>
                <w:i w:val="0"/>
                <w:color w:val="000000"/>
                <w:sz w:val="17"/>
              </w:rPr>
              <w:t>11</w:t>
            </w:r>
          </w:p>
        </w:tc>
        <w:tc>
          <w:tcPr>
            <w:tcW w:w="1560" w:type="dxa"/>
            <w:vAlign w:val="center"/>
          </w:tcPr>
          <w:p w14:paraId="66F26025">
            <w:pPr>
              <w:jc w:val="center"/>
            </w:pPr>
            <w:r>
              <w:rPr>
                <w:rFonts w:ascii="宋体" w:hAnsi="宋体" w:eastAsia="宋体" w:cs="宋体"/>
                <w:b w:val="0"/>
                <w:i w:val="0"/>
                <w:color w:val="000000"/>
                <w:sz w:val="17"/>
              </w:rPr>
              <w:t>——</w:t>
            </w:r>
          </w:p>
        </w:tc>
        <w:tc>
          <w:tcPr>
            <w:tcW w:w="1460" w:type="dxa"/>
            <w:vAlign w:val="center"/>
          </w:tcPr>
          <w:p w14:paraId="3745514C">
            <w:pPr>
              <w:jc w:val="center"/>
            </w:pPr>
            <w:r>
              <w:rPr>
                <w:rFonts w:ascii="宋体" w:hAnsi="宋体" w:eastAsia="宋体" w:cs="宋体"/>
                <w:b w:val="0"/>
                <w:i w:val="0"/>
                <w:color w:val="000000"/>
                <w:sz w:val="16"/>
              </w:rPr>
              <w:t>——</w:t>
            </w:r>
          </w:p>
        </w:tc>
        <w:tc>
          <w:tcPr>
            <w:tcW w:w="1586" w:type="dxa"/>
            <w:vAlign w:val="center"/>
          </w:tcPr>
          <w:p w14:paraId="1E72B674"/>
        </w:tc>
      </w:tr>
      <w:tr w14:paraId="542EF6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A5D6E59">
            <w:pPr>
              <w:jc w:val="left"/>
            </w:pPr>
            <w:r>
              <w:rPr>
                <w:rFonts w:ascii="宋体" w:hAnsi="宋体" w:eastAsia="宋体" w:cs="宋体"/>
                <w:b w:val="0"/>
                <w:i w:val="0"/>
                <w:color w:val="000000"/>
                <w:sz w:val="17"/>
              </w:rPr>
              <w:t xml:space="preserve">  2.因公出国（境）人次数（人）</w:t>
            </w:r>
          </w:p>
        </w:tc>
        <w:tc>
          <w:tcPr>
            <w:tcW w:w="740" w:type="dxa"/>
            <w:vAlign w:val="center"/>
          </w:tcPr>
          <w:p w14:paraId="0C870991">
            <w:pPr>
              <w:jc w:val="center"/>
            </w:pPr>
            <w:r>
              <w:rPr>
                <w:rFonts w:ascii="宋体" w:hAnsi="宋体" w:eastAsia="宋体" w:cs="宋体"/>
                <w:b w:val="0"/>
                <w:i w:val="0"/>
                <w:color w:val="000000"/>
                <w:sz w:val="17"/>
              </w:rPr>
              <w:t>12</w:t>
            </w:r>
          </w:p>
        </w:tc>
        <w:tc>
          <w:tcPr>
            <w:tcW w:w="1560" w:type="dxa"/>
            <w:vAlign w:val="center"/>
          </w:tcPr>
          <w:p w14:paraId="6DFC364A">
            <w:pPr>
              <w:jc w:val="center"/>
            </w:pPr>
            <w:r>
              <w:rPr>
                <w:rFonts w:ascii="宋体" w:hAnsi="宋体" w:eastAsia="宋体" w:cs="宋体"/>
                <w:b w:val="0"/>
                <w:i w:val="0"/>
                <w:color w:val="000000"/>
                <w:sz w:val="17"/>
              </w:rPr>
              <w:t>——</w:t>
            </w:r>
          </w:p>
        </w:tc>
        <w:tc>
          <w:tcPr>
            <w:tcW w:w="1460" w:type="dxa"/>
            <w:vAlign w:val="center"/>
          </w:tcPr>
          <w:p w14:paraId="4BA69EAD">
            <w:pPr>
              <w:jc w:val="center"/>
            </w:pPr>
            <w:r>
              <w:rPr>
                <w:rFonts w:ascii="宋体" w:hAnsi="宋体" w:eastAsia="宋体" w:cs="宋体"/>
                <w:b w:val="0"/>
                <w:i w:val="0"/>
                <w:color w:val="000000"/>
                <w:sz w:val="16"/>
              </w:rPr>
              <w:t>——</w:t>
            </w:r>
          </w:p>
        </w:tc>
        <w:tc>
          <w:tcPr>
            <w:tcW w:w="1586" w:type="dxa"/>
            <w:vAlign w:val="center"/>
          </w:tcPr>
          <w:p w14:paraId="2814F742"/>
        </w:tc>
      </w:tr>
      <w:tr w14:paraId="722151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82A5F22">
            <w:pPr>
              <w:jc w:val="left"/>
            </w:pPr>
            <w:r>
              <w:rPr>
                <w:rFonts w:ascii="宋体" w:hAnsi="宋体" w:eastAsia="宋体" w:cs="宋体"/>
                <w:b w:val="0"/>
                <w:i w:val="0"/>
                <w:color w:val="000000"/>
                <w:sz w:val="17"/>
              </w:rPr>
              <w:t xml:space="preserve">  3.公务用车购置数（辆）</w:t>
            </w:r>
          </w:p>
        </w:tc>
        <w:tc>
          <w:tcPr>
            <w:tcW w:w="740" w:type="dxa"/>
            <w:vAlign w:val="center"/>
          </w:tcPr>
          <w:p w14:paraId="637E2950">
            <w:pPr>
              <w:jc w:val="center"/>
            </w:pPr>
            <w:r>
              <w:rPr>
                <w:rFonts w:ascii="宋体" w:hAnsi="宋体" w:eastAsia="宋体" w:cs="宋体"/>
                <w:b w:val="0"/>
                <w:i w:val="0"/>
                <w:color w:val="000000"/>
                <w:sz w:val="17"/>
              </w:rPr>
              <w:t>13</w:t>
            </w:r>
          </w:p>
        </w:tc>
        <w:tc>
          <w:tcPr>
            <w:tcW w:w="1560" w:type="dxa"/>
            <w:vAlign w:val="center"/>
          </w:tcPr>
          <w:p w14:paraId="7459E0C3">
            <w:pPr>
              <w:jc w:val="center"/>
            </w:pPr>
            <w:r>
              <w:rPr>
                <w:rFonts w:ascii="宋体" w:hAnsi="宋体" w:eastAsia="宋体" w:cs="宋体"/>
                <w:b w:val="0"/>
                <w:i w:val="0"/>
                <w:color w:val="000000"/>
                <w:sz w:val="17"/>
              </w:rPr>
              <w:t>——</w:t>
            </w:r>
          </w:p>
        </w:tc>
        <w:tc>
          <w:tcPr>
            <w:tcW w:w="1460" w:type="dxa"/>
            <w:vAlign w:val="center"/>
          </w:tcPr>
          <w:p w14:paraId="785F031D">
            <w:pPr>
              <w:jc w:val="center"/>
            </w:pPr>
            <w:r>
              <w:rPr>
                <w:rFonts w:ascii="宋体" w:hAnsi="宋体" w:eastAsia="宋体" w:cs="宋体"/>
                <w:b w:val="0"/>
                <w:i w:val="0"/>
                <w:color w:val="000000"/>
                <w:sz w:val="16"/>
              </w:rPr>
              <w:t>——</w:t>
            </w:r>
          </w:p>
        </w:tc>
        <w:tc>
          <w:tcPr>
            <w:tcW w:w="1586" w:type="dxa"/>
            <w:vAlign w:val="center"/>
          </w:tcPr>
          <w:p w14:paraId="30DCAD81"/>
        </w:tc>
      </w:tr>
      <w:tr w14:paraId="47D990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7536801">
            <w:pPr>
              <w:jc w:val="left"/>
            </w:pPr>
            <w:r>
              <w:rPr>
                <w:rFonts w:ascii="宋体" w:hAnsi="宋体" w:eastAsia="宋体" w:cs="宋体"/>
                <w:b w:val="0"/>
                <w:i w:val="0"/>
                <w:color w:val="000000"/>
                <w:sz w:val="17"/>
              </w:rPr>
              <w:t xml:space="preserve">  4.公务用车保有量（辆）</w:t>
            </w:r>
          </w:p>
        </w:tc>
        <w:tc>
          <w:tcPr>
            <w:tcW w:w="740" w:type="dxa"/>
            <w:vAlign w:val="center"/>
          </w:tcPr>
          <w:p w14:paraId="64C8689D">
            <w:pPr>
              <w:jc w:val="center"/>
            </w:pPr>
            <w:r>
              <w:rPr>
                <w:rFonts w:ascii="宋体" w:hAnsi="宋体" w:eastAsia="宋体" w:cs="宋体"/>
                <w:b w:val="0"/>
                <w:i w:val="0"/>
                <w:color w:val="000000"/>
                <w:sz w:val="17"/>
              </w:rPr>
              <w:t>14</w:t>
            </w:r>
          </w:p>
        </w:tc>
        <w:tc>
          <w:tcPr>
            <w:tcW w:w="1560" w:type="dxa"/>
            <w:vAlign w:val="center"/>
          </w:tcPr>
          <w:p w14:paraId="6B751F75">
            <w:pPr>
              <w:jc w:val="center"/>
            </w:pPr>
            <w:r>
              <w:rPr>
                <w:rFonts w:ascii="宋体" w:hAnsi="宋体" w:eastAsia="宋体" w:cs="宋体"/>
                <w:b w:val="0"/>
                <w:i w:val="0"/>
                <w:color w:val="000000"/>
                <w:sz w:val="17"/>
              </w:rPr>
              <w:t>——</w:t>
            </w:r>
          </w:p>
        </w:tc>
        <w:tc>
          <w:tcPr>
            <w:tcW w:w="1460" w:type="dxa"/>
            <w:vAlign w:val="center"/>
          </w:tcPr>
          <w:p w14:paraId="3DB877D2">
            <w:pPr>
              <w:jc w:val="center"/>
            </w:pPr>
            <w:r>
              <w:rPr>
                <w:rFonts w:ascii="宋体" w:hAnsi="宋体" w:eastAsia="宋体" w:cs="宋体"/>
                <w:b w:val="0"/>
                <w:i w:val="0"/>
                <w:color w:val="000000"/>
                <w:sz w:val="16"/>
              </w:rPr>
              <w:t>——</w:t>
            </w:r>
          </w:p>
        </w:tc>
        <w:tc>
          <w:tcPr>
            <w:tcW w:w="1586" w:type="dxa"/>
            <w:vAlign w:val="center"/>
          </w:tcPr>
          <w:p w14:paraId="271F241F"/>
        </w:tc>
      </w:tr>
      <w:tr w14:paraId="02789B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A2C1BB1">
            <w:pPr>
              <w:jc w:val="left"/>
            </w:pPr>
            <w:r>
              <w:rPr>
                <w:rFonts w:ascii="宋体" w:hAnsi="宋体" w:eastAsia="宋体" w:cs="宋体"/>
                <w:b w:val="0"/>
                <w:i w:val="0"/>
                <w:color w:val="000000"/>
                <w:sz w:val="17"/>
              </w:rPr>
              <w:t xml:space="preserve">  5.国内公务接待批次（个）</w:t>
            </w:r>
          </w:p>
        </w:tc>
        <w:tc>
          <w:tcPr>
            <w:tcW w:w="740" w:type="dxa"/>
            <w:vAlign w:val="center"/>
          </w:tcPr>
          <w:p w14:paraId="5DC2B9F3">
            <w:pPr>
              <w:jc w:val="center"/>
            </w:pPr>
            <w:r>
              <w:rPr>
                <w:rFonts w:ascii="宋体" w:hAnsi="宋体" w:eastAsia="宋体" w:cs="宋体"/>
                <w:b w:val="0"/>
                <w:i w:val="0"/>
                <w:color w:val="000000"/>
                <w:sz w:val="17"/>
              </w:rPr>
              <w:t>15</w:t>
            </w:r>
          </w:p>
        </w:tc>
        <w:tc>
          <w:tcPr>
            <w:tcW w:w="1560" w:type="dxa"/>
            <w:vAlign w:val="center"/>
          </w:tcPr>
          <w:p w14:paraId="7FD9D102">
            <w:pPr>
              <w:jc w:val="center"/>
            </w:pPr>
            <w:r>
              <w:rPr>
                <w:rFonts w:ascii="宋体" w:hAnsi="宋体" w:eastAsia="宋体" w:cs="宋体"/>
                <w:b w:val="0"/>
                <w:i w:val="0"/>
                <w:color w:val="000000"/>
                <w:sz w:val="17"/>
              </w:rPr>
              <w:t>——</w:t>
            </w:r>
          </w:p>
        </w:tc>
        <w:tc>
          <w:tcPr>
            <w:tcW w:w="1460" w:type="dxa"/>
            <w:vAlign w:val="center"/>
          </w:tcPr>
          <w:p w14:paraId="073D6AEA">
            <w:pPr>
              <w:jc w:val="center"/>
            </w:pPr>
            <w:r>
              <w:rPr>
                <w:rFonts w:ascii="宋体" w:hAnsi="宋体" w:eastAsia="宋体" w:cs="宋体"/>
                <w:b w:val="0"/>
                <w:i w:val="0"/>
                <w:color w:val="000000"/>
                <w:sz w:val="16"/>
              </w:rPr>
              <w:t>——</w:t>
            </w:r>
          </w:p>
        </w:tc>
        <w:tc>
          <w:tcPr>
            <w:tcW w:w="1586" w:type="dxa"/>
            <w:vAlign w:val="center"/>
          </w:tcPr>
          <w:p w14:paraId="6C4FC69F">
            <w:pPr>
              <w:jc w:val="right"/>
            </w:pPr>
            <w:r>
              <w:rPr>
                <w:rFonts w:ascii="宋体" w:hAnsi="宋体" w:eastAsia="宋体" w:cs="宋体"/>
                <w:b w:val="0"/>
                <w:i w:val="0"/>
                <w:color w:val="000000"/>
                <w:sz w:val="17"/>
              </w:rPr>
              <w:t>2</w:t>
            </w:r>
          </w:p>
        </w:tc>
      </w:tr>
      <w:tr w14:paraId="679665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891955E">
            <w:pPr>
              <w:jc w:val="left"/>
            </w:pPr>
            <w:r>
              <w:rPr>
                <w:rFonts w:ascii="宋体" w:hAnsi="宋体" w:eastAsia="宋体" w:cs="宋体"/>
                <w:b w:val="0"/>
                <w:i w:val="0"/>
                <w:color w:val="000000"/>
                <w:sz w:val="17"/>
              </w:rPr>
              <w:t xml:space="preserve">    其中：外事接待批次（个）</w:t>
            </w:r>
          </w:p>
        </w:tc>
        <w:tc>
          <w:tcPr>
            <w:tcW w:w="740" w:type="dxa"/>
            <w:vAlign w:val="center"/>
          </w:tcPr>
          <w:p w14:paraId="2C357D70">
            <w:pPr>
              <w:jc w:val="center"/>
            </w:pPr>
            <w:r>
              <w:rPr>
                <w:rFonts w:ascii="宋体" w:hAnsi="宋体" w:eastAsia="宋体" w:cs="宋体"/>
                <w:b w:val="0"/>
                <w:i w:val="0"/>
                <w:color w:val="000000"/>
                <w:sz w:val="17"/>
              </w:rPr>
              <w:t>16</w:t>
            </w:r>
          </w:p>
        </w:tc>
        <w:tc>
          <w:tcPr>
            <w:tcW w:w="1560" w:type="dxa"/>
            <w:vAlign w:val="center"/>
          </w:tcPr>
          <w:p w14:paraId="09344C46">
            <w:pPr>
              <w:jc w:val="center"/>
            </w:pPr>
            <w:r>
              <w:rPr>
                <w:rFonts w:ascii="宋体" w:hAnsi="宋体" w:eastAsia="宋体" w:cs="宋体"/>
                <w:b w:val="0"/>
                <w:i w:val="0"/>
                <w:color w:val="000000"/>
                <w:sz w:val="17"/>
              </w:rPr>
              <w:t>——</w:t>
            </w:r>
          </w:p>
        </w:tc>
        <w:tc>
          <w:tcPr>
            <w:tcW w:w="1460" w:type="dxa"/>
            <w:vAlign w:val="center"/>
          </w:tcPr>
          <w:p w14:paraId="0920C290">
            <w:pPr>
              <w:jc w:val="center"/>
            </w:pPr>
            <w:r>
              <w:rPr>
                <w:rFonts w:ascii="宋体" w:hAnsi="宋体" w:eastAsia="宋体" w:cs="宋体"/>
                <w:b w:val="0"/>
                <w:i w:val="0"/>
                <w:color w:val="000000"/>
                <w:sz w:val="16"/>
              </w:rPr>
              <w:t>——</w:t>
            </w:r>
          </w:p>
        </w:tc>
        <w:tc>
          <w:tcPr>
            <w:tcW w:w="1586" w:type="dxa"/>
            <w:vAlign w:val="center"/>
          </w:tcPr>
          <w:p w14:paraId="1D0D8F8B"/>
        </w:tc>
      </w:tr>
      <w:tr w14:paraId="4C202D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441FCB0">
            <w:pPr>
              <w:jc w:val="left"/>
            </w:pPr>
            <w:r>
              <w:rPr>
                <w:rFonts w:ascii="宋体" w:hAnsi="宋体" w:eastAsia="宋体" w:cs="宋体"/>
                <w:b w:val="0"/>
                <w:i w:val="0"/>
                <w:color w:val="000000"/>
                <w:sz w:val="17"/>
              </w:rPr>
              <w:t xml:space="preserve">  6.国内公务接待人次（人）</w:t>
            </w:r>
          </w:p>
        </w:tc>
        <w:tc>
          <w:tcPr>
            <w:tcW w:w="740" w:type="dxa"/>
            <w:vAlign w:val="center"/>
          </w:tcPr>
          <w:p w14:paraId="2B6075EA">
            <w:pPr>
              <w:jc w:val="center"/>
            </w:pPr>
            <w:r>
              <w:rPr>
                <w:rFonts w:ascii="宋体" w:hAnsi="宋体" w:eastAsia="宋体" w:cs="宋体"/>
                <w:b w:val="0"/>
                <w:i w:val="0"/>
                <w:color w:val="000000"/>
                <w:sz w:val="17"/>
              </w:rPr>
              <w:t>17</w:t>
            </w:r>
          </w:p>
        </w:tc>
        <w:tc>
          <w:tcPr>
            <w:tcW w:w="1560" w:type="dxa"/>
            <w:vAlign w:val="center"/>
          </w:tcPr>
          <w:p w14:paraId="16B01922">
            <w:pPr>
              <w:jc w:val="center"/>
            </w:pPr>
            <w:r>
              <w:rPr>
                <w:rFonts w:ascii="宋体" w:hAnsi="宋体" w:eastAsia="宋体" w:cs="宋体"/>
                <w:b w:val="0"/>
                <w:i w:val="0"/>
                <w:color w:val="000000"/>
                <w:sz w:val="17"/>
              </w:rPr>
              <w:t>——</w:t>
            </w:r>
          </w:p>
        </w:tc>
        <w:tc>
          <w:tcPr>
            <w:tcW w:w="1460" w:type="dxa"/>
            <w:vAlign w:val="center"/>
          </w:tcPr>
          <w:p w14:paraId="342D860F">
            <w:pPr>
              <w:jc w:val="center"/>
            </w:pPr>
            <w:r>
              <w:rPr>
                <w:rFonts w:ascii="宋体" w:hAnsi="宋体" w:eastAsia="宋体" w:cs="宋体"/>
                <w:b w:val="0"/>
                <w:i w:val="0"/>
                <w:color w:val="000000"/>
                <w:sz w:val="16"/>
              </w:rPr>
              <w:t>——</w:t>
            </w:r>
          </w:p>
        </w:tc>
        <w:tc>
          <w:tcPr>
            <w:tcW w:w="1586" w:type="dxa"/>
            <w:vAlign w:val="center"/>
          </w:tcPr>
          <w:p w14:paraId="593CC926">
            <w:pPr>
              <w:jc w:val="right"/>
            </w:pPr>
            <w:r>
              <w:rPr>
                <w:rFonts w:ascii="宋体" w:hAnsi="宋体" w:eastAsia="宋体" w:cs="宋体"/>
                <w:b w:val="0"/>
                <w:i w:val="0"/>
                <w:color w:val="000000"/>
                <w:sz w:val="17"/>
              </w:rPr>
              <w:t>14</w:t>
            </w:r>
          </w:p>
        </w:tc>
      </w:tr>
      <w:tr w14:paraId="173A83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A634C18">
            <w:pPr>
              <w:jc w:val="left"/>
            </w:pPr>
            <w:r>
              <w:rPr>
                <w:rFonts w:ascii="宋体" w:hAnsi="宋体" w:eastAsia="宋体" w:cs="宋体"/>
                <w:b w:val="0"/>
                <w:i w:val="0"/>
                <w:color w:val="000000"/>
                <w:sz w:val="17"/>
              </w:rPr>
              <w:t xml:space="preserve">    其中：外事接待人次（人）</w:t>
            </w:r>
          </w:p>
        </w:tc>
        <w:tc>
          <w:tcPr>
            <w:tcW w:w="740" w:type="dxa"/>
            <w:vAlign w:val="center"/>
          </w:tcPr>
          <w:p w14:paraId="31E4A1DF">
            <w:pPr>
              <w:jc w:val="center"/>
            </w:pPr>
            <w:r>
              <w:rPr>
                <w:rFonts w:ascii="宋体" w:hAnsi="宋体" w:eastAsia="宋体" w:cs="宋体"/>
                <w:b w:val="0"/>
                <w:i w:val="0"/>
                <w:color w:val="000000"/>
                <w:sz w:val="17"/>
              </w:rPr>
              <w:t>18</w:t>
            </w:r>
          </w:p>
        </w:tc>
        <w:tc>
          <w:tcPr>
            <w:tcW w:w="1560" w:type="dxa"/>
            <w:vAlign w:val="center"/>
          </w:tcPr>
          <w:p w14:paraId="41DCC0CF">
            <w:pPr>
              <w:jc w:val="center"/>
            </w:pPr>
            <w:r>
              <w:rPr>
                <w:rFonts w:ascii="宋体" w:hAnsi="宋体" w:eastAsia="宋体" w:cs="宋体"/>
                <w:b w:val="0"/>
                <w:i w:val="0"/>
                <w:color w:val="000000"/>
                <w:sz w:val="17"/>
              </w:rPr>
              <w:t>——</w:t>
            </w:r>
          </w:p>
        </w:tc>
        <w:tc>
          <w:tcPr>
            <w:tcW w:w="1460" w:type="dxa"/>
            <w:vAlign w:val="center"/>
          </w:tcPr>
          <w:p w14:paraId="0B9284B7">
            <w:pPr>
              <w:jc w:val="center"/>
            </w:pPr>
            <w:r>
              <w:rPr>
                <w:rFonts w:ascii="宋体" w:hAnsi="宋体" w:eastAsia="宋体" w:cs="宋体"/>
                <w:b w:val="0"/>
                <w:i w:val="0"/>
                <w:color w:val="000000"/>
                <w:sz w:val="16"/>
              </w:rPr>
              <w:t>——</w:t>
            </w:r>
          </w:p>
        </w:tc>
        <w:tc>
          <w:tcPr>
            <w:tcW w:w="1586" w:type="dxa"/>
            <w:vAlign w:val="center"/>
          </w:tcPr>
          <w:p w14:paraId="0980D581"/>
        </w:tc>
      </w:tr>
      <w:tr w14:paraId="17D56F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48DE5EB">
            <w:pPr>
              <w:jc w:val="left"/>
            </w:pPr>
            <w:r>
              <w:rPr>
                <w:rFonts w:ascii="宋体" w:hAnsi="宋体" w:eastAsia="宋体" w:cs="宋体"/>
                <w:b w:val="0"/>
                <w:i w:val="0"/>
                <w:color w:val="000000"/>
                <w:sz w:val="17"/>
              </w:rPr>
              <w:t xml:space="preserve">  7.国（境）外公务接待批次（个）</w:t>
            </w:r>
          </w:p>
        </w:tc>
        <w:tc>
          <w:tcPr>
            <w:tcW w:w="740" w:type="dxa"/>
            <w:vAlign w:val="center"/>
          </w:tcPr>
          <w:p w14:paraId="3B80E84C">
            <w:pPr>
              <w:jc w:val="center"/>
            </w:pPr>
            <w:r>
              <w:rPr>
                <w:rFonts w:ascii="宋体" w:hAnsi="宋体" w:eastAsia="宋体" w:cs="宋体"/>
                <w:b w:val="0"/>
                <w:i w:val="0"/>
                <w:color w:val="000000"/>
                <w:sz w:val="17"/>
              </w:rPr>
              <w:t>19</w:t>
            </w:r>
          </w:p>
        </w:tc>
        <w:tc>
          <w:tcPr>
            <w:tcW w:w="1560" w:type="dxa"/>
            <w:vAlign w:val="center"/>
          </w:tcPr>
          <w:p w14:paraId="62A2A529">
            <w:pPr>
              <w:jc w:val="center"/>
            </w:pPr>
            <w:r>
              <w:rPr>
                <w:rFonts w:ascii="宋体" w:hAnsi="宋体" w:eastAsia="宋体" w:cs="宋体"/>
                <w:b w:val="0"/>
                <w:i w:val="0"/>
                <w:color w:val="000000"/>
                <w:sz w:val="17"/>
              </w:rPr>
              <w:t>——</w:t>
            </w:r>
          </w:p>
        </w:tc>
        <w:tc>
          <w:tcPr>
            <w:tcW w:w="1460" w:type="dxa"/>
            <w:vAlign w:val="center"/>
          </w:tcPr>
          <w:p w14:paraId="13C62798">
            <w:pPr>
              <w:jc w:val="center"/>
            </w:pPr>
            <w:r>
              <w:rPr>
                <w:rFonts w:ascii="宋体" w:hAnsi="宋体" w:eastAsia="宋体" w:cs="宋体"/>
                <w:b w:val="0"/>
                <w:i w:val="0"/>
                <w:color w:val="000000"/>
                <w:sz w:val="16"/>
              </w:rPr>
              <w:t>——</w:t>
            </w:r>
          </w:p>
        </w:tc>
        <w:tc>
          <w:tcPr>
            <w:tcW w:w="1586" w:type="dxa"/>
            <w:vAlign w:val="center"/>
          </w:tcPr>
          <w:p w14:paraId="4EE9E69D"/>
        </w:tc>
      </w:tr>
      <w:tr w14:paraId="6084D3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B87AEC7">
            <w:pPr>
              <w:jc w:val="left"/>
            </w:pPr>
            <w:r>
              <w:rPr>
                <w:rFonts w:ascii="宋体" w:hAnsi="宋体" w:eastAsia="宋体" w:cs="宋体"/>
                <w:b w:val="0"/>
                <w:i w:val="0"/>
                <w:color w:val="000000"/>
                <w:sz w:val="17"/>
              </w:rPr>
              <w:t xml:space="preserve">  8.国（境）外公务接待人次（人）</w:t>
            </w:r>
          </w:p>
        </w:tc>
        <w:tc>
          <w:tcPr>
            <w:tcW w:w="740" w:type="dxa"/>
            <w:vAlign w:val="center"/>
          </w:tcPr>
          <w:p w14:paraId="21FE45D7">
            <w:pPr>
              <w:jc w:val="center"/>
            </w:pPr>
            <w:r>
              <w:rPr>
                <w:rFonts w:ascii="宋体" w:hAnsi="宋体" w:eastAsia="宋体" w:cs="宋体"/>
                <w:b w:val="0"/>
                <w:i w:val="0"/>
                <w:color w:val="000000"/>
                <w:sz w:val="17"/>
              </w:rPr>
              <w:t>20</w:t>
            </w:r>
          </w:p>
        </w:tc>
        <w:tc>
          <w:tcPr>
            <w:tcW w:w="1560" w:type="dxa"/>
            <w:vAlign w:val="center"/>
          </w:tcPr>
          <w:p w14:paraId="7F5C7897">
            <w:pPr>
              <w:jc w:val="center"/>
            </w:pPr>
            <w:r>
              <w:rPr>
                <w:rFonts w:ascii="宋体" w:hAnsi="宋体" w:eastAsia="宋体" w:cs="宋体"/>
                <w:b w:val="0"/>
                <w:i w:val="0"/>
                <w:color w:val="000000"/>
                <w:sz w:val="17"/>
              </w:rPr>
              <w:t>——</w:t>
            </w:r>
          </w:p>
        </w:tc>
        <w:tc>
          <w:tcPr>
            <w:tcW w:w="1460" w:type="dxa"/>
            <w:vAlign w:val="center"/>
          </w:tcPr>
          <w:p w14:paraId="32477832">
            <w:pPr>
              <w:jc w:val="center"/>
            </w:pPr>
            <w:r>
              <w:rPr>
                <w:rFonts w:ascii="宋体" w:hAnsi="宋体" w:eastAsia="宋体" w:cs="宋体"/>
                <w:b w:val="0"/>
                <w:i w:val="0"/>
                <w:color w:val="000000"/>
                <w:sz w:val="16"/>
              </w:rPr>
              <w:t>——</w:t>
            </w:r>
          </w:p>
        </w:tc>
        <w:tc>
          <w:tcPr>
            <w:tcW w:w="1586" w:type="dxa"/>
            <w:vAlign w:val="center"/>
          </w:tcPr>
          <w:p w14:paraId="3882F5BE"/>
        </w:tc>
      </w:tr>
      <w:tr w14:paraId="1919DC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400A7C46">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0C45CC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2C4382D9">
            <w:pPr>
              <w:jc w:val="left"/>
            </w:pPr>
            <w:r>
              <w:rPr>
                <w:rFonts w:ascii="宋体" w:hAnsi="宋体" w:eastAsia="宋体" w:cs="宋体"/>
                <w:b w:val="0"/>
                <w:i w:val="0"/>
                <w:color w:val="000000"/>
                <w:sz w:val="17"/>
              </w:rPr>
              <w:t xml:space="preserve">   2.当此表数据为空，即本部门（单位）无财政拨款“三公”经费支出</w:t>
            </w:r>
          </w:p>
        </w:tc>
      </w:tr>
    </w:tbl>
    <w:p w14:paraId="23E071C5">
      <w:pPr>
        <w:snapToGrid w:val="0"/>
        <w:spacing w:before="200" w:after="200" w:line="200" w:lineRule="auto"/>
      </w:pPr>
      <w:r>
        <w:rPr>
          <w:sz w:val="8"/>
        </w:rPr>
        <w:t xml:space="preserve"> </w:t>
      </w:r>
    </w:p>
    <w:p w14:paraId="6E0C57EB">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10"/>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259352D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0CE150F2">
            <w:pPr>
              <w:jc w:val="right"/>
            </w:pPr>
            <w:r>
              <w:rPr>
                <w:rFonts w:hint="eastAsia" w:ascii="宋体" w:hAnsi="宋体" w:eastAsia="宋体" w:cs="宋体"/>
                <w:sz w:val="20"/>
                <w:lang w:eastAsia="zh-CN"/>
              </w:rPr>
              <w:t>公开</w:t>
            </w:r>
            <w:r>
              <w:rPr>
                <w:rFonts w:ascii="宋体" w:hAnsi="宋体" w:eastAsia="宋体" w:cs="宋体"/>
                <w:sz w:val="20"/>
              </w:rPr>
              <w:t>10表</w:t>
            </w:r>
          </w:p>
        </w:tc>
      </w:tr>
      <w:tr w14:paraId="078B4EB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7363D261">
            <w:pPr>
              <w:jc w:val="left"/>
            </w:pPr>
            <w:r>
              <w:rPr>
                <w:rFonts w:ascii="宋体" w:hAnsi="宋体" w:eastAsia="宋体" w:cs="宋体"/>
                <w:sz w:val="20"/>
              </w:rPr>
              <w:t>部门：</w:t>
            </w:r>
            <w:r>
              <w:rPr>
                <w:rFonts w:hint="eastAsia" w:ascii="宋体" w:hAnsi="宋体" w:eastAsia="宋体" w:cs="宋体"/>
                <w:b w:val="0"/>
                <w:i w:val="0"/>
                <w:color w:val="000000"/>
                <w:sz w:val="20"/>
              </w:rPr>
              <w:t>兴国县残疾人联合会</w:t>
            </w:r>
          </w:p>
        </w:tc>
        <w:tc>
          <w:tcPr>
            <w:tcW w:w="2000" w:type="dxa"/>
            <w:shd w:val="clear" w:color="auto" w:fill="auto"/>
            <w:noWrap w:val="0"/>
            <w:vAlign w:val="top"/>
          </w:tcPr>
          <w:p w14:paraId="06B43459">
            <w:pPr>
              <w:jc w:val="center"/>
            </w:pPr>
            <w:r>
              <w:rPr>
                <w:rFonts w:ascii="宋体" w:hAnsi="宋体" w:eastAsia="宋体" w:cs="宋体"/>
                <w:sz w:val="20"/>
              </w:rPr>
              <w:t>2023年度</w:t>
            </w:r>
          </w:p>
        </w:tc>
        <w:tc>
          <w:tcPr>
            <w:tcW w:w="3772" w:type="dxa"/>
            <w:gridSpan w:val="3"/>
            <w:shd w:val="clear" w:color="auto" w:fill="auto"/>
            <w:noWrap w:val="0"/>
            <w:vAlign w:val="top"/>
          </w:tcPr>
          <w:p w14:paraId="438FBC95">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773436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3ED7CDF0">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79BAA330">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72C09E82">
            <w:pPr>
              <w:jc w:val="center"/>
            </w:pPr>
            <w:r>
              <w:rPr>
                <w:rFonts w:ascii="宋体" w:hAnsi="宋体" w:eastAsia="宋体" w:cs="宋体"/>
                <w:b w:val="0"/>
                <w:i w:val="0"/>
                <w:color w:val="000000"/>
                <w:sz w:val="20"/>
              </w:rPr>
              <w:t>决算数</w:t>
            </w:r>
          </w:p>
        </w:tc>
      </w:tr>
      <w:tr w14:paraId="0BC83E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17471F4">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0E1FCC3B">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07AF6EAF">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0</w:t>
            </w:r>
          </w:p>
        </w:tc>
      </w:tr>
      <w:tr w14:paraId="1B5D43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6B324F0">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32ABFD21">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57AC99D7">
            <w:pPr>
              <w:jc w:val="right"/>
            </w:pPr>
            <w:r>
              <w:rPr>
                <w:rFonts w:hint="eastAsia" w:ascii="宋体" w:hAnsi="宋体" w:eastAsia="宋体" w:cs="宋体"/>
                <w:b w:val="0"/>
                <w:i w:val="0"/>
                <w:color w:val="000000"/>
                <w:sz w:val="20"/>
              </w:rPr>
              <w:t>0</w:t>
            </w:r>
          </w:p>
        </w:tc>
      </w:tr>
      <w:tr w14:paraId="51922C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2B44D39">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12B74D1B">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7DE118C6">
            <w:pPr>
              <w:jc w:val="right"/>
            </w:pPr>
            <w:r>
              <w:rPr>
                <w:rFonts w:hint="eastAsia" w:ascii="宋体" w:hAnsi="宋体" w:eastAsia="宋体" w:cs="宋体"/>
                <w:b w:val="0"/>
                <w:i w:val="0"/>
                <w:color w:val="000000"/>
                <w:sz w:val="20"/>
              </w:rPr>
              <w:t>0</w:t>
            </w:r>
          </w:p>
        </w:tc>
      </w:tr>
      <w:tr w14:paraId="01423F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4CEB686A">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57C071D5">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34A90D20">
            <w:pPr>
              <w:jc w:val="right"/>
            </w:pPr>
            <w:r>
              <w:rPr>
                <w:rFonts w:hint="eastAsia" w:ascii="宋体" w:hAnsi="宋体" w:eastAsia="宋体" w:cs="宋体"/>
                <w:b w:val="0"/>
                <w:i w:val="0"/>
                <w:color w:val="000000"/>
                <w:sz w:val="20"/>
              </w:rPr>
              <w:t>0</w:t>
            </w:r>
          </w:p>
        </w:tc>
      </w:tr>
      <w:tr w14:paraId="58DD77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3F464C2">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47AF49F3">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59440F13">
            <w:pPr>
              <w:jc w:val="right"/>
            </w:pPr>
            <w:r>
              <w:rPr>
                <w:rFonts w:hint="eastAsia" w:ascii="宋体" w:hAnsi="宋体" w:eastAsia="宋体" w:cs="宋体"/>
                <w:b w:val="0"/>
                <w:i w:val="0"/>
                <w:color w:val="000000"/>
                <w:sz w:val="20"/>
              </w:rPr>
              <w:t>0</w:t>
            </w:r>
          </w:p>
        </w:tc>
      </w:tr>
      <w:tr w14:paraId="417140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0F98EDD">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79CEFEF2">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06C8E448">
            <w:pPr>
              <w:jc w:val="right"/>
            </w:pPr>
            <w:r>
              <w:rPr>
                <w:rFonts w:hint="eastAsia" w:ascii="宋体" w:hAnsi="宋体" w:eastAsia="宋体" w:cs="宋体"/>
                <w:b w:val="0"/>
                <w:i w:val="0"/>
                <w:color w:val="000000"/>
                <w:sz w:val="20"/>
              </w:rPr>
              <w:t>0</w:t>
            </w:r>
          </w:p>
        </w:tc>
      </w:tr>
      <w:tr w14:paraId="2DE755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1D8A48E">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0E754904">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45B84AE1">
            <w:pPr>
              <w:jc w:val="right"/>
            </w:pPr>
            <w:r>
              <w:rPr>
                <w:rFonts w:hint="eastAsia" w:ascii="宋体" w:hAnsi="宋体" w:eastAsia="宋体" w:cs="宋体"/>
                <w:b w:val="0"/>
                <w:i w:val="0"/>
                <w:color w:val="000000"/>
                <w:sz w:val="20"/>
              </w:rPr>
              <w:t>0</w:t>
            </w:r>
          </w:p>
        </w:tc>
      </w:tr>
      <w:tr w14:paraId="440E56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C7A07DE">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766078A2">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1D54EDD5">
            <w:pPr>
              <w:jc w:val="right"/>
            </w:pPr>
            <w:r>
              <w:rPr>
                <w:rFonts w:hint="eastAsia" w:ascii="宋体" w:hAnsi="宋体" w:eastAsia="宋体" w:cs="宋体"/>
                <w:b w:val="0"/>
                <w:i w:val="0"/>
                <w:color w:val="000000"/>
                <w:sz w:val="20"/>
              </w:rPr>
              <w:t>0</w:t>
            </w:r>
          </w:p>
        </w:tc>
      </w:tr>
      <w:tr w14:paraId="1A114D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00460D90">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6C9D5396">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4F0677CA">
            <w:pPr>
              <w:jc w:val="right"/>
            </w:pPr>
            <w:r>
              <w:rPr>
                <w:rFonts w:hint="eastAsia" w:ascii="宋体" w:hAnsi="宋体" w:eastAsia="宋体" w:cs="宋体"/>
                <w:b w:val="0"/>
                <w:i w:val="0"/>
                <w:color w:val="000000"/>
                <w:sz w:val="20"/>
              </w:rPr>
              <w:t>0</w:t>
            </w:r>
          </w:p>
        </w:tc>
      </w:tr>
      <w:tr w14:paraId="1AF8B3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36EA891">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3A1DC9BF">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3A6F9359">
            <w:pPr>
              <w:jc w:val="right"/>
            </w:pPr>
            <w:r>
              <w:rPr>
                <w:rFonts w:hint="eastAsia" w:ascii="宋体" w:hAnsi="宋体" w:eastAsia="宋体" w:cs="宋体"/>
                <w:b w:val="0"/>
                <w:i w:val="0"/>
                <w:color w:val="000000"/>
                <w:sz w:val="20"/>
              </w:rPr>
              <w:t>0</w:t>
            </w:r>
          </w:p>
        </w:tc>
      </w:tr>
      <w:tr w14:paraId="1F615D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66A650CB">
            <w:pPr>
              <w:jc w:val="left"/>
            </w:pPr>
            <w:r>
              <w:rPr>
                <w:rFonts w:ascii="宋体" w:hAnsi="宋体" w:eastAsia="宋体" w:cs="宋体"/>
                <w:b w:val="0"/>
                <w:i w:val="0"/>
                <w:color w:val="000000"/>
                <w:sz w:val="20"/>
              </w:rPr>
              <w:t>注：1.本表反映截止2023年12月31日，部门(单位)占用的国有资产情况。</w:t>
            </w:r>
          </w:p>
          <w:p w14:paraId="2347F07A">
            <w:pPr>
              <w:jc w:val="left"/>
            </w:pPr>
            <w:r>
              <w:rPr>
                <w:rFonts w:ascii="宋体" w:hAnsi="宋体" w:eastAsia="宋体" w:cs="宋体"/>
                <w:b w:val="0"/>
                <w:i w:val="0"/>
                <w:color w:val="000000"/>
                <w:sz w:val="20"/>
              </w:rPr>
              <w:t xml:space="preserve">    2.当本表数据为空时，即本部门（单位）无相关资产。</w:t>
            </w:r>
          </w:p>
        </w:tc>
      </w:tr>
    </w:tbl>
    <w:p w14:paraId="44190FCA">
      <w:pPr>
        <w:bidi w:val="0"/>
        <w:rPr>
          <w:rFonts w:hint="eastAsia"/>
        </w:rPr>
      </w:pPr>
    </w:p>
    <w:p w14:paraId="5D75E4E4">
      <w:pPr>
        <w:bidi w:val="0"/>
        <w:rPr>
          <w:rFonts w:hint="eastAsia"/>
        </w:rPr>
      </w:pPr>
    </w:p>
    <w:p w14:paraId="262EF8C8">
      <w:pPr>
        <w:bidi w:val="0"/>
        <w:rPr>
          <w:rFonts w:hint="eastAsia"/>
        </w:rPr>
      </w:pPr>
    </w:p>
    <w:p w14:paraId="630A82DA">
      <w:pPr>
        <w:bidi w:val="0"/>
        <w:rPr>
          <w:rFonts w:hint="eastAsia"/>
        </w:rPr>
      </w:pPr>
    </w:p>
    <w:p w14:paraId="5CAF74FA">
      <w:pPr>
        <w:bidi w:val="0"/>
        <w:rPr>
          <w:rFonts w:hint="eastAsia"/>
        </w:rPr>
      </w:pPr>
    </w:p>
    <w:p w14:paraId="43CB5B05">
      <w:pPr>
        <w:bidi w:val="0"/>
        <w:rPr>
          <w:rFonts w:hint="eastAsia"/>
        </w:rPr>
      </w:pPr>
    </w:p>
    <w:p w14:paraId="45B744BA">
      <w:pPr>
        <w:bidi w:val="0"/>
        <w:rPr>
          <w:rFonts w:hint="eastAsia"/>
        </w:rPr>
      </w:pPr>
    </w:p>
    <w:p w14:paraId="3477DD95">
      <w:pPr>
        <w:bidi w:val="0"/>
        <w:rPr>
          <w:rFonts w:hint="eastAsia"/>
        </w:rPr>
      </w:pPr>
    </w:p>
    <w:p w14:paraId="3D3EC9CF">
      <w:pPr>
        <w:bidi w:val="0"/>
        <w:rPr>
          <w:rFonts w:hint="eastAsia"/>
        </w:rPr>
      </w:pPr>
    </w:p>
    <w:p w14:paraId="61C1C161">
      <w:pPr>
        <w:bidi w:val="0"/>
        <w:rPr>
          <w:rFonts w:hint="eastAsia"/>
        </w:rPr>
      </w:pPr>
    </w:p>
    <w:p w14:paraId="322EDA6F">
      <w:pPr>
        <w:bidi w:val="0"/>
        <w:rPr>
          <w:rFonts w:hint="eastAsia"/>
        </w:rPr>
      </w:pPr>
    </w:p>
    <w:p w14:paraId="2FD07EE3">
      <w:pPr>
        <w:bidi w:val="0"/>
        <w:rPr>
          <w:rFonts w:hint="eastAsia"/>
        </w:rPr>
      </w:pPr>
    </w:p>
    <w:p w14:paraId="49D888A7">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4F87F349">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14:paraId="591A51FE">
      <w:pPr>
        <w:ind w:firstLine="630"/>
        <w:jc w:val="left"/>
        <w:rPr>
          <w:rFonts w:hint="eastAsia" w:ascii="仿宋_GB2312" w:hAnsi="仿宋_GB2312" w:eastAsia="仿宋_GB2312"/>
          <w:sz w:val="30"/>
          <w:szCs w:val="30"/>
        </w:rPr>
      </w:pPr>
    </w:p>
    <w:p w14:paraId="152A7B17">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3AFFFFBA">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本部门2023年度收入总计1320.40万元，其中年初结转和结余0.00万元，与上年持平；使用非财政拨款结余和专用结余0.00万元，与上年持平；本年收入合计1320.40万元，比上年增加47.11万元</w:t>
      </w:r>
      <w:r>
        <w:rPr>
          <w:rFonts w:hint="eastAsia" w:ascii="仿宋_GB2312" w:hAnsi="仿宋_GB2312" w:eastAsia="仿宋_GB2312" w:cs="Times New Roman"/>
          <w:sz w:val="32"/>
          <w:szCs w:val="32"/>
        </w:rPr>
        <w:t>，增长3.70%</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：财政拨款收入较上年有所增加。</w:t>
      </w:r>
    </w:p>
    <w:p w14:paraId="4BD379A9">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本年收入的具体构成：财政拨款收入1294.34万元，占98.03%；事业收入0.00万元，占0.00%；经营收入0.00万元，占0.00%；上级补助收入0.00万元，占0.00%；附属单位上缴收入0.00万元，占0.00%；其他收入26.06万元，占1.97%。  </w:t>
      </w:r>
    </w:p>
    <w:p w14:paraId="47DF5C13">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0513123E">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本部门2023年度支出总计1320.40万元，其中本年支出合计1320.40万元，比上年增加47.11万元</w:t>
      </w:r>
      <w:r>
        <w:rPr>
          <w:rFonts w:hint="eastAsia" w:ascii="仿宋_GB2312" w:hAnsi="仿宋_GB2312" w:eastAsia="仿宋_GB2312" w:cs="Times New Roman"/>
          <w:sz w:val="32"/>
          <w:szCs w:val="32"/>
        </w:rPr>
        <w:t>，增长3.70%</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：残疾儿童及残疾人康复人数有所增加、无障碍改造户数有所增加等；结余分配0.00万元，与上年持平；年末结转和结余0.00万元，与上年持平，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：较202</w:t>
      </w:r>
      <w:r>
        <w:rPr>
          <w:rFonts w:hint="eastAsia" w:ascii="仿宋_GB2312" w:hAnsi="仿宋_GB2312" w:eastAsia="仿宋_GB2312"/>
          <w:sz w:val="32"/>
          <w:szCs w:val="32"/>
          <w:lang w:val="en-US" w:eastAsia="zh-CN"/>
        </w:rPr>
        <w:t>2</w:t>
      </w:r>
      <w:r>
        <w:rPr>
          <w:rFonts w:hint="eastAsia" w:ascii="仿宋_GB2312" w:hAnsi="仿宋_GB2312" w:eastAsia="仿宋_GB2312"/>
          <w:sz w:val="32"/>
          <w:szCs w:val="32"/>
        </w:rPr>
        <w:t>年无变动。</w:t>
      </w:r>
    </w:p>
    <w:p w14:paraId="61082E6E">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本年支出的具体构成：基本支出263.22万元，占19.93%；项目支出1057.18万元，占80.07%；经营支出0.00万元，占0.00%；上缴上级支出0.00万元，占0.00%；对附属单位补助支出0.00万元，占0.00%。</w:t>
      </w:r>
    </w:p>
    <w:p w14:paraId="0C27821B">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12485D58">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本部门2023年度财政拨款本年支出年初预算数421.54万元，决算数1294.34万元，完成年初预算的307.05%。其中：</w:t>
      </w:r>
    </w:p>
    <w:p w14:paraId="160C023C">
      <w:pPr>
        <w:spacing w:line="60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一</w:t>
      </w:r>
      <w:r>
        <w:rPr>
          <w:rFonts w:hint="eastAsia" w:ascii="仿宋_GB2312" w:hAnsi="仿宋_GB2312" w:eastAsia="仿宋_GB2312"/>
          <w:sz w:val="32"/>
          <w:szCs w:val="32"/>
        </w:rPr>
        <w:t>）社会保障和就业支出（类）年初预算数398.82万元，决算数980.38万元，完成年初预算的245.82%。预决算差异主要原因：</w:t>
      </w:r>
      <w:r>
        <w:rPr>
          <w:rFonts w:hint="eastAsia" w:ascii="仿宋_GB2312" w:hAnsi="仿宋_GB2312" w:eastAsia="仿宋_GB2312"/>
          <w:sz w:val="32"/>
          <w:szCs w:val="32"/>
          <w:lang w:eastAsia="zh-CN"/>
        </w:rPr>
        <w:t>上级追加</w:t>
      </w:r>
      <w:r>
        <w:rPr>
          <w:rFonts w:hint="eastAsia" w:ascii="仿宋_GB2312" w:hAnsi="仿宋_GB2312" w:eastAsia="仿宋_GB2312"/>
          <w:sz w:val="32"/>
          <w:szCs w:val="32"/>
        </w:rPr>
        <w:t>残疾人康复救助、无障碍改造、残疾人就业</w:t>
      </w:r>
      <w:r>
        <w:rPr>
          <w:rFonts w:hint="eastAsia" w:ascii="仿宋_GB2312" w:hAnsi="仿宋_GB2312" w:eastAsia="仿宋_GB2312"/>
          <w:sz w:val="32"/>
          <w:szCs w:val="32"/>
          <w:lang w:eastAsia="zh-CN"/>
        </w:rPr>
        <w:t>项目资金，相应增加了</w:t>
      </w:r>
      <w:r>
        <w:rPr>
          <w:rFonts w:hint="eastAsia" w:ascii="仿宋_GB2312" w:hAnsi="仿宋_GB2312" w:eastAsia="仿宋_GB2312"/>
          <w:sz w:val="32"/>
          <w:szCs w:val="32"/>
        </w:rPr>
        <w:t>康复救助、无障碍改造、残疾人就业</w:t>
      </w:r>
      <w:r>
        <w:rPr>
          <w:rFonts w:hint="eastAsia" w:ascii="仿宋_GB2312" w:hAnsi="仿宋_GB2312" w:eastAsia="仿宋_GB2312"/>
          <w:sz w:val="32"/>
          <w:szCs w:val="32"/>
          <w:lang w:eastAsia="zh-CN"/>
        </w:rPr>
        <w:t>项目经费，增加了相应支出</w:t>
      </w:r>
      <w:r>
        <w:rPr>
          <w:rFonts w:hint="eastAsia" w:ascii="仿宋_GB2312" w:hAnsi="仿宋_GB2312" w:eastAsia="仿宋_GB2312"/>
          <w:sz w:val="32"/>
          <w:szCs w:val="32"/>
        </w:rPr>
        <w:t>。</w:t>
      </w:r>
    </w:p>
    <w:p w14:paraId="6069A18F">
      <w:pPr>
        <w:spacing w:line="600" w:lineRule="exact"/>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二</w:t>
      </w:r>
      <w:r>
        <w:rPr>
          <w:rFonts w:hint="eastAsia" w:ascii="仿宋_GB2312" w:hAnsi="仿宋_GB2312" w:eastAsia="仿宋_GB2312"/>
          <w:sz w:val="32"/>
          <w:szCs w:val="32"/>
        </w:rPr>
        <w:t>）卫生健康支出（类）年初预算数7.37万元，决算数7.37万元，完成年初预算的100.00%</w:t>
      </w:r>
      <w:r>
        <w:rPr>
          <w:rFonts w:hint="eastAsia" w:ascii="仿宋_GB2312" w:hAnsi="仿宋_GB2312" w:eastAsia="仿宋_GB2312"/>
          <w:sz w:val="32"/>
          <w:szCs w:val="32"/>
          <w:lang w:eastAsia="zh-CN"/>
        </w:rPr>
        <w:t>，</w:t>
      </w:r>
      <w:r>
        <w:rPr>
          <w:rFonts w:hint="eastAsia" w:ascii="仿宋_GB2312" w:hAnsi="仿宋_GB2312" w:eastAsia="仿宋_GB2312" w:cs="Times New Roman"/>
          <w:sz w:val="32"/>
          <w:szCs w:val="32"/>
        </w:rPr>
        <w:t>主</w:t>
      </w:r>
      <w:r>
        <w:rPr>
          <w:rFonts w:hint="eastAsia" w:ascii="仿宋_GB2312" w:hAnsi="仿宋_GB2312" w:eastAsia="仿宋_GB2312"/>
          <w:sz w:val="32"/>
          <w:szCs w:val="32"/>
        </w:rPr>
        <w:t>要原因是：</w:t>
      </w:r>
      <w:r>
        <w:rPr>
          <w:rFonts w:hint="eastAsia" w:ascii="仿宋_GB2312" w:hAnsi="仿宋_GB2312" w:eastAsia="仿宋_GB2312"/>
          <w:sz w:val="32"/>
          <w:szCs w:val="32"/>
          <w:lang w:eastAsia="zh-CN"/>
        </w:rPr>
        <w:t>支出按年初预算执行</w:t>
      </w:r>
      <w:r>
        <w:rPr>
          <w:rFonts w:hint="eastAsia" w:ascii="仿宋_GB2312" w:hAnsi="仿宋_GB2312" w:eastAsia="仿宋_GB2312"/>
          <w:sz w:val="32"/>
          <w:szCs w:val="32"/>
        </w:rPr>
        <w:t>。</w:t>
      </w:r>
    </w:p>
    <w:p w14:paraId="35D056EF">
      <w:pPr>
        <w:spacing w:line="600" w:lineRule="exact"/>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三</w:t>
      </w:r>
      <w:r>
        <w:rPr>
          <w:rFonts w:hint="eastAsia" w:ascii="仿宋_GB2312" w:hAnsi="仿宋_GB2312" w:eastAsia="仿宋_GB2312"/>
          <w:sz w:val="32"/>
          <w:szCs w:val="32"/>
        </w:rPr>
        <w:t>）住房保障支出（类）年初预算数15.35万元，决算数15.35万元，完成年初预算的100.00%</w:t>
      </w:r>
      <w:r>
        <w:rPr>
          <w:rFonts w:hint="eastAsia" w:ascii="仿宋_GB2312" w:hAnsi="仿宋_GB2312" w:eastAsia="仿宋_GB2312"/>
          <w:sz w:val="32"/>
          <w:szCs w:val="32"/>
          <w:lang w:eastAsia="zh-CN"/>
        </w:rPr>
        <w:t>，</w:t>
      </w:r>
      <w:r>
        <w:rPr>
          <w:rFonts w:hint="eastAsia" w:ascii="仿宋_GB2312" w:hAnsi="仿宋_GB2312" w:eastAsia="仿宋_GB2312" w:cs="Times New Roman"/>
          <w:sz w:val="32"/>
          <w:szCs w:val="32"/>
        </w:rPr>
        <w:t>主</w:t>
      </w:r>
      <w:r>
        <w:rPr>
          <w:rFonts w:hint="eastAsia" w:ascii="仿宋_GB2312" w:hAnsi="仿宋_GB2312" w:eastAsia="仿宋_GB2312"/>
          <w:sz w:val="32"/>
          <w:szCs w:val="32"/>
        </w:rPr>
        <w:t>要原因是：</w:t>
      </w:r>
      <w:r>
        <w:rPr>
          <w:rFonts w:hint="eastAsia" w:ascii="仿宋_GB2312" w:hAnsi="仿宋_GB2312" w:eastAsia="仿宋_GB2312"/>
          <w:sz w:val="32"/>
          <w:szCs w:val="32"/>
          <w:lang w:eastAsia="zh-CN"/>
        </w:rPr>
        <w:t>支出按年初预算执行</w:t>
      </w:r>
      <w:r>
        <w:rPr>
          <w:rFonts w:hint="eastAsia" w:ascii="仿宋_GB2312" w:hAnsi="仿宋_GB2312" w:eastAsia="仿宋_GB2312"/>
          <w:sz w:val="32"/>
          <w:szCs w:val="32"/>
        </w:rPr>
        <w:t>。</w:t>
      </w:r>
    </w:p>
    <w:p w14:paraId="7E2EED4E">
      <w:pPr>
        <w:spacing w:line="60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四</w:t>
      </w:r>
      <w:r>
        <w:rPr>
          <w:rFonts w:hint="eastAsia" w:ascii="仿宋_GB2312" w:hAnsi="仿宋_GB2312" w:eastAsia="仿宋_GB2312"/>
          <w:sz w:val="32"/>
          <w:szCs w:val="32"/>
        </w:rPr>
        <w:t>）其他支出（类）年初预算数0.00万元，决算数291.24万元，预决算差异主要原因：</w:t>
      </w:r>
      <w:r>
        <w:rPr>
          <w:rFonts w:hint="eastAsia" w:ascii="仿宋_GB2312" w:hAnsi="仿宋_GB2312" w:eastAsia="仿宋_GB2312"/>
          <w:sz w:val="32"/>
          <w:szCs w:val="32"/>
          <w:lang w:eastAsia="zh-CN"/>
        </w:rPr>
        <w:t>上级追加</w:t>
      </w:r>
      <w:r>
        <w:rPr>
          <w:rFonts w:hint="eastAsia" w:ascii="仿宋_GB2312" w:hAnsi="仿宋_GB2312" w:eastAsia="仿宋_GB2312"/>
          <w:sz w:val="32"/>
          <w:szCs w:val="32"/>
        </w:rPr>
        <w:t>残疾人康复救助、无障碍改造、残疾人就业</w:t>
      </w:r>
      <w:r>
        <w:rPr>
          <w:rFonts w:hint="eastAsia" w:ascii="仿宋_GB2312" w:hAnsi="仿宋_GB2312" w:eastAsia="仿宋_GB2312"/>
          <w:sz w:val="32"/>
          <w:szCs w:val="32"/>
          <w:lang w:eastAsia="zh-CN"/>
        </w:rPr>
        <w:t>项目资金，相应增加了</w:t>
      </w:r>
      <w:r>
        <w:rPr>
          <w:rFonts w:hint="eastAsia" w:ascii="仿宋_GB2312" w:hAnsi="仿宋_GB2312" w:eastAsia="仿宋_GB2312"/>
          <w:sz w:val="32"/>
          <w:szCs w:val="32"/>
        </w:rPr>
        <w:t>康复救助、无障碍改造、残疾人就业</w:t>
      </w:r>
      <w:r>
        <w:rPr>
          <w:rFonts w:hint="eastAsia" w:ascii="仿宋_GB2312" w:hAnsi="仿宋_GB2312" w:eastAsia="仿宋_GB2312"/>
          <w:sz w:val="32"/>
          <w:szCs w:val="32"/>
          <w:lang w:eastAsia="zh-CN"/>
        </w:rPr>
        <w:t>项目经费，增加了相应支出</w:t>
      </w:r>
      <w:r>
        <w:rPr>
          <w:rFonts w:hint="eastAsia" w:ascii="仿宋_GB2312" w:hAnsi="仿宋_GB2312" w:eastAsia="仿宋_GB2312"/>
          <w:sz w:val="32"/>
          <w:szCs w:val="32"/>
        </w:rPr>
        <w:t>。</w:t>
      </w:r>
    </w:p>
    <w:p w14:paraId="0861EEF9">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1B3374D3">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本部门2023年度一般公共预算财政拨款基本支出263.22万元，其中：</w:t>
      </w:r>
    </w:p>
    <w:p w14:paraId="7AEE0099">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（一）工资福利支出220.05万元，比上年增加92.18万元</w:t>
      </w:r>
      <w:r>
        <w:rPr>
          <w:rFonts w:hint="eastAsia" w:ascii="仿宋_GB2312" w:hAnsi="仿宋_GB2312" w:eastAsia="仿宋_GB2312" w:cs="Times New Roman"/>
          <w:sz w:val="32"/>
          <w:szCs w:val="32"/>
        </w:rPr>
        <w:t>，增长72.09%</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增加人员</w:t>
      </w:r>
      <w:r>
        <w:rPr>
          <w:rFonts w:hint="eastAsia" w:ascii="仿宋_GB2312" w:hAnsi="仿宋_GB2312" w:eastAsia="仿宋_GB2312"/>
          <w:color w:val="auto"/>
          <w:sz w:val="32"/>
          <w:szCs w:val="32"/>
        </w:rPr>
        <w:t>。</w:t>
      </w:r>
    </w:p>
    <w:p w14:paraId="14F04798">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（二）商品和服务支出36.00万元，比上年增加22.10万元</w:t>
      </w:r>
      <w:r>
        <w:rPr>
          <w:rFonts w:hint="eastAsia" w:ascii="仿宋_GB2312" w:hAnsi="仿宋_GB2312" w:eastAsia="仿宋_GB2312" w:cs="Times New Roman"/>
          <w:sz w:val="32"/>
          <w:szCs w:val="32"/>
        </w:rPr>
        <w:t>，增长158.87%</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：办公费、会议费、培训费、公务接待费、专用材料费等方面支出都有所</w:t>
      </w:r>
      <w:r>
        <w:rPr>
          <w:rFonts w:hint="eastAsia" w:ascii="仿宋_GB2312" w:hAnsi="仿宋_GB2312" w:eastAsia="仿宋_GB2312"/>
          <w:sz w:val="32"/>
          <w:szCs w:val="32"/>
          <w:lang w:eastAsia="zh-CN"/>
        </w:rPr>
        <w:t>增加</w:t>
      </w:r>
      <w:r>
        <w:rPr>
          <w:rFonts w:hint="eastAsia" w:ascii="仿宋_GB2312" w:hAnsi="仿宋_GB2312" w:eastAsia="仿宋_GB2312"/>
          <w:sz w:val="32"/>
          <w:szCs w:val="32"/>
        </w:rPr>
        <w:t>。</w:t>
      </w:r>
    </w:p>
    <w:p w14:paraId="66E5308C">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（三）对个人和家庭补助支出6.04万元，比上年减少27.57万元，下降82.04%，</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无抚恤金支出</w:t>
      </w:r>
      <w:r>
        <w:rPr>
          <w:rFonts w:hint="eastAsia" w:ascii="仿宋_GB2312" w:hAnsi="仿宋_GB2312" w:eastAsia="仿宋_GB2312"/>
          <w:sz w:val="32"/>
          <w:szCs w:val="32"/>
        </w:rPr>
        <w:t>。</w:t>
      </w:r>
    </w:p>
    <w:p w14:paraId="60DC34EC">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（四）资本性支出1.13万元，比上年增加1.13万元，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eastAsia="zh-CN"/>
        </w:rPr>
        <w:t>购置了固定资产</w:t>
      </w:r>
      <w:r>
        <w:rPr>
          <w:rFonts w:hint="eastAsia" w:ascii="仿宋_GB2312" w:hAnsi="仿宋_GB2312" w:eastAsia="仿宋_GB2312"/>
          <w:sz w:val="32"/>
          <w:szCs w:val="32"/>
        </w:rPr>
        <w:t>。</w:t>
      </w:r>
    </w:p>
    <w:p w14:paraId="4B3A8DAC">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1AA55081">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本部门2023年度财政拨款“三公”经费支出全年预算数0.13万元，决算数0.13万元，完成全年预算的100.00%</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决算数比上年减少0.02万元，下降14.17%，其中：</w:t>
      </w:r>
    </w:p>
    <w:p w14:paraId="120BED3C">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：本单位无因公出国（境）支出。决算数与上年持平</w:t>
      </w:r>
      <w:r>
        <w:rPr>
          <w:rFonts w:hint="eastAsia" w:ascii="仿宋_GB2312" w:hAnsi="仿宋_GB2312" w:eastAsia="仿宋_GB2312" w:cs="Times New Roman"/>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：本单位无因公出国（境）支出。全年安排因公出国（境）团组0个，累计0人次，主要是：本单位无因公出国（境）支出。</w:t>
      </w:r>
    </w:p>
    <w:p w14:paraId="23BAB027">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（二）公务用车购置及运行维护费全年预算数0.00万元，决算数0.00万元，其中：</w:t>
      </w:r>
    </w:p>
    <w:p w14:paraId="12A3C3B1">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：本单位无公务用车购置及运行维护费支出。决算数与上年持平,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：本单位无公务用车购置及运行维护费支出。全年使用财政拨款购置公务用车0辆。</w:t>
      </w:r>
    </w:p>
    <w:p w14:paraId="227F3BF7">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：本单位无公务用车购置及运行维护费支出。决算数与上年持平,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：本单位无公务用车购置及运行维护费支出。年末使用财政拨款负担费用的公务用车保有量0辆。</w:t>
      </w:r>
    </w:p>
    <w:p w14:paraId="6E35F9E0">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（三）公务接待费全年预算数0.13万元，决算数0.13万元，完成全年预算的100.00%，决算数比上年减少0.02万元，下降14.17%,</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严格厉行节约，坚持过紧日子。</w:t>
      </w:r>
      <w:r>
        <w:rPr>
          <w:rFonts w:hint="eastAsia" w:ascii="仿宋_GB2312" w:hAnsi="仿宋_GB2312" w:eastAsia="仿宋_GB2312"/>
          <w:sz w:val="32"/>
          <w:szCs w:val="32"/>
        </w:rPr>
        <w:t>全年国内公务接待2批，累计接待14人次，主要是：</w:t>
      </w:r>
      <w:r>
        <w:rPr>
          <w:rFonts w:hint="eastAsia" w:ascii="仿宋_GB2312" w:hAnsi="仿宋_GB2312" w:eastAsia="仿宋_GB2312"/>
          <w:sz w:val="32"/>
          <w:szCs w:val="32"/>
          <w:lang w:val="en-US" w:eastAsia="zh-CN"/>
        </w:rPr>
        <w:t>承接上级部门调研，督导</w:t>
      </w:r>
      <w:bookmarkStart w:id="2" w:name="_GoBack"/>
      <w:bookmarkEnd w:id="2"/>
      <w:r>
        <w:rPr>
          <w:rFonts w:hint="eastAsia" w:ascii="仿宋_GB2312" w:hAnsi="仿宋_GB2312" w:eastAsia="仿宋_GB2312"/>
          <w:sz w:val="32"/>
          <w:szCs w:val="32"/>
        </w:rPr>
        <w:t>。</w:t>
      </w:r>
    </w:p>
    <w:p w14:paraId="2E2B8F38">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6363AE5B">
      <w:pPr>
        <w:spacing w:line="60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本部门2023年度机关运行经费支出0.00万元，决算数与上年持平，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：较202</w:t>
      </w:r>
      <w:r>
        <w:rPr>
          <w:rFonts w:hint="eastAsia" w:ascii="仿宋_GB2312" w:hAnsi="仿宋_GB2312" w:eastAsia="仿宋_GB2312"/>
          <w:sz w:val="32"/>
          <w:szCs w:val="32"/>
          <w:lang w:val="en-US" w:eastAsia="zh-CN"/>
        </w:rPr>
        <w:t>2</w:t>
      </w:r>
      <w:r>
        <w:rPr>
          <w:rFonts w:hint="eastAsia" w:ascii="仿宋_GB2312" w:hAnsi="仿宋_GB2312" w:eastAsia="仿宋_GB2312"/>
          <w:sz w:val="32"/>
          <w:szCs w:val="32"/>
        </w:rPr>
        <w:t>年无变动。</w:t>
      </w:r>
    </w:p>
    <w:p w14:paraId="361697E3">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2B58DA77">
      <w:pPr>
        <w:pStyle w:val="19"/>
        <w:spacing w:line="600" w:lineRule="atLeast"/>
        <w:ind w:firstLine="600"/>
        <w:rPr>
          <w:rFonts w:hint="eastAsia" w:ascii="仿宋_GB2312" w:hAnsi="仿宋_GB2312" w:eastAsia="仿宋_GB2312"/>
          <w:color w:val="auto"/>
          <w:sz w:val="32"/>
          <w:szCs w:val="32"/>
        </w:rPr>
      </w:pPr>
      <w:r>
        <w:rPr>
          <w:rFonts w:hint="eastAsia" w:ascii="仿宋_GB2312" w:hAnsi="仿宋_GB2312" w:eastAsia="仿宋_GB2312"/>
          <w:kern w:val="2"/>
          <w:sz w:val="32"/>
          <w:szCs w:val="32"/>
        </w:rPr>
        <w:t>本部门2023年度政府采购支出总额141.50万元，其中：政府采购货物支出0.00万元、政府采购工程支出0.00万元、政府采购服务支出141.50万元。授予中小企业合同金额0.00万元，占政府采购支出总额的0.00%，其中：授予小微企业合同金额0.00万元，占授予中小企业合同金额的0.00%。</w:t>
      </w:r>
      <w:r>
        <w:rPr>
          <w:rFonts w:hint="eastAsia" w:ascii="仿宋_GB2312" w:hAnsi="仿宋_GB2312" w:eastAsia="仿宋_GB2312"/>
          <w:sz w:val="32"/>
          <w:szCs w:val="32"/>
        </w:rPr>
        <w:t>货物采购授予中小企业合同金额</w:t>
      </w:r>
      <w:r>
        <w:rPr>
          <w:rFonts w:hint="eastAsia" w:ascii="仿宋_GB2312" w:hAnsi="仿宋_GB2312" w:eastAsia="仿宋_GB2312"/>
          <w:color w:val="auto"/>
          <w:sz w:val="32"/>
          <w:szCs w:val="32"/>
        </w:rPr>
        <w:t>占货物支出金额的</w:t>
      </w:r>
      <w:r>
        <w:rPr>
          <w:rFonts w:hint="eastAsia" w:ascii="仿宋_GB2312" w:hAnsi="仿宋_GB2312" w:eastAsia="仿宋_GB2312"/>
          <w:color w:val="auto"/>
          <w:sz w:val="32"/>
          <w:szCs w:val="32"/>
          <w:lang w:val="en-US" w:eastAsia="zh-CN"/>
        </w:rPr>
        <w:t>100</w:t>
      </w:r>
      <w:r>
        <w:rPr>
          <w:rFonts w:hint="eastAsia" w:ascii="仿宋_GB2312" w:hAnsi="仿宋_GB2312" w:eastAsia="仿宋_GB2312"/>
          <w:color w:val="auto"/>
          <w:sz w:val="32"/>
          <w:szCs w:val="32"/>
        </w:rPr>
        <w:t>%，工程采购授予中小企业合同金额占工程支出金额的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%，服务采购授予中小企业合同金额占服务支出金额的</w:t>
      </w:r>
      <w:r>
        <w:rPr>
          <w:rFonts w:hint="eastAsia" w:ascii="仿宋_GB2312" w:hAnsi="仿宋_GB2312" w:eastAsia="仿宋_GB2312"/>
          <w:color w:val="auto"/>
          <w:sz w:val="32"/>
          <w:szCs w:val="32"/>
          <w:lang w:val="en-US" w:eastAsia="zh-CN"/>
        </w:rPr>
        <w:t>100</w:t>
      </w:r>
      <w:r>
        <w:rPr>
          <w:rFonts w:hint="eastAsia" w:ascii="仿宋_GB2312" w:hAnsi="仿宋_GB2312" w:eastAsia="仿宋_GB2312"/>
          <w:color w:val="auto"/>
          <w:sz w:val="32"/>
          <w:szCs w:val="32"/>
        </w:rPr>
        <w:t>%。</w:t>
      </w:r>
    </w:p>
    <w:p w14:paraId="020577CE">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368603B8">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0</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1C3C84A6">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3B4C92ED">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7B4F5459">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根据预算绩效管理要求，我部门组织对纳入2023年度部门预算范围的二级项目</w:t>
      </w:r>
      <w:r>
        <w:rPr>
          <w:rFonts w:hint="eastAsia" w:ascii="仿宋_GB2312" w:hAnsi="仿宋_GB2312" w:eastAsia="仿宋_GB2312" w:cs="仿宋_GB2312"/>
          <w:kern w:val="0"/>
          <w:sz w:val="32"/>
          <w:szCs w:val="32"/>
          <w:lang w:val="en-US" w:eastAsia="zh-CN"/>
        </w:rPr>
        <w:t>9</w:t>
      </w:r>
      <w:r>
        <w:rPr>
          <w:rFonts w:hint="eastAsia" w:ascii="仿宋_GB2312" w:hAnsi="仿宋_GB2312" w:eastAsia="仿宋_GB2312" w:cs="仿宋_GB2312"/>
          <w:kern w:val="0"/>
          <w:sz w:val="32"/>
          <w:szCs w:val="32"/>
        </w:rPr>
        <w:t>个全面开展绩效自评，共涉及资金</w:t>
      </w:r>
      <w:r>
        <w:rPr>
          <w:rFonts w:hint="eastAsia" w:ascii="仿宋_GB2312" w:hAnsi="仿宋_GB2312" w:eastAsia="仿宋_GB2312" w:cs="仿宋_GB2312"/>
          <w:kern w:val="0"/>
          <w:sz w:val="32"/>
          <w:szCs w:val="32"/>
          <w:lang w:val="en-US" w:eastAsia="zh-CN"/>
        </w:rPr>
        <w:t>258.5</w:t>
      </w:r>
      <w:r>
        <w:rPr>
          <w:rFonts w:hint="eastAsia" w:ascii="仿宋_GB2312" w:hAnsi="仿宋_GB2312" w:eastAsia="仿宋_GB2312" w:cs="仿宋_GB2312"/>
          <w:kern w:val="0"/>
          <w:sz w:val="32"/>
          <w:szCs w:val="32"/>
        </w:rPr>
        <w:t>万元，占项目支出总额的</w:t>
      </w:r>
      <w:r>
        <w:rPr>
          <w:rFonts w:hint="eastAsia" w:ascii="仿宋_GB2312" w:hAnsi="仿宋_GB2312" w:eastAsia="仿宋_GB2312" w:cs="仿宋_GB2312"/>
          <w:kern w:val="0"/>
          <w:sz w:val="32"/>
          <w:szCs w:val="32"/>
          <w:lang w:val="en-US" w:eastAsia="zh-CN"/>
        </w:rPr>
        <w:t>19.58</w:t>
      </w:r>
      <w:r>
        <w:rPr>
          <w:rFonts w:hint="eastAsia" w:ascii="仿宋_GB2312" w:hAnsi="仿宋_GB2312" w:eastAsia="仿宋_GB2312" w:cs="仿宋_GB2312"/>
          <w:kern w:val="0"/>
          <w:sz w:val="32"/>
          <w:szCs w:val="32"/>
        </w:rPr>
        <w:t>%。其中，</w:t>
      </w:r>
      <w:r>
        <w:rPr>
          <w:rFonts w:hint="eastAsia" w:ascii="仿宋_GB2312" w:hAnsi="仿宋_GB2312" w:eastAsia="仿宋_GB2312" w:cs="仿宋_GB2312"/>
          <w:kern w:val="0"/>
          <w:sz w:val="32"/>
          <w:szCs w:val="32"/>
          <w:lang w:val="en-US" w:eastAsia="zh-CN"/>
        </w:rPr>
        <w:t>9</w:t>
      </w:r>
      <w:r>
        <w:rPr>
          <w:rFonts w:hint="eastAsia" w:ascii="仿宋_GB2312" w:hAnsi="仿宋_GB2312" w:eastAsia="仿宋_GB2312" w:cs="仿宋_GB2312"/>
          <w:kern w:val="0"/>
          <w:sz w:val="32"/>
          <w:szCs w:val="32"/>
        </w:rPr>
        <w:t>个项目评价结果为“优”</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个项目评价结果为“中”，</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个项目评价结果为“差”。</w:t>
      </w:r>
    </w:p>
    <w:p w14:paraId="036113BF">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kern w:val="0"/>
          <w:sz w:val="32"/>
          <w:szCs w:val="32"/>
        </w:rPr>
        <w:t>组织对“</w:t>
      </w:r>
      <w:r>
        <w:rPr>
          <w:rFonts w:hint="eastAsia" w:ascii="仿宋" w:hAnsi="仿宋" w:eastAsia="仿宋"/>
          <w:bCs/>
          <w:sz w:val="32"/>
          <w:szCs w:val="32"/>
        </w:rPr>
        <w:t>全国助残日活动经费</w:t>
      </w:r>
      <w:r>
        <w:rPr>
          <w:rFonts w:hint="eastAsia" w:ascii="仿宋_GB2312" w:hAnsi="仿宋_GB2312" w:eastAsia="仿宋_GB2312"/>
          <w:kern w:val="0"/>
          <w:sz w:val="32"/>
          <w:szCs w:val="32"/>
        </w:rPr>
        <w:t>”、“</w:t>
      </w:r>
      <w:r>
        <w:rPr>
          <w:rFonts w:hint="eastAsia" w:ascii="仿宋" w:hAnsi="仿宋" w:eastAsia="仿宋"/>
          <w:bCs/>
          <w:sz w:val="32"/>
          <w:szCs w:val="32"/>
        </w:rPr>
        <w:t>残疾人扶贫康复配套工作经费</w:t>
      </w:r>
      <w:r>
        <w:rPr>
          <w:rFonts w:hint="eastAsia" w:ascii="仿宋_GB2312" w:hAnsi="仿宋_GB2312" w:eastAsia="仿宋_GB2312"/>
          <w:kern w:val="0"/>
          <w:sz w:val="32"/>
          <w:szCs w:val="32"/>
        </w:rPr>
        <w:t>”等</w:t>
      </w:r>
      <w:r>
        <w:rPr>
          <w:rFonts w:hint="eastAsia" w:ascii="仿宋_GB2312" w:hAnsi="仿宋_GB2312" w:eastAsia="仿宋_GB2312"/>
          <w:kern w:val="0"/>
          <w:sz w:val="32"/>
          <w:szCs w:val="32"/>
          <w:lang w:val="en-US" w:eastAsia="zh-CN"/>
        </w:rPr>
        <w:t>2</w:t>
      </w:r>
      <w:r>
        <w:rPr>
          <w:rFonts w:hint="eastAsia" w:ascii="仿宋_GB2312" w:hAnsi="仿宋_GB2312" w:eastAsia="仿宋_GB2312"/>
          <w:kern w:val="0"/>
          <w:sz w:val="32"/>
          <w:szCs w:val="32"/>
        </w:rPr>
        <w:t>个项目开展了部门评价，涉及一般公共预算支出</w:t>
      </w:r>
      <w:r>
        <w:rPr>
          <w:rFonts w:hint="eastAsia" w:ascii="仿宋_GB2312" w:hAnsi="仿宋_GB2312" w:eastAsia="仿宋_GB2312"/>
          <w:kern w:val="0"/>
          <w:sz w:val="32"/>
          <w:szCs w:val="32"/>
          <w:lang w:val="en-US" w:eastAsia="zh-CN"/>
        </w:rPr>
        <w:t>71.5</w:t>
      </w:r>
      <w:r>
        <w:rPr>
          <w:rFonts w:hint="eastAsia" w:ascii="仿宋_GB2312" w:hAnsi="仿宋_GB2312" w:eastAsia="仿宋_GB2312"/>
          <w:kern w:val="0"/>
          <w:sz w:val="32"/>
          <w:szCs w:val="32"/>
        </w:rPr>
        <w:t>万元，政府性基金预算支出0万元，国有资本预算支出0万元，从评价情况来看，我单位各项工作快捷、高效、有序推进、</w:t>
      </w:r>
      <w:r>
        <w:rPr>
          <w:rFonts w:hint="eastAsia" w:ascii="仿宋_GB2312" w:hAnsi="仿宋_GB2312" w:eastAsia="仿宋_GB2312"/>
          <w:kern w:val="0"/>
          <w:sz w:val="32"/>
          <w:szCs w:val="32"/>
          <w:lang w:eastAsia="zh-CN"/>
        </w:rPr>
        <w:t>取得</w:t>
      </w:r>
      <w:r>
        <w:rPr>
          <w:rFonts w:hint="eastAsia" w:ascii="仿宋_GB2312" w:hAnsi="仿宋_GB2312" w:eastAsia="仿宋_GB2312"/>
          <w:kern w:val="0"/>
          <w:sz w:val="32"/>
          <w:szCs w:val="32"/>
        </w:rPr>
        <w:t>较好社会效益，群众满意度高。</w:t>
      </w:r>
    </w:p>
    <w:p w14:paraId="371B2FD2">
      <w:pPr>
        <w:spacing w:line="560" w:lineRule="exact"/>
        <w:ind w:firstLine="640" w:firstLineChars="200"/>
        <w:rPr>
          <w:rFonts w:hint="eastAsia" w:ascii="仿宋" w:hAnsi="仿宋" w:eastAsia="仿宋" w:cs="仿宋"/>
          <w:sz w:val="32"/>
          <w:szCs w:val="32"/>
        </w:rPr>
      </w:pPr>
      <w:r>
        <w:rPr>
          <w:rFonts w:hint="eastAsia" w:ascii="仿宋_GB2312" w:hAnsi="仿宋_GB2312" w:eastAsia="仿宋_GB2312"/>
          <w:kern w:val="0"/>
          <w:sz w:val="32"/>
          <w:szCs w:val="32"/>
        </w:rPr>
        <w:t>组织开展部门整体支出绩效评价，涉及一般公共预算支出</w:t>
      </w:r>
      <w:r>
        <w:rPr>
          <w:rFonts w:hint="eastAsia" w:ascii="仿宋_GB2312" w:hAnsi="仿宋_GB2312" w:eastAsia="仿宋_GB2312"/>
          <w:kern w:val="0"/>
          <w:sz w:val="32"/>
          <w:szCs w:val="32"/>
          <w:lang w:val="en-US" w:eastAsia="zh-CN"/>
        </w:rPr>
        <w:t>1029.16</w:t>
      </w:r>
      <w:r>
        <w:rPr>
          <w:rFonts w:hint="eastAsia" w:ascii="仿宋_GB2312" w:hAnsi="仿宋_GB2312" w:eastAsia="仿宋_GB2312"/>
          <w:kern w:val="0"/>
          <w:sz w:val="32"/>
          <w:szCs w:val="32"/>
        </w:rPr>
        <w:t>万元，政府性基金预算支出</w:t>
      </w:r>
      <w:r>
        <w:rPr>
          <w:rFonts w:hint="eastAsia" w:ascii="仿宋_GB2312" w:hAnsi="仿宋_GB2312" w:eastAsia="仿宋_GB2312"/>
          <w:kern w:val="0"/>
          <w:sz w:val="32"/>
          <w:szCs w:val="32"/>
          <w:lang w:val="en-US" w:eastAsia="zh-CN"/>
        </w:rPr>
        <w:t>291.24</w:t>
      </w:r>
      <w:r>
        <w:rPr>
          <w:rFonts w:hint="eastAsia" w:ascii="仿宋_GB2312" w:hAnsi="仿宋_GB2312" w:eastAsia="仿宋_GB2312"/>
          <w:kern w:val="0"/>
          <w:sz w:val="32"/>
          <w:szCs w:val="32"/>
        </w:rPr>
        <w:t>万元。</w:t>
      </w:r>
      <w:r>
        <w:rPr>
          <w:rFonts w:hint="eastAsia" w:ascii="仿宋_GB2312" w:hAnsi="仿宋_GB2312" w:eastAsia="仿宋_GB2312" w:cs="仿宋_GB2312"/>
          <w:kern w:val="0"/>
          <w:sz w:val="32"/>
          <w:szCs w:val="32"/>
        </w:rPr>
        <w:t>评价结果为“</w:t>
      </w:r>
      <w:r>
        <w:rPr>
          <w:rFonts w:hint="eastAsia" w:ascii="仿宋_GB2312" w:hAnsi="仿宋_GB2312" w:eastAsia="仿宋_GB2312" w:cs="仿宋_GB2312"/>
          <w:kern w:val="0"/>
          <w:sz w:val="32"/>
          <w:szCs w:val="32"/>
          <w:lang w:val="en-US" w:eastAsia="zh-CN"/>
        </w:rPr>
        <w:t>优</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w:t>
      </w:r>
      <w:r>
        <w:rPr>
          <w:rFonts w:hint="eastAsia" w:ascii="仿宋_GB2312" w:hAnsi="仿宋_GB2312" w:eastAsia="仿宋_GB2312"/>
          <w:kern w:val="0"/>
          <w:sz w:val="32"/>
          <w:szCs w:val="32"/>
        </w:rPr>
        <w:t>从评价情况来看，及时发放残疾人</w:t>
      </w:r>
      <w:r>
        <w:rPr>
          <w:rFonts w:hint="eastAsia" w:ascii="仿宋_GB2312" w:hAnsi="仿宋_GB2312" w:eastAsia="仿宋_GB2312"/>
          <w:kern w:val="0"/>
          <w:sz w:val="32"/>
          <w:szCs w:val="32"/>
          <w:lang w:eastAsia="zh-CN"/>
        </w:rPr>
        <w:t>的</w:t>
      </w:r>
      <w:r>
        <w:rPr>
          <w:rFonts w:hint="eastAsia" w:ascii="仿宋_GB2312" w:hAnsi="仿宋_GB2312" w:eastAsia="仿宋_GB2312"/>
          <w:kern w:val="0"/>
          <w:sz w:val="32"/>
          <w:szCs w:val="32"/>
        </w:rPr>
        <w:t>救助资金让群众满意度不断提高，解决了残疾人贫困问题。同时存在问题：改进德方向和具体措施：提高认识，加强宣传，确保每一位困难残疾人都能享受应有</w:t>
      </w:r>
      <w:r>
        <w:rPr>
          <w:rFonts w:hint="eastAsia" w:ascii="仿宋_GB2312" w:hAnsi="仿宋_GB2312" w:eastAsia="仿宋_GB2312"/>
          <w:kern w:val="0"/>
          <w:sz w:val="32"/>
          <w:szCs w:val="32"/>
          <w:lang w:eastAsia="zh-CN"/>
        </w:rPr>
        <w:t>的</w:t>
      </w:r>
      <w:r>
        <w:rPr>
          <w:rFonts w:hint="eastAsia" w:ascii="仿宋_GB2312" w:hAnsi="仿宋_GB2312" w:eastAsia="仿宋_GB2312"/>
          <w:kern w:val="0"/>
          <w:sz w:val="32"/>
          <w:szCs w:val="32"/>
        </w:rPr>
        <w:t>政策。</w:t>
      </w:r>
    </w:p>
    <w:p w14:paraId="214BAB29">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14:paraId="62353E0B">
      <w:pPr>
        <w:shd w:val="clear" w:color="auto" w:fill="FFFFFF"/>
        <w:spacing w:line="240" w:lineRule="atLeast"/>
        <w:ind w:firstLine="643"/>
        <w:rPr>
          <w:rFonts w:hint="eastAsia" w:ascii="仿宋" w:hAnsi="仿宋" w:eastAsia="仿宋"/>
          <w:bCs/>
          <w:sz w:val="32"/>
          <w:szCs w:val="32"/>
        </w:rPr>
      </w:pPr>
      <w:r>
        <w:rPr>
          <w:rFonts w:hint="eastAsia" w:ascii="仿宋" w:hAnsi="仿宋" w:eastAsia="仿宋"/>
          <w:bCs/>
          <w:sz w:val="32"/>
          <w:szCs w:val="32"/>
        </w:rPr>
        <w:t>我部门今年在部门决算中反映全国助残日活动经费项目及残疾人扶贫康复配套工作经费项目绩效自评结果。</w:t>
      </w:r>
    </w:p>
    <w:p w14:paraId="5497EF49">
      <w:pPr>
        <w:shd w:val="clear" w:color="auto" w:fill="FFFFFF"/>
        <w:spacing w:line="240" w:lineRule="atLeast"/>
        <w:ind w:firstLine="643"/>
        <w:rPr>
          <w:rFonts w:hint="eastAsia" w:ascii="仿宋" w:hAnsi="仿宋" w:eastAsia="仿宋"/>
          <w:bCs/>
          <w:sz w:val="32"/>
          <w:szCs w:val="32"/>
        </w:rPr>
      </w:pPr>
      <w:r>
        <w:rPr>
          <w:rFonts w:hint="eastAsia" w:ascii="仿宋" w:hAnsi="仿宋" w:eastAsia="仿宋"/>
          <w:bCs/>
          <w:sz w:val="32"/>
          <w:szCs w:val="32"/>
        </w:rPr>
        <w:t>全国助残日活动经费项目绩效自评总体综述：根据年初设定的绩效目标，全国助残日项目绩效自评得分为98分。项目全年预算数为16.5万元，执行数为16.5万元，完成预算的100%。项目绩效目标完成情况：一是助残日活动开展效果较好；二是群众满意度高，达到预期经济效益。</w:t>
      </w:r>
    </w:p>
    <w:p w14:paraId="7442AB57">
      <w:pPr>
        <w:shd w:val="clear" w:color="auto" w:fill="FFFFFF"/>
        <w:spacing w:line="240" w:lineRule="atLeast"/>
        <w:ind w:firstLine="643"/>
        <w:rPr>
          <w:rFonts w:hint="eastAsia" w:ascii="仿宋" w:hAnsi="仿宋" w:eastAsia="仿宋"/>
          <w:bCs/>
          <w:sz w:val="32"/>
          <w:szCs w:val="32"/>
        </w:rPr>
      </w:pPr>
      <w:r>
        <w:rPr>
          <w:rFonts w:hint="eastAsia" w:ascii="仿宋" w:hAnsi="仿宋" w:eastAsia="仿宋"/>
          <w:bCs/>
          <w:sz w:val="32"/>
          <w:szCs w:val="32"/>
        </w:rPr>
        <w:t>残疾人扶贫康复配套工作经费项目绩效自评总体综述：根据年初设定的绩效目标，残疾人扶贫康复配套工作经费自评得分为98分。项目全年预算数为</w:t>
      </w:r>
      <w:r>
        <w:rPr>
          <w:rFonts w:hint="eastAsia" w:ascii="仿宋" w:hAnsi="仿宋" w:eastAsia="仿宋"/>
          <w:bCs/>
          <w:sz w:val="32"/>
          <w:szCs w:val="32"/>
          <w:lang w:val="en-US" w:eastAsia="zh-CN"/>
        </w:rPr>
        <w:t>55</w:t>
      </w:r>
      <w:r>
        <w:rPr>
          <w:rFonts w:hint="eastAsia" w:ascii="仿宋" w:hAnsi="仿宋" w:eastAsia="仿宋"/>
          <w:bCs/>
          <w:sz w:val="32"/>
          <w:szCs w:val="32"/>
        </w:rPr>
        <w:t>万元，执行数为</w:t>
      </w:r>
      <w:r>
        <w:rPr>
          <w:rFonts w:hint="eastAsia" w:ascii="仿宋" w:hAnsi="仿宋" w:eastAsia="仿宋"/>
          <w:bCs/>
          <w:sz w:val="32"/>
          <w:szCs w:val="32"/>
          <w:lang w:val="en-US" w:eastAsia="zh-CN"/>
        </w:rPr>
        <w:t>55</w:t>
      </w:r>
      <w:r>
        <w:rPr>
          <w:rFonts w:hint="eastAsia" w:ascii="仿宋" w:hAnsi="仿宋" w:eastAsia="仿宋"/>
          <w:bCs/>
          <w:sz w:val="32"/>
          <w:szCs w:val="32"/>
        </w:rPr>
        <w:t>万元，完成预算的100%。项目绩效目标完成情况：一是脱贫康复比例高；二是残疾人生活水平不断提高。</w:t>
      </w:r>
    </w:p>
    <w:p w14:paraId="0B82F3D6">
      <w:pPr>
        <w:ind w:firstLine="803" w:firstLineChars="250"/>
        <w:jc w:val="left"/>
        <w:rPr>
          <w:rFonts w:ascii="仿宋" w:hAnsi="仿宋" w:eastAsia="仿宋" w:cs="仿宋_GB2312"/>
          <w:b/>
          <w:bCs/>
          <w:sz w:val="32"/>
          <w:szCs w:val="40"/>
        </w:rPr>
      </w:pPr>
      <w:r>
        <w:rPr>
          <w:rFonts w:hint="eastAsia" w:ascii="仿宋" w:hAnsi="仿宋" w:eastAsia="仿宋" w:cs="仿宋_GB2312"/>
          <w:b/>
          <w:bCs/>
          <w:sz w:val="32"/>
          <w:szCs w:val="40"/>
        </w:rPr>
        <w:t>二、部门整体支出绩效实现情况</w:t>
      </w:r>
    </w:p>
    <w:p w14:paraId="05DD88E0">
      <w:pPr>
        <w:spacing w:line="560" w:lineRule="exact"/>
        <w:ind w:firstLine="643" w:firstLineChars="200"/>
        <w:jc w:val="left"/>
        <w:rPr>
          <w:rFonts w:hint="eastAsia" w:ascii="仿宋" w:hAnsi="仿宋" w:eastAsia="仿宋" w:cs="仿宋_GB2312"/>
          <w:sz w:val="32"/>
          <w:szCs w:val="40"/>
          <w:lang w:val="en-US" w:eastAsia="zh-CN"/>
        </w:rPr>
      </w:pPr>
      <w:r>
        <w:rPr>
          <w:rFonts w:hint="eastAsia" w:ascii="仿宋" w:hAnsi="仿宋" w:eastAsia="仿宋" w:cs="仿宋_GB2312"/>
          <w:b/>
          <w:bCs/>
          <w:sz w:val="32"/>
          <w:szCs w:val="40"/>
        </w:rPr>
        <w:t>（一）履职完成情况</w:t>
      </w:r>
      <w:r>
        <w:rPr>
          <w:rFonts w:hint="eastAsia" w:ascii="仿宋" w:hAnsi="仿宋" w:eastAsia="仿宋" w:cs="仿宋_GB2312"/>
          <w:b/>
          <w:bCs/>
          <w:sz w:val="32"/>
          <w:szCs w:val="40"/>
          <w:lang w:eastAsia="zh-CN"/>
        </w:rPr>
        <w:t>：</w:t>
      </w:r>
      <w:r>
        <w:rPr>
          <w:rFonts w:hint="eastAsia" w:ascii="仿宋" w:hAnsi="仿宋" w:eastAsia="仿宋" w:cs="仿宋_GB2312"/>
          <w:sz w:val="32"/>
          <w:szCs w:val="40"/>
          <w:lang w:val="en-US" w:eastAsia="zh-CN"/>
        </w:rPr>
        <w:t>从数量、质量、时效方面保证部门基本运行及时支出，保障了人员经费及时足额到位。</w:t>
      </w:r>
    </w:p>
    <w:p w14:paraId="4E659598">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643" w:firstLineChars="200"/>
        <w:jc w:val="left"/>
        <w:textAlignment w:val="auto"/>
        <w:rPr>
          <w:rFonts w:hint="default" w:ascii="仿宋" w:hAnsi="仿宋" w:eastAsia="仿宋" w:cs="仿宋_GB2312"/>
          <w:sz w:val="32"/>
          <w:szCs w:val="40"/>
          <w:lang w:val="en-US" w:eastAsia="zh-CN"/>
        </w:rPr>
      </w:pPr>
      <w:r>
        <w:rPr>
          <w:rFonts w:hint="eastAsia" w:ascii="仿宋" w:hAnsi="仿宋" w:eastAsia="仿宋" w:cs="仿宋_GB2312"/>
          <w:b/>
          <w:bCs/>
          <w:sz w:val="32"/>
          <w:szCs w:val="40"/>
        </w:rPr>
        <w:t>（二）履职效果情况</w:t>
      </w:r>
      <w:r>
        <w:rPr>
          <w:rFonts w:hint="eastAsia" w:ascii="仿宋" w:hAnsi="仿宋" w:eastAsia="仿宋" w:cs="仿宋_GB2312"/>
          <w:b/>
          <w:bCs/>
          <w:sz w:val="32"/>
          <w:szCs w:val="40"/>
          <w:lang w:eastAsia="zh-CN"/>
        </w:rPr>
        <w:t>：</w:t>
      </w:r>
      <w:r>
        <w:rPr>
          <w:rFonts w:hint="eastAsia" w:ascii="仿宋" w:hAnsi="仿宋" w:eastAsia="仿宋" w:cs="仿宋_GB2312"/>
          <w:sz w:val="32"/>
          <w:szCs w:val="40"/>
          <w:lang w:val="en-US" w:eastAsia="zh-CN"/>
        </w:rPr>
        <w:t>从社会效益看残疾人群众生活环境全面得到改善。</w:t>
      </w:r>
    </w:p>
    <w:p w14:paraId="392EC1BA">
      <w:pPr>
        <w:ind w:left="0" w:leftChars="0" w:firstLine="643" w:firstLineChars="200"/>
        <w:jc w:val="left"/>
        <w:rPr>
          <w:rFonts w:ascii="仿宋" w:hAnsi="仿宋" w:eastAsia="仿宋" w:cs="仿宋_GB2312"/>
          <w:sz w:val="32"/>
          <w:szCs w:val="40"/>
        </w:rPr>
      </w:pPr>
      <w:r>
        <w:rPr>
          <w:rFonts w:hint="eastAsia" w:ascii="仿宋" w:hAnsi="仿宋" w:eastAsia="仿宋" w:cs="仿宋_GB2312"/>
          <w:b/>
          <w:bCs/>
          <w:sz w:val="32"/>
          <w:szCs w:val="40"/>
        </w:rPr>
        <w:t>（三）社会满意度及可持续性影响</w:t>
      </w:r>
      <w:r>
        <w:rPr>
          <w:rFonts w:hint="eastAsia" w:ascii="仿宋" w:hAnsi="仿宋" w:eastAsia="仿宋" w:cs="仿宋_GB2312"/>
          <w:b/>
          <w:bCs/>
          <w:sz w:val="32"/>
          <w:szCs w:val="40"/>
          <w:lang w:eastAsia="zh-CN"/>
        </w:rPr>
        <w:t>：</w:t>
      </w:r>
      <w:r>
        <w:rPr>
          <w:rFonts w:hint="eastAsia" w:ascii="仿宋" w:hAnsi="仿宋" w:eastAsia="仿宋" w:cs="仿宋_GB2312"/>
          <w:sz w:val="32"/>
          <w:szCs w:val="40"/>
        </w:rPr>
        <w:t>深入贯彻“</w:t>
      </w:r>
      <w:r>
        <w:rPr>
          <w:rFonts w:hint="eastAsia" w:ascii="仿宋" w:hAnsi="仿宋" w:eastAsia="仿宋" w:cs="仿宋_GB2312"/>
          <w:sz w:val="32"/>
          <w:szCs w:val="40"/>
          <w:lang w:val="en-US" w:eastAsia="zh-CN"/>
        </w:rPr>
        <w:t>全心全意为残疾人服务</w:t>
      </w:r>
      <w:r>
        <w:rPr>
          <w:rFonts w:hint="eastAsia" w:ascii="仿宋" w:hAnsi="仿宋" w:eastAsia="仿宋" w:cs="仿宋_GB2312"/>
          <w:sz w:val="32"/>
          <w:szCs w:val="40"/>
        </w:rPr>
        <w:t>”的宗旨，不断提升</w:t>
      </w:r>
      <w:r>
        <w:rPr>
          <w:rFonts w:hint="eastAsia" w:ascii="仿宋" w:hAnsi="仿宋" w:eastAsia="仿宋" w:cs="仿宋_GB2312"/>
          <w:sz w:val="32"/>
          <w:szCs w:val="40"/>
          <w:lang w:eastAsia="zh-CN"/>
        </w:rPr>
        <w:t>残疾人</w:t>
      </w:r>
      <w:r>
        <w:rPr>
          <w:rFonts w:hint="eastAsia" w:ascii="仿宋" w:hAnsi="仿宋" w:eastAsia="仿宋" w:cs="仿宋_GB2312"/>
          <w:sz w:val="32"/>
          <w:szCs w:val="40"/>
        </w:rPr>
        <w:t>的安全感和满意度，202</w:t>
      </w:r>
      <w:r>
        <w:rPr>
          <w:rFonts w:hint="eastAsia" w:ascii="仿宋" w:hAnsi="仿宋" w:eastAsia="仿宋" w:cs="仿宋_GB2312"/>
          <w:sz w:val="32"/>
          <w:szCs w:val="40"/>
          <w:lang w:val="en-US" w:eastAsia="zh-CN"/>
        </w:rPr>
        <w:t>3</w:t>
      </w:r>
      <w:r>
        <w:rPr>
          <w:rFonts w:hint="eastAsia" w:ascii="仿宋" w:hAnsi="仿宋" w:eastAsia="仿宋" w:cs="仿宋_GB2312"/>
          <w:sz w:val="32"/>
          <w:szCs w:val="40"/>
        </w:rPr>
        <w:t>年</w:t>
      </w:r>
      <w:r>
        <w:rPr>
          <w:rFonts w:hint="eastAsia" w:ascii="仿宋" w:hAnsi="仿宋" w:eastAsia="仿宋" w:cs="仿宋_GB2312"/>
          <w:sz w:val="32"/>
          <w:szCs w:val="40"/>
          <w:lang w:eastAsia="zh-CN"/>
        </w:rPr>
        <w:t>残疾人</w:t>
      </w:r>
      <w:r>
        <w:rPr>
          <w:rFonts w:hint="eastAsia" w:ascii="仿宋" w:hAnsi="仿宋" w:eastAsia="仿宋" w:cs="仿宋_GB2312"/>
          <w:sz w:val="32"/>
          <w:szCs w:val="40"/>
        </w:rPr>
        <w:t>群众满意度测评9</w:t>
      </w:r>
      <w:r>
        <w:rPr>
          <w:rFonts w:hint="eastAsia" w:ascii="仿宋" w:hAnsi="仿宋" w:eastAsia="仿宋" w:cs="仿宋_GB2312"/>
          <w:sz w:val="32"/>
          <w:szCs w:val="40"/>
          <w:lang w:val="en-US" w:eastAsia="zh-CN"/>
        </w:rPr>
        <w:t>5</w:t>
      </w:r>
      <w:r>
        <w:rPr>
          <w:rFonts w:hint="eastAsia" w:ascii="仿宋" w:hAnsi="仿宋" w:eastAsia="仿宋" w:cs="仿宋_GB2312"/>
          <w:sz w:val="32"/>
          <w:szCs w:val="40"/>
        </w:rPr>
        <w:t>%。</w:t>
      </w:r>
    </w:p>
    <w:p w14:paraId="6E98C7D5">
      <w:pPr>
        <w:keepNext w:val="0"/>
        <w:keepLines w:val="0"/>
        <w:pageBreakBefore w:val="0"/>
        <w:widowControl w:val="0"/>
        <w:kinsoku/>
        <w:wordWrap/>
        <w:overflowPunct/>
        <w:topLinePunct w:val="0"/>
        <w:autoSpaceDE/>
        <w:autoSpaceDN/>
        <w:bidi w:val="0"/>
        <w:adjustRightInd/>
        <w:snapToGrid/>
        <w:ind w:firstLine="723" w:firstLineChars="200"/>
        <w:textAlignment w:val="auto"/>
        <w:rPr>
          <w:rFonts w:hint="eastAsia" w:ascii="仿宋" w:hAnsi="仿宋" w:eastAsia="仿宋" w:cs="仿宋"/>
          <w:b/>
          <w:bCs/>
          <w:sz w:val="36"/>
          <w:szCs w:val="36"/>
        </w:rPr>
      </w:pPr>
      <w:r>
        <w:rPr>
          <w:rFonts w:hint="eastAsia" w:ascii="仿宋" w:hAnsi="仿宋" w:eastAsia="仿宋" w:cs="仿宋"/>
          <w:b/>
          <w:bCs/>
          <w:sz w:val="36"/>
          <w:szCs w:val="36"/>
        </w:rPr>
        <w:t>三、部门整体支出绩效中存在问题及改进措施</w:t>
      </w:r>
    </w:p>
    <w:p w14:paraId="15390500">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（一）主要问题及原因分析</w:t>
      </w:r>
    </w:p>
    <w:p w14:paraId="1A58953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总的来看，我</w:t>
      </w:r>
      <w:r>
        <w:rPr>
          <w:rFonts w:hint="eastAsia" w:ascii="仿宋" w:hAnsi="仿宋" w:eastAsia="仿宋" w:cs="仿宋"/>
          <w:sz w:val="32"/>
          <w:szCs w:val="32"/>
          <w:lang w:eastAsia="zh-CN"/>
        </w:rPr>
        <w:t>部门</w:t>
      </w:r>
      <w:r>
        <w:rPr>
          <w:rFonts w:hint="eastAsia" w:ascii="仿宋" w:hAnsi="仿宋" w:eastAsia="仿宋" w:cs="仿宋"/>
          <w:sz w:val="32"/>
          <w:szCs w:val="32"/>
        </w:rPr>
        <w:t>预算绩效管理工作虽然取得了一些成绩，但也存在一些问题需要解决，还有一些不足之处需要完善。</w:t>
      </w:r>
    </w:p>
    <w:p w14:paraId="68E4C70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一是预算绩效管理的范围有待进一步扩大。一方面，虽然我</w:t>
      </w:r>
      <w:r>
        <w:rPr>
          <w:rFonts w:hint="eastAsia" w:ascii="仿宋" w:hAnsi="仿宋" w:eastAsia="仿宋" w:cs="仿宋"/>
          <w:sz w:val="32"/>
          <w:szCs w:val="32"/>
          <w:lang w:eastAsia="zh-CN"/>
        </w:rPr>
        <w:t>单位</w:t>
      </w:r>
      <w:r>
        <w:rPr>
          <w:rFonts w:hint="eastAsia" w:ascii="仿宋" w:hAnsi="仿宋" w:eastAsia="仿宋" w:cs="仿宋"/>
          <w:sz w:val="32"/>
          <w:szCs w:val="32"/>
        </w:rPr>
        <w:t>绩效评价工作已经开展，但评价范围和力度离上级要求还存在一定差距。</w:t>
      </w:r>
    </w:p>
    <w:p w14:paraId="52E74A5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二是评价指标体系需要进一步完善。虽然上级已经发布共性指标，但真正能体现项目效果的个性指标，由于设置难度较大，还不能满足目前工作开展需要。</w:t>
      </w:r>
    </w:p>
    <w:p w14:paraId="4763C67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是人员素质有待进一步提高。由于预算绩效管理工作开展时间较短，各预算执行单位人员对预算绩效管理认识不到位、理解不充分，对预算绩效管理业务不了解、不熟悉，对工作重点把握不到位，由此造成绩效评价工作成效不够明显，效果仍有待加强。</w:t>
      </w:r>
    </w:p>
    <w:p w14:paraId="7F39EC76">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（二）改进的方向和具体措施</w:t>
      </w:r>
    </w:p>
    <w:p w14:paraId="4FA22F05">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一是进一步扩大绩效管理范围。</w:t>
      </w:r>
      <w:r>
        <w:rPr>
          <w:rFonts w:hint="eastAsia" w:ascii="仿宋" w:hAnsi="仿宋" w:eastAsia="仿宋" w:cs="仿宋"/>
          <w:sz w:val="32"/>
          <w:szCs w:val="32"/>
        </w:rPr>
        <w:t>在绩效目标管理方面，进一步完善实施单位整体支出绩效目标管理，施行整体支出评价。在项目绩效评价方面，逐步增加评价项目数量和项目支出数额占比。</w:t>
      </w:r>
    </w:p>
    <w:p w14:paraId="101989B5">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二是加强评价指标体系建设。</w:t>
      </w:r>
      <w:r>
        <w:rPr>
          <w:rFonts w:hint="eastAsia" w:ascii="仿宋" w:hAnsi="仿宋" w:eastAsia="仿宋" w:cs="仿宋"/>
          <w:sz w:val="32"/>
          <w:szCs w:val="32"/>
        </w:rPr>
        <w:t>一是汇总梳理以前年度制定的指标，将符合当前预算绩效管理要求和行业管理特点的个性指标汇编成库；二是组织人员搜集整理先进省市制定出台的指标，进一步充实完善个性指标库；三是建立指标更新机制，将以后年度新制定的指标及时纳入指标库，做到随时更新、完善。</w:t>
      </w:r>
    </w:p>
    <w:p w14:paraId="5AF072B9">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三是积极运用绩效评价结果。</w:t>
      </w:r>
      <w:r>
        <w:rPr>
          <w:rFonts w:hint="eastAsia" w:ascii="仿宋" w:hAnsi="仿宋" w:eastAsia="仿宋" w:cs="仿宋"/>
          <w:sz w:val="32"/>
          <w:szCs w:val="32"/>
        </w:rPr>
        <w:t>建立绩效评价结果的反馈与整改、激励与问责制度，进一步完善绩效评价结果的反馈和运用机制，将绩效结果向社会逐步公布，进一步增强责任感和紧迫感。</w:t>
      </w:r>
    </w:p>
    <w:p w14:paraId="4CD980C6">
      <w:pPr>
        <w:keepNext w:val="0"/>
        <w:keepLines w:val="0"/>
        <w:pageBreakBefore w:val="0"/>
        <w:widowControl w:val="0"/>
        <w:kinsoku/>
        <w:wordWrap/>
        <w:overflowPunct/>
        <w:topLinePunct w:val="0"/>
        <w:autoSpaceDE/>
        <w:autoSpaceDN/>
        <w:bidi w:val="0"/>
        <w:adjustRightInd/>
        <w:snapToGrid/>
        <w:ind w:firstLine="723" w:firstLineChars="200"/>
        <w:textAlignment w:val="auto"/>
        <w:rPr>
          <w:rFonts w:hint="eastAsia" w:ascii="仿宋" w:hAnsi="仿宋" w:eastAsia="仿宋" w:cs="仿宋"/>
          <w:b/>
          <w:bCs/>
          <w:sz w:val="36"/>
          <w:szCs w:val="36"/>
        </w:rPr>
      </w:pPr>
      <w:r>
        <w:rPr>
          <w:rFonts w:hint="eastAsia" w:ascii="仿宋" w:hAnsi="仿宋" w:eastAsia="仿宋" w:cs="仿宋"/>
          <w:b/>
          <w:bCs/>
          <w:sz w:val="36"/>
          <w:szCs w:val="36"/>
        </w:rPr>
        <w:t>四、绩效自评结果拟应用和公开情况</w:t>
      </w:r>
    </w:p>
    <w:p w14:paraId="58E8B470">
      <w:pPr>
        <w:keepNext w:val="0"/>
        <w:keepLines w:val="0"/>
        <w:pageBreakBefore w:val="0"/>
        <w:widowControl w:val="0"/>
        <w:numPr>
          <w:ilvl w:val="0"/>
          <w:numId w:val="0"/>
        </w:numPr>
        <w:kinsoku/>
        <w:wordWrap/>
        <w:overflowPunct/>
        <w:topLinePunct w:val="0"/>
        <w:autoSpaceDE/>
        <w:autoSpaceDN/>
        <w:bidi w:val="0"/>
        <w:adjustRightInd/>
        <w:snapToGrid/>
        <w:spacing w:line="530" w:lineRule="exact"/>
        <w:ind w:firstLine="640" w:firstLineChars="200"/>
        <w:textAlignment w:val="auto"/>
        <w:rPr>
          <w:rFonts w:hint="eastAsia" w:ascii="仿宋" w:hAnsi="仿宋" w:eastAsia="仿宋" w:cs="仿宋"/>
          <w:sz w:val="32"/>
          <w:szCs w:val="32"/>
        </w:rPr>
      </w:pPr>
      <w:r>
        <w:rPr>
          <w:rFonts w:hint="eastAsia" w:ascii="仿宋" w:hAnsi="仿宋" w:eastAsia="仿宋" w:cs="仿宋_GB2312"/>
          <w:sz w:val="32"/>
          <w:szCs w:val="40"/>
        </w:rPr>
        <w:t>将此次绩效自评结果作为加强资金使用、管理、监督以及下一年度资金绩效目标申报的重要依据，</w:t>
      </w:r>
      <w:r>
        <w:rPr>
          <w:rFonts w:hint="eastAsia" w:ascii="仿宋" w:hAnsi="仿宋" w:eastAsia="仿宋" w:cs="宋体"/>
          <w:kern w:val="0"/>
          <w:sz w:val="32"/>
          <w:szCs w:val="32"/>
        </w:rPr>
        <w:t>促进资金的合理使用，</w:t>
      </w:r>
      <w:r>
        <w:rPr>
          <w:rFonts w:hint="eastAsia" w:ascii="仿宋" w:hAnsi="仿宋" w:eastAsia="仿宋" w:cs="仿宋_GB2312"/>
          <w:sz w:val="32"/>
          <w:szCs w:val="40"/>
        </w:rPr>
        <w:t>切实提高资金使用效益。同时，</w:t>
      </w:r>
      <w:r>
        <w:rPr>
          <w:rFonts w:hint="eastAsia" w:ascii="仿宋" w:hAnsi="仿宋" w:eastAsia="仿宋" w:cs="楷体"/>
          <w:bCs/>
          <w:sz w:val="32"/>
          <w:szCs w:val="32"/>
        </w:rPr>
        <w:t>绩效自评结果在单位公示栏公开</w:t>
      </w:r>
      <w:r>
        <w:rPr>
          <w:rFonts w:hint="eastAsia" w:ascii="仿宋" w:hAnsi="仿宋" w:eastAsia="仿宋" w:cs="仿宋_GB2312"/>
          <w:sz w:val="32"/>
          <w:szCs w:val="40"/>
        </w:rPr>
        <w:t>，</w:t>
      </w:r>
      <w:r>
        <w:rPr>
          <w:rFonts w:hint="eastAsia" w:ascii="仿宋" w:hAnsi="仿宋" w:eastAsia="仿宋" w:cs="宋体"/>
          <w:kern w:val="0"/>
          <w:sz w:val="32"/>
          <w:szCs w:val="32"/>
        </w:rPr>
        <w:t>广泛接受监督。</w:t>
      </w:r>
    </w:p>
    <w:p w14:paraId="1C0FA69B">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Times New Roman"/>
          <w:sz w:val="32"/>
          <w:szCs w:val="32"/>
        </w:rPr>
        <w:t>兴国县残疾人联合会</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w:t>
      </w:r>
      <w:r>
        <w:rPr>
          <w:rFonts w:hint="eastAsia" w:ascii="仿宋_GB2312" w:hAnsi="仿宋_GB2312" w:eastAsia="仿宋_GB2312" w:cs="仿宋_GB2312"/>
          <w:kern w:val="0"/>
          <w:sz w:val="32"/>
          <w:szCs w:val="32"/>
        </w:rPr>
        <w:t>“</w:t>
      </w:r>
      <w:r>
        <w:rPr>
          <w:rFonts w:hint="eastAsia" w:ascii="宋体" w:hAnsi="宋体" w:cs="宋体"/>
          <w:color w:val="auto"/>
          <w:kern w:val="0"/>
          <w:sz w:val="32"/>
          <w:szCs w:val="32"/>
          <w:lang w:val="en-US" w:eastAsia="zh-CN"/>
        </w:rPr>
        <w:t>全国助残日活动经费”、</w:t>
      </w:r>
      <w:r>
        <w:rPr>
          <w:rFonts w:hint="eastAsia" w:ascii="仿宋_GB2312" w:hAnsi="仿宋_GB2312" w:eastAsia="仿宋_GB2312"/>
          <w:kern w:val="0"/>
          <w:sz w:val="32"/>
          <w:szCs w:val="32"/>
        </w:rPr>
        <w:t>“</w:t>
      </w:r>
      <w:r>
        <w:rPr>
          <w:rFonts w:hint="eastAsia" w:ascii="仿宋" w:hAnsi="仿宋" w:eastAsia="仿宋"/>
          <w:bCs/>
          <w:sz w:val="32"/>
          <w:szCs w:val="32"/>
        </w:rPr>
        <w:t>残疾人扶贫康复配套工作经费</w:t>
      </w:r>
      <w:r>
        <w:rPr>
          <w:rFonts w:hint="eastAsia" w:ascii="仿宋_GB2312" w:hAnsi="仿宋_GB2312" w:eastAsia="仿宋_GB2312"/>
          <w:kern w:val="0"/>
          <w:sz w:val="32"/>
          <w:szCs w:val="32"/>
        </w:rPr>
        <w:t>”</w:t>
      </w:r>
      <w:r>
        <w:rPr>
          <w:rFonts w:hint="eastAsia" w:ascii="仿宋_GB2312" w:hAnsi="仿宋_GB2312" w:eastAsia="仿宋_GB2312" w:cs="仿宋_GB2312"/>
          <w:kern w:val="0"/>
          <w:sz w:val="32"/>
          <w:szCs w:val="32"/>
        </w:rPr>
        <w:t>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p w14:paraId="340A6F8D">
      <w:pPr>
        <w:pStyle w:val="3"/>
        <w:rPr>
          <w:rFonts w:hint="eastAsia" w:eastAsia="仿宋_GB2312"/>
          <w:lang w:eastAsia="zh-CN"/>
        </w:rPr>
      </w:pPr>
      <w:r>
        <w:rPr>
          <w:rFonts w:hint="eastAsia" w:eastAsia="仿宋_GB2312"/>
          <w:lang w:eastAsia="zh-CN"/>
        </w:rPr>
        <w:drawing>
          <wp:inline distT="0" distB="0" distL="114300" distR="114300">
            <wp:extent cx="5271135" cy="3397885"/>
            <wp:effectExtent l="0" t="0" r="5715" b="12065"/>
            <wp:docPr id="5" name="图片 5" descr="9e4d05669f785cf386abc395c7ad6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9e4d05669f785cf386abc395c7ad6e6"/>
                    <pic:cNvPicPr>
                      <a:picLocks noChangeAspect="1"/>
                    </pic:cNvPicPr>
                  </pic:nvPicPr>
                  <pic:blipFill>
                    <a:blip r:embed="rId5"/>
                    <a:stretch>
                      <a:fillRect/>
                    </a:stretch>
                  </pic:blipFill>
                  <pic:spPr>
                    <a:xfrm>
                      <a:off x="0" y="0"/>
                      <a:ext cx="5271135" cy="3397885"/>
                    </a:xfrm>
                    <a:prstGeom prst="rect">
                      <a:avLst/>
                    </a:prstGeom>
                  </pic:spPr>
                </pic:pic>
              </a:graphicData>
            </a:graphic>
          </wp:inline>
        </w:drawing>
      </w:r>
    </w:p>
    <w:p w14:paraId="2CD3EF87">
      <w:pPr>
        <w:rPr>
          <w:rFonts w:hint="eastAsia" w:eastAsia="仿宋_GB2312"/>
          <w:lang w:eastAsia="zh-CN"/>
        </w:rPr>
      </w:pPr>
    </w:p>
    <w:p w14:paraId="5538ED5E">
      <w:pPr>
        <w:pStyle w:val="3"/>
        <w:rPr>
          <w:rFonts w:hint="eastAsia" w:eastAsia="仿宋_GB2312"/>
          <w:lang w:eastAsia="zh-CN"/>
        </w:rPr>
      </w:pPr>
    </w:p>
    <w:p w14:paraId="07806491">
      <w:pPr>
        <w:rPr>
          <w:rFonts w:hint="eastAsia" w:eastAsia="仿宋_GB2312"/>
          <w:lang w:eastAsia="zh-CN"/>
        </w:rPr>
      </w:pPr>
    </w:p>
    <w:p w14:paraId="7093E6B9">
      <w:pPr>
        <w:rPr>
          <w:rFonts w:hint="eastAsia" w:eastAsia="仿宋_GB2312"/>
          <w:lang w:eastAsia="zh-CN"/>
        </w:rPr>
      </w:pPr>
    </w:p>
    <w:p w14:paraId="49A1E07A">
      <w:pPr>
        <w:rPr>
          <w:rFonts w:hint="eastAsia" w:eastAsia="仿宋_GB2312"/>
          <w:lang w:eastAsia="zh-CN"/>
        </w:rPr>
      </w:pPr>
    </w:p>
    <w:p w14:paraId="1942FF6F">
      <w:pPr>
        <w:pStyle w:val="3"/>
        <w:rPr>
          <w:rFonts w:hint="eastAsia"/>
          <w:lang w:eastAsia="zh-CN"/>
        </w:rPr>
      </w:pPr>
    </w:p>
    <w:p w14:paraId="4FB23DD3">
      <w:pPr>
        <w:pStyle w:val="3"/>
        <w:ind w:firstLine="0" w:firstLineChars="0"/>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drawing>
          <wp:inline distT="0" distB="0" distL="114300" distR="114300">
            <wp:extent cx="5101590" cy="4385310"/>
            <wp:effectExtent l="0" t="0" r="3810" b="15240"/>
            <wp:docPr id="3" name="图片 3" descr="7329b83e1d7d49c740c44c8325f06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7329b83e1d7d49c740c44c8325f06da"/>
                    <pic:cNvPicPr>
                      <a:picLocks noChangeAspect="1"/>
                    </pic:cNvPicPr>
                  </pic:nvPicPr>
                  <pic:blipFill>
                    <a:blip r:embed="rId6"/>
                    <a:stretch>
                      <a:fillRect/>
                    </a:stretch>
                  </pic:blipFill>
                  <pic:spPr>
                    <a:xfrm>
                      <a:off x="0" y="0"/>
                      <a:ext cx="5101590" cy="4385310"/>
                    </a:xfrm>
                    <a:prstGeom prst="rect">
                      <a:avLst/>
                    </a:prstGeom>
                  </pic:spPr>
                </pic:pic>
              </a:graphicData>
            </a:graphic>
          </wp:inline>
        </w:drawing>
      </w:r>
    </w:p>
    <w:p w14:paraId="151DC154">
      <w:pPr>
        <w:pStyle w:val="3"/>
        <w:ind w:firstLine="0" w:firstLineChars="0"/>
        <w:rPr>
          <w:rFonts w:hint="eastAsia" w:ascii="仿宋_GB2312" w:hAnsi="仿宋_GB2312" w:eastAsia="仿宋_GB2312" w:cs="仿宋_GB2312"/>
          <w:kern w:val="0"/>
          <w:sz w:val="32"/>
          <w:szCs w:val="32"/>
          <w:lang w:eastAsia="zh-CN"/>
        </w:rPr>
      </w:pPr>
    </w:p>
    <w:p w14:paraId="36EBE24C">
      <w:pPr>
        <w:pStyle w:val="3"/>
        <w:ind w:firstLine="0" w:firstLineChars="0"/>
        <w:rPr>
          <w:rFonts w:hint="eastAsia" w:ascii="仿宋_GB2312" w:hAnsi="仿宋_GB2312" w:eastAsia="仿宋_GB2312" w:cs="仿宋_GB2312"/>
          <w:kern w:val="0"/>
          <w:sz w:val="32"/>
          <w:szCs w:val="32"/>
          <w:lang w:eastAsia="zh-CN"/>
        </w:rPr>
      </w:pPr>
    </w:p>
    <w:p w14:paraId="6D127F66">
      <w:pPr>
        <w:pStyle w:val="3"/>
        <w:ind w:firstLine="0" w:firstLineChars="0"/>
        <w:rPr>
          <w:rFonts w:hint="eastAsia" w:ascii="仿宋_GB2312" w:hAnsi="仿宋_GB2312" w:eastAsia="仿宋_GB2312" w:cs="仿宋_GB2312"/>
          <w:kern w:val="0"/>
          <w:sz w:val="32"/>
          <w:szCs w:val="32"/>
          <w:lang w:eastAsia="zh-CN"/>
        </w:rPr>
      </w:pPr>
    </w:p>
    <w:p w14:paraId="10D3C541">
      <w:pPr>
        <w:pStyle w:val="3"/>
        <w:ind w:firstLine="0" w:firstLineChars="0"/>
        <w:rPr>
          <w:rFonts w:hint="eastAsia" w:ascii="仿宋_GB2312" w:hAnsi="仿宋_GB2312" w:eastAsia="仿宋_GB2312" w:cs="仿宋_GB2312"/>
          <w:kern w:val="0"/>
          <w:sz w:val="32"/>
          <w:szCs w:val="32"/>
          <w:lang w:eastAsia="zh-CN"/>
        </w:rPr>
      </w:pPr>
    </w:p>
    <w:p w14:paraId="6FE4D5FA">
      <w:pPr>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drawing>
          <wp:inline distT="0" distB="0" distL="114300" distR="114300">
            <wp:extent cx="5265420" cy="3300095"/>
            <wp:effectExtent l="0" t="0" r="11430" b="14605"/>
            <wp:docPr id="4" name="图片 4" descr="10aa120842e1621b8314dbd7ad9860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0aa120842e1621b8314dbd7ad9860e"/>
                    <pic:cNvPicPr>
                      <a:picLocks noChangeAspect="1"/>
                    </pic:cNvPicPr>
                  </pic:nvPicPr>
                  <pic:blipFill>
                    <a:blip r:embed="rId7"/>
                    <a:stretch>
                      <a:fillRect/>
                    </a:stretch>
                  </pic:blipFill>
                  <pic:spPr>
                    <a:xfrm>
                      <a:off x="0" y="0"/>
                      <a:ext cx="5265420" cy="3300095"/>
                    </a:xfrm>
                    <a:prstGeom prst="rect">
                      <a:avLst/>
                    </a:prstGeom>
                  </pic:spPr>
                </pic:pic>
              </a:graphicData>
            </a:graphic>
          </wp:inline>
        </w:drawing>
      </w:r>
    </w:p>
    <w:p w14:paraId="60C1F595">
      <w:pPr>
        <w:pStyle w:val="3"/>
        <w:rPr>
          <w:rFonts w:hint="eastAsia"/>
        </w:rPr>
      </w:pPr>
    </w:p>
    <w:p w14:paraId="3CE26556">
      <w:pPr>
        <w:rPr>
          <w:rFonts w:hint="eastAsia"/>
        </w:rPr>
      </w:pPr>
    </w:p>
    <w:p w14:paraId="09A4B29C">
      <w:pPr>
        <w:pStyle w:val="3"/>
        <w:rPr>
          <w:rFonts w:hint="eastAsia"/>
        </w:rPr>
      </w:pPr>
    </w:p>
    <w:p w14:paraId="73E75F12">
      <w:pPr>
        <w:rPr>
          <w:rFonts w:hint="eastAsia"/>
        </w:rPr>
      </w:pPr>
    </w:p>
    <w:p w14:paraId="6F74F7DB">
      <w:pPr>
        <w:pStyle w:val="3"/>
        <w:rPr>
          <w:rFonts w:hint="eastAsia"/>
        </w:rPr>
      </w:pPr>
    </w:p>
    <w:p w14:paraId="5B1026E7">
      <w:pPr>
        <w:rPr>
          <w:rFonts w:hint="eastAsia"/>
        </w:rPr>
      </w:pPr>
    </w:p>
    <w:p w14:paraId="03B98C61">
      <w:pPr>
        <w:pStyle w:val="3"/>
        <w:rPr>
          <w:rFonts w:hint="eastAsia"/>
        </w:rPr>
      </w:pPr>
    </w:p>
    <w:p w14:paraId="466E877D">
      <w:pPr>
        <w:rPr>
          <w:rFonts w:hint="eastAsia"/>
        </w:rPr>
      </w:pPr>
    </w:p>
    <w:p w14:paraId="2E10E276">
      <w:pPr>
        <w:pStyle w:val="3"/>
        <w:rPr>
          <w:rFonts w:hint="eastAsia"/>
        </w:rPr>
      </w:pPr>
    </w:p>
    <w:p w14:paraId="3F8AC58E">
      <w:pPr>
        <w:rPr>
          <w:rFonts w:hint="eastAsia"/>
        </w:rPr>
      </w:pPr>
    </w:p>
    <w:p w14:paraId="638BB5F0">
      <w:pPr>
        <w:pStyle w:val="3"/>
        <w:rPr>
          <w:rFonts w:hint="eastAsia"/>
        </w:rPr>
      </w:pPr>
    </w:p>
    <w:p w14:paraId="6C91EF0E">
      <w:pPr>
        <w:rPr>
          <w:rFonts w:hint="eastAsia"/>
        </w:rPr>
      </w:pPr>
    </w:p>
    <w:p w14:paraId="4B39034D">
      <w:pPr>
        <w:pStyle w:val="3"/>
        <w:rPr>
          <w:rFonts w:hint="eastAsia"/>
        </w:rPr>
      </w:pPr>
    </w:p>
    <w:p w14:paraId="3562619B">
      <w:pPr>
        <w:rPr>
          <w:rFonts w:hint="eastAsia"/>
        </w:rPr>
      </w:pPr>
    </w:p>
    <w:p w14:paraId="68C47BB4">
      <w:pPr>
        <w:pStyle w:val="3"/>
        <w:rPr>
          <w:rFonts w:hint="eastAsia"/>
        </w:rPr>
      </w:pPr>
    </w:p>
    <w:p w14:paraId="43DED17A">
      <w:pPr>
        <w:rPr>
          <w:rFonts w:hint="eastAsia"/>
        </w:rPr>
      </w:pPr>
    </w:p>
    <w:p w14:paraId="4392754F">
      <w:pPr>
        <w:pStyle w:val="3"/>
        <w:rPr>
          <w:rFonts w:hint="eastAsia"/>
        </w:rPr>
      </w:pPr>
    </w:p>
    <w:p w14:paraId="53352AF4">
      <w:pPr>
        <w:rPr>
          <w:rFonts w:hint="eastAsia"/>
        </w:rPr>
      </w:pPr>
    </w:p>
    <w:p w14:paraId="34095DDA">
      <w:pPr>
        <w:pStyle w:val="3"/>
        <w:rPr>
          <w:rFonts w:hint="eastAsia"/>
        </w:rPr>
      </w:pPr>
    </w:p>
    <w:p w14:paraId="2E5E1C1D">
      <w:pPr>
        <w:rPr>
          <w:rFonts w:hint="eastAsia"/>
        </w:rPr>
      </w:pPr>
    </w:p>
    <w:p w14:paraId="233A5206">
      <w:pPr>
        <w:pStyle w:val="3"/>
        <w:rPr>
          <w:rFonts w:hint="eastAsia"/>
        </w:rPr>
      </w:pPr>
    </w:p>
    <w:p w14:paraId="13A74CDE">
      <w:pPr>
        <w:rPr>
          <w:rFonts w:hint="eastAsia"/>
        </w:rPr>
      </w:pPr>
    </w:p>
    <w:p w14:paraId="0CD45D52">
      <w:pPr>
        <w:pStyle w:val="3"/>
        <w:rPr>
          <w:rFonts w:hint="eastAsia"/>
        </w:rPr>
      </w:pPr>
    </w:p>
    <w:p w14:paraId="56AC8773">
      <w:pPr>
        <w:rPr>
          <w:rFonts w:hint="eastAsia"/>
        </w:rPr>
      </w:pPr>
    </w:p>
    <w:p w14:paraId="3B1868C1">
      <w:pPr>
        <w:pStyle w:val="3"/>
        <w:rPr>
          <w:rFonts w:hint="eastAsia"/>
        </w:rPr>
      </w:pPr>
    </w:p>
    <w:p w14:paraId="2C0C87BC">
      <w:pPr>
        <w:rPr>
          <w:rFonts w:hint="eastAsia"/>
        </w:rPr>
      </w:pPr>
    </w:p>
    <w:p w14:paraId="15DFCE3B">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p>
    <w:p w14:paraId="238BEAF5">
      <w:pPr>
        <w:autoSpaceDE w:val="0"/>
        <w:autoSpaceDN w:val="0"/>
        <w:adjustRightInd w:val="0"/>
        <w:spacing w:line="360" w:lineRule="auto"/>
        <w:ind w:firstLine="600"/>
        <w:jc w:val="left"/>
        <w:outlineLvl w:val="2"/>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（三）部门评价项目绩效评价情况。</w:t>
      </w:r>
    </w:p>
    <w:p w14:paraId="10DD1C61">
      <w:pPr>
        <w:autoSpaceDE w:val="0"/>
        <w:autoSpaceDN w:val="0"/>
        <w:adjustRightInd w:val="0"/>
        <w:spacing w:line="360" w:lineRule="auto"/>
        <w:ind w:firstLine="600"/>
        <w:jc w:val="left"/>
        <w:rPr>
          <w:rFonts w:hint="eastAsia" w:ascii="仿宋_GB2312" w:hAnsi="仿宋_GB2312" w:eastAsia="仿宋_GB2312" w:cs="仿宋_GB2312"/>
          <w:color w:val="FF0000"/>
          <w:kern w:val="0"/>
          <w:sz w:val="32"/>
          <w:szCs w:val="32"/>
        </w:rPr>
      </w:pPr>
      <w:r>
        <w:rPr>
          <w:rFonts w:hint="eastAsia" w:ascii="仿宋_GB2312" w:hAnsi="仿宋_GB2312" w:eastAsia="仿宋_GB2312" w:cs="仿宋_GB2312"/>
          <w:kern w:val="0"/>
          <w:sz w:val="32"/>
          <w:szCs w:val="32"/>
        </w:rPr>
        <w:t>项目部门评价报告见第五部分附件。</w:t>
      </w:r>
    </w:p>
    <w:p w14:paraId="3B46117F">
      <w:pPr>
        <w:bidi w:val="0"/>
        <w:rPr>
          <w:rFonts w:hint="eastAsia"/>
        </w:rPr>
      </w:pPr>
    </w:p>
    <w:p w14:paraId="16FE5B11">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46AC611B">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3E3FF072">
      <w:pPr>
        <w:pStyle w:val="19"/>
        <w:spacing w:line="600" w:lineRule="atLeast"/>
        <w:ind w:firstLine="600"/>
        <w:rPr>
          <w:rFonts w:hint="eastAsia" w:ascii="仿宋_GB2312" w:hAnsi="仿宋_GB2312" w:eastAsia="仿宋_GB2312"/>
          <w:sz w:val="30"/>
          <w:szCs w:val="30"/>
        </w:rPr>
      </w:pPr>
    </w:p>
    <w:p w14:paraId="7AB60E48">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07C16C3A">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（一）财政拨款：指县级财政当年拨付的资金。</w:t>
      </w:r>
    </w:p>
    <w:p w14:paraId="3A691244">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（二）上级补助收入：指单位从主管部门和上级单位取</w:t>
      </w:r>
    </w:p>
    <w:p w14:paraId="6F133523">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得的补助收入。</w:t>
      </w:r>
    </w:p>
    <w:p w14:paraId="1BD8E345">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（三）事业收入：指事业单位开展专业业务活动及辅助</w:t>
      </w:r>
    </w:p>
    <w:p w14:paraId="7F219D3C">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活动所取得的收入。</w:t>
      </w:r>
    </w:p>
    <w:p w14:paraId="395074DC">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（四）事业单位的经营收入：指事业单位在专业业务活</w:t>
      </w:r>
    </w:p>
    <w:p w14:paraId="600E0D26">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动及辅助活动之外开展非独立核算经营活动取得的收入。</w:t>
      </w:r>
    </w:p>
    <w:p w14:paraId="15FD1640">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（五）其他收入：指除财政拨款、上级补助收入、事业</w:t>
      </w:r>
    </w:p>
    <w:p w14:paraId="7A18C0D9">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收入、事业单位经营收入等以外的各项收入。</w:t>
      </w:r>
    </w:p>
    <w:p w14:paraId="2D92F5EE">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（六）上年结转和结余：填列 2017 年全部结转和结余</w:t>
      </w:r>
    </w:p>
    <w:p w14:paraId="142727F0">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的资金数，包括当年结转结余资金和历年滚存结转结余资金。</w:t>
      </w:r>
    </w:p>
    <w:p w14:paraId="318F68A3">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0F4A62C6">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（一）行政运行：反映行政单位（包括参公单位）的基</w:t>
      </w:r>
    </w:p>
    <w:p w14:paraId="52F4FCFB">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本支出。</w:t>
      </w:r>
    </w:p>
    <w:p w14:paraId="2595CA90">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（二）一般行政管理事务：反映行政单位（包括参公单</w:t>
      </w:r>
    </w:p>
    <w:p w14:paraId="6C8E0972">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位）未单独设置项级科目的其他项目支出。</w:t>
      </w:r>
    </w:p>
    <w:p w14:paraId="6D57EB11">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（三）事业运行：反映事业单位的基本支出。</w:t>
      </w:r>
    </w:p>
    <w:p w14:paraId="35461A73">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（四）机关事业单位基本养老保险缴费支出：反映机关</w:t>
      </w:r>
    </w:p>
    <w:p w14:paraId="322869C4">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事业单位实施养老保险制度由单位缴纳的基本养老保险费</w:t>
      </w:r>
    </w:p>
    <w:p w14:paraId="44B3A54C">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的支出。</w:t>
      </w:r>
    </w:p>
    <w:p w14:paraId="0D263721">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（五）行政单位医疗：反映行政事业单位基本医疗保险</w:t>
      </w:r>
    </w:p>
    <w:p w14:paraId="5052F24D">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缴费经费。</w:t>
      </w:r>
    </w:p>
    <w:p w14:paraId="467EBB79">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（六）事业单位医疗：反映财政部门集中安排的事业单</w:t>
      </w:r>
    </w:p>
    <w:p w14:paraId="6E2C80A8">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位基本医疗保险缴费经费。</w:t>
      </w:r>
    </w:p>
    <w:p w14:paraId="3C26B850">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（七）住房公积金：反映行政事业单位按人力资源和社</w:t>
      </w:r>
    </w:p>
    <w:p w14:paraId="30E451BE">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会保障部、财政部规定的基本工资和津补贴以及规定比例为</w:t>
      </w:r>
    </w:p>
    <w:p w14:paraId="2890C8DF">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职工缴纳的住房公积金。</w:t>
      </w:r>
    </w:p>
    <w:p w14:paraId="66975330">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（八）基本支出：指为保障机构正常运转、完成日常工</w:t>
      </w:r>
    </w:p>
    <w:p w14:paraId="342714EE">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作任务而发生的人员支出和公用支出。</w:t>
      </w:r>
    </w:p>
    <w:p w14:paraId="67BE19B2">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（九）项目支出：指在基本支出之外为完成特定行政任</w:t>
      </w:r>
    </w:p>
    <w:p w14:paraId="0D912F78">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务和事业发展目标所发生的支出。</w:t>
      </w:r>
    </w:p>
    <w:p w14:paraId="3C7DC950">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十）“三公”经费支出：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386CE63A">
      <w:pPr>
        <w:spacing w:line="600" w:lineRule="exact"/>
        <w:ind w:firstLine="600"/>
        <w:rPr>
          <w:rFonts w:hint="eastAsia" w:ascii="仿宋_GB2312" w:hAnsi="仿宋_GB2312" w:eastAsia="仿宋_GB2312"/>
          <w:kern w:val="0"/>
          <w:sz w:val="32"/>
          <w:szCs w:val="32"/>
        </w:rPr>
      </w:pPr>
    </w:p>
    <w:p w14:paraId="5BEE37D5">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十一）机关运行经费支出：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6CB2A5EF">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53FCB7FE">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07B96CB1">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377D971B">
      <w:pPr>
        <w:bidi w:val="0"/>
        <w:rPr>
          <w:rFonts w:hint="eastAsia"/>
        </w:rPr>
      </w:pPr>
    </w:p>
    <w:p w14:paraId="67D2EA47">
      <w:pPr>
        <w:bidi w:val="0"/>
        <w:rPr>
          <w:rFonts w:hint="eastAsia"/>
        </w:rPr>
      </w:pPr>
    </w:p>
    <w:p w14:paraId="5DB46DB7">
      <w:pPr>
        <w:bidi w:val="0"/>
        <w:rPr>
          <w:rFonts w:hint="eastAsia"/>
        </w:rPr>
      </w:pPr>
    </w:p>
    <w:p w14:paraId="71C5727E">
      <w:pPr>
        <w:bidi w:val="0"/>
        <w:rPr>
          <w:rFonts w:hint="eastAsia"/>
        </w:rPr>
      </w:pPr>
    </w:p>
    <w:p w14:paraId="00618016">
      <w:pPr>
        <w:bidi w:val="0"/>
        <w:rPr>
          <w:rFonts w:hint="eastAsia"/>
        </w:rPr>
      </w:pPr>
    </w:p>
    <w:p w14:paraId="0AB622EB">
      <w:pPr>
        <w:bidi w:val="0"/>
        <w:rPr>
          <w:rFonts w:hint="eastAsia"/>
        </w:rPr>
      </w:pPr>
    </w:p>
    <w:p w14:paraId="406F18DF">
      <w:pPr>
        <w:bidi w:val="0"/>
        <w:rPr>
          <w:rFonts w:hint="eastAsia"/>
        </w:rPr>
      </w:pPr>
    </w:p>
    <w:p w14:paraId="47194B68">
      <w:pPr>
        <w:bidi w:val="0"/>
        <w:rPr>
          <w:rFonts w:hint="eastAsia"/>
        </w:rPr>
      </w:pPr>
    </w:p>
    <w:p w14:paraId="62C3CC6E">
      <w:pPr>
        <w:bidi w:val="0"/>
        <w:rPr>
          <w:rFonts w:hint="eastAsia"/>
        </w:rPr>
      </w:pPr>
    </w:p>
    <w:p w14:paraId="74EFA880">
      <w:pPr>
        <w:bidi w:val="0"/>
        <w:rPr>
          <w:rFonts w:hint="eastAsia"/>
        </w:rPr>
      </w:pPr>
    </w:p>
    <w:p w14:paraId="7E995CEE">
      <w:pPr>
        <w:bidi w:val="0"/>
        <w:rPr>
          <w:rFonts w:hint="eastAsia"/>
        </w:rPr>
      </w:pPr>
    </w:p>
    <w:p w14:paraId="3BFEEA88">
      <w:pPr>
        <w:bidi w:val="0"/>
        <w:rPr>
          <w:rFonts w:hint="eastAsia"/>
        </w:rPr>
      </w:pPr>
    </w:p>
    <w:p w14:paraId="79447D7A">
      <w:pPr>
        <w:bidi w:val="0"/>
        <w:rPr>
          <w:rFonts w:hint="eastAsia"/>
        </w:rPr>
      </w:pPr>
    </w:p>
    <w:p w14:paraId="4777AA1D">
      <w:pPr>
        <w:bidi w:val="0"/>
        <w:rPr>
          <w:rFonts w:hint="eastAsia"/>
        </w:rPr>
      </w:pPr>
    </w:p>
    <w:p w14:paraId="3689B357">
      <w:pPr>
        <w:bidi w:val="0"/>
        <w:rPr>
          <w:rFonts w:hint="eastAsia"/>
        </w:rPr>
      </w:pPr>
    </w:p>
    <w:p w14:paraId="1A5B2FDC">
      <w:pPr>
        <w:bidi w:val="0"/>
        <w:rPr>
          <w:rFonts w:hint="eastAsia"/>
        </w:rPr>
      </w:pPr>
    </w:p>
    <w:p w14:paraId="772B535B">
      <w:pPr>
        <w:bidi w:val="0"/>
        <w:rPr>
          <w:rFonts w:hint="eastAsia"/>
        </w:rPr>
      </w:pPr>
    </w:p>
    <w:p w14:paraId="20D57E5E">
      <w:pPr>
        <w:bidi w:val="0"/>
        <w:rPr>
          <w:rFonts w:hint="eastAsia"/>
        </w:rPr>
      </w:pPr>
    </w:p>
    <w:p w14:paraId="7B79D35F">
      <w:pPr>
        <w:bidi w:val="0"/>
        <w:rPr>
          <w:rFonts w:hint="eastAsia"/>
        </w:rPr>
      </w:pPr>
    </w:p>
    <w:p w14:paraId="4CA3B3F0">
      <w:pPr>
        <w:bidi w:val="0"/>
        <w:rPr>
          <w:rFonts w:hint="eastAsia"/>
        </w:rPr>
      </w:pPr>
    </w:p>
    <w:p w14:paraId="279264AE">
      <w:pPr>
        <w:keepNext w:val="0"/>
        <w:keepLines w:val="0"/>
        <w:pageBreakBefore/>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sz w:val="44"/>
          <w:szCs w:val="44"/>
        </w:rPr>
      </w:pPr>
    </w:p>
    <w:p w14:paraId="6BE52F69">
      <w:pPr>
        <w:widowControl/>
        <w:numPr>
          <w:ilvl w:val="0"/>
          <w:numId w:val="1"/>
        </w:numPr>
        <w:spacing w:line="600" w:lineRule="exact"/>
        <w:ind w:firstLine="2664" w:firstLineChars="603"/>
        <w:jc w:val="left"/>
        <w:outlineLvl w:val="0"/>
        <w:rPr>
          <w:rFonts w:hint="eastAsia" w:ascii="宋体" w:hAnsi="宋体" w:cs="宋体"/>
          <w:b/>
          <w:bCs/>
          <w:sz w:val="44"/>
          <w:szCs w:val="44"/>
        </w:rPr>
      </w:pPr>
      <w:r>
        <w:rPr>
          <w:rFonts w:hint="eastAsia" w:ascii="宋体" w:hAnsi="宋体" w:cs="宋体"/>
          <w:b/>
          <w:bCs/>
          <w:sz w:val="44"/>
          <w:szCs w:val="44"/>
        </w:rPr>
        <w:t xml:space="preserve"> 附件</w:t>
      </w:r>
    </w:p>
    <w:p w14:paraId="18C47356">
      <w:pPr>
        <w:widowControl/>
        <w:numPr>
          <w:ilvl w:val="-1"/>
          <w:numId w:val="0"/>
        </w:numPr>
        <w:spacing w:line="600" w:lineRule="exact"/>
        <w:ind w:firstLine="0" w:firstLineChars="0"/>
        <w:jc w:val="left"/>
        <w:outlineLvl w:val="0"/>
        <w:rPr>
          <w:rFonts w:hint="eastAsia" w:ascii="宋体" w:hAnsi="宋体" w:cs="宋体"/>
          <w:b/>
          <w:bCs/>
          <w:sz w:val="44"/>
          <w:szCs w:val="44"/>
        </w:rPr>
      </w:pPr>
    </w:p>
    <w:p w14:paraId="1D85332D">
      <w:pPr>
        <w:pStyle w:val="2"/>
        <w:snapToGrid w:val="0"/>
        <w:spacing w:before="156" w:beforeLines="50" w:after="156" w:afterLines="50" w:line="560" w:lineRule="exact"/>
        <w:ind w:left="0" w:leftChars="0" w:firstLine="0" w:firstLineChars="0"/>
        <w:contextualSpacing/>
        <w:jc w:val="center"/>
        <w:rPr>
          <w:rFonts w:hint="eastAsia" w:ascii="楷体_GB2312" w:hAnsi="楷体_GB2312" w:eastAsia="楷体_GB2312" w:cs="楷体_GB2312"/>
          <w:b/>
          <w:bCs/>
          <w:kern w:val="2"/>
          <w:sz w:val="36"/>
          <w:szCs w:val="44"/>
          <w:lang w:val="zh-CN"/>
        </w:rPr>
      </w:pPr>
      <w:r>
        <w:rPr>
          <w:rFonts w:hint="eastAsia" w:ascii="楷体_GB2312" w:hAnsi="楷体_GB2312" w:eastAsia="楷体_GB2312" w:cs="楷体_GB2312"/>
          <w:b/>
          <w:bCs/>
          <w:kern w:val="2"/>
          <w:sz w:val="36"/>
          <w:szCs w:val="44"/>
          <w:lang w:val="zh-CN"/>
        </w:rPr>
        <w:t>全国助残日活动经费项目支出部门评价报告</w:t>
      </w:r>
    </w:p>
    <w:p w14:paraId="1FBEEF63">
      <w:pPr>
        <w:rPr>
          <w:rFonts w:hint="eastAsia"/>
        </w:rPr>
      </w:pPr>
    </w:p>
    <w:p w14:paraId="47441ED6">
      <w:pPr>
        <w:ind w:firstLine="640" w:firstLineChars="200"/>
        <w:jc w:val="left"/>
        <w:rPr>
          <w:rFonts w:hint="eastAsia" w:ascii="黑体" w:hAnsi="黑体" w:eastAsia="黑体" w:cs="黑体"/>
          <w:b w:val="0"/>
          <w:bCs w:val="0"/>
          <w:sz w:val="32"/>
          <w:szCs w:val="40"/>
        </w:rPr>
      </w:pPr>
      <w:r>
        <w:rPr>
          <w:rFonts w:hint="eastAsia" w:ascii="黑体" w:hAnsi="黑体" w:eastAsia="黑体" w:cs="黑体"/>
          <w:b w:val="0"/>
          <w:bCs w:val="0"/>
          <w:sz w:val="32"/>
          <w:szCs w:val="40"/>
        </w:rPr>
        <w:t>一、基本情况</w:t>
      </w:r>
    </w:p>
    <w:p w14:paraId="06FFBFFF">
      <w:pPr>
        <w:ind w:firstLine="643" w:firstLineChars="200"/>
        <w:jc w:val="left"/>
        <w:rPr>
          <w:rFonts w:hint="eastAsia" w:ascii="楷体_GB2312" w:hAnsi="楷体_GB2312" w:eastAsia="楷体_GB2312" w:cs="楷体_GB2312"/>
          <w:b/>
          <w:bCs/>
          <w:sz w:val="32"/>
          <w:szCs w:val="40"/>
        </w:rPr>
      </w:pPr>
      <w:r>
        <w:rPr>
          <w:rFonts w:hint="eastAsia" w:ascii="楷体_GB2312" w:hAnsi="楷体_GB2312" w:eastAsia="楷体_GB2312" w:cs="楷体_GB2312"/>
          <w:b/>
          <w:bCs/>
          <w:sz w:val="32"/>
          <w:szCs w:val="40"/>
        </w:rPr>
        <w:t>（一）项目概况</w:t>
      </w:r>
    </w:p>
    <w:p w14:paraId="4E5578B4">
      <w:pPr>
        <w:shd w:val="clear" w:color="auto" w:fill="FFFFFF"/>
        <w:spacing w:line="240" w:lineRule="atLeast"/>
        <w:ind w:firstLine="643"/>
        <w:rPr>
          <w:rFonts w:hint="eastAsia"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lang w:val="zh-CN"/>
        </w:rPr>
        <w:t>广泛宣传习近平总书记关于残疾人事业的重要论述，充分展示在以习近平同志为核心的党中央坚强领导下我国残疾人事业取得的历史性成就，特别是巩固拓展残疾人脱贫攻坚成果、加强残疾人民生保障、促进残疾人就业创业、提高残疾人公共服务质量、保障残疾人权益等方面的举措成效，开展心理咨询服务、手工艺品义卖服务、残疾人就业服务、辅具服务、政策宣传活动、对贫困重度残疾人进行走访慰问活动、组织志愿者开展助残志愿服务活动；倡导人道主义思想和扶残助残</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lang w:val="zh-CN"/>
        </w:rPr>
        <w:t>教育引导广大残疾人听党话、感党恩、跟党走。</w:t>
      </w:r>
    </w:p>
    <w:p w14:paraId="7E1A4B06">
      <w:pPr>
        <w:shd w:val="clear" w:color="auto" w:fill="FFFFFF"/>
        <w:spacing w:line="240" w:lineRule="atLeast"/>
        <w:ind w:firstLine="643"/>
        <w:rPr>
          <w:rFonts w:hint="eastAsia" w:ascii="仿宋_GB2312" w:hAnsi="仿宋_GB2312" w:eastAsia="仿宋_GB2312" w:cs="仿宋_GB2312"/>
          <w:bCs/>
          <w:sz w:val="32"/>
          <w:szCs w:val="32"/>
        </w:rPr>
      </w:pPr>
      <w:r>
        <w:rPr>
          <w:rFonts w:hint="eastAsia" w:ascii="仿宋_GB2312" w:hAnsi="仿宋_GB2312" w:eastAsia="仿宋_GB2312" w:cs="仿宋_GB2312"/>
          <w:b/>
          <w:bCs w:val="0"/>
          <w:sz w:val="32"/>
          <w:szCs w:val="32"/>
          <w:lang w:val="en-US" w:eastAsia="zh-CN"/>
        </w:rPr>
        <w:t>1.</w:t>
      </w:r>
      <w:r>
        <w:rPr>
          <w:rFonts w:hint="eastAsia" w:ascii="仿宋_GB2312" w:hAnsi="仿宋_GB2312" w:eastAsia="仿宋_GB2312" w:cs="仿宋_GB2312"/>
          <w:b/>
          <w:bCs w:val="0"/>
          <w:sz w:val="32"/>
          <w:szCs w:val="32"/>
        </w:rPr>
        <w:t>项目实施情况：</w:t>
      </w:r>
      <w:r>
        <w:rPr>
          <w:rFonts w:hint="eastAsia" w:ascii="仿宋_GB2312" w:hAnsi="仿宋_GB2312" w:eastAsia="仿宋_GB2312" w:cs="仿宋_GB2312"/>
          <w:color w:val="000000"/>
          <w:sz w:val="32"/>
          <w:szCs w:val="32"/>
        </w:rPr>
        <w:t>根据预算按进度安排支出，支出依据合理合规、无超标准开支情况、无超预算情况。我</w:t>
      </w:r>
      <w:r>
        <w:rPr>
          <w:rFonts w:hint="eastAsia" w:ascii="仿宋_GB2312" w:hAnsi="仿宋_GB2312" w:eastAsia="仿宋_GB2312" w:cs="仿宋_GB2312"/>
          <w:color w:val="000000"/>
          <w:sz w:val="32"/>
          <w:szCs w:val="32"/>
          <w:lang w:eastAsia="zh-CN"/>
        </w:rPr>
        <w:t>单位</w:t>
      </w:r>
      <w:r>
        <w:rPr>
          <w:rFonts w:hint="eastAsia" w:ascii="仿宋_GB2312" w:hAnsi="仿宋_GB2312" w:eastAsia="仿宋_GB2312" w:cs="仿宋_GB2312"/>
          <w:color w:val="000000"/>
          <w:sz w:val="32"/>
          <w:szCs w:val="32"/>
        </w:rPr>
        <w:t>制定了《兴国县</w:t>
      </w:r>
      <w:r>
        <w:rPr>
          <w:rFonts w:hint="eastAsia" w:ascii="仿宋_GB2312" w:hAnsi="仿宋_GB2312" w:eastAsia="仿宋_GB2312" w:cs="仿宋_GB2312"/>
          <w:color w:val="000000"/>
          <w:sz w:val="32"/>
          <w:szCs w:val="32"/>
          <w:lang w:val="en-US" w:eastAsia="zh-CN"/>
        </w:rPr>
        <w:t>残联</w:t>
      </w:r>
      <w:r>
        <w:rPr>
          <w:rFonts w:hint="eastAsia" w:ascii="仿宋_GB2312" w:hAnsi="仿宋_GB2312" w:eastAsia="仿宋_GB2312" w:cs="仿宋_GB2312"/>
          <w:color w:val="000000"/>
          <w:sz w:val="32"/>
          <w:szCs w:val="32"/>
        </w:rPr>
        <w:t>内部管理工作制度》，对资金管理、项目经费支出等进行严格管理，会计核算完整规范。</w:t>
      </w:r>
    </w:p>
    <w:p w14:paraId="78609B24">
      <w:pPr>
        <w:shd w:val="clear" w:color="auto" w:fill="FFFFFF"/>
        <w:spacing w:line="580" w:lineRule="atLeast"/>
        <w:ind w:firstLine="640"/>
        <w:rPr>
          <w:rFonts w:hint="eastAsia" w:ascii="仿宋_GB2312" w:hAnsi="仿宋_GB2312" w:eastAsia="仿宋_GB2312" w:cs="仿宋_GB2312"/>
          <w:color w:val="000000"/>
          <w:sz w:val="32"/>
          <w:szCs w:val="32"/>
        </w:rPr>
      </w:pPr>
      <w:r>
        <w:rPr>
          <w:rFonts w:hint="eastAsia" w:ascii="仿宋_GB2312" w:hAnsi="仿宋_GB2312" w:eastAsia="仿宋_GB2312" w:cs="仿宋_GB2312"/>
          <w:b/>
          <w:bCs w:val="0"/>
          <w:sz w:val="32"/>
          <w:szCs w:val="32"/>
          <w:lang w:val="en-US" w:eastAsia="zh-CN"/>
        </w:rPr>
        <w:t>2.</w:t>
      </w:r>
      <w:r>
        <w:rPr>
          <w:rFonts w:hint="eastAsia" w:ascii="仿宋_GB2312" w:hAnsi="仿宋_GB2312" w:eastAsia="仿宋_GB2312" w:cs="仿宋_GB2312"/>
          <w:b/>
          <w:bCs w:val="0"/>
          <w:sz w:val="32"/>
          <w:szCs w:val="32"/>
        </w:rPr>
        <w:t>资金投入和使用情况</w:t>
      </w:r>
      <w:r>
        <w:rPr>
          <w:rFonts w:hint="eastAsia" w:ascii="仿宋_GB2312" w:hAnsi="仿宋_GB2312" w:eastAsia="仿宋_GB2312" w:cs="仿宋_GB2312"/>
          <w:b/>
          <w:bCs w:val="0"/>
          <w:sz w:val="32"/>
          <w:szCs w:val="32"/>
          <w:lang w:eastAsia="zh-CN"/>
        </w:rPr>
        <w:t>：</w:t>
      </w: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b w:val="0"/>
          <w:bCs w:val="0"/>
          <w:color w:val="000000"/>
          <w:kern w:val="2"/>
          <w:sz w:val="32"/>
          <w:szCs w:val="32"/>
          <w:lang w:val="zh-CN"/>
        </w:rPr>
        <w:t>全国助残日活动经费项目</w:t>
      </w:r>
      <w:r>
        <w:rPr>
          <w:rFonts w:hint="eastAsia" w:ascii="仿宋_GB2312" w:hAnsi="仿宋_GB2312" w:eastAsia="仿宋_GB2312" w:cs="仿宋_GB2312"/>
          <w:color w:val="000000"/>
          <w:sz w:val="32"/>
          <w:szCs w:val="32"/>
        </w:rPr>
        <w:t>资金预算</w:t>
      </w:r>
      <w:r>
        <w:rPr>
          <w:rFonts w:hint="eastAsia" w:ascii="仿宋_GB2312" w:hAnsi="仿宋_GB2312" w:eastAsia="仿宋_GB2312" w:cs="仿宋_GB2312"/>
          <w:color w:val="000000"/>
          <w:sz w:val="32"/>
          <w:szCs w:val="32"/>
          <w:lang w:val="en-US" w:eastAsia="zh-CN"/>
        </w:rPr>
        <w:t>16.5</w:t>
      </w:r>
      <w:r>
        <w:rPr>
          <w:rFonts w:hint="eastAsia" w:ascii="仿宋_GB2312" w:hAnsi="仿宋_GB2312" w:eastAsia="仿宋_GB2312" w:cs="仿宋_GB2312"/>
          <w:color w:val="000000"/>
          <w:sz w:val="32"/>
          <w:szCs w:val="32"/>
        </w:rPr>
        <w:t>万元，实际到位</w:t>
      </w:r>
      <w:r>
        <w:rPr>
          <w:rFonts w:hint="eastAsia" w:ascii="仿宋_GB2312" w:hAnsi="仿宋_GB2312" w:eastAsia="仿宋_GB2312" w:cs="仿宋_GB2312"/>
          <w:color w:val="000000"/>
          <w:sz w:val="32"/>
          <w:szCs w:val="32"/>
          <w:lang w:val="en-US" w:eastAsia="zh-CN"/>
        </w:rPr>
        <w:t>16.5</w:t>
      </w:r>
      <w:r>
        <w:rPr>
          <w:rFonts w:hint="eastAsia" w:ascii="仿宋_GB2312" w:hAnsi="仿宋_GB2312" w:eastAsia="仿宋_GB2312" w:cs="仿宋_GB2312"/>
          <w:color w:val="000000"/>
          <w:sz w:val="32"/>
          <w:szCs w:val="32"/>
        </w:rPr>
        <w:t>万元。资金执行数</w:t>
      </w:r>
      <w:r>
        <w:rPr>
          <w:rFonts w:hint="eastAsia" w:ascii="仿宋_GB2312" w:hAnsi="仿宋_GB2312" w:eastAsia="仿宋_GB2312" w:cs="仿宋_GB2312"/>
          <w:color w:val="000000"/>
          <w:sz w:val="32"/>
          <w:szCs w:val="32"/>
          <w:lang w:val="en-US" w:eastAsia="zh-CN"/>
        </w:rPr>
        <w:t>15.881729</w:t>
      </w:r>
      <w:r>
        <w:rPr>
          <w:rFonts w:hint="eastAsia" w:ascii="仿宋_GB2312" w:hAnsi="仿宋_GB2312" w:eastAsia="仿宋_GB2312" w:cs="仿宋_GB2312"/>
          <w:color w:val="000000"/>
          <w:sz w:val="32"/>
          <w:szCs w:val="32"/>
        </w:rPr>
        <w:t>万元，项目资金执行率</w:t>
      </w:r>
      <w:r>
        <w:rPr>
          <w:rFonts w:hint="eastAsia" w:ascii="仿宋_GB2312" w:hAnsi="仿宋_GB2312" w:eastAsia="仿宋_GB2312" w:cs="仿宋_GB2312"/>
          <w:color w:val="000000"/>
          <w:sz w:val="32"/>
          <w:szCs w:val="32"/>
          <w:lang w:val="en-US" w:eastAsia="zh-CN"/>
        </w:rPr>
        <w:t>96.25</w:t>
      </w:r>
      <w:r>
        <w:rPr>
          <w:rFonts w:hint="eastAsia" w:ascii="仿宋_GB2312" w:hAnsi="仿宋_GB2312" w:eastAsia="仿宋_GB2312" w:cs="仿宋_GB2312"/>
          <w:color w:val="000000"/>
          <w:sz w:val="32"/>
          <w:szCs w:val="32"/>
        </w:rPr>
        <w:t>%。</w:t>
      </w:r>
    </w:p>
    <w:p w14:paraId="33C4B88B">
      <w:pPr>
        <w:ind w:firstLine="64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（二）项目绩效目标</w:t>
      </w:r>
    </w:p>
    <w:p w14:paraId="08254513">
      <w:pPr>
        <w:ind w:firstLine="640"/>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总体目标:倡导扶残助残良好风尚，营造文明进步社会环境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加强残疾预防宣传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阶段性目标:</w:t>
      </w:r>
      <w:r>
        <w:rPr>
          <w:rFonts w:hint="eastAsia" w:ascii="仿宋_GB2312" w:hAnsi="仿宋_GB2312" w:eastAsia="仿宋_GB2312" w:cs="仿宋_GB2312"/>
          <w:color w:val="000000"/>
          <w:sz w:val="32"/>
          <w:szCs w:val="32"/>
        </w:rPr>
        <w:t>倡导人道主义思想和扶残助残美德</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倾情帮助残疾人，巩固脱贫攻坚成果</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做好残疾人政策和残疾预防的宣传</w:t>
      </w:r>
      <w:r>
        <w:rPr>
          <w:rFonts w:hint="eastAsia" w:ascii="仿宋_GB2312" w:hAnsi="仿宋_GB2312" w:eastAsia="仿宋_GB2312" w:cs="仿宋_GB2312"/>
          <w:color w:val="000000"/>
          <w:sz w:val="32"/>
          <w:szCs w:val="32"/>
          <w:lang w:eastAsia="zh-CN"/>
        </w:rPr>
        <w:t>。</w:t>
      </w:r>
    </w:p>
    <w:p w14:paraId="58CC27AB">
      <w:pPr>
        <w:ind w:firstLine="640" w:firstLineChars="20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二、绩效评价工作开展情况</w:t>
      </w:r>
    </w:p>
    <w:p w14:paraId="10353E94">
      <w:pPr>
        <w:ind w:firstLine="643" w:firstLineChars="200"/>
        <w:jc w:val="left"/>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（一）绩效评价目的、对象和范围</w:t>
      </w:r>
    </w:p>
    <w:p w14:paraId="414C72D3">
      <w:pPr>
        <w:ind w:firstLine="640" w:firstLineChars="200"/>
        <w:jc w:val="left"/>
        <w:rPr>
          <w:rFonts w:hint="eastAsia" w:ascii="仿宋_GB2312" w:hAnsi="仿宋_GB2312" w:eastAsia="仿宋_GB2312" w:cs="仿宋_GB2312"/>
          <w:sz w:val="32"/>
          <w:szCs w:val="32"/>
        </w:rPr>
      </w:pPr>
      <w:bookmarkStart w:id="0" w:name="OLE_LINK1"/>
      <w:bookmarkStart w:id="1" w:name="OLE_LINK2"/>
      <w:r>
        <w:rPr>
          <w:rFonts w:hint="eastAsia" w:ascii="仿宋_GB2312" w:hAnsi="仿宋_GB2312" w:eastAsia="仿宋_GB2312" w:cs="仿宋_GB2312"/>
          <w:color w:val="000000"/>
          <w:sz w:val="32"/>
          <w:szCs w:val="32"/>
        </w:rPr>
        <w:t>通过对</w:t>
      </w:r>
      <w:r>
        <w:rPr>
          <w:rFonts w:hint="eastAsia" w:ascii="仿宋_GB2312" w:hAnsi="仿宋_GB2312" w:eastAsia="仿宋_GB2312" w:cs="仿宋_GB2312"/>
          <w:color w:val="000000"/>
          <w:sz w:val="32"/>
          <w:szCs w:val="32"/>
          <w:lang w:val="en-US" w:eastAsia="zh-CN"/>
        </w:rPr>
        <w:t>全国助残日活动经费</w:t>
      </w:r>
      <w:r>
        <w:rPr>
          <w:rFonts w:hint="eastAsia" w:ascii="仿宋_GB2312" w:hAnsi="仿宋_GB2312" w:eastAsia="仿宋_GB2312" w:cs="仿宋_GB2312"/>
          <w:color w:val="000000"/>
          <w:sz w:val="32"/>
          <w:szCs w:val="32"/>
        </w:rPr>
        <w:t>项目支出的绩效评价，了解该项目资金的收入、支出、管理和使用情况，考核该项目资金投入是否达到预期目标，为财政部门提供决策依据，提高财政资金的使用效益。</w:t>
      </w:r>
      <w:bookmarkEnd w:id="0"/>
      <w:bookmarkEnd w:id="1"/>
    </w:p>
    <w:p w14:paraId="3B3C1C66">
      <w:pPr>
        <w:ind w:firstLine="643" w:firstLineChars="200"/>
        <w:jc w:val="left"/>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eastAsia="zh-CN"/>
        </w:rPr>
        <w:t>二</w:t>
      </w:r>
      <w:r>
        <w:rPr>
          <w:rFonts w:hint="eastAsia" w:ascii="楷体_GB2312" w:hAnsi="楷体_GB2312" w:eastAsia="楷体_GB2312" w:cs="楷体_GB2312"/>
          <w:b/>
          <w:bCs/>
          <w:sz w:val="32"/>
          <w:szCs w:val="32"/>
        </w:rPr>
        <w:t>）绩效评价工作过程</w:t>
      </w:r>
    </w:p>
    <w:p w14:paraId="61ADBC0F">
      <w:pPr>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由</w:t>
      </w:r>
      <w:r>
        <w:rPr>
          <w:rFonts w:hint="eastAsia" w:ascii="仿宋_GB2312" w:hAnsi="仿宋_GB2312" w:eastAsia="仿宋_GB2312" w:cs="仿宋_GB2312"/>
          <w:sz w:val="32"/>
          <w:szCs w:val="32"/>
          <w:lang w:val="en-US" w:eastAsia="zh-CN"/>
        </w:rPr>
        <w:t>残联</w:t>
      </w:r>
      <w:r>
        <w:rPr>
          <w:rFonts w:hint="eastAsia" w:ascii="仿宋_GB2312" w:hAnsi="仿宋_GB2312" w:eastAsia="仿宋_GB2312" w:cs="仿宋_GB2312"/>
          <w:sz w:val="32"/>
          <w:szCs w:val="32"/>
        </w:rPr>
        <w:t>工作人员和</w:t>
      </w:r>
      <w:r>
        <w:rPr>
          <w:rFonts w:hint="eastAsia" w:ascii="仿宋_GB2312" w:hAnsi="仿宋_GB2312" w:eastAsia="仿宋_GB2312" w:cs="仿宋_GB2312"/>
          <w:sz w:val="32"/>
          <w:szCs w:val="32"/>
          <w:lang w:eastAsia="zh-CN"/>
        </w:rPr>
        <w:t>财政</w:t>
      </w:r>
      <w:r>
        <w:rPr>
          <w:rFonts w:hint="eastAsia" w:ascii="仿宋_GB2312" w:hAnsi="仿宋_GB2312" w:eastAsia="仿宋_GB2312" w:cs="仿宋_GB2312"/>
          <w:sz w:val="32"/>
          <w:szCs w:val="32"/>
        </w:rPr>
        <w:t>局财务人员结合202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w:t>
      </w:r>
      <w:r>
        <w:rPr>
          <w:rFonts w:hint="eastAsia" w:ascii="仿宋_GB2312" w:hAnsi="仿宋_GB2312" w:eastAsia="仿宋_GB2312" w:cs="仿宋_GB2312"/>
          <w:color w:val="000000"/>
          <w:sz w:val="32"/>
          <w:szCs w:val="32"/>
          <w:lang w:val="en-US" w:eastAsia="zh-CN"/>
        </w:rPr>
        <w:t>全国助残日活动经费</w:t>
      </w:r>
      <w:r>
        <w:rPr>
          <w:rFonts w:hint="eastAsia" w:ascii="仿宋_GB2312" w:hAnsi="仿宋_GB2312" w:eastAsia="仿宋_GB2312" w:cs="仿宋_GB2312"/>
          <w:sz w:val="32"/>
          <w:szCs w:val="32"/>
        </w:rPr>
        <w:t>专项经费实际使用情况，按照绩效评价指标和评价标准，对</w:t>
      </w:r>
      <w:r>
        <w:rPr>
          <w:rFonts w:hint="eastAsia" w:ascii="仿宋_GB2312" w:hAnsi="仿宋_GB2312" w:eastAsia="仿宋_GB2312" w:cs="仿宋_GB2312"/>
          <w:color w:val="000000"/>
          <w:sz w:val="32"/>
          <w:szCs w:val="32"/>
          <w:lang w:val="en-US" w:eastAsia="zh-CN"/>
        </w:rPr>
        <w:t>全国助残日活动</w:t>
      </w:r>
      <w:r>
        <w:rPr>
          <w:rFonts w:hint="eastAsia" w:ascii="仿宋_GB2312" w:hAnsi="仿宋_GB2312" w:eastAsia="仿宋_GB2312" w:cs="仿宋_GB2312"/>
          <w:sz w:val="32"/>
          <w:szCs w:val="32"/>
        </w:rPr>
        <w:t>经费进行项目评价，确保能真正反映资金的使用绩效及绩效目标的实现</w:t>
      </w:r>
      <w:r>
        <w:rPr>
          <w:rFonts w:hint="eastAsia" w:ascii="仿宋_GB2312" w:hAnsi="仿宋_GB2312" w:eastAsia="仿宋_GB2312" w:cs="仿宋_GB2312"/>
          <w:sz w:val="32"/>
          <w:szCs w:val="32"/>
          <w:lang w:eastAsia="zh-CN"/>
        </w:rPr>
        <w:t>程度</w:t>
      </w:r>
      <w:r>
        <w:rPr>
          <w:rFonts w:hint="eastAsia" w:ascii="仿宋_GB2312" w:hAnsi="仿宋_GB2312" w:eastAsia="仿宋_GB2312" w:cs="仿宋_GB2312"/>
          <w:sz w:val="32"/>
          <w:szCs w:val="32"/>
        </w:rPr>
        <w:t>。</w:t>
      </w:r>
    </w:p>
    <w:p w14:paraId="6C147980">
      <w:pPr>
        <w:ind w:firstLine="640" w:firstLineChars="20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三、综合评价情况及评价结论</w:t>
      </w:r>
    </w:p>
    <w:p w14:paraId="333F47AC">
      <w:pPr>
        <w:shd w:val="clear" w:color="auto" w:fill="FFFFFF"/>
        <w:spacing w:line="580" w:lineRule="atLeas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根据对项目绩效评价指标体系各项评分指标的分析，</w:t>
      </w:r>
      <w:r>
        <w:rPr>
          <w:rFonts w:hint="eastAsia" w:ascii="仿宋_GB2312" w:hAnsi="仿宋_GB2312" w:eastAsia="仿宋_GB2312" w:cs="仿宋_GB2312"/>
          <w:bCs/>
          <w:sz w:val="32"/>
          <w:szCs w:val="32"/>
        </w:rPr>
        <w:t>项目实施程序规范，资金管理到位，</w:t>
      </w:r>
      <w:r>
        <w:rPr>
          <w:rFonts w:hint="eastAsia" w:ascii="仿宋_GB2312" w:hAnsi="仿宋_GB2312" w:eastAsia="仿宋_GB2312" w:cs="仿宋_GB2312"/>
          <w:color w:val="000000"/>
          <w:sz w:val="32"/>
          <w:szCs w:val="32"/>
        </w:rPr>
        <w:t>实现了预期目标，该项目取得了很好的社会效益。202</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全国助残日活动经费</w:t>
      </w:r>
      <w:r>
        <w:rPr>
          <w:rFonts w:hint="eastAsia" w:ascii="仿宋_GB2312" w:hAnsi="仿宋_GB2312" w:eastAsia="仿宋_GB2312" w:cs="仿宋_GB2312"/>
          <w:color w:val="000000"/>
          <w:sz w:val="32"/>
          <w:szCs w:val="32"/>
        </w:rPr>
        <w:t>项目支出部门评价评分</w:t>
      </w:r>
      <w:r>
        <w:rPr>
          <w:rFonts w:hint="eastAsia" w:ascii="仿宋_GB2312" w:hAnsi="仿宋_GB2312" w:eastAsia="仿宋_GB2312" w:cs="仿宋_GB2312"/>
          <w:color w:val="000000"/>
          <w:sz w:val="32"/>
          <w:szCs w:val="32"/>
          <w:lang w:val="en-US" w:eastAsia="zh-CN"/>
        </w:rPr>
        <w:t>95.13</w:t>
      </w:r>
      <w:r>
        <w:rPr>
          <w:rFonts w:hint="eastAsia" w:ascii="仿宋_GB2312" w:hAnsi="仿宋_GB2312" w:eastAsia="仿宋_GB2312" w:cs="仿宋_GB2312"/>
          <w:color w:val="000000"/>
          <w:sz w:val="32"/>
          <w:szCs w:val="32"/>
        </w:rPr>
        <w:t>分，评价等级为“优”。</w:t>
      </w:r>
    </w:p>
    <w:p w14:paraId="28D44F3F">
      <w:pPr>
        <w:ind w:firstLine="640" w:firstLineChars="20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四、绩效评价指标分析</w:t>
      </w:r>
    </w:p>
    <w:p w14:paraId="59E867DD">
      <w:pPr>
        <w:ind w:firstLine="643" w:firstLineChars="200"/>
        <w:jc w:val="left"/>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（一）项目产出情况</w:t>
      </w:r>
    </w:p>
    <w:p w14:paraId="792CBF08">
      <w:pPr>
        <w:ind w:right="-153" w:rightChars="-73"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1</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产出指标</w:t>
      </w:r>
    </w:p>
    <w:p w14:paraId="506CDA58">
      <w:pPr>
        <w:ind w:left="-178" w:leftChars="-85" w:right="-153" w:rightChars="-73"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xml:space="preserve"> 数量指标：心理咨询服务=2次</w:t>
      </w:r>
      <w:r>
        <w:rPr>
          <w:rFonts w:hint="eastAsia" w:ascii="仿宋_GB2312" w:hAnsi="仿宋_GB2312" w:eastAsia="仿宋_GB2312" w:cs="仿宋_GB2312"/>
          <w:sz w:val="32"/>
          <w:szCs w:val="32"/>
          <w:lang w:eastAsia="zh-CN"/>
        </w:rPr>
        <w:t>；</w:t>
      </w:r>
    </w:p>
    <w:p w14:paraId="529CE95A">
      <w:pPr>
        <w:ind w:right="-153" w:rightChars="-73" w:firstLine="2240" w:firstLineChars="7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举办手工艺品义卖活动=1</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次</w:t>
      </w:r>
      <w:r>
        <w:rPr>
          <w:rFonts w:hint="eastAsia" w:ascii="仿宋_GB2312" w:hAnsi="仿宋_GB2312" w:eastAsia="仿宋_GB2312" w:cs="仿宋_GB2312"/>
          <w:sz w:val="32"/>
          <w:szCs w:val="32"/>
          <w:lang w:eastAsia="zh-CN"/>
        </w:rPr>
        <w:t>；</w:t>
      </w:r>
    </w:p>
    <w:p w14:paraId="1A2B8C5C">
      <w:pPr>
        <w:ind w:right="-153" w:rightChars="-73" w:firstLine="2240" w:firstLineChars="7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残疾人招聘会举办次数（次）=1次</w:t>
      </w:r>
      <w:r>
        <w:rPr>
          <w:rFonts w:hint="eastAsia" w:ascii="仿宋_GB2312" w:hAnsi="仿宋_GB2312" w:eastAsia="仿宋_GB2312" w:cs="仿宋_GB2312"/>
          <w:sz w:val="32"/>
          <w:szCs w:val="32"/>
          <w:lang w:eastAsia="zh-CN"/>
        </w:rPr>
        <w:t>；</w:t>
      </w:r>
    </w:p>
    <w:p w14:paraId="21545C18">
      <w:pPr>
        <w:ind w:right="-153" w:rightChars="-73" w:firstLine="2240" w:firstLineChars="7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政策宣传活动=1次</w:t>
      </w:r>
      <w:r>
        <w:rPr>
          <w:rFonts w:hint="eastAsia" w:ascii="仿宋_GB2312" w:hAnsi="仿宋_GB2312" w:eastAsia="仿宋_GB2312" w:cs="仿宋_GB2312"/>
          <w:sz w:val="32"/>
          <w:szCs w:val="32"/>
          <w:lang w:eastAsia="zh-CN"/>
        </w:rPr>
        <w:t>；</w:t>
      </w:r>
    </w:p>
    <w:p w14:paraId="50A01FD4">
      <w:pPr>
        <w:ind w:right="-153" w:rightChars="-73" w:firstLine="2240" w:firstLineChars="7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组织志愿者开展助残志愿活动=1次</w:t>
      </w:r>
      <w:r>
        <w:rPr>
          <w:rFonts w:hint="eastAsia" w:ascii="仿宋_GB2312" w:hAnsi="仿宋_GB2312" w:eastAsia="仿宋_GB2312" w:cs="仿宋_GB2312"/>
          <w:sz w:val="32"/>
          <w:szCs w:val="32"/>
          <w:lang w:eastAsia="zh-CN"/>
        </w:rPr>
        <w:t>；</w:t>
      </w:r>
    </w:p>
    <w:p w14:paraId="0E21E72C">
      <w:pPr>
        <w:ind w:right="-153" w:rightChars="-73" w:firstLine="2240" w:firstLineChars="7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开展贫困重度残疾人走访慰问活动=1次；</w:t>
      </w:r>
    </w:p>
    <w:p w14:paraId="65854D5A">
      <w:pPr>
        <w:ind w:left="-178" w:leftChars="-85" w:right="-153" w:rightChars="-73"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质量指标：关心关爱残疾人活动质量良好。</w:t>
      </w:r>
    </w:p>
    <w:p w14:paraId="2EDCC69A">
      <w:pPr>
        <w:ind w:left="0" w:leftChars="0" w:right="-153" w:rightChars="-73"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效益指标</w:t>
      </w:r>
    </w:p>
    <w:p w14:paraId="6B619A70">
      <w:pPr>
        <w:ind w:left="619" w:leftChars="295" w:right="-153" w:rightChars="-73"/>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社会效益指标：残疾人事业发展情况</w:t>
      </w:r>
      <w:r>
        <w:rPr>
          <w:rFonts w:hint="eastAsia" w:ascii="仿宋_GB2312" w:hAnsi="仿宋_GB2312" w:eastAsia="仿宋_GB2312" w:cs="仿宋_GB2312"/>
          <w:sz w:val="32"/>
          <w:szCs w:val="32"/>
        </w:rPr>
        <w:t>良好</w:t>
      </w:r>
      <w:r>
        <w:rPr>
          <w:rFonts w:hint="eastAsia" w:ascii="仿宋_GB2312" w:hAnsi="仿宋_GB2312" w:eastAsia="仿宋_GB2312" w:cs="仿宋_GB2312"/>
          <w:kern w:val="0"/>
          <w:sz w:val="32"/>
          <w:szCs w:val="32"/>
        </w:rPr>
        <w:t>。</w:t>
      </w:r>
    </w:p>
    <w:p w14:paraId="1F55DE98">
      <w:pPr>
        <w:ind w:right="-153" w:rightChars="-73"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3</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满意度指标</w:t>
      </w:r>
    </w:p>
    <w:p w14:paraId="47A7B16E">
      <w:pPr>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服务对象满意度指标：</w:t>
      </w:r>
      <w:r>
        <w:rPr>
          <w:rFonts w:hint="eastAsia" w:ascii="仿宋_GB2312" w:hAnsi="仿宋_GB2312" w:eastAsia="仿宋_GB2312" w:cs="仿宋_GB2312"/>
          <w:kern w:val="0"/>
          <w:sz w:val="32"/>
          <w:szCs w:val="32"/>
          <w:lang w:val="en-US" w:eastAsia="zh-CN"/>
        </w:rPr>
        <w:t>群众满意度95</w:t>
      </w:r>
      <w:r>
        <w:rPr>
          <w:rFonts w:hint="eastAsia" w:ascii="仿宋_GB2312" w:hAnsi="仿宋_GB2312" w:eastAsia="仿宋_GB2312" w:cs="仿宋_GB2312"/>
          <w:kern w:val="0"/>
          <w:sz w:val="32"/>
          <w:szCs w:val="32"/>
        </w:rPr>
        <w:t>%。</w:t>
      </w:r>
    </w:p>
    <w:p w14:paraId="76B539EA">
      <w:pPr>
        <w:ind w:firstLine="643" w:firstLineChars="200"/>
        <w:jc w:val="left"/>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（二）项目效益情况</w:t>
      </w:r>
    </w:p>
    <w:p w14:paraId="01FCA591">
      <w:pPr>
        <w:pStyle w:val="5"/>
        <w:widowControl/>
        <w:shd w:val="clear" w:color="auto" w:fill="FFFFFF"/>
        <w:spacing w:before="0" w:beforeAutospacing="0" w:after="0" w:afterAutospacing="0" w:line="600" w:lineRule="exact"/>
        <w:ind w:firstLine="645"/>
        <w:jc w:val="both"/>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202</w:t>
      </w:r>
      <w:r>
        <w:rPr>
          <w:rFonts w:hint="eastAsia" w:ascii="仿宋_GB2312" w:hAnsi="仿宋_GB2312" w:eastAsia="仿宋_GB2312" w:cs="仿宋_GB2312"/>
          <w:color w:val="000000"/>
          <w:kern w:val="2"/>
          <w:sz w:val="32"/>
          <w:szCs w:val="32"/>
          <w:lang w:val="en-US" w:eastAsia="zh-CN"/>
        </w:rPr>
        <w:t>3</w:t>
      </w:r>
      <w:r>
        <w:rPr>
          <w:rFonts w:hint="eastAsia" w:ascii="仿宋_GB2312" w:hAnsi="仿宋_GB2312" w:eastAsia="仿宋_GB2312" w:cs="仿宋_GB2312"/>
          <w:color w:val="000000"/>
          <w:kern w:val="2"/>
          <w:sz w:val="32"/>
          <w:szCs w:val="32"/>
        </w:rPr>
        <w:t>年</w:t>
      </w:r>
      <w:r>
        <w:rPr>
          <w:rFonts w:hint="eastAsia" w:ascii="仿宋_GB2312" w:hAnsi="仿宋_GB2312" w:eastAsia="仿宋_GB2312" w:cs="仿宋_GB2312"/>
          <w:sz w:val="32"/>
          <w:szCs w:val="32"/>
        </w:rPr>
        <w:t>倾情帮助残疾人，巩固脱贫攻坚成果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做好残疾人政策和残疾预防的宣传</w:t>
      </w:r>
      <w:r>
        <w:rPr>
          <w:rFonts w:hint="eastAsia" w:ascii="仿宋_GB2312" w:hAnsi="仿宋_GB2312" w:eastAsia="仿宋_GB2312" w:cs="仿宋_GB2312"/>
          <w:sz w:val="32"/>
          <w:szCs w:val="32"/>
          <w:lang w:eastAsia="zh-CN"/>
        </w:rPr>
        <w:t>，用实在的行动使广大残疾人得到实惠，</w:t>
      </w:r>
      <w:r>
        <w:rPr>
          <w:rFonts w:hint="eastAsia" w:ascii="仿宋_GB2312" w:hAnsi="仿宋_GB2312" w:eastAsia="仿宋_GB2312" w:cs="仿宋_GB2312"/>
          <w:sz w:val="32"/>
          <w:szCs w:val="32"/>
        </w:rPr>
        <w:t>倡导</w:t>
      </w:r>
      <w:r>
        <w:rPr>
          <w:rFonts w:hint="eastAsia" w:ascii="仿宋_GB2312" w:hAnsi="仿宋_GB2312" w:eastAsia="仿宋_GB2312" w:cs="仿宋_GB2312"/>
          <w:sz w:val="32"/>
          <w:szCs w:val="32"/>
          <w:lang w:eastAsia="zh-CN"/>
        </w:rPr>
        <w:t>了</w:t>
      </w:r>
      <w:r>
        <w:rPr>
          <w:rFonts w:hint="eastAsia" w:ascii="仿宋_GB2312" w:hAnsi="仿宋_GB2312" w:eastAsia="仿宋_GB2312" w:cs="仿宋_GB2312"/>
          <w:sz w:val="32"/>
          <w:szCs w:val="32"/>
        </w:rPr>
        <w:t>人道主义思想和扶残助残美德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000000"/>
          <w:sz w:val="32"/>
          <w:szCs w:val="32"/>
        </w:rPr>
        <w:t>极大地维护了社会和谐稳定</w:t>
      </w:r>
      <w:r>
        <w:rPr>
          <w:rFonts w:hint="eastAsia" w:ascii="仿宋_GB2312" w:hAnsi="仿宋_GB2312" w:eastAsia="仿宋_GB2312" w:cs="仿宋_GB2312"/>
          <w:color w:val="000000"/>
          <w:kern w:val="2"/>
          <w:sz w:val="32"/>
          <w:szCs w:val="32"/>
        </w:rPr>
        <w:t>。</w:t>
      </w:r>
    </w:p>
    <w:p w14:paraId="3C58F181">
      <w:pPr>
        <w:numPr>
          <w:ilvl w:val="0"/>
          <w:numId w:val="0"/>
        </w:numPr>
        <w:spacing w:line="240" w:lineRule="auto"/>
        <w:ind w:firstLine="640" w:firstLineChars="200"/>
        <w:jc w:val="left"/>
        <w:rPr>
          <w:rFonts w:hint="eastAsia" w:ascii="黑体" w:hAnsi="黑体" w:eastAsia="黑体" w:cs="黑体"/>
          <w:sz w:val="32"/>
          <w:szCs w:val="32"/>
          <w:lang w:eastAsia="zh-CN"/>
        </w:rPr>
      </w:pPr>
      <w:r>
        <w:rPr>
          <w:rFonts w:hint="eastAsia" w:ascii="黑体" w:hAnsi="黑体" w:eastAsia="黑体" w:cs="黑体"/>
          <w:b w:val="0"/>
          <w:bCs w:val="0"/>
          <w:sz w:val="32"/>
          <w:szCs w:val="32"/>
        </w:rPr>
        <w:t>五、</w:t>
      </w:r>
      <w:r>
        <w:rPr>
          <w:rFonts w:hint="eastAsia" w:ascii="黑体" w:hAnsi="黑体" w:eastAsia="黑体" w:cs="黑体"/>
          <w:sz w:val="32"/>
          <w:szCs w:val="32"/>
          <w:lang w:eastAsia="zh-CN"/>
        </w:rPr>
        <w:t>绩效自评结果拟应用和公开情况</w:t>
      </w:r>
    </w:p>
    <w:p w14:paraId="7B993E0F">
      <w:pPr>
        <w:ind w:firstLine="640" w:firstLineChars="200"/>
        <w:jc w:val="left"/>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rPr>
        <w:t>实行项目绩效管理，在资金管理上加强责任意识，建立健全管理制度，提高预算执行效率和资金使用效益，确保财政资金使用安全</w:t>
      </w:r>
      <w:r>
        <w:rPr>
          <w:rFonts w:hint="eastAsia" w:ascii="仿宋_GB2312" w:hAnsi="仿宋_GB2312" w:eastAsia="仿宋_GB2312" w:cs="仿宋_GB2312"/>
          <w:bCs/>
          <w:sz w:val="32"/>
          <w:szCs w:val="32"/>
          <w:lang w:eastAsia="zh-CN"/>
        </w:rPr>
        <w:t>且及时上网公开。</w:t>
      </w:r>
    </w:p>
    <w:p w14:paraId="425D168B">
      <w:pPr>
        <w:ind w:firstLine="640" w:firstLineChars="200"/>
        <w:jc w:val="left"/>
        <w:rPr>
          <w:rFonts w:hint="eastAsia" w:ascii="仿宋_GB2312" w:hAnsi="仿宋_GB2312" w:eastAsia="仿宋_GB2312" w:cs="仿宋_GB2312"/>
          <w:bCs/>
          <w:sz w:val="32"/>
          <w:szCs w:val="32"/>
          <w:lang w:eastAsia="zh-CN"/>
        </w:rPr>
      </w:pPr>
    </w:p>
    <w:p w14:paraId="073000BB">
      <w:pPr>
        <w:ind w:firstLine="640" w:firstLineChars="200"/>
        <w:jc w:val="left"/>
        <w:rPr>
          <w:rFonts w:hint="eastAsia" w:ascii="仿宋_GB2312" w:hAnsi="仿宋_GB2312" w:eastAsia="仿宋_GB2312" w:cs="仿宋_GB2312"/>
          <w:bCs/>
          <w:sz w:val="32"/>
          <w:szCs w:val="32"/>
          <w:lang w:eastAsia="zh-CN"/>
        </w:rPr>
      </w:pPr>
    </w:p>
    <w:p w14:paraId="0E6EED71">
      <w:pPr>
        <w:ind w:firstLine="640" w:firstLineChars="200"/>
        <w:jc w:val="left"/>
        <w:rPr>
          <w:rFonts w:hint="eastAsia" w:ascii="仿宋_GB2312" w:hAnsi="仿宋_GB2312" w:eastAsia="仿宋_GB2312" w:cs="仿宋_GB2312"/>
          <w:bCs/>
          <w:sz w:val="32"/>
          <w:szCs w:val="32"/>
          <w:lang w:eastAsia="zh-CN"/>
        </w:rPr>
      </w:pPr>
    </w:p>
    <w:p w14:paraId="13E36410">
      <w:pPr>
        <w:ind w:firstLine="640" w:firstLineChars="200"/>
        <w:jc w:val="left"/>
        <w:rPr>
          <w:rFonts w:hint="eastAsia" w:ascii="仿宋_GB2312" w:hAnsi="仿宋_GB2312" w:eastAsia="仿宋_GB2312" w:cs="仿宋_GB2312"/>
          <w:bCs/>
          <w:sz w:val="32"/>
          <w:szCs w:val="32"/>
          <w:lang w:eastAsia="zh-CN"/>
        </w:rPr>
      </w:pPr>
    </w:p>
    <w:p w14:paraId="0D3C6187">
      <w:pPr>
        <w:ind w:firstLine="640" w:firstLineChars="200"/>
        <w:jc w:val="left"/>
        <w:rPr>
          <w:rFonts w:hint="eastAsia" w:ascii="仿宋_GB2312" w:hAnsi="仿宋_GB2312" w:eastAsia="仿宋_GB2312" w:cs="仿宋_GB2312"/>
          <w:bCs/>
          <w:sz w:val="32"/>
          <w:szCs w:val="32"/>
          <w:lang w:eastAsia="zh-CN"/>
        </w:rPr>
      </w:pPr>
    </w:p>
    <w:p w14:paraId="0BBBDA36">
      <w:pPr>
        <w:ind w:firstLine="640" w:firstLineChars="200"/>
        <w:jc w:val="left"/>
        <w:rPr>
          <w:rFonts w:hint="eastAsia" w:ascii="仿宋_GB2312" w:hAnsi="仿宋_GB2312" w:eastAsia="仿宋_GB2312" w:cs="仿宋_GB2312"/>
          <w:bCs/>
          <w:sz w:val="32"/>
          <w:szCs w:val="32"/>
          <w:lang w:eastAsia="zh-CN"/>
        </w:rPr>
      </w:pPr>
    </w:p>
    <w:p w14:paraId="791D9710">
      <w:pPr>
        <w:ind w:firstLine="640" w:firstLineChars="200"/>
        <w:jc w:val="left"/>
        <w:rPr>
          <w:rFonts w:hint="eastAsia" w:ascii="仿宋_GB2312" w:hAnsi="仿宋_GB2312" w:eastAsia="仿宋_GB2312" w:cs="仿宋_GB2312"/>
          <w:bCs/>
          <w:sz w:val="32"/>
          <w:szCs w:val="32"/>
          <w:lang w:eastAsia="zh-CN"/>
        </w:rPr>
      </w:pPr>
    </w:p>
    <w:p w14:paraId="05B40889">
      <w:pPr>
        <w:ind w:firstLine="640" w:firstLineChars="200"/>
        <w:jc w:val="left"/>
        <w:rPr>
          <w:rFonts w:hint="eastAsia" w:ascii="仿宋_GB2312" w:hAnsi="仿宋_GB2312" w:eastAsia="仿宋_GB2312" w:cs="仿宋_GB2312"/>
          <w:bCs/>
          <w:sz w:val="32"/>
          <w:szCs w:val="32"/>
          <w:lang w:eastAsia="zh-CN"/>
        </w:rPr>
      </w:pPr>
    </w:p>
    <w:p w14:paraId="118D99A5">
      <w:pPr>
        <w:ind w:firstLine="640" w:firstLineChars="200"/>
        <w:jc w:val="left"/>
        <w:rPr>
          <w:rFonts w:hint="eastAsia" w:ascii="仿宋_GB2312" w:hAnsi="仿宋_GB2312" w:eastAsia="仿宋_GB2312" w:cs="仿宋_GB2312"/>
          <w:bCs/>
          <w:sz w:val="32"/>
          <w:szCs w:val="32"/>
          <w:lang w:eastAsia="zh-CN"/>
        </w:rPr>
      </w:pPr>
    </w:p>
    <w:p w14:paraId="3F9697F2">
      <w:pPr>
        <w:ind w:firstLine="640" w:firstLineChars="200"/>
        <w:jc w:val="left"/>
        <w:rPr>
          <w:rFonts w:hint="eastAsia" w:ascii="仿宋_GB2312" w:hAnsi="仿宋_GB2312" w:eastAsia="仿宋_GB2312" w:cs="仿宋_GB2312"/>
          <w:bCs/>
          <w:sz w:val="32"/>
          <w:szCs w:val="32"/>
          <w:lang w:eastAsia="zh-CN"/>
        </w:rPr>
      </w:pPr>
    </w:p>
    <w:p w14:paraId="5A521A0F">
      <w:pPr>
        <w:ind w:firstLine="640" w:firstLineChars="200"/>
        <w:jc w:val="left"/>
        <w:rPr>
          <w:rFonts w:hint="eastAsia" w:ascii="仿宋_GB2312" w:hAnsi="仿宋_GB2312" w:eastAsia="仿宋_GB2312" w:cs="仿宋_GB2312"/>
          <w:bCs/>
          <w:sz w:val="32"/>
          <w:szCs w:val="32"/>
          <w:lang w:eastAsia="zh-CN"/>
        </w:rPr>
      </w:pPr>
    </w:p>
    <w:p w14:paraId="6E2605B8">
      <w:pPr>
        <w:ind w:firstLine="640" w:firstLineChars="200"/>
        <w:jc w:val="left"/>
        <w:rPr>
          <w:rFonts w:hint="eastAsia" w:ascii="仿宋_GB2312" w:hAnsi="仿宋_GB2312" w:eastAsia="仿宋_GB2312" w:cs="仿宋_GB2312"/>
          <w:bCs/>
          <w:sz w:val="32"/>
          <w:szCs w:val="32"/>
          <w:lang w:eastAsia="zh-CN"/>
        </w:rPr>
      </w:pPr>
    </w:p>
    <w:p w14:paraId="559715DC">
      <w:pPr>
        <w:ind w:firstLine="640" w:firstLineChars="200"/>
        <w:jc w:val="left"/>
        <w:rPr>
          <w:rFonts w:hint="eastAsia" w:ascii="仿宋_GB2312" w:hAnsi="仿宋_GB2312" w:eastAsia="仿宋_GB2312" w:cs="仿宋_GB2312"/>
          <w:bCs/>
          <w:sz w:val="32"/>
          <w:szCs w:val="32"/>
          <w:lang w:eastAsia="zh-CN"/>
        </w:rPr>
      </w:pPr>
    </w:p>
    <w:p w14:paraId="4F3F4790">
      <w:pPr>
        <w:ind w:firstLine="640" w:firstLineChars="200"/>
        <w:jc w:val="left"/>
        <w:rPr>
          <w:rFonts w:hint="eastAsia" w:ascii="仿宋_GB2312" w:hAnsi="仿宋_GB2312" w:eastAsia="仿宋_GB2312" w:cs="仿宋_GB2312"/>
          <w:bCs/>
          <w:sz w:val="32"/>
          <w:szCs w:val="32"/>
          <w:lang w:eastAsia="zh-CN"/>
        </w:rPr>
      </w:pPr>
    </w:p>
    <w:p w14:paraId="0C93A277">
      <w:pPr>
        <w:ind w:firstLine="640" w:firstLineChars="200"/>
        <w:jc w:val="left"/>
        <w:rPr>
          <w:rFonts w:hint="eastAsia" w:ascii="仿宋_GB2312" w:hAnsi="仿宋_GB2312" w:eastAsia="仿宋_GB2312" w:cs="仿宋_GB2312"/>
          <w:bCs/>
          <w:sz w:val="32"/>
          <w:szCs w:val="32"/>
          <w:lang w:eastAsia="zh-CN"/>
        </w:rPr>
      </w:pPr>
    </w:p>
    <w:p w14:paraId="4AC6A35F">
      <w:pPr>
        <w:ind w:firstLine="640" w:firstLineChars="200"/>
        <w:jc w:val="left"/>
        <w:rPr>
          <w:rFonts w:hint="eastAsia" w:ascii="仿宋_GB2312" w:hAnsi="仿宋_GB2312" w:eastAsia="仿宋_GB2312" w:cs="仿宋_GB2312"/>
          <w:bCs/>
          <w:sz w:val="32"/>
          <w:szCs w:val="32"/>
          <w:lang w:eastAsia="zh-CN"/>
        </w:rPr>
      </w:pPr>
    </w:p>
    <w:p w14:paraId="6BF304EF">
      <w:pPr>
        <w:ind w:firstLine="640" w:firstLineChars="200"/>
        <w:jc w:val="left"/>
        <w:rPr>
          <w:rFonts w:hint="eastAsia" w:ascii="仿宋_GB2312" w:hAnsi="仿宋_GB2312" w:eastAsia="仿宋_GB2312" w:cs="仿宋_GB2312"/>
          <w:bCs/>
          <w:sz w:val="32"/>
          <w:szCs w:val="32"/>
          <w:lang w:eastAsia="zh-CN"/>
        </w:rPr>
      </w:pPr>
    </w:p>
    <w:p w14:paraId="79FEB10B">
      <w:pPr>
        <w:ind w:firstLine="640" w:firstLineChars="200"/>
        <w:jc w:val="left"/>
        <w:rPr>
          <w:rFonts w:hint="eastAsia" w:ascii="仿宋_GB2312" w:hAnsi="仿宋_GB2312" w:eastAsia="仿宋_GB2312" w:cs="仿宋_GB2312"/>
          <w:bCs/>
          <w:sz w:val="32"/>
          <w:szCs w:val="32"/>
          <w:lang w:eastAsia="zh-CN"/>
        </w:rPr>
      </w:pPr>
    </w:p>
    <w:p w14:paraId="2323B26A">
      <w:pPr>
        <w:ind w:firstLine="640" w:firstLineChars="200"/>
        <w:jc w:val="left"/>
        <w:rPr>
          <w:rFonts w:hint="eastAsia" w:ascii="仿宋_GB2312" w:hAnsi="仿宋_GB2312" w:eastAsia="仿宋_GB2312" w:cs="仿宋_GB2312"/>
          <w:bCs/>
          <w:sz w:val="32"/>
          <w:szCs w:val="32"/>
          <w:lang w:eastAsia="zh-CN"/>
        </w:rPr>
      </w:pPr>
    </w:p>
    <w:p w14:paraId="3380D363">
      <w:pPr>
        <w:pStyle w:val="2"/>
        <w:snapToGrid w:val="0"/>
        <w:spacing w:before="156" w:beforeLines="50" w:after="156" w:afterLines="50" w:line="560" w:lineRule="exact"/>
        <w:ind w:left="0" w:leftChars="0" w:firstLine="0" w:firstLineChars="0"/>
        <w:contextualSpacing/>
        <w:jc w:val="center"/>
        <w:rPr>
          <w:rFonts w:hint="eastAsia" w:ascii="楷体_GB2312" w:hAnsi="楷体_GB2312" w:eastAsia="楷体_GB2312" w:cs="楷体_GB2312"/>
          <w:b/>
          <w:bCs/>
          <w:kern w:val="2"/>
          <w:sz w:val="36"/>
          <w:szCs w:val="44"/>
          <w:lang w:val="zh-CN"/>
        </w:rPr>
      </w:pPr>
      <w:r>
        <w:rPr>
          <w:rFonts w:hint="eastAsia" w:ascii="楷体_GB2312" w:hAnsi="楷体_GB2312" w:eastAsia="楷体_GB2312" w:cs="楷体_GB2312"/>
          <w:b/>
          <w:bCs/>
          <w:kern w:val="2"/>
          <w:sz w:val="36"/>
          <w:szCs w:val="44"/>
          <w:lang w:val="zh-CN"/>
        </w:rPr>
        <w:t>残疾人扶贫康复配套工作经费项目支出部门评价报告</w:t>
      </w:r>
    </w:p>
    <w:p w14:paraId="1C349057">
      <w:pPr>
        <w:rPr>
          <w:rFonts w:hint="eastAsia"/>
        </w:rPr>
      </w:pPr>
    </w:p>
    <w:p w14:paraId="00B8968F">
      <w:pPr>
        <w:ind w:firstLine="640" w:firstLineChars="200"/>
        <w:jc w:val="left"/>
        <w:rPr>
          <w:rFonts w:hint="eastAsia" w:ascii="黑体" w:hAnsi="黑体" w:eastAsia="黑体" w:cs="黑体"/>
          <w:b w:val="0"/>
          <w:bCs w:val="0"/>
          <w:sz w:val="32"/>
          <w:szCs w:val="40"/>
        </w:rPr>
      </w:pPr>
      <w:r>
        <w:rPr>
          <w:rFonts w:hint="eastAsia" w:ascii="黑体" w:hAnsi="黑体" w:eastAsia="黑体" w:cs="黑体"/>
          <w:b w:val="0"/>
          <w:bCs w:val="0"/>
          <w:sz w:val="32"/>
          <w:szCs w:val="40"/>
        </w:rPr>
        <w:t>一、基本情况</w:t>
      </w:r>
    </w:p>
    <w:p w14:paraId="73978943">
      <w:pPr>
        <w:ind w:firstLine="643" w:firstLineChars="200"/>
        <w:jc w:val="left"/>
        <w:rPr>
          <w:rFonts w:hint="eastAsia" w:ascii="楷体_GB2312" w:hAnsi="楷体_GB2312" w:eastAsia="楷体_GB2312" w:cs="楷体_GB2312"/>
          <w:b/>
          <w:bCs/>
          <w:sz w:val="32"/>
          <w:szCs w:val="40"/>
        </w:rPr>
      </w:pPr>
      <w:r>
        <w:rPr>
          <w:rFonts w:hint="eastAsia" w:ascii="楷体_GB2312" w:hAnsi="楷体_GB2312" w:eastAsia="楷体_GB2312" w:cs="楷体_GB2312"/>
          <w:b/>
          <w:bCs/>
          <w:sz w:val="32"/>
          <w:szCs w:val="40"/>
        </w:rPr>
        <w:t>（一）项目概况</w:t>
      </w:r>
    </w:p>
    <w:p w14:paraId="417CAC08">
      <w:pPr>
        <w:spacing w:beforeLines="0" w:afterLines="0" w:line="400" w:lineRule="exact"/>
        <w:ind w:firstLine="480"/>
        <w:rPr>
          <w:rFonts w:hint="eastAsia"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lang w:val="zh-CN"/>
        </w:rPr>
        <w:t>以习近平新时代中国特色社会主义思想为指导，坚持制度衔接、应救尽救，坚持量力而行、稳步推进，坚持规范有序、公开公正，坚持政府主导、社会参与，全面建立与我县经济社会发展水平相适应的残疾人康复救助制度，为残疾人接受基本康复服务提供制度性保障。做到保障残疾儿童应救尽救，让残疾人普遍享有基本康复服务。</w:t>
      </w:r>
    </w:p>
    <w:p w14:paraId="51CB7613">
      <w:pPr>
        <w:shd w:val="clear" w:color="auto" w:fill="FFFFFF"/>
        <w:spacing w:line="240" w:lineRule="atLeast"/>
        <w:ind w:firstLine="643"/>
        <w:rPr>
          <w:rFonts w:hint="eastAsia" w:ascii="仿宋_GB2312" w:hAnsi="仿宋_GB2312" w:eastAsia="仿宋_GB2312" w:cs="仿宋_GB2312"/>
          <w:bCs/>
          <w:sz w:val="32"/>
          <w:szCs w:val="32"/>
        </w:rPr>
      </w:pPr>
      <w:r>
        <w:rPr>
          <w:rFonts w:hint="eastAsia" w:ascii="仿宋_GB2312" w:hAnsi="仿宋_GB2312" w:eastAsia="仿宋_GB2312" w:cs="仿宋_GB2312"/>
          <w:b/>
          <w:bCs w:val="0"/>
          <w:sz w:val="32"/>
          <w:szCs w:val="32"/>
          <w:lang w:val="en-US" w:eastAsia="zh-CN"/>
        </w:rPr>
        <w:t>1.</w:t>
      </w:r>
      <w:r>
        <w:rPr>
          <w:rFonts w:hint="eastAsia" w:ascii="仿宋_GB2312" w:hAnsi="仿宋_GB2312" w:eastAsia="仿宋_GB2312" w:cs="仿宋_GB2312"/>
          <w:b/>
          <w:bCs w:val="0"/>
          <w:sz w:val="32"/>
          <w:szCs w:val="32"/>
        </w:rPr>
        <w:t>项目实施情况：</w:t>
      </w:r>
      <w:r>
        <w:rPr>
          <w:rFonts w:hint="eastAsia" w:ascii="仿宋_GB2312" w:hAnsi="仿宋_GB2312" w:eastAsia="仿宋_GB2312" w:cs="仿宋_GB2312"/>
          <w:color w:val="000000"/>
          <w:sz w:val="32"/>
          <w:szCs w:val="32"/>
        </w:rPr>
        <w:t>根据预算按进度安排支出，支出依据合理合规、无超标准开支情况、无超预算情况。我</w:t>
      </w:r>
      <w:r>
        <w:rPr>
          <w:rFonts w:hint="eastAsia" w:ascii="仿宋_GB2312" w:hAnsi="仿宋_GB2312" w:eastAsia="仿宋_GB2312" w:cs="仿宋_GB2312"/>
          <w:color w:val="000000"/>
          <w:sz w:val="32"/>
          <w:szCs w:val="32"/>
          <w:lang w:eastAsia="zh-CN"/>
        </w:rPr>
        <w:t>单位</w:t>
      </w:r>
      <w:r>
        <w:rPr>
          <w:rFonts w:hint="eastAsia" w:ascii="仿宋_GB2312" w:hAnsi="仿宋_GB2312" w:eastAsia="仿宋_GB2312" w:cs="仿宋_GB2312"/>
          <w:color w:val="000000"/>
          <w:sz w:val="32"/>
          <w:szCs w:val="32"/>
        </w:rPr>
        <w:t>制定了《兴国县</w:t>
      </w:r>
      <w:r>
        <w:rPr>
          <w:rFonts w:hint="eastAsia" w:ascii="仿宋_GB2312" w:hAnsi="仿宋_GB2312" w:eastAsia="仿宋_GB2312" w:cs="仿宋_GB2312"/>
          <w:color w:val="000000"/>
          <w:sz w:val="32"/>
          <w:szCs w:val="32"/>
          <w:lang w:val="en-US" w:eastAsia="zh-CN"/>
        </w:rPr>
        <w:t>残联</w:t>
      </w:r>
      <w:r>
        <w:rPr>
          <w:rFonts w:hint="eastAsia" w:ascii="仿宋_GB2312" w:hAnsi="仿宋_GB2312" w:eastAsia="仿宋_GB2312" w:cs="仿宋_GB2312"/>
          <w:color w:val="000000"/>
          <w:sz w:val="32"/>
          <w:szCs w:val="32"/>
        </w:rPr>
        <w:t>内部管理工作制度》，对资金管理、项目经费支出等进行严格管理，会计核算完整规范。</w:t>
      </w:r>
    </w:p>
    <w:p w14:paraId="231411B8">
      <w:pPr>
        <w:shd w:val="clear" w:color="auto" w:fill="FFFFFF"/>
        <w:spacing w:line="580" w:lineRule="atLeast"/>
        <w:ind w:firstLine="640"/>
        <w:rPr>
          <w:rFonts w:hint="eastAsia" w:ascii="仿宋_GB2312" w:hAnsi="仿宋_GB2312" w:eastAsia="仿宋_GB2312" w:cs="仿宋_GB2312"/>
          <w:color w:val="000000"/>
          <w:sz w:val="32"/>
          <w:szCs w:val="32"/>
        </w:rPr>
      </w:pPr>
      <w:r>
        <w:rPr>
          <w:rFonts w:hint="eastAsia" w:ascii="仿宋_GB2312" w:hAnsi="仿宋_GB2312" w:eastAsia="仿宋_GB2312" w:cs="仿宋_GB2312"/>
          <w:b/>
          <w:bCs w:val="0"/>
          <w:sz w:val="32"/>
          <w:szCs w:val="32"/>
          <w:lang w:val="en-US" w:eastAsia="zh-CN"/>
        </w:rPr>
        <w:t>2.</w:t>
      </w:r>
      <w:r>
        <w:rPr>
          <w:rFonts w:hint="eastAsia" w:ascii="仿宋_GB2312" w:hAnsi="仿宋_GB2312" w:eastAsia="仿宋_GB2312" w:cs="仿宋_GB2312"/>
          <w:b/>
          <w:bCs w:val="0"/>
          <w:sz w:val="32"/>
          <w:szCs w:val="32"/>
        </w:rPr>
        <w:t>资金投入和使用情况</w:t>
      </w:r>
      <w:r>
        <w:rPr>
          <w:rFonts w:hint="eastAsia" w:ascii="仿宋_GB2312" w:hAnsi="仿宋_GB2312" w:eastAsia="仿宋_GB2312" w:cs="仿宋_GB2312"/>
          <w:b/>
          <w:bCs w:val="0"/>
          <w:sz w:val="32"/>
          <w:szCs w:val="32"/>
          <w:lang w:eastAsia="zh-CN"/>
        </w:rPr>
        <w:t>：</w:t>
      </w: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b w:val="0"/>
          <w:bCs w:val="0"/>
          <w:color w:val="000000"/>
          <w:kern w:val="2"/>
          <w:sz w:val="32"/>
          <w:szCs w:val="32"/>
          <w:lang w:val="zh-CN"/>
        </w:rPr>
        <w:t>残疾人扶贫康复配套工作经费项目</w:t>
      </w:r>
      <w:r>
        <w:rPr>
          <w:rFonts w:hint="eastAsia" w:ascii="仿宋_GB2312" w:hAnsi="仿宋_GB2312" w:eastAsia="仿宋_GB2312" w:cs="仿宋_GB2312"/>
          <w:color w:val="000000"/>
          <w:sz w:val="32"/>
          <w:szCs w:val="32"/>
        </w:rPr>
        <w:t>资金预算</w:t>
      </w:r>
      <w:r>
        <w:rPr>
          <w:rFonts w:hint="eastAsia" w:ascii="仿宋_GB2312" w:hAnsi="仿宋_GB2312" w:eastAsia="仿宋_GB2312" w:cs="仿宋_GB2312"/>
          <w:color w:val="000000"/>
          <w:sz w:val="32"/>
          <w:szCs w:val="32"/>
          <w:lang w:val="en-US" w:eastAsia="zh-CN"/>
        </w:rPr>
        <w:t>55</w:t>
      </w:r>
      <w:r>
        <w:rPr>
          <w:rFonts w:hint="eastAsia" w:ascii="仿宋_GB2312" w:hAnsi="仿宋_GB2312" w:eastAsia="仿宋_GB2312" w:cs="仿宋_GB2312"/>
          <w:color w:val="000000"/>
          <w:sz w:val="32"/>
          <w:szCs w:val="32"/>
        </w:rPr>
        <w:t>万元，实际到位</w:t>
      </w:r>
      <w:r>
        <w:rPr>
          <w:rFonts w:hint="eastAsia" w:ascii="仿宋_GB2312" w:hAnsi="仿宋_GB2312" w:eastAsia="仿宋_GB2312" w:cs="仿宋_GB2312"/>
          <w:color w:val="000000"/>
          <w:sz w:val="32"/>
          <w:szCs w:val="32"/>
          <w:lang w:val="en-US" w:eastAsia="zh-CN"/>
        </w:rPr>
        <w:t>55</w:t>
      </w:r>
      <w:r>
        <w:rPr>
          <w:rFonts w:hint="eastAsia" w:ascii="仿宋_GB2312" w:hAnsi="仿宋_GB2312" w:eastAsia="仿宋_GB2312" w:cs="仿宋_GB2312"/>
          <w:color w:val="000000"/>
          <w:sz w:val="32"/>
          <w:szCs w:val="32"/>
        </w:rPr>
        <w:t>万元。资金执行数</w:t>
      </w:r>
      <w:r>
        <w:rPr>
          <w:rFonts w:hint="eastAsia" w:ascii="仿宋_GB2312" w:hAnsi="仿宋_GB2312" w:eastAsia="仿宋_GB2312" w:cs="仿宋_GB2312"/>
          <w:color w:val="000000"/>
          <w:sz w:val="32"/>
          <w:szCs w:val="32"/>
          <w:lang w:val="en-US" w:eastAsia="zh-CN"/>
        </w:rPr>
        <w:t>55</w:t>
      </w:r>
      <w:r>
        <w:rPr>
          <w:rFonts w:hint="eastAsia" w:ascii="仿宋_GB2312" w:hAnsi="仿宋_GB2312" w:eastAsia="仿宋_GB2312" w:cs="仿宋_GB2312"/>
          <w:color w:val="000000"/>
          <w:sz w:val="32"/>
          <w:szCs w:val="32"/>
        </w:rPr>
        <w:t>万元，项目资金执行率100%。</w:t>
      </w:r>
    </w:p>
    <w:p w14:paraId="053A40C8">
      <w:pPr>
        <w:ind w:firstLine="64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（二）项目绩效目标</w:t>
      </w:r>
    </w:p>
    <w:p w14:paraId="7A163FF7">
      <w:pPr>
        <w:spacing w:beforeLines="0" w:afterLines="0" w:line="400" w:lineRule="exact"/>
        <w:ind w:firstLine="480"/>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总体目标:</w:t>
      </w:r>
      <w:r>
        <w:rPr>
          <w:rFonts w:hint="eastAsia" w:ascii="仿宋_GB2312" w:hAnsi="仿宋_GB2312" w:eastAsia="仿宋_GB2312" w:cs="仿宋_GB2312"/>
          <w:color w:val="000000"/>
          <w:sz w:val="32"/>
          <w:szCs w:val="32"/>
          <w:lang w:val="zh-CN"/>
        </w:rPr>
        <w:t>为残疾人接受基本康复服务提供制度性保障。做到保障残疾儿童应救尽救，让残疾人普遍享有基本康复服务。</w:t>
      </w:r>
    </w:p>
    <w:p w14:paraId="27B3235C">
      <w:pPr>
        <w:ind w:firstLine="640" w:firstLineChars="20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二、绩效评价工作开展情况</w:t>
      </w:r>
    </w:p>
    <w:p w14:paraId="656D9FFB">
      <w:pPr>
        <w:ind w:firstLine="643" w:firstLineChars="200"/>
        <w:jc w:val="left"/>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（一）绩效评价目的、对象和范围</w:t>
      </w:r>
    </w:p>
    <w:p w14:paraId="559D5A3A">
      <w:pPr>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通过对</w:t>
      </w:r>
      <w:r>
        <w:rPr>
          <w:rFonts w:hint="eastAsia" w:ascii="仿宋_GB2312" w:hAnsi="仿宋_GB2312" w:eastAsia="仿宋_GB2312" w:cs="仿宋_GB2312"/>
          <w:b w:val="0"/>
          <w:bCs w:val="0"/>
          <w:color w:val="000000"/>
          <w:kern w:val="2"/>
          <w:sz w:val="32"/>
          <w:szCs w:val="32"/>
          <w:lang w:val="zh-CN"/>
        </w:rPr>
        <w:t>残疾人扶贫康复配套工作经费项目</w:t>
      </w:r>
      <w:r>
        <w:rPr>
          <w:rFonts w:hint="eastAsia" w:ascii="仿宋_GB2312" w:hAnsi="仿宋_GB2312" w:eastAsia="仿宋_GB2312" w:cs="仿宋_GB2312"/>
          <w:color w:val="000000"/>
          <w:sz w:val="32"/>
          <w:szCs w:val="32"/>
        </w:rPr>
        <w:t>支出的绩效评价，了解该项目资金的收入、支出、管理和使用情况，考核该项目资金投入是否达到预期目标，为财政部门提供决策依据，提高财政资金的使用效益。</w:t>
      </w:r>
    </w:p>
    <w:p w14:paraId="269280F9">
      <w:pPr>
        <w:ind w:firstLine="643" w:firstLineChars="200"/>
        <w:jc w:val="left"/>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eastAsia="zh-CN"/>
        </w:rPr>
        <w:t>二</w:t>
      </w:r>
      <w:r>
        <w:rPr>
          <w:rFonts w:hint="eastAsia" w:ascii="楷体_GB2312" w:hAnsi="楷体_GB2312" w:eastAsia="楷体_GB2312" w:cs="楷体_GB2312"/>
          <w:b/>
          <w:bCs/>
          <w:sz w:val="32"/>
          <w:szCs w:val="32"/>
        </w:rPr>
        <w:t>）绩效评价工作过程</w:t>
      </w:r>
    </w:p>
    <w:p w14:paraId="5723E108">
      <w:pPr>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由</w:t>
      </w:r>
      <w:r>
        <w:rPr>
          <w:rFonts w:hint="eastAsia" w:ascii="仿宋_GB2312" w:hAnsi="仿宋_GB2312" w:eastAsia="仿宋_GB2312" w:cs="仿宋_GB2312"/>
          <w:sz w:val="32"/>
          <w:szCs w:val="32"/>
          <w:lang w:val="en-US" w:eastAsia="zh-CN"/>
        </w:rPr>
        <w:t>残联</w:t>
      </w:r>
      <w:r>
        <w:rPr>
          <w:rFonts w:hint="eastAsia" w:ascii="仿宋_GB2312" w:hAnsi="仿宋_GB2312" w:eastAsia="仿宋_GB2312" w:cs="仿宋_GB2312"/>
          <w:sz w:val="32"/>
          <w:szCs w:val="32"/>
        </w:rPr>
        <w:t>工作人员和</w:t>
      </w:r>
      <w:r>
        <w:rPr>
          <w:rFonts w:hint="eastAsia" w:ascii="仿宋_GB2312" w:hAnsi="仿宋_GB2312" w:eastAsia="仿宋_GB2312" w:cs="仿宋_GB2312"/>
          <w:sz w:val="32"/>
          <w:szCs w:val="32"/>
          <w:lang w:eastAsia="zh-CN"/>
        </w:rPr>
        <w:t>财政</w:t>
      </w:r>
      <w:r>
        <w:rPr>
          <w:rFonts w:hint="eastAsia" w:ascii="仿宋_GB2312" w:hAnsi="仿宋_GB2312" w:eastAsia="仿宋_GB2312" w:cs="仿宋_GB2312"/>
          <w:sz w:val="32"/>
          <w:szCs w:val="32"/>
        </w:rPr>
        <w:t>局财务人员结合</w:t>
      </w:r>
      <w:r>
        <w:rPr>
          <w:rFonts w:hint="eastAsia" w:ascii="仿宋_GB2312" w:hAnsi="仿宋_GB2312" w:eastAsia="仿宋_GB2312" w:cs="仿宋_GB2312"/>
          <w:b w:val="0"/>
          <w:bCs w:val="0"/>
          <w:color w:val="000000"/>
          <w:kern w:val="2"/>
          <w:sz w:val="32"/>
          <w:szCs w:val="32"/>
          <w:lang w:val="zh-CN"/>
        </w:rPr>
        <w:t>残疾人扶贫康复配套工作经费项目</w:t>
      </w:r>
      <w:r>
        <w:rPr>
          <w:rFonts w:hint="eastAsia" w:ascii="仿宋_GB2312" w:hAnsi="仿宋_GB2312" w:eastAsia="仿宋_GB2312" w:cs="仿宋_GB2312"/>
          <w:sz w:val="32"/>
          <w:szCs w:val="32"/>
        </w:rPr>
        <w:t>经费实际使用情况，按照绩效评价指标和评价标准，对</w:t>
      </w:r>
      <w:r>
        <w:rPr>
          <w:rFonts w:hint="eastAsia" w:ascii="仿宋_GB2312" w:hAnsi="仿宋_GB2312" w:eastAsia="仿宋_GB2312" w:cs="仿宋_GB2312"/>
          <w:b w:val="0"/>
          <w:bCs w:val="0"/>
          <w:color w:val="000000"/>
          <w:kern w:val="2"/>
          <w:sz w:val="32"/>
          <w:szCs w:val="32"/>
          <w:lang w:val="zh-CN"/>
        </w:rPr>
        <w:t>残疾人扶贫康复配套工作经费</w:t>
      </w:r>
      <w:r>
        <w:rPr>
          <w:rFonts w:hint="eastAsia" w:ascii="仿宋_GB2312" w:hAnsi="仿宋_GB2312" w:eastAsia="仿宋_GB2312" w:cs="仿宋_GB2312"/>
          <w:sz w:val="32"/>
          <w:szCs w:val="32"/>
        </w:rPr>
        <w:t>进行项目评价，确保能真正反映资金的使用绩效及绩效目标的实现</w:t>
      </w:r>
      <w:r>
        <w:rPr>
          <w:rFonts w:hint="eastAsia" w:ascii="仿宋_GB2312" w:hAnsi="仿宋_GB2312" w:eastAsia="仿宋_GB2312" w:cs="仿宋_GB2312"/>
          <w:sz w:val="32"/>
          <w:szCs w:val="32"/>
          <w:lang w:eastAsia="zh-CN"/>
        </w:rPr>
        <w:t>程度</w:t>
      </w:r>
      <w:r>
        <w:rPr>
          <w:rFonts w:hint="eastAsia" w:ascii="仿宋_GB2312" w:hAnsi="仿宋_GB2312" w:eastAsia="仿宋_GB2312" w:cs="仿宋_GB2312"/>
          <w:sz w:val="32"/>
          <w:szCs w:val="32"/>
        </w:rPr>
        <w:t>。</w:t>
      </w:r>
    </w:p>
    <w:p w14:paraId="5D8915B9">
      <w:pPr>
        <w:ind w:firstLine="640" w:firstLineChars="20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三、综合评价情况及评价结论</w:t>
      </w:r>
    </w:p>
    <w:p w14:paraId="0D467DCA">
      <w:pPr>
        <w:shd w:val="clear" w:color="auto" w:fill="FFFFFF"/>
        <w:spacing w:line="580" w:lineRule="atLeas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根据对项目绩效评价指标体系各项评分指标的分析，</w:t>
      </w:r>
      <w:r>
        <w:rPr>
          <w:rFonts w:hint="eastAsia" w:ascii="仿宋_GB2312" w:hAnsi="仿宋_GB2312" w:eastAsia="仿宋_GB2312" w:cs="仿宋_GB2312"/>
          <w:bCs/>
          <w:sz w:val="32"/>
          <w:szCs w:val="32"/>
        </w:rPr>
        <w:t>项目实施程序规范，资金管理到位，</w:t>
      </w:r>
      <w:r>
        <w:rPr>
          <w:rFonts w:hint="eastAsia" w:ascii="仿宋_GB2312" w:hAnsi="仿宋_GB2312" w:eastAsia="仿宋_GB2312" w:cs="仿宋_GB2312"/>
          <w:color w:val="000000"/>
          <w:sz w:val="32"/>
          <w:szCs w:val="32"/>
        </w:rPr>
        <w:t>实现了预期目标，该项目取得了很好的社会效益。202</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b w:val="0"/>
          <w:bCs w:val="0"/>
          <w:color w:val="000000"/>
          <w:kern w:val="2"/>
          <w:sz w:val="32"/>
          <w:szCs w:val="32"/>
          <w:lang w:val="zh-CN"/>
        </w:rPr>
        <w:t>残疾人扶贫康复配套工作经费项目</w:t>
      </w:r>
      <w:r>
        <w:rPr>
          <w:rFonts w:hint="eastAsia" w:ascii="仿宋_GB2312" w:hAnsi="仿宋_GB2312" w:eastAsia="仿宋_GB2312" w:cs="仿宋_GB2312"/>
          <w:color w:val="000000"/>
          <w:sz w:val="32"/>
          <w:szCs w:val="32"/>
        </w:rPr>
        <w:t>支出部门评价评分98分，评价等级为“优”。</w:t>
      </w:r>
    </w:p>
    <w:p w14:paraId="502E2640">
      <w:pPr>
        <w:ind w:firstLine="640" w:firstLineChars="20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四、绩效评价指标分析</w:t>
      </w:r>
    </w:p>
    <w:p w14:paraId="79A5F81D">
      <w:pPr>
        <w:ind w:firstLine="643" w:firstLineChars="200"/>
        <w:jc w:val="left"/>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（一）项目产出情况</w:t>
      </w:r>
    </w:p>
    <w:p w14:paraId="58FA9280">
      <w:pPr>
        <w:ind w:right="-153" w:rightChars="-73"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1</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产出指标</w:t>
      </w:r>
    </w:p>
    <w:p w14:paraId="399FD2A7">
      <w:pPr>
        <w:ind w:left="-178" w:leftChars="-85" w:right="-153" w:rightChars="-73"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xml:space="preserve"> 数量指标：</w:t>
      </w:r>
      <w:r>
        <w:rPr>
          <w:rFonts w:hint="eastAsia" w:ascii="仿宋_GB2312" w:hAnsi="仿宋_GB2312" w:eastAsia="仿宋_GB2312" w:cs="仿宋_GB2312"/>
          <w:sz w:val="32"/>
          <w:szCs w:val="32"/>
          <w:lang w:eastAsia="zh-CN"/>
        </w:rPr>
        <w:t>康复手册</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23000册</w:t>
      </w:r>
      <w:r>
        <w:rPr>
          <w:rFonts w:hint="eastAsia" w:ascii="仿宋_GB2312" w:hAnsi="仿宋_GB2312" w:eastAsia="仿宋_GB2312" w:cs="仿宋_GB2312"/>
          <w:sz w:val="32"/>
          <w:szCs w:val="32"/>
          <w:lang w:eastAsia="zh-CN"/>
        </w:rPr>
        <w:t>；</w:t>
      </w:r>
    </w:p>
    <w:p w14:paraId="1AF196CC">
      <w:pPr>
        <w:ind w:right="-153" w:rightChars="-73" w:firstLine="2240" w:firstLineChars="7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精准康复</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23000人</w:t>
      </w:r>
      <w:r>
        <w:rPr>
          <w:rFonts w:hint="eastAsia" w:ascii="仿宋_GB2312" w:hAnsi="仿宋_GB2312" w:eastAsia="仿宋_GB2312" w:cs="仿宋_GB2312"/>
          <w:sz w:val="32"/>
          <w:szCs w:val="32"/>
          <w:lang w:eastAsia="zh-CN"/>
        </w:rPr>
        <w:t>；</w:t>
      </w:r>
    </w:p>
    <w:p w14:paraId="0296B8B4">
      <w:pPr>
        <w:ind w:right="-153" w:rightChars="-73" w:firstLine="2240" w:firstLineChars="7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残疾人招聘会举办次数（次）=1次</w:t>
      </w:r>
      <w:r>
        <w:rPr>
          <w:rFonts w:hint="eastAsia" w:ascii="仿宋_GB2312" w:hAnsi="仿宋_GB2312" w:eastAsia="仿宋_GB2312" w:cs="仿宋_GB2312"/>
          <w:sz w:val="32"/>
          <w:szCs w:val="32"/>
          <w:lang w:eastAsia="zh-CN"/>
        </w:rPr>
        <w:t>；</w:t>
      </w:r>
    </w:p>
    <w:p w14:paraId="5BD5C7BC">
      <w:pPr>
        <w:ind w:left="-178" w:leftChars="-85" w:right="-153" w:rightChars="-73"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质量指标：</w:t>
      </w:r>
      <w:r>
        <w:rPr>
          <w:rFonts w:hint="eastAsia" w:ascii="仿宋_GB2312" w:hAnsi="仿宋_GB2312" w:eastAsia="仿宋_GB2312" w:cs="仿宋_GB2312"/>
          <w:sz w:val="32"/>
          <w:szCs w:val="32"/>
          <w:lang w:eastAsia="zh-CN"/>
        </w:rPr>
        <w:t>扶贫康复实施质量</w:t>
      </w:r>
      <w:r>
        <w:rPr>
          <w:rFonts w:hint="eastAsia" w:ascii="仿宋_GB2312" w:hAnsi="仿宋_GB2312" w:eastAsia="仿宋_GB2312" w:cs="仿宋_GB2312"/>
          <w:sz w:val="32"/>
          <w:szCs w:val="32"/>
        </w:rPr>
        <w:t>良好。</w:t>
      </w:r>
    </w:p>
    <w:p w14:paraId="443ABABC">
      <w:pPr>
        <w:ind w:left="0" w:leftChars="0" w:right="-153" w:rightChars="-73"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效益指标</w:t>
      </w:r>
    </w:p>
    <w:p w14:paraId="4F2D811B">
      <w:pPr>
        <w:ind w:left="619" w:leftChars="295" w:right="-153" w:rightChars="-73"/>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社会效益指标：</w:t>
      </w:r>
      <w:r>
        <w:rPr>
          <w:rFonts w:hint="eastAsia" w:ascii="仿宋_GB2312" w:hAnsi="仿宋_GB2312" w:eastAsia="仿宋_GB2312" w:cs="仿宋_GB2312"/>
          <w:kern w:val="0"/>
          <w:sz w:val="32"/>
          <w:szCs w:val="32"/>
          <w:lang w:eastAsia="zh-CN"/>
        </w:rPr>
        <w:t>扶贫康复实施情况</w:t>
      </w:r>
      <w:r>
        <w:rPr>
          <w:rFonts w:hint="eastAsia" w:ascii="仿宋_GB2312" w:hAnsi="仿宋_GB2312" w:eastAsia="仿宋_GB2312" w:cs="仿宋_GB2312"/>
          <w:sz w:val="32"/>
          <w:szCs w:val="32"/>
        </w:rPr>
        <w:t>良好</w:t>
      </w:r>
      <w:r>
        <w:rPr>
          <w:rFonts w:hint="eastAsia" w:ascii="仿宋_GB2312" w:hAnsi="仿宋_GB2312" w:eastAsia="仿宋_GB2312" w:cs="仿宋_GB2312"/>
          <w:kern w:val="0"/>
          <w:sz w:val="32"/>
          <w:szCs w:val="32"/>
        </w:rPr>
        <w:t>。</w:t>
      </w:r>
    </w:p>
    <w:p w14:paraId="1EDA2622">
      <w:pPr>
        <w:ind w:right="-153" w:rightChars="-73"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3</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满意度指标</w:t>
      </w:r>
    </w:p>
    <w:p w14:paraId="753B6BFC">
      <w:pPr>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服务对象满意度指标：</w:t>
      </w:r>
      <w:r>
        <w:rPr>
          <w:rFonts w:hint="eastAsia" w:ascii="仿宋_GB2312" w:hAnsi="仿宋_GB2312" w:eastAsia="仿宋_GB2312" w:cs="仿宋_GB2312"/>
          <w:kern w:val="0"/>
          <w:sz w:val="32"/>
          <w:szCs w:val="32"/>
          <w:lang w:val="en-US" w:eastAsia="zh-CN"/>
        </w:rPr>
        <w:t>群众满意度95</w:t>
      </w:r>
      <w:r>
        <w:rPr>
          <w:rFonts w:hint="eastAsia" w:ascii="仿宋_GB2312" w:hAnsi="仿宋_GB2312" w:eastAsia="仿宋_GB2312" w:cs="仿宋_GB2312"/>
          <w:kern w:val="0"/>
          <w:sz w:val="32"/>
          <w:szCs w:val="32"/>
        </w:rPr>
        <w:t>%。</w:t>
      </w:r>
    </w:p>
    <w:p w14:paraId="7A109074">
      <w:pPr>
        <w:ind w:firstLine="643" w:firstLineChars="200"/>
        <w:jc w:val="left"/>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（二）项目效益情况</w:t>
      </w:r>
    </w:p>
    <w:p w14:paraId="64AFAEA3">
      <w:pPr>
        <w:pStyle w:val="5"/>
        <w:widowControl/>
        <w:shd w:val="clear" w:color="auto" w:fill="FFFFFF"/>
        <w:spacing w:before="0" w:beforeAutospacing="0" w:after="0" w:afterAutospacing="0" w:line="600" w:lineRule="exact"/>
        <w:ind w:firstLine="645"/>
        <w:jc w:val="both"/>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202</w:t>
      </w:r>
      <w:r>
        <w:rPr>
          <w:rFonts w:hint="eastAsia" w:ascii="仿宋_GB2312" w:hAnsi="仿宋_GB2312" w:eastAsia="仿宋_GB2312" w:cs="仿宋_GB2312"/>
          <w:color w:val="000000"/>
          <w:kern w:val="2"/>
          <w:sz w:val="32"/>
          <w:szCs w:val="32"/>
          <w:lang w:val="en-US" w:eastAsia="zh-CN"/>
        </w:rPr>
        <w:t>3</w:t>
      </w:r>
      <w:r>
        <w:rPr>
          <w:rFonts w:hint="eastAsia" w:ascii="仿宋_GB2312" w:hAnsi="仿宋_GB2312" w:eastAsia="仿宋_GB2312" w:cs="仿宋_GB2312"/>
          <w:color w:val="000000"/>
          <w:kern w:val="2"/>
          <w:sz w:val="32"/>
          <w:szCs w:val="32"/>
        </w:rPr>
        <w:t>年</w:t>
      </w:r>
      <w:r>
        <w:rPr>
          <w:rFonts w:hint="eastAsia" w:ascii="仿宋_GB2312" w:hAnsi="仿宋_GB2312" w:eastAsia="仿宋_GB2312" w:cs="仿宋_GB2312"/>
          <w:color w:val="000000"/>
          <w:sz w:val="32"/>
          <w:szCs w:val="32"/>
          <w:lang w:val="zh-CN"/>
        </w:rPr>
        <w:t>为残疾人接受基本康复服务提供制度性保障，为</w:t>
      </w:r>
      <w:r>
        <w:rPr>
          <w:rFonts w:hint="eastAsia" w:ascii="仿宋_GB2312" w:hAnsi="仿宋_GB2312" w:eastAsia="仿宋_GB2312" w:cs="仿宋_GB2312"/>
          <w:color w:val="000000"/>
          <w:kern w:val="2"/>
          <w:sz w:val="32"/>
          <w:szCs w:val="32"/>
          <w:lang w:eastAsia="zh-CN"/>
        </w:rPr>
        <w:t>有需求的</w:t>
      </w:r>
      <w:r>
        <w:rPr>
          <w:rFonts w:hint="eastAsia" w:ascii="仿宋_GB2312" w:hAnsi="仿宋_GB2312" w:eastAsia="仿宋_GB2312" w:cs="仿宋_GB2312"/>
          <w:color w:val="000000"/>
          <w:sz w:val="32"/>
          <w:szCs w:val="32"/>
          <w:lang w:val="zh-CN"/>
        </w:rPr>
        <w:t>残疾人</w:t>
      </w:r>
      <w:r>
        <w:rPr>
          <w:rFonts w:hint="eastAsia" w:ascii="仿宋_GB2312" w:hAnsi="仿宋_GB2312" w:eastAsia="仿宋_GB2312" w:cs="仿宋_GB2312"/>
          <w:color w:val="000000"/>
          <w:kern w:val="2"/>
          <w:sz w:val="32"/>
          <w:szCs w:val="32"/>
          <w:lang w:eastAsia="zh-CN"/>
        </w:rPr>
        <w:t>提供</w:t>
      </w:r>
      <w:r>
        <w:rPr>
          <w:rFonts w:hint="eastAsia" w:ascii="仿宋_GB2312" w:hAnsi="仿宋_GB2312" w:eastAsia="仿宋_GB2312" w:cs="仿宋_GB2312"/>
          <w:color w:val="000000"/>
          <w:sz w:val="32"/>
          <w:szCs w:val="32"/>
          <w:lang w:val="zh-CN"/>
        </w:rPr>
        <w:t>康复救助。让残疾人普遍享有基本康复服务。</w:t>
      </w:r>
      <w:r>
        <w:rPr>
          <w:rFonts w:hint="eastAsia" w:ascii="仿宋_GB2312" w:hAnsi="仿宋_GB2312" w:eastAsia="仿宋_GB2312" w:cs="仿宋_GB2312"/>
          <w:sz w:val="32"/>
          <w:szCs w:val="32"/>
          <w:lang w:eastAsia="zh-CN"/>
        </w:rPr>
        <w:t>用实在的行动使广大残疾人得到实惠，</w:t>
      </w:r>
      <w:r>
        <w:rPr>
          <w:rFonts w:hint="eastAsia" w:ascii="仿宋_GB2312" w:hAnsi="仿宋_GB2312" w:eastAsia="仿宋_GB2312" w:cs="仿宋_GB2312"/>
          <w:sz w:val="32"/>
          <w:szCs w:val="32"/>
        </w:rPr>
        <w:t>倡导</w:t>
      </w:r>
      <w:r>
        <w:rPr>
          <w:rFonts w:hint="eastAsia" w:ascii="仿宋_GB2312" w:hAnsi="仿宋_GB2312" w:eastAsia="仿宋_GB2312" w:cs="仿宋_GB2312"/>
          <w:sz w:val="32"/>
          <w:szCs w:val="32"/>
          <w:lang w:eastAsia="zh-CN"/>
        </w:rPr>
        <w:t>了</w:t>
      </w:r>
      <w:r>
        <w:rPr>
          <w:rFonts w:hint="eastAsia" w:ascii="仿宋_GB2312" w:hAnsi="仿宋_GB2312" w:eastAsia="仿宋_GB2312" w:cs="仿宋_GB2312"/>
          <w:sz w:val="32"/>
          <w:szCs w:val="32"/>
        </w:rPr>
        <w:t>人道主义思想和扶残助残美德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000000"/>
          <w:sz w:val="32"/>
          <w:szCs w:val="32"/>
        </w:rPr>
        <w:t>极大地维护了社会和谐稳定</w:t>
      </w:r>
      <w:r>
        <w:rPr>
          <w:rFonts w:hint="eastAsia" w:ascii="仿宋_GB2312" w:hAnsi="仿宋_GB2312" w:eastAsia="仿宋_GB2312" w:cs="仿宋_GB2312"/>
          <w:color w:val="000000"/>
          <w:kern w:val="2"/>
          <w:sz w:val="32"/>
          <w:szCs w:val="32"/>
        </w:rPr>
        <w:t>。</w:t>
      </w:r>
    </w:p>
    <w:p w14:paraId="1C9083B2">
      <w:pPr>
        <w:numPr>
          <w:ilvl w:val="0"/>
          <w:numId w:val="0"/>
        </w:numPr>
        <w:spacing w:line="240" w:lineRule="auto"/>
        <w:ind w:firstLine="640" w:firstLineChars="200"/>
        <w:jc w:val="left"/>
        <w:rPr>
          <w:rFonts w:hint="eastAsia" w:ascii="黑体" w:hAnsi="黑体" w:eastAsia="黑体" w:cs="黑体"/>
          <w:sz w:val="32"/>
          <w:szCs w:val="32"/>
          <w:lang w:eastAsia="zh-CN"/>
        </w:rPr>
      </w:pPr>
      <w:r>
        <w:rPr>
          <w:rFonts w:hint="eastAsia" w:ascii="黑体" w:hAnsi="黑体" w:eastAsia="黑体" w:cs="黑体"/>
          <w:b w:val="0"/>
          <w:bCs w:val="0"/>
          <w:sz w:val="32"/>
          <w:szCs w:val="32"/>
        </w:rPr>
        <w:t>五、</w:t>
      </w:r>
      <w:r>
        <w:rPr>
          <w:rFonts w:hint="eastAsia" w:ascii="黑体" w:hAnsi="黑体" w:eastAsia="黑体" w:cs="黑体"/>
          <w:sz w:val="32"/>
          <w:szCs w:val="32"/>
          <w:lang w:eastAsia="zh-CN"/>
        </w:rPr>
        <w:t>绩效自评结果拟应用和公开情况</w:t>
      </w:r>
    </w:p>
    <w:p w14:paraId="6AD2C3F7">
      <w:pPr>
        <w:ind w:firstLine="640" w:firstLineChars="200"/>
        <w:jc w:val="left"/>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lang w:eastAsia="zh-CN"/>
        </w:rPr>
        <w:t>按照项目管理要求，对资金支出行为过程及其效果进行综合评价和判断，评价资金使用的科学性、合理性和有效性，分析存在问题，提高资金使用效益并对绩效情况及时上网公开。</w:t>
      </w:r>
    </w:p>
    <w:p w14:paraId="20A83C33">
      <w:pPr>
        <w:numPr>
          <w:ilvl w:val="0"/>
          <w:numId w:val="0"/>
        </w:numPr>
        <w:spacing w:line="240" w:lineRule="auto"/>
        <w:ind w:firstLine="0" w:firstLineChars="0"/>
        <w:jc w:val="left"/>
        <w:rPr>
          <w:rFonts w:hint="eastAsia" w:ascii="黑体" w:hAnsi="黑体" w:eastAsia="黑体" w:cs="黑体"/>
          <w:sz w:val="32"/>
          <w:szCs w:val="32"/>
          <w:lang w:eastAsia="zh-CN"/>
        </w:rPr>
      </w:pPr>
    </w:p>
    <w:p w14:paraId="3471C6B7">
      <w:pPr>
        <w:ind w:firstLine="640" w:firstLineChars="200"/>
        <w:jc w:val="left"/>
        <w:rPr>
          <w:rFonts w:hint="eastAsia" w:ascii="仿宋_GB2312" w:hAnsi="仿宋_GB2312" w:eastAsia="仿宋_GB2312" w:cs="仿宋_GB2312"/>
          <w:bCs/>
          <w:sz w:val="32"/>
          <w:szCs w:val="32"/>
          <w:lang w:eastAsia="zh-CN"/>
        </w:rPr>
      </w:pPr>
    </w:p>
    <w:p w14:paraId="51749621">
      <w:pPr>
        <w:numPr>
          <w:ilvl w:val="0"/>
          <w:numId w:val="0"/>
        </w:numPr>
        <w:spacing w:line="240" w:lineRule="auto"/>
        <w:ind w:firstLine="0" w:firstLineChars="0"/>
        <w:jc w:val="left"/>
        <w:rPr>
          <w:rFonts w:hint="eastAsia" w:ascii="黑体" w:hAnsi="黑体" w:eastAsia="黑体" w:cs="黑体"/>
          <w:sz w:val="32"/>
          <w:szCs w:val="32"/>
          <w:lang w:eastAsia="zh-CN"/>
        </w:rPr>
      </w:pPr>
    </w:p>
    <w:p w14:paraId="2ED464CF">
      <w:pPr>
        <w:ind w:firstLine="640" w:firstLineChars="200"/>
        <w:rPr>
          <w:rFonts w:hint="eastAsia" w:ascii="仿宋_GB2312" w:hAnsi="仿宋_GB2312" w:eastAsia="仿宋_GB2312"/>
          <w:color w:val="FF0000"/>
          <w:kern w:val="0"/>
          <w:sz w:val="32"/>
          <w:szCs w:val="32"/>
        </w:rPr>
      </w:pPr>
    </w:p>
    <w:p w14:paraId="5FA21F55">
      <w:pPr>
        <w:ind w:firstLine="600"/>
        <w:rPr>
          <w:rFonts w:hint="eastAsia" w:ascii="仿宋_GB2312" w:hAnsi="仿宋_GB2312" w:eastAsia="仿宋_GB2312"/>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decorative"/>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10FDF5">
    <w:pPr>
      <w:pStyle w:val="1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E45BE89">
                          <w:pPr>
                            <w:pStyle w:val="14"/>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7E45BE89">
                    <w:pPr>
                      <w:pStyle w:val="14"/>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3B9043"/>
    <w:multiLevelType w:val="singleLevel"/>
    <w:tmpl w:val="953B9043"/>
    <w:lvl w:ilvl="0" w:tentative="0">
      <w:start w:val="5"/>
      <w:numFmt w:val="chineseCounting"/>
      <w:suff w:val="space"/>
      <w:lvlText w:val="第%1部分"/>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trackRevisions w:val="1"/>
  <w:documentProtection w:enforcement="0"/>
  <w:defaultTabStop w:val="420"/>
  <w:drawingGridHorizontalSpacing w:val="105"/>
  <w:drawingGridVerticalSpacing w:val="156"/>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2NDY1NDlhNWZmODJkYTQ0MTI0OGFhZjAwZDVkNmIifQ=="/>
  </w:docVars>
  <w:rsids>
    <w:rsidRoot w:val="00000000"/>
    <w:rsid w:val="00C44682"/>
    <w:rsid w:val="0292752A"/>
    <w:rsid w:val="03B32A44"/>
    <w:rsid w:val="03C07382"/>
    <w:rsid w:val="04E21C7E"/>
    <w:rsid w:val="051F632A"/>
    <w:rsid w:val="069E1E25"/>
    <w:rsid w:val="06C75C3F"/>
    <w:rsid w:val="07683FB9"/>
    <w:rsid w:val="082700DA"/>
    <w:rsid w:val="0A12645E"/>
    <w:rsid w:val="0A606057"/>
    <w:rsid w:val="1134315E"/>
    <w:rsid w:val="11D16BFE"/>
    <w:rsid w:val="159D5775"/>
    <w:rsid w:val="16843B52"/>
    <w:rsid w:val="18046EEA"/>
    <w:rsid w:val="209239FD"/>
    <w:rsid w:val="23DD3817"/>
    <w:rsid w:val="26E34402"/>
    <w:rsid w:val="2E9B6172"/>
    <w:rsid w:val="31300260"/>
    <w:rsid w:val="31C854D0"/>
    <w:rsid w:val="35FE7713"/>
    <w:rsid w:val="3A4A1178"/>
    <w:rsid w:val="3D6469F5"/>
    <w:rsid w:val="3F2B709E"/>
    <w:rsid w:val="3F921DED"/>
    <w:rsid w:val="45447333"/>
    <w:rsid w:val="4913307D"/>
    <w:rsid w:val="4CE04322"/>
    <w:rsid w:val="4F9C11AB"/>
    <w:rsid w:val="51FA302C"/>
    <w:rsid w:val="5C0D1BAE"/>
    <w:rsid w:val="604D4C6F"/>
    <w:rsid w:val="65566374"/>
    <w:rsid w:val="679118E5"/>
    <w:rsid w:val="6B883FF8"/>
    <w:rsid w:val="706D2B21"/>
    <w:rsid w:val="74D80B53"/>
    <w:rsid w:val="7705520D"/>
    <w:rsid w:val="77B238DE"/>
    <w:rsid w:val="7E33504C"/>
    <w:rsid w:val="7FA02FB6"/>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jc w:val="center"/>
      <w:outlineLvl w:val="0"/>
    </w:pPr>
    <w:rPr>
      <w:rFonts w:ascii="Times New Roman" w:hAnsi="Times New Roman" w:eastAsia="黑体"/>
      <w:bCs/>
      <w:kern w:val="44"/>
      <w:sz w:val="36"/>
      <w:szCs w:val="44"/>
    </w:rPr>
  </w:style>
  <w:style w:type="character" w:default="1" w:styleId="8">
    <w:name w:val="Default Paragraph Font"/>
    <w:autoRedefine/>
    <w:qFormat/>
    <w:uiPriority w:val="0"/>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Normal Indent"/>
    <w:basedOn w:val="1"/>
    <w:next w:val="1"/>
    <w:qFormat/>
    <w:uiPriority w:val="0"/>
    <w:pPr>
      <w:keepNext w:val="0"/>
      <w:keepLines w:val="0"/>
      <w:widowControl w:val="0"/>
      <w:suppressLineNumbers w:val="0"/>
      <w:spacing w:before="0" w:beforeAutospacing="0" w:after="0" w:afterAutospacing="0"/>
      <w:ind w:left="0" w:right="0" w:firstLine="420" w:firstLineChars="200"/>
      <w:jc w:val="both"/>
    </w:pPr>
    <w:rPr>
      <w:rFonts w:hint="default" w:ascii="Calibri" w:hAnsi="Calibri" w:eastAsia="宋体" w:cs="宋体"/>
      <w:kern w:val="2"/>
      <w:sz w:val="21"/>
      <w:szCs w:val="21"/>
      <w:lang w:val="en-US" w:eastAsia="zh-CN" w:bidi="ar"/>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Normal (Web)"/>
    <w:basedOn w:val="1"/>
    <w:qFormat/>
    <w:uiPriority w:val="0"/>
    <w:pPr>
      <w:spacing w:before="100" w:beforeAutospacing="1" w:after="100" w:afterAutospacing="1"/>
      <w:jc w:val="left"/>
    </w:pPr>
    <w:rPr>
      <w:rFonts w:ascii="Times New Roman" w:hAnsi="Times New Roman"/>
      <w:kern w:val="0"/>
      <w:sz w:val="24"/>
      <w:szCs w:val="24"/>
    </w:rPr>
  </w:style>
  <w:style w:type="table" w:styleId="7">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9">
    <w:name w:val="默认段落字体1"/>
    <w:qFormat/>
    <w:uiPriority w:val="0"/>
  </w:style>
  <w:style w:type="table" w:customStyle="1" w:styleId="10">
    <w:name w:val="普通表格1"/>
    <w:semiHidden/>
    <w:qFormat/>
    <w:uiPriority w:val="0"/>
    <w:tblPr>
      <w:tblCellMar>
        <w:top w:w="0" w:type="dxa"/>
        <w:left w:w="108" w:type="dxa"/>
        <w:bottom w:w="0" w:type="dxa"/>
        <w:right w:w="108" w:type="dxa"/>
      </w:tblCellMar>
    </w:tblPr>
  </w:style>
  <w:style w:type="paragraph" w:customStyle="1" w:styleId="11">
    <w:name w:val="批注文字1"/>
    <w:basedOn w:val="1"/>
    <w:qFormat/>
    <w:uiPriority w:val="0"/>
    <w:pPr>
      <w:jc w:val="left"/>
    </w:pPr>
  </w:style>
  <w:style w:type="paragraph" w:customStyle="1" w:styleId="12">
    <w:name w:val="批注框文本1"/>
    <w:basedOn w:val="1"/>
    <w:link w:val="13"/>
    <w:qFormat/>
    <w:uiPriority w:val="0"/>
    <w:rPr>
      <w:sz w:val="18"/>
      <w:szCs w:val="18"/>
    </w:rPr>
  </w:style>
  <w:style w:type="character" w:customStyle="1" w:styleId="13">
    <w:name w:val="批注框文本 Char"/>
    <w:link w:val="12"/>
    <w:qFormat/>
    <w:uiPriority w:val="0"/>
    <w:rPr>
      <w:sz w:val="18"/>
      <w:szCs w:val="18"/>
    </w:rPr>
  </w:style>
  <w:style w:type="paragraph" w:customStyle="1" w:styleId="14">
    <w:name w:val="页脚1"/>
    <w:basedOn w:val="1"/>
    <w:link w:val="15"/>
    <w:qFormat/>
    <w:uiPriority w:val="0"/>
    <w:pPr>
      <w:tabs>
        <w:tab w:val="center" w:pos="4153"/>
        <w:tab w:val="right" w:pos="8306"/>
      </w:tabs>
      <w:snapToGrid w:val="0"/>
      <w:jc w:val="left"/>
    </w:pPr>
    <w:rPr>
      <w:sz w:val="18"/>
      <w:szCs w:val="18"/>
    </w:rPr>
  </w:style>
  <w:style w:type="character" w:customStyle="1" w:styleId="15">
    <w:name w:val="页脚 Char"/>
    <w:link w:val="14"/>
    <w:qFormat/>
    <w:uiPriority w:val="0"/>
    <w:rPr>
      <w:sz w:val="18"/>
      <w:szCs w:val="18"/>
    </w:rPr>
  </w:style>
  <w:style w:type="paragraph" w:customStyle="1" w:styleId="16">
    <w:name w:val="页眉1"/>
    <w:basedOn w:val="1"/>
    <w:link w:val="17"/>
    <w:qFormat/>
    <w:uiPriority w:val="0"/>
    <w:pPr>
      <w:pBdr>
        <w:bottom w:val="single" w:color="auto" w:sz="6" w:space="1"/>
      </w:pBdr>
      <w:tabs>
        <w:tab w:val="center" w:pos="4153"/>
        <w:tab w:val="right" w:pos="8306"/>
      </w:tabs>
      <w:snapToGrid w:val="0"/>
      <w:jc w:val="center"/>
    </w:pPr>
    <w:rPr>
      <w:sz w:val="18"/>
      <w:szCs w:val="18"/>
    </w:rPr>
  </w:style>
  <w:style w:type="character" w:customStyle="1" w:styleId="17">
    <w:name w:val="页眉 Char"/>
    <w:link w:val="16"/>
    <w:qFormat/>
    <w:uiPriority w:val="0"/>
    <w:rPr>
      <w:sz w:val="18"/>
      <w:szCs w:val="18"/>
    </w:rPr>
  </w:style>
  <w:style w:type="table" w:customStyle="1" w:styleId="18">
    <w:name w:val="网格型1"/>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9">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39</Pages>
  <Words>12433</Words>
  <Characters>14974</Characters>
  <Lines>119</Lines>
  <Paragraphs>33</Paragraphs>
  <TotalTime>26</TotalTime>
  <ScaleCrop>false</ScaleCrop>
  <LinksUpToDate>false</LinksUpToDate>
  <CharactersWithSpaces>15390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红茶拿铁</cp:lastModifiedBy>
  <cp:lastPrinted>2024-05-22T07:51:00Z</cp:lastPrinted>
  <dcterms:modified xsi:type="dcterms:W3CDTF">2024-11-04T00:54:52Z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3D52AACBFB504E8FA151773885B4E45D_13</vt:lpwstr>
  </property>
</Properties>
</file>