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9153291">
      <w:pPr>
        <w:rPr>
          <w:rFonts w:hint="eastAsia" w:ascii="楷体" w:hAnsi="楷体" w:eastAsia="楷体" w:cs="楷体"/>
          <w:sz w:val="30"/>
          <w:szCs w:val="30"/>
        </w:rPr>
      </w:pPr>
    </w:p>
    <w:p w14:paraId="0524741C">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兴国县民政局2023年度部门决算</w:t>
      </w:r>
    </w:p>
    <w:p w14:paraId="4B9F5179">
      <w:pPr>
        <w:spacing w:line="600" w:lineRule="exact"/>
        <w:jc w:val="center"/>
        <w:rPr>
          <w:rFonts w:hint="eastAsia" w:ascii="黑体" w:eastAsia="黑体"/>
          <w:sz w:val="44"/>
          <w:szCs w:val="36"/>
        </w:rPr>
      </w:pPr>
    </w:p>
    <w:p w14:paraId="0D5C0656">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66770005">
      <w:pPr>
        <w:widowControl/>
        <w:spacing w:line="600" w:lineRule="exact"/>
        <w:ind w:firstLine="640"/>
        <w:jc w:val="left"/>
        <w:rPr>
          <w:rFonts w:hint="eastAsia" w:ascii="仿宋_GB2312" w:eastAsia="仿宋_GB2312"/>
          <w:sz w:val="32"/>
          <w:szCs w:val="30"/>
        </w:rPr>
      </w:pPr>
    </w:p>
    <w:p w14:paraId="3D20E0CF">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兴国县民政局概况</w:t>
      </w:r>
    </w:p>
    <w:p w14:paraId="3C639A7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一、部门主要职责</w:t>
      </w:r>
    </w:p>
    <w:p w14:paraId="1F8050A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14:paraId="4B3182EA">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2023年度部门决算表</w:t>
      </w:r>
    </w:p>
    <w:p w14:paraId="44351DC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14:paraId="04ADC039">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14:paraId="5867936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14:paraId="5962C81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5D43FCA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0CA4A00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4DB1AB8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131EB5C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0A086456">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1FEFBFBB">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2EBCB692">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2023年度部门决算情况说明</w:t>
      </w:r>
    </w:p>
    <w:p w14:paraId="2FF6A79C">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14:paraId="6872A8F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14:paraId="3B38E99C">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05F52D6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7393DE9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59C2FDA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2809CBD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14:paraId="567BB80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14:paraId="0DAE023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14:paraId="0411623B">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31E53C41">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第五部分  附件</w:t>
      </w:r>
    </w:p>
    <w:p w14:paraId="597B6DFC">
      <w:pPr>
        <w:bidi w:val="0"/>
        <w:rPr>
          <w:rFonts w:hint="eastAsia"/>
        </w:rPr>
      </w:pPr>
    </w:p>
    <w:p w14:paraId="18CC33B8">
      <w:pPr>
        <w:bidi w:val="0"/>
        <w:rPr>
          <w:rFonts w:hint="eastAsia"/>
        </w:rPr>
      </w:pPr>
    </w:p>
    <w:p w14:paraId="3A3F2068">
      <w:pPr>
        <w:bidi w:val="0"/>
        <w:rPr>
          <w:rFonts w:hint="eastAsia"/>
        </w:rPr>
      </w:pPr>
    </w:p>
    <w:p w14:paraId="4E34295D">
      <w:pPr>
        <w:bidi w:val="0"/>
        <w:rPr>
          <w:rFonts w:hint="eastAsia"/>
        </w:rPr>
      </w:pPr>
    </w:p>
    <w:p w14:paraId="55F67726">
      <w:pPr>
        <w:bidi w:val="0"/>
        <w:rPr>
          <w:rFonts w:hint="eastAsia"/>
        </w:rPr>
      </w:pPr>
    </w:p>
    <w:p w14:paraId="268DE5BE">
      <w:pPr>
        <w:bidi w:val="0"/>
        <w:rPr>
          <w:rFonts w:hint="eastAsia"/>
        </w:rPr>
      </w:pPr>
    </w:p>
    <w:p w14:paraId="2F1A6868">
      <w:pPr>
        <w:bidi w:val="0"/>
        <w:rPr>
          <w:rFonts w:hint="eastAsia"/>
        </w:rPr>
      </w:pPr>
    </w:p>
    <w:p w14:paraId="468862C5">
      <w:pPr>
        <w:bidi w:val="0"/>
        <w:rPr>
          <w:rFonts w:hint="eastAsia"/>
        </w:rPr>
      </w:pPr>
    </w:p>
    <w:p w14:paraId="63B1AF27">
      <w:pPr>
        <w:bidi w:val="0"/>
        <w:rPr>
          <w:rFonts w:hint="eastAsia"/>
        </w:rPr>
      </w:pPr>
    </w:p>
    <w:p w14:paraId="0CE6548D">
      <w:pPr>
        <w:bidi w:val="0"/>
        <w:rPr>
          <w:rFonts w:hint="eastAsia"/>
        </w:rPr>
      </w:pPr>
    </w:p>
    <w:p w14:paraId="489B6285">
      <w:pPr>
        <w:bidi w:val="0"/>
        <w:rPr>
          <w:rFonts w:hint="eastAsia"/>
        </w:rPr>
      </w:pPr>
    </w:p>
    <w:p w14:paraId="46C1F1B2">
      <w:pPr>
        <w:bidi w:val="0"/>
        <w:rPr>
          <w:rFonts w:hint="eastAsia"/>
        </w:rPr>
      </w:pPr>
    </w:p>
    <w:p w14:paraId="6F27AE72">
      <w:pPr>
        <w:bidi w:val="0"/>
        <w:rPr>
          <w:rFonts w:hint="eastAsia"/>
        </w:rPr>
      </w:pPr>
    </w:p>
    <w:p w14:paraId="7DA2E906">
      <w:pPr>
        <w:bidi w:val="0"/>
        <w:rPr>
          <w:rFonts w:hint="eastAsia"/>
        </w:rPr>
      </w:pPr>
    </w:p>
    <w:p w14:paraId="1854D63A">
      <w:pPr>
        <w:bidi w:val="0"/>
        <w:rPr>
          <w:rFonts w:hint="eastAsia"/>
        </w:rPr>
      </w:pPr>
    </w:p>
    <w:p w14:paraId="27CE8FDF">
      <w:pPr>
        <w:bidi w:val="0"/>
        <w:rPr>
          <w:rFonts w:hint="eastAsia"/>
        </w:rPr>
      </w:pPr>
    </w:p>
    <w:p w14:paraId="273DFB76">
      <w:pPr>
        <w:bidi w:val="0"/>
        <w:rPr>
          <w:rFonts w:hint="eastAsia"/>
        </w:rPr>
      </w:pPr>
    </w:p>
    <w:p w14:paraId="06BF0988">
      <w:pPr>
        <w:bidi w:val="0"/>
        <w:rPr>
          <w:rFonts w:hint="eastAsia"/>
        </w:rPr>
      </w:pPr>
    </w:p>
    <w:p w14:paraId="044F87F4">
      <w:pPr>
        <w:bidi w:val="0"/>
        <w:rPr>
          <w:rFonts w:hint="eastAsia"/>
        </w:rPr>
      </w:pPr>
    </w:p>
    <w:p w14:paraId="02944A6D">
      <w:pPr>
        <w:bidi w:val="0"/>
        <w:rPr>
          <w:rFonts w:hint="eastAsia"/>
        </w:rPr>
      </w:pPr>
    </w:p>
    <w:p w14:paraId="0ECDD182">
      <w:pPr>
        <w:bidi w:val="0"/>
        <w:rPr>
          <w:rFonts w:hint="eastAsia"/>
        </w:rPr>
      </w:pPr>
    </w:p>
    <w:p w14:paraId="01E0AE04">
      <w:pPr>
        <w:bidi w:val="0"/>
        <w:rPr>
          <w:rFonts w:hint="eastAsia"/>
        </w:rPr>
      </w:pPr>
    </w:p>
    <w:p w14:paraId="047CF89A">
      <w:pPr>
        <w:bidi w:val="0"/>
        <w:rPr>
          <w:rFonts w:hint="eastAsia"/>
        </w:rPr>
      </w:pPr>
    </w:p>
    <w:p w14:paraId="3B86FFA2">
      <w:pPr>
        <w:bidi w:val="0"/>
        <w:rPr>
          <w:rFonts w:hint="eastAsia"/>
        </w:rPr>
      </w:pPr>
    </w:p>
    <w:p w14:paraId="14439332">
      <w:pPr>
        <w:bidi w:val="0"/>
        <w:rPr>
          <w:rFonts w:hint="eastAsia"/>
        </w:rPr>
      </w:pPr>
    </w:p>
    <w:p w14:paraId="195FB2FE">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76914F26">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3066C7F9">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兴国县民政局概况</w:t>
      </w:r>
    </w:p>
    <w:p w14:paraId="70A1DA85">
      <w:pPr>
        <w:ind w:firstLine="630"/>
        <w:jc w:val="center"/>
        <w:rPr>
          <w:rFonts w:hint="eastAsia"/>
          <w:sz w:val="32"/>
          <w:szCs w:val="32"/>
        </w:rPr>
      </w:pPr>
    </w:p>
    <w:p w14:paraId="3907E47F">
      <w:pPr>
        <w:ind w:firstLine="630"/>
        <w:jc w:val="left"/>
        <w:outlineLvl w:val="1"/>
        <w:rPr>
          <w:rFonts w:hint="eastAsia" w:ascii="黑体" w:hAnsi="黑体" w:eastAsia="黑体"/>
          <w:sz w:val="32"/>
          <w:szCs w:val="32"/>
        </w:rPr>
      </w:pPr>
      <w:r>
        <w:rPr>
          <w:rFonts w:hint="eastAsia" w:ascii="黑体" w:hAnsi="黑体" w:eastAsia="黑体"/>
          <w:sz w:val="32"/>
          <w:szCs w:val="32"/>
        </w:rPr>
        <w:t>一、部门主要职责</w:t>
      </w:r>
    </w:p>
    <w:p w14:paraId="1436783C">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8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_GB2312" w:hAnsi="微软雅黑" w:eastAsia="仿宋_GB2312" w:cs="仿宋_GB2312"/>
          <w:i w:val="0"/>
          <w:caps w:val="0"/>
          <w:color w:val="333333"/>
          <w:spacing w:val="0"/>
          <w:kern w:val="0"/>
          <w:sz w:val="32"/>
          <w:szCs w:val="32"/>
          <w:shd w:val="clear" w:color="auto" w:fill="FFFFFF"/>
          <w:lang w:val="en-US" w:eastAsia="zh-CN" w:bidi="ar"/>
        </w:rPr>
        <w:t>兴国县民政局是县政府主管民政工作的工作部门，为正科级。</w:t>
      </w:r>
      <w:r>
        <w:rPr>
          <w:rFonts w:hint="eastAsia" w:ascii="仿宋_GB2312" w:hAnsi="微软雅黑" w:eastAsia="仿宋_GB2312" w:cs="仿宋_GB2312"/>
          <w:b w:val="0"/>
          <w:i w:val="0"/>
          <w:caps w:val="0"/>
          <w:color w:val="000000"/>
          <w:spacing w:val="0"/>
          <w:kern w:val="0"/>
          <w:sz w:val="32"/>
          <w:szCs w:val="32"/>
          <w:shd w:val="clear" w:color="auto" w:fill="FFFFFF"/>
          <w:lang w:val="en-US" w:eastAsia="zh-CN" w:bidi="ar"/>
        </w:rPr>
        <w:t>主要职能</w:t>
      </w:r>
    </w:p>
    <w:p w14:paraId="5B9D8BCB">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8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_GB2312" w:hAnsi="微软雅黑" w:eastAsia="仿宋_GB2312" w:cs="仿宋_GB2312"/>
          <w:b w:val="0"/>
          <w:i w:val="0"/>
          <w:caps w:val="0"/>
          <w:color w:val="000000"/>
          <w:spacing w:val="0"/>
          <w:kern w:val="0"/>
          <w:sz w:val="32"/>
          <w:szCs w:val="32"/>
          <w:shd w:val="clear" w:color="auto" w:fill="FFFFFF"/>
          <w:lang w:val="en-US" w:eastAsia="zh-CN" w:bidi="ar"/>
        </w:rPr>
        <w:t>（一）在全县经济社会发展总体规划的框架内，编制全县民政事业发展规划，制定年度工作计划，并组织实施。</w:t>
      </w:r>
    </w:p>
    <w:p w14:paraId="67961434">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8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_GB2312" w:hAnsi="微软雅黑" w:eastAsia="仿宋_GB2312" w:cs="仿宋_GB2312"/>
          <w:b w:val="0"/>
          <w:i w:val="0"/>
          <w:caps w:val="0"/>
          <w:color w:val="000000"/>
          <w:spacing w:val="0"/>
          <w:kern w:val="0"/>
          <w:sz w:val="32"/>
          <w:szCs w:val="32"/>
          <w:shd w:val="clear" w:color="auto" w:fill="FFFFFF"/>
          <w:lang w:val="en-US" w:eastAsia="zh-CN" w:bidi="ar"/>
        </w:rPr>
        <w:t>（二）负责全县社会团体和民办非企业单位的登记管理、年度检查工作，并按照管辖权限进行执法监察，承担社会组织信息管理工作。</w:t>
      </w:r>
    </w:p>
    <w:p w14:paraId="72D338E0">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8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_GB2312" w:hAnsi="微软雅黑" w:eastAsia="仿宋_GB2312" w:cs="仿宋_GB2312"/>
          <w:b w:val="0"/>
          <w:i w:val="0"/>
          <w:caps w:val="0"/>
          <w:color w:val="000000"/>
          <w:spacing w:val="0"/>
          <w:kern w:val="0"/>
          <w:sz w:val="32"/>
          <w:szCs w:val="32"/>
          <w:shd w:val="clear" w:color="auto" w:fill="FFFFFF"/>
          <w:lang w:val="en-US" w:eastAsia="zh-CN" w:bidi="ar"/>
        </w:rPr>
        <w:t>（三）拟定全县城乡居民最低生活保障、特困人员救助供养、临时救助等社会救助政策和标准，健全城乡社会救助体系。参与拟订医疗、住房、教育、就业、司法等救助相关办法。牵头负责农村脱贫攻坚兜底保障和城镇贫困群众脱贫解困工作。指导全县居民家庭经济状况核对工作。负责精神病人和对收养对象的康复治疗服务。</w:t>
      </w:r>
    </w:p>
    <w:p w14:paraId="7D5247B3">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8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_GB2312" w:hAnsi="微软雅黑" w:eastAsia="仿宋_GB2312" w:cs="仿宋_GB2312"/>
          <w:b w:val="0"/>
          <w:i w:val="0"/>
          <w:caps w:val="0"/>
          <w:color w:val="000000"/>
          <w:spacing w:val="0"/>
          <w:kern w:val="0"/>
          <w:sz w:val="32"/>
          <w:szCs w:val="32"/>
          <w:shd w:val="clear" w:color="auto" w:fill="FFFFFF"/>
          <w:lang w:val="en-US" w:eastAsia="zh-CN" w:bidi="ar"/>
        </w:rPr>
        <w:t>（四）拟定全县城乡基层群众自治建设和社区治理政策，依法指导村（居）民自治，指导城乡社区治理体系和治理能力建设，提出加强和改进城乡基层政权建设的建议，推动基层民主政治建设。</w:t>
      </w:r>
    </w:p>
    <w:p w14:paraId="232A8DAD">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8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_GB2312" w:hAnsi="微软雅黑" w:eastAsia="仿宋_GB2312" w:cs="仿宋_GB2312"/>
          <w:b w:val="0"/>
          <w:i w:val="0"/>
          <w:caps w:val="0"/>
          <w:color w:val="000000"/>
          <w:spacing w:val="0"/>
          <w:kern w:val="0"/>
          <w:sz w:val="32"/>
          <w:szCs w:val="32"/>
          <w:shd w:val="clear" w:color="auto" w:fill="FFFFFF"/>
          <w:lang w:val="en-US" w:eastAsia="zh-CN" w:bidi="ar"/>
        </w:rPr>
        <w:t>（五）负责乡镇（区）行政区域的设立、撤销、调整、更名和界线变更的审核、报批工作。负责行政区域界线的管理和边界争议的调处。负责乡镇（区）以上行政区划名称、重要自然地理实体和城市街道的命名、更名的审核、报批工作。指导全县地名标志设置和管理工作，推行、公布标准地名的使用，指导全县标准地名资料的编辑和审定、收集整理和鉴定地名档案。</w:t>
      </w:r>
    </w:p>
    <w:p w14:paraId="4E3B8670">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8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_GB2312" w:hAnsi="微软雅黑" w:eastAsia="仿宋_GB2312" w:cs="仿宋_GB2312"/>
          <w:b w:val="0"/>
          <w:i w:val="0"/>
          <w:caps w:val="0"/>
          <w:color w:val="000000"/>
          <w:spacing w:val="0"/>
          <w:kern w:val="0"/>
          <w:sz w:val="32"/>
          <w:szCs w:val="32"/>
          <w:shd w:val="clear" w:color="auto" w:fill="FFFFFF"/>
          <w:lang w:val="en-US" w:eastAsia="zh-CN" w:bidi="ar"/>
        </w:rPr>
        <w:t>（六）承担全县老年人福利工作，拟定老年人福利补贴制度和养老服务体系建设规划、政策、标准并组织实施，协调推进农村留守老年人关爱服务工作，指导养老服务、老年人福利、特困人员救助供养机构管理和养老服务市场化工作。</w:t>
      </w:r>
    </w:p>
    <w:p w14:paraId="303CD4CC">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8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_GB2312" w:hAnsi="微软雅黑" w:eastAsia="仿宋_GB2312" w:cs="仿宋_GB2312"/>
          <w:b w:val="0"/>
          <w:i w:val="0"/>
          <w:caps w:val="0"/>
          <w:color w:val="000000"/>
          <w:spacing w:val="0"/>
          <w:kern w:val="0"/>
          <w:sz w:val="32"/>
          <w:szCs w:val="32"/>
          <w:shd w:val="clear" w:color="auto" w:fill="FFFFFF"/>
          <w:lang w:val="en-US" w:eastAsia="zh-CN" w:bidi="ar"/>
        </w:rPr>
        <w:t>（七）拟定促进全县慈善事业发展政策和慈善信托、慈善组织及其活动管理办法，组织和指导慈善组织捐助工作。拟定全县福利彩票管理制度，监督福利彩票的开奖和销售，管理监督福利彩票代销行为，管理本级福利彩票公益金。拟定全县社会工作和志愿服务政策，组织推进社会工作人才队伍建设和志愿者队伍建设。</w:t>
      </w:r>
    </w:p>
    <w:p w14:paraId="62795652">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8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_GB2312" w:hAnsi="微软雅黑" w:eastAsia="仿宋_GB2312" w:cs="仿宋_GB2312"/>
          <w:b w:val="0"/>
          <w:i w:val="0"/>
          <w:caps w:val="0"/>
          <w:color w:val="000000"/>
          <w:spacing w:val="0"/>
          <w:kern w:val="0"/>
          <w:sz w:val="32"/>
          <w:szCs w:val="32"/>
          <w:shd w:val="clear" w:color="auto" w:fill="FFFFFF"/>
          <w:lang w:val="en-US" w:eastAsia="zh-CN" w:bidi="ar"/>
        </w:rPr>
        <w:t>（八）推进婚俗和殡葬改革，拟定全县婚姻、殡葬、残疾人权益保护、生活无着流浪乞讨人员救助管理政策，参与拟定残疾人集中就业扶持政策，指导婚姻登记机关和残疾人社会福利、殡葬服务、生活无着流浪乞讨人员救助管理机构相关工作，做好县际生活无着流浪乞讨人员救助事务，指导开展家庭暴力受害人临时庇护救助工作。负责全县因公致残公务员、人民警察残疾等级评定和调整工作。</w:t>
      </w:r>
    </w:p>
    <w:p w14:paraId="3FAAF194">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8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_GB2312" w:hAnsi="微软雅黑" w:eastAsia="仿宋_GB2312" w:cs="仿宋_GB2312"/>
          <w:b w:val="0"/>
          <w:i w:val="0"/>
          <w:caps w:val="0"/>
          <w:color w:val="000000"/>
          <w:spacing w:val="0"/>
          <w:kern w:val="0"/>
          <w:sz w:val="32"/>
          <w:szCs w:val="32"/>
          <w:shd w:val="clear" w:color="auto" w:fill="FFFFFF"/>
          <w:lang w:val="en-US" w:eastAsia="zh-CN" w:bidi="ar"/>
        </w:rPr>
        <w:t>（九）拟定全县儿童福利、孤弃儿童保障、儿童收养、未成年人救助保护政策、标准，推进农村留守儿童关爱服务和困境儿童保障工作，指导儿童福利、收养登记、救助保护机构管理工作。指导县内儿童收养登记管理工作，做好华侨以及居住在香港、澳门、台湾地区的中国公民在县内收养子女的登记工作。</w:t>
      </w:r>
    </w:p>
    <w:p w14:paraId="009F596B">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8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_GB2312" w:hAnsi="微软雅黑" w:eastAsia="仿宋_GB2312" w:cs="仿宋_GB2312"/>
          <w:b w:val="0"/>
          <w:i w:val="0"/>
          <w:caps w:val="0"/>
          <w:color w:val="000000"/>
          <w:spacing w:val="0"/>
          <w:kern w:val="0"/>
          <w:sz w:val="32"/>
          <w:szCs w:val="32"/>
          <w:shd w:val="clear" w:color="auto" w:fill="FFFFFF"/>
          <w:lang w:val="en-US" w:eastAsia="zh-CN" w:bidi="ar"/>
        </w:rPr>
        <w:t>（十）负责民政系统行业安全生产监督管理工作。指导养老服务、特困供养、儿童福利、未成年人保护、救助管理、殡葬服务等机构的安全生产监督管理工作。</w:t>
      </w:r>
    </w:p>
    <w:p w14:paraId="2F34D252">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8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_GB2312" w:hAnsi="微软雅黑" w:eastAsia="仿宋_GB2312" w:cs="仿宋_GB2312"/>
          <w:b w:val="0"/>
          <w:i w:val="0"/>
          <w:caps w:val="0"/>
          <w:color w:val="000000"/>
          <w:spacing w:val="0"/>
          <w:kern w:val="0"/>
          <w:sz w:val="32"/>
          <w:szCs w:val="32"/>
          <w:shd w:val="clear" w:color="auto" w:fill="FFFFFF"/>
          <w:lang w:val="en-US" w:eastAsia="zh-CN" w:bidi="ar"/>
        </w:rPr>
        <w:t>（十一）完成县委、县政府交办的其它工作任务。</w:t>
      </w:r>
    </w:p>
    <w:p w14:paraId="0485DAC2">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8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_GB2312" w:hAnsi="微软雅黑" w:eastAsia="仿宋_GB2312" w:cs="仿宋_GB2312"/>
          <w:b w:val="0"/>
          <w:i w:val="0"/>
          <w:caps w:val="0"/>
          <w:color w:val="000000"/>
          <w:spacing w:val="0"/>
          <w:kern w:val="0"/>
          <w:sz w:val="32"/>
          <w:szCs w:val="32"/>
          <w:shd w:val="clear" w:color="auto" w:fill="FFFFFF"/>
          <w:lang w:val="en-US" w:eastAsia="zh-CN" w:bidi="ar"/>
        </w:rPr>
        <w:t>（十二）交叉职责划分</w:t>
      </w:r>
    </w:p>
    <w:p w14:paraId="4F0EBD62">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80" w:lineRule="atLeast"/>
        <w:ind w:left="0" w:right="0" w:firstLine="640"/>
        <w:jc w:val="left"/>
        <w:rPr>
          <w:rFonts w:hint="eastAsia" w:ascii="仿宋_GB2312" w:hAnsi="仿宋_GB2312" w:eastAsia="仿宋_GB2312"/>
          <w:sz w:val="32"/>
          <w:szCs w:val="32"/>
        </w:rPr>
      </w:pPr>
      <w:r>
        <w:rPr>
          <w:rFonts w:hint="eastAsia" w:ascii="仿宋_GB2312" w:hAnsi="微软雅黑" w:eastAsia="仿宋_GB2312" w:cs="仿宋_GB2312"/>
          <w:b w:val="0"/>
          <w:i w:val="0"/>
          <w:caps w:val="0"/>
          <w:color w:val="000000"/>
          <w:spacing w:val="0"/>
          <w:kern w:val="0"/>
          <w:sz w:val="32"/>
          <w:szCs w:val="32"/>
          <w:shd w:val="clear" w:color="auto" w:fill="FFFFFF"/>
          <w:lang w:val="en-US" w:eastAsia="zh-CN" w:bidi="ar"/>
        </w:rPr>
        <w:t>与县卫生健康委员会的有关职责分工。县民政局负责统筹推进、督促指导、监督管理养老服务工作,拟定养老服务体系建设规划、政策、标准并组织实施,承担老年人福利和特殊困难老年人救助工作。县卫生健康委员会负责拟定应对人口老龄化、医养结合政策措施,综合协调、督促指导、组织推进老龄事业发展,承担老年疾病防治、老年人医疗照护、老年人心理健康与关怀服务等老年健康工作</w:t>
      </w:r>
      <w:bookmarkStart w:id="0" w:name="_GoBack"/>
      <w:bookmarkEnd w:id="0"/>
      <w:r>
        <w:rPr>
          <w:rFonts w:hint="eastAsia" w:ascii="仿宋_GB2312" w:hAnsi="微软雅黑" w:eastAsia="仿宋_GB2312" w:cs="仿宋_GB2312"/>
          <w:b w:val="0"/>
          <w:i w:val="0"/>
          <w:caps w:val="0"/>
          <w:color w:val="000000"/>
          <w:spacing w:val="0"/>
          <w:kern w:val="0"/>
          <w:sz w:val="32"/>
          <w:szCs w:val="32"/>
          <w:shd w:val="clear" w:color="auto" w:fill="FFFFFF"/>
          <w:lang w:val="en-US" w:eastAsia="zh-CN" w:bidi="ar"/>
        </w:rPr>
        <w:t>。</w:t>
      </w:r>
    </w:p>
    <w:p w14:paraId="40EBEF13">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1B018734">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3</w:t>
      </w:r>
      <w:r>
        <w:rPr>
          <w:rFonts w:hint="eastAsia" w:ascii="仿宋_GB2312" w:hAnsi="仿宋_GB2312" w:eastAsia="仿宋_GB2312"/>
          <w:sz w:val="32"/>
          <w:szCs w:val="32"/>
        </w:rPr>
        <w:t>个，包括：</w:t>
      </w:r>
    </w:p>
    <w:tbl>
      <w:tblPr>
        <w:tblStyle w:val="6"/>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00"/>
        <w:gridCol w:w="4769"/>
        <w:gridCol w:w="2348"/>
      </w:tblGrid>
      <w:tr w14:paraId="61AB2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3D3D21E6">
            <w:pPr>
              <w:jc w:val="center"/>
              <w:rPr>
                <w:rFonts w:hint="eastAsia" w:ascii="仿宋_GB2312" w:hAnsi="仿宋_GB2312" w:eastAsia="仿宋_GB2312"/>
                <w:sz w:val="32"/>
                <w:szCs w:val="32"/>
              </w:rPr>
            </w:pPr>
            <w:r>
              <w:rPr>
                <w:rFonts w:hint="eastAsia" w:ascii="仿宋_GB2312" w:hAnsi="仿宋_GB2312" w:eastAsia="仿宋_GB2312"/>
                <w:sz w:val="32"/>
                <w:szCs w:val="32"/>
              </w:rPr>
              <w:t>序号</w:t>
            </w:r>
          </w:p>
        </w:tc>
        <w:tc>
          <w:tcPr>
            <w:tcW w:w="4769" w:type="dxa"/>
            <w:shd w:val="clear" w:color="auto" w:fill="auto"/>
            <w:noWrap w:val="0"/>
            <w:vAlign w:val="top"/>
          </w:tcPr>
          <w:p w14:paraId="6BCCEA47">
            <w:pPr>
              <w:jc w:val="center"/>
              <w:rPr>
                <w:rFonts w:hint="eastAsia" w:ascii="仿宋_GB2312" w:hAnsi="仿宋_GB2312" w:eastAsia="仿宋_GB2312"/>
                <w:sz w:val="32"/>
                <w:szCs w:val="32"/>
              </w:rPr>
            </w:pPr>
            <w:r>
              <w:rPr>
                <w:rFonts w:hint="eastAsia" w:ascii="仿宋_GB2312" w:hAnsi="仿宋_GB2312" w:eastAsia="仿宋_GB2312"/>
                <w:sz w:val="32"/>
                <w:szCs w:val="32"/>
              </w:rPr>
              <w:t>单位名称</w:t>
            </w:r>
          </w:p>
        </w:tc>
        <w:tc>
          <w:tcPr>
            <w:tcW w:w="2348" w:type="dxa"/>
            <w:shd w:val="clear" w:color="auto" w:fill="auto"/>
            <w:noWrap w:val="0"/>
            <w:vAlign w:val="top"/>
          </w:tcPr>
          <w:p w14:paraId="7E975D7C">
            <w:pPr>
              <w:jc w:val="center"/>
              <w:rPr>
                <w:rFonts w:hint="eastAsia" w:ascii="仿宋_GB2312" w:hAnsi="仿宋_GB2312" w:eastAsia="仿宋_GB2312"/>
                <w:sz w:val="32"/>
                <w:szCs w:val="32"/>
              </w:rPr>
            </w:pPr>
            <w:r>
              <w:rPr>
                <w:rFonts w:hint="eastAsia" w:ascii="仿宋_GB2312" w:hAnsi="仿宋_GB2312" w:eastAsia="仿宋_GB2312"/>
                <w:sz w:val="32"/>
                <w:szCs w:val="32"/>
              </w:rPr>
              <w:t>预算级次</w:t>
            </w:r>
          </w:p>
        </w:tc>
      </w:tr>
      <w:tr w14:paraId="2D6B5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5EAC3895">
            <w:pPr>
              <w:jc w:val="center"/>
              <w:rPr>
                <w:rFonts w:ascii="仿宋_GB2312" w:hAnsi="仿宋_GB2312" w:eastAsia="仿宋_GB2312"/>
                <w:sz w:val="30"/>
                <w:szCs w:val="30"/>
                <w:highlight w:val="yellow"/>
              </w:rPr>
            </w:pPr>
            <w:r>
              <w:rPr>
                <w:rFonts w:hint="eastAsia" w:ascii="仿宋_GB2312" w:hAnsi="仿宋_GB2312" w:eastAsia="仿宋_GB2312"/>
                <w:sz w:val="30"/>
                <w:szCs w:val="30"/>
                <w:highlight w:val="none"/>
                <w:lang w:val="en-US" w:eastAsia="zh-CN"/>
              </w:rPr>
              <w:t>1</w:t>
            </w:r>
          </w:p>
        </w:tc>
        <w:tc>
          <w:tcPr>
            <w:tcW w:w="4769" w:type="dxa"/>
            <w:shd w:val="clear" w:color="auto" w:fill="auto"/>
            <w:noWrap w:val="0"/>
            <w:vAlign w:val="top"/>
          </w:tcPr>
          <w:p w14:paraId="37588DCA">
            <w:pPr>
              <w:jc w:val="center"/>
              <w:rPr>
                <w:rFonts w:hint="eastAsia" w:ascii="仿宋_GB2312" w:hAnsi="仿宋_GB2312" w:eastAsia="仿宋_GB2312"/>
                <w:sz w:val="30"/>
                <w:szCs w:val="30"/>
                <w:highlight w:val="yellow"/>
              </w:rPr>
            </w:pPr>
            <w:r>
              <w:rPr>
                <w:rFonts w:hint="eastAsia" w:ascii="仿宋_GB2312" w:hAnsi="仿宋_GB2312" w:eastAsia="仿宋_GB2312"/>
                <w:color w:val="000000" w:themeColor="text1"/>
                <w:sz w:val="32"/>
                <w:szCs w:val="32"/>
                <w:highlight w:val="none"/>
                <w:lang w:eastAsia="zh-CN"/>
              </w:rPr>
              <w:t>兴国县民政局</w:t>
            </w:r>
          </w:p>
        </w:tc>
        <w:tc>
          <w:tcPr>
            <w:tcW w:w="2348" w:type="dxa"/>
            <w:shd w:val="clear" w:color="auto" w:fill="auto"/>
            <w:noWrap w:val="0"/>
            <w:vAlign w:val="top"/>
          </w:tcPr>
          <w:p w14:paraId="75C4A873">
            <w:pPr>
              <w:jc w:val="center"/>
              <w:rPr>
                <w:rFonts w:ascii="仿宋_GB2312" w:hAnsi="仿宋_GB2312" w:eastAsia="仿宋_GB2312"/>
                <w:sz w:val="30"/>
                <w:szCs w:val="30"/>
                <w:highlight w:val="yellow"/>
              </w:rPr>
            </w:pPr>
            <w:r>
              <w:rPr>
                <w:rFonts w:hint="eastAsia" w:ascii="仿宋_GB2312" w:hAnsi="仿宋_GB2312" w:eastAsia="仿宋_GB2312"/>
                <w:sz w:val="30"/>
                <w:szCs w:val="30"/>
                <w:highlight w:val="none"/>
                <w:lang w:val="en-US" w:eastAsia="zh-CN"/>
              </w:rPr>
              <w:t>二级</w:t>
            </w:r>
          </w:p>
        </w:tc>
      </w:tr>
      <w:tr w14:paraId="3A9A41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14282611">
            <w:pPr>
              <w:jc w:val="center"/>
              <w:rPr>
                <w:rFonts w:ascii="仿宋_GB2312" w:hAnsi="仿宋_GB2312" w:eastAsia="仿宋_GB2312"/>
                <w:sz w:val="30"/>
                <w:szCs w:val="30"/>
              </w:rPr>
            </w:pPr>
            <w:r>
              <w:rPr>
                <w:rFonts w:hint="eastAsia" w:ascii="仿宋_GB2312" w:hAnsi="仿宋_GB2312" w:eastAsia="仿宋_GB2312"/>
                <w:sz w:val="30"/>
                <w:szCs w:val="30"/>
                <w:lang w:val="en-US" w:eastAsia="zh-CN"/>
              </w:rPr>
              <w:t>2</w:t>
            </w:r>
          </w:p>
        </w:tc>
        <w:tc>
          <w:tcPr>
            <w:tcW w:w="4769" w:type="dxa"/>
            <w:shd w:val="clear" w:color="auto" w:fill="auto"/>
            <w:noWrap w:val="0"/>
            <w:vAlign w:val="top"/>
          </w:tcPr>
          <w:p w14:paraId="30B9D925">
            <w:pPr>
              <w:jc w:val="center"/>
              <w:rPr>
                <w:rFonts w:ascii="仿宋_GB2312" w:hAnsi="仿宋_GB2312" w:eastAsia="仿宋_GB2312"/>
                <w:sz w:val="30"/>
                <w:szCs w:val="30"/>
              </w:rPr>
            </w:pPr>
            <w:r>
              <w:rPr>
                <w:rFonts w:hint="eastAsia" w:ascii="仿宋_GB2312" w:hAnsi="仿宋_GB2312" w:eastAsia="仿宋_GB2312"/>
                <w:color w:val="000000" w:themeColor="text1"/>
                <w:sz w:val="32"/>
                <w:szCs w:val="32"/>
                <w:highlight w:val="none"/>
                <w:lang w:eastAsia="zh-CN"/>
              </w:rPr>
              <w:t>兴国县精神病人福利院</w:t>
            </w:r>
          </w:p>
        </w:tc>
        <w:tc>
          <w:tcPr>
            <w:tcW w:w="2348" w:type="dxa"/>
            <w:shd w:val="clear" w:color="auto" w:fill="auto"/>
            <w:noWrap w:val="0"/>
            <w:vAlign w:val="top"/>
          </w:tcPr>
          <w:p w14:paraId="009EBE62">
            <w:pPr>
              <w:jc w:val="center"/>
              <w:rPr>
                <w:rFonts w:ascii="仿宋_GB2312" w:hAnsi="仿宋_GB2312" w:eastAsia="仿宋_GB2312"/>
                <w:sz w:val="30"/>
                <w:szCs w:val="30"/>
              </w:rPr>
            </w:pPr>
            <w:r>
              <w:rPr>
                <w:rFonts w:hint="eastAsia" w:ascii="仿宋_GB2312" w:hAnsi="仿宋_GB2312" w:eastAsia="仿宋_GB2312"/>
                <w:sz w:val="30"/>
                <w:szCs w:val="30"/>
                <w:highlight w:val="none"/>
                <w:lang w:val="en-US" w:eastAsia="zh-CN"/>
              </w:rPr>
              <w:t>二级</w:t>
            </w:r>
          </w:p>
        </w:tc>
      </w:tr>
      <w:tr w14:paraId="5B350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2A765CF9">
            <w:pPr>
              <w:jc w:val="center"/>
              <w:rPr>
                <w:rFonts w:hint="eastAsia" w:ascii="仿宋_GB2312" w:hAnsi="仿宋_GB2312" w:eastAsia="仿宋_GB2312"/>
                <w:sz w:val="30"/>
                <w:szCs w:val="30"/>
                <w:highlight w:val="yellow"/>
              </w:rPr>
            </w:pPr>
            <w:r>
              <w:rPr>
                <w:rFonts w:hint="eastAsia" w:ascii="仿宋_GB2312" w:hAnsi="仿宋_GB2312" w:eastAsia="仿宋_GB2312"/>
                <w:sz w:val="30"/>
                <w:szCs w:val="30"/>
                <w:highlight w:val="none"/>
                <w:lang w:val="en-US" w:eastAsia="zh-CN"/>
              </w:rPr>
              <w:t>3</w:t>
            </w:r>
          </w:p>
        </w:tc>
        <w:tc>
          <w:tcPr>
            <w:tcW w:w="4769" w:type="dxa"/>
            <w:shd w:val="clear" w:color="auto" w:fill="auto"/>
            <w:noWrap w:val="0"/>
            <w:vAlign w:val="top"/>
          </w:tcPr>
          <w:p w14:paraId="5B1BAD10">
            <w:pPr>
              <w:jc w:val="center"/>
              <w:rPr>
                <w:rFonts w:hint="eastAsia" w:ascii="仿宋_GB2312" w:hAnsi="仿宋_GB2312" w:eastAsia="仿宋_GB2312"/>
                <w:sz w:val="30"/>
                <w:szCs w:val="30"/>
                <w:highlight w:val="yellow"/>
              </w:rPr>
            </w:pPr>
            <w:r>
              <w:rPr>
                <w:rFonts w:hint="eastAsia" w:ascii="仿宋_GB2312" w:hAnsi="仿宋_GB2312" w:eastAsia="仿宋_GB2312"/>
                <w:color w:val="000000" w:themeColor="text1"/>
                <w:sz w:val="32"/>
                <w:szCs w:val="32"/>
                <w:highlight w:val="none"/>
                <w:lang w:eastAsia="zh-CN"/>
              </w:rPr>
              <w:t>兴国县养老服务中心</w:t>
            </w:r>
          </w:p>
        </w:tc>
        <w:tc>
          <w:tcPr>
            <w:tcW w:w="2348" w:type="dxa"/>
            <w:shd w:val="clear" w:color="auto" w:fill="auto"/>
            <w:noWrap w:val="0"/>
            <w:vAlign w:val="top"/>
          </w:tcPr>
          <w:p w14:paraId="382D15F7">
            <w:pPr>
              <w:jc w:val="center"/>
              <w:rPr>
                <w:rFonts w:hint="eastAsia" w:ascii="仿宋_GB2312" w:hAnsi="仿宋_GB2312" w:eastAsia="仿宋_GB2312"/>
                <w:sz w:val="30"/>
                <w:szCs w:val="30"/>
                <w:highlight w:val="yellow"/>
              </w:rPr>
            </w:pPr>
            <w:r>
              <w:rPr>
                <w:rFonts w:hint="eastAsia" w:ascii="仿宋_GB2312" w:hAnsi="仿宋_GB2312" w:eastAsia="仿宋_GB2312"/>
                <w:sz w:val="30"/>
                <w:szCs w:val="30"/>
                <w:highlight w:val="none"/>
                <w:lang w:val="en-US" w:eastAsia="zh-CN"/>
              </w:rPr>
              <w:t>二级</w:t>
            </w:r>
          </w:p>
        </w:tc>
      </w:tr>
      <w:tr w14:paraId="457EF0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7F3002B7">
            <w:pPr>
              <w:jc w:val="left"/>
              <w:rPr>
                <w:rFonts w:hint="eastAsia" w:ascii="仿宋_GB2312" w:hAnsi="仿宋_GB2312" w:eastAsia="仿宋_GB2312"/>
                <w:sz w:val="30"/>
                <w:szCs w:val="30"/>
                <w:highlight w:val="yellow"/>
              </w:rPr>
            </w:pPr>
          </w:p>
        </w:tc>
        <w:tc>
          <w:tcPr>
            <w:tcW w:w="4769" w:type="dxa"/>
            <w:shd w:val="clear" w:color="auto" w:fill="auto"/>
            <w:noWrap w:val="0"/>
            <w:vAlign w:val="top"/>
          </w:tcPr>
          <w:p w14:paraId="5883F102">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2D017797">
            <w:pPr>
              <w:jc w:val="left"/>
              <w:rPr>
                <w:rFonts w:hint="eastAsia" w:ascii="仿宋_GB2312" w:hAnsi="仿宋_GB2312" w:eastAsia="仿宋_GB2312"/>
                <w:sz w:val="30"/>
                <w:szCs w:val="30"/>
                <w:highlight w:val="yellow"/>
              </w:rPr>
            </w:pPr>
          </w:p>
        </w:tc>
      </w:tr>
    </w:tbl>
    <w:p w14:paraId="32C19CAD">
      <w:pPr>
        <w:ind w:firstLine="640" w:firstLineChars="200"/>
        <w:jc w:val="left"/>
        <w:rPr>
          <w:rFonts w:hint="eastAsia"/>
        </w:rPr>
      </w:pPr>
      <w:r>
        <w:rPr>
          <w:rFonts w:hint="eastAsia" w:ascii="仿宋_GB2312" w:hAnsi="仿宋_GB2312" w:eastAsia="仿宋_GB2312"/>
          <w:sz w:val="32"/>
          <w:szCs w:val="32"/>
        </w:rPr>
        <w:t>本部门年末在职人员80人，离退休人员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人（不含由养老保险基金发放养老金的离退休人员），其他人员18人。由养老保险基金发放养老金的离退休人员48人。</w:t>
      </w:r>
    </w:p>
    <w:p w14:paraId="3672EFD0">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72E54D22">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2023年度部门决算表</w:t>
      </w:r>
    </w:p>
    <w:p w14:paraId="019FEE48">
      <w:pPr>
        <w:bidi w:val="0"/>
        <w:rPr>
          <w:rFonts w:hint="eastAsia"/>
        </w:rPr>
      </w:pPr>
    </w:p>
    <w:p w14:paraId="4B762C35">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8F8682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F09F15D">
            <w:pPr>
              <w:jc w:val="right"/>
            </w:pPr>
            <w:r>
              <w:rPr>
                <w:rFonts w:ascii="宋体" w:hAnsi="宋体" w:eastAsia="宋体" w:cs="宋体"/>
                <w:sz w:val="20"/>
              </w:rPr>
              <w:t>公开01表</w:t>
            </w:r>
          </w:p>
        </w:tc>
      </w:tr>
      <w:tr w14:paraId="5D7F95D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3101F05">
            <w:pPr>
              <w:jc w:val="left"/>
            </w:pPr>
            <w:r>
              <w:rPr>
                <w:rFonts w:ascii="宋体" w:hAnsi="宋体" w:eastAsia="宋体" w:cs="宋体"/>
                <w:sz w:val="20"/>
              </w:rPr>
              <w:t>部门：兴国县民政局</w:t>
            </w:r>
          </w:p>
        </w:tc>
        <w:tc>
          <w:tcPr>
            <w:tcW w:w="2000" w:type="dxa"/>
          </w:tcPr>
          <w:p w14:paraId="7713FF7A">
            <w:pPr>
              <w:jc w:val="center"/>
            </w:pPr>
            <w:r>
              <w:rPr>
                <w:rFonts w:ascii="宋体" w:hAnsi="宋体" w:eastAsia="宋体" w:cs="宋体"/>
                <w:sz w:val="20"/>
              </w:rPr>
              <w:t>2023年度</w:t>
            </w:r>
          </w:p>
        </w:tc>
        <w:tc>
          <w:tcPr>
            <w:tcW w:w="3153" w:type="dxa"/>
          </w:tcPr>
          <w:p w14:paraId="18DDE54D">
            <w:pPr>
              <w:jc w:val="right"/>
            </w:pPr>
            <w:r>
              <w:rPr>
                <w:rFonts w:ascii="宋体" w:hAnsi="宋体" w:eastAsia="宋体" w:cs="宋体"/>
                <w:sz w:val="20"/>
              </w:rPr>
              <w:t>金额单位：万元</w:t>
            </w:r>
          </w:p>
        </w:tc>
      </w:tr>
    </w:tbl>
    <w:p w14:paraId="6488F9C7">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16CF69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38285725">
            <w:pPr>
              <w:jc w:val="center"/>
            </w:pPr>
            <w:r>
              <w:rPr>
                <w:rFonts w:ascii="宋体" w:hAnsi="宋体" w:eastAsia="宋体" w:cs="宋体"/>
                <w:b w:val="0"/>
                <w:i w:val="0"/>
                <w:color w:val="000000"/>
                <w:sz w:val="14"/>
              </w:rPr>
              <w:t>收入</w:t>
            </w:r>
          </w:p>
        </w:tc>
        <w:tc>
          <w:tcPr>
            <w:tcW w:w="2340" w:type="dxa"/>
            <w:gridSpan w:val="3"/>
            <w:vAlign w:val="center"/>
          </w:tcPr>
          <w:p w14:paraId="7DD1EC74">
            <w:pPr>
              <w:jc w:val="center"/>
            </w:pPr>
            <w:r>
              <w:rPr>
                <w:rFonts w:ascii="宋体" w:hAnsi="宋体" w:eastAsia="宋体" w:cs="宋体"/>
                <w:b w:val="0"/>
                <w:i w:val="0"/>
                <w:color w:val="000000"/>
                <w:sz w:val="14"/>
              </w:rPr>
              <w:t>支出</w:t>
            </w:r>
          </w:p>
        </w:tc>
      </w:tr>
      <w:tr w14:paraId="78293F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4B020F38">
            <w:pPr>
              <w:jc w:val="center"/>
            </w:pPr>
            <w:r>
              <w:rPr>
                <w:rFonts w:ascii="宋体" w:hAnsi="宋体" w:eastAsia="宋体" w:cs="宋体"/>
                <w:b w:val="0"/>
                <w:i w:val="0"/>
                <w:color w:val="000000"/>
                <w:sz w:val="14"/>
              </w:rPr>
              <w:t>项    目</w:t>
            </w:r>
          </w:p>
        </w:tc>
        <w:tc>
          <w:tcPr>
            <w:tcW w:w="460" w:type="dxa"/>
            <w:vAlign w:val="center"/>
          </w:tcPr>
          <w:p w14:paraId="095FDB44">
            <w:pPr>
              <w:jc w:val="center"/>
            </w:pPr>
            <w:r>
              <w:rPr>
                <w:rFonts w:ascii="宋体" w:hAnsi="宋体" w:eastAsia="宋体" w:cs="宋体"/>
                <w:b w:val="0"/>
                <w:i w:val="0"/>
                <w:color w:val="000000"/>
                <w:sz w:val="14"/>
              </w:rPr>
              <w:t>行次</w:t>
            </w:r>
          </w:p>
        </w:tc>
        <w:tc>
          <w:tcPr>
            <w:tcW w:w="1220" w:type="dxa"/>
            <w:vAlign w:val="center"/>
          </w:tcPr>
          <w:p w14:paraId="0CA8467F">
            <w:pPr>
              <w:jc w:val="center"/>
            </w:pPr>
            <w:r>
              <w:rPr>
                <w:rFonts w:ascii="宋体" w:hAnsi="宋体" w:eastAsia="宋体" w:cs="宋体"/>
                <w:b w:val="0"/>
                <w:i w:val="0"/>
                <w:color w:val="000000"/>
                <w:sz w:val="14"/>
              </w:rPr>
              <w:t>决算数</w:t>
            </w:r>
          </w:p>
        </w:tc>
        <w:tc>
          <w:tcPr>
            <w:tcW w:w="2340" w:type="dxa"/>
            <w:vAlign w:val="center"/>
          </w:tcPr>
          <w:p w14:paraId="4F90D6F9">
            <w:pPr>
              <w:jc w:val="center"/>
            </w:pPr>
            <w:r>
              <w:rPr>
                <w:rFonts w:ascii="宋体" w:hAnsi="宋体" w:eastAsia="宋体" w:cs="宋体"/>
                <w:b w:val="0"/>
                <w:i w:val="0"/>
                <w:color w:val="000000"/>
                <w:sz w:val="14"/>
              </w:rPr>
              <w:t>项目（按功能分类）</w:t>
            </w:r>
          </w:p>
        </w:tc>
        <w:tc>
          <w:tcPr>
            <w:tcW w:w="460" w:type="dxa"/>
            <w:vAlign w:val="center"/>
          </w:tcPr>
          <w:p w14:paraId="20B30B3C">
            <w:pPr>
              <w:jc w:val="center"/>
            </w:pPr>
            <w:r>
              <w:rPr>
                <w:rFonts w:ascii="宋体" w:hAnsi="宋体" w:eastAsia="宋体" w:cs="宋体"/>
                <w:b w:val="0"/>
                <w:i w:val="0"/>
                <w:color w:val="000000"/>
                <w:sz w:val="14"/>
              </w:rPr>
              <w:t>行次</w:t>
            </w:r>
          </w:p>
        </w:tc>
        <w:tc>
          <w:tcPr>
            <w:tcW w:w="1206" w:type="dxa"/>
            <w:vAlign w:val="center"/>
          </w:tcPr>
          <w:p w14:paraId="5146E6C1">
            <w:pPr>
              <w:jc w:val="center"/>
            </w:pPr>
            <w:r>
              <w:rPr>
                <w:rFonts w:ascii="宋体" w:hAnsi="宋体" w:eastAsia="宋体" w:cs="宋体"/>
                <w:b w:val="0"/>
                <w:i w:val="0"/>
                <w:color w:val="000000"/>
                <w:sz w:val="14"/>
              </w:rPr>
              <w:t>决算数</w:t>
            </w:r>
          </w:p>
        </w:tc>
      </w:tr>
      <w:tr w14:paraId="3EB0CE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5AFED302">
            <w:pPr>
              <w:jc w:val="center"/>
            </w:pPr>
            <w:r>
              <w:rPr>
                <w:rFonts w:ascii="宋体" w:hAnsi="宋体" w:eastAsia="宋体" w:cs="宋体"/>
                <w:b w:val="0"/>
                <w:i w:val="0"/>
                <w:color w:val="000000"/>
                <w:sz w:val="14"/>
              </w:rPr>
              <w:t>栏    次</w:t>
            </w:r>
          </w:p>
        </w:tc>
        <w:tc>
          <w:tcPr>
            <w:tcW w:w="460" w:type="dxa"/>
            <w:vAlign w:val="center"/>
          </w:tcPr>
          <w:p w14:paraId="6917DC3F"/>
        </w:tc>
        <w:tc>
          <w:tcPr>
            <w:tcW w:w="1220" w:type="dxa"/>
            <w:vAlign w:val="center"/>
          </w:tcPr>
          <w:p w14:paraId="7C51EF36">
            <w:pPr>
              <w:jc w:val="center"/>
            </w:pPr>
            <w:r>
              <w:rPr>
                <w:rFonts w:ascii="宋体" w:hAnsi="宋体" w:eastAsia="宋体" w:cs="宋体"/>
                <w:b w:val="0"/>
                <w:i w:val="0"/>
                <w:color w:val="000000"/>
                <w:sz w:val="14"/>
              </w:rPr>
              <w:t>1</w:t>
            </w:r>
          </w:p>
        </w:tc>
        <w:tc>
          <w:tcPr>
            <w:tcW w:w="2340" w:type="dxa"/>
            <w:vAlign w:val="center"/>
          </w:tcPr>
          <w:p w14:paraId="3E9D4D0B">
            <w:pPr>
              <w:jc w:val="center"/>
            </w:pPr>
            <w:r>
              <w:rPr>
                <w:rFonts w:ascii="宋体" w:hAnsi="宋体" w:eastAsia="宋体" w:cs="宋体"/>
                <w:b w:val="0"/>
                <w:i w:val="0"/>
                <w:color w:val="000000"/>
                <w:sz w:val="14"/>
              </w:rPr>
              <w:t>栏    次</w:t>
            </w:r>
          </w:p>
        </w:tc>
        <w:tc>
          <w:tcPr>
            <w:tcW w:w="460" w:type="dxa"/>
            <w:vAlign w:val="center"/>
          </w:tcPr>
          <w:p w14:paraId="003CAA8C"/>
        </w:tc>
        <w:tc>
          <w:tcPr>
            <w:tcW w:w="1206" w:type="dxa"/>
            <w:vAlign w:val="center"/>
          </w:tcPr>
          <w:p w14:paraId="59769DFE">
            <w:pPr>
              <w:jc w:val="center"/>
            </w:pPr>
            <w:r>
              <w:rPr>
                <w:rFonts w:ascii="宋体" w:hAnsi="宋体" w:eastAsia="宋体" w:cs="宋体"/>
                <w:b w:val="0"/>
                <w:i w:val="0"/>
                <w:color w:val="000000"/>
                <w:sz w:val="14"/>
              </w:rPr>
              <w:t>2</w:t>
            </w:r>
          </w:p>
        </w:tc>
      </w:tr>
      <w:tr w14:paraId="43EFD5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0DD205C">
            <w:pPr>
              <w:jc w:val="left"/>
            </w:pPr>
            <w:r>
              <w:rPr>
                <w:rFonts w:ascii="宋体" w:hAnsi="宋体" w:eastAsia="宋体" w:cs="宋体"/>
                <w:b w:val="0"/>
                <w:i w:val="0"/>
                <w:color w:val="000000"/>
                <w:sz w:val="14"/>
              </w:rPr>
              <w:t>一、一般公共预算财政拨款收入</w:t>
            </w:r>
          </w:p>
        </w:tc>
        <w:tc>
          <w:tcPr>
            <w:tcW w:w="460" w:type="dxa"/>
            <w:vAlign w:val="center"/>
          </w:tcPr>
          <w:p w14:paraId="51318EA9">
            <w:pPr>
              <w:jc w:val="center"/>
            </w:pPr>
            <w:r>
              <w:rPr>
                <w:rFonts w:ascii="宋体" w:hAnsi="宋体" w:eastAsia="宋体" w:cs="宋体"/>
                <w:b w:val="0"/>
                <w:i w:val="0"/>
                <w:color w:val="000000"/>
                <w:sz w:val="14"/>
              </w:rPr>
              <w:t>1</w:t>
            </w:r>
          </w:p>
        </w:tc>
        <w:tc>
          <w:tcPr>
            <w:tcW w:w="1220" w:type="dxa"/>
            <w:vAlign w:val="center"/>
          </w:tcPr>
          <w:p w14:paraId="12AC8849">
            <w:pPr>
              <w:jc w:val="right"/>
            </w:pPr>
            <w:r>
              <w:rPr>
                <w:rFonts w:ascii="宋体" w:hAnsi="宋体" w:eastAsia="宋体" w:cs="宋体"/>
                <w:b w:val="0"/>
                <w:i w:val="0"/>
                <w:color w:val="000000"/>
                <w:sz w:val="14"/>
              </w:rPr>
              <w:t>29,966.04</w:t>
            </w:r>
          </w:p>
        </w:tc>
        <w:tc>
          <w:tcPr>
            <w:tcW w:w="2340" w:type="dxa"/>
            <w:vAlign w:val="center"/>
          </w:tcPr>
          <w:p w14:paraId="3694F489">
            <w:pPr>
              <w:jc w:val="left"/>
            </w:pPr>
            <w:r>
              <w:rPr>
                <w:rFonts w:ascii="宋体" w:hAnsi="宋体" w:eastAsia="宋体" w:cs="宋体"/>
                <w:b w:val="0"/>
                <w:i w:val="0"/>
                <w:color w:val="000000"/>
                <w:sz w:val="14"/>
              </w:rPr>
              <w:t>一、一般公共服务支出</w:t>
            </w:r>
          </w:p>
        </w:tc>
        <w:tc>
          <w:tcPr>
            <w:tcW w:w="460" w:type="dxa"/>
            <w:vAlign w:val="center"/>
          </w:tcPr>
          <w:p w14:paraId="6BBBCE19">
            <w:pPr>
              <w:jc w:val="center"/>
            </w:pPr>
            <w:r>
              <w:rPr>
                <w:rFonts w:ascii="宋体" w:hAnsi="宋体" w:eastAsia="宋体" w:cs="宋体"/>
                <w:b w:val="0"/>
                <w:i w:val="0"/>
                <w:color w:val="000000"/>
                <w:sz w:val="14"/>
              </w:rPr>
              <w:t>32</w:t>
            </w:r>
          </w:p>
        </w:tc>
        <w:tc>
          <w:tcPr>
            <w:tcW w:w="1206" w:type="dxa"/>
            <w:vAlign w:val="center"/>
          </w:tcPr>
          <w:p w14:paraId="5C0D6658">
            <w:pPr>
              <w:jc w:val="right"/>
            </w:pPr>
            <w:r>
              <w:rPr>
                <w:rFonts w:ascii="宋体" w:hAnsi="宋体" w:eastAsia="宋体" w:cs="宋体"/>
                <w:b w:val="0"/>
                <w:i w:val="0"/>
                <w:color w:val="000000"/>
                <w:sz w:val="14"/>
              </w:rPr>
              <w:t>0.38</w:t>
            </w:r>
          </w:p>
        </w:tc>
      </w:tr>
      <w:tr w14:paraId="6616BF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284962D">
            <w:pPr>
              <w:jc w:val="left"/>
            </w:pPr>
            <w:r>
              <w:rPr>
                <w:rFonts w:ascii="宋体" w:hAnsi="宋体" w:eastAsia="宋体" w:cs="宋体"/>
                <w:b w:val="0"/>
                <w:i w:val="0"/>
                <w:color w:val="000000"/>
                <w:sz w:val="14"/>
              </w:rPr>
              <w:t>二、政府性基金预算财政拨款收入</w:t>
            </w:r>
          </w:p>
        </w:tc>
        <w:tc>
          <w:tcPr>
            <w:tcW w:w="460" w:type="dxa"/>
            <w:vAlign w:val="center"/>
          </w:tcPr>
          <w:p w14:paraId="2C4DBAA7">
            <w:pPr>
              <w:jc w:val="center"/>
            </w:pPr>
            <w:r>
              <w:rPr>
                <w:rFonts w:ascii="宋体" w:hAnsi="宋体" w:eastAsia="宋体" w:cs="宋体"/>
                <w:b w:val="0"/>
                <w:i w:val="0"/>
                <w:color w:val="000000"/>
                <w:sz w:val="14"/>
              </w:rPr>
              <w:t>2</w:t>
            </w:r>
          </w:p>
        </w:tc>
        <w:tc>
          <w:tcPr>
            <w:tcW w:w="1220" w:type="dxa"/>
            <w:vAlign w:val="center"/>
          </w:tcPr>
          <w:p w14:paraId="6CDB8E82">
            <w:pPr>
              <w:jc w:val="right"/>
            </w:pPr>
            <w:r>
              <w:rPr>
                <w:rFonts w:ascii="宋体" w:hAnsi="宋体" w:eastAsia="宋体" w:cs="宋体"/>
                <w:b w:val="0"/>
                <w:i w:val="0"/>
                <w:color w:val="000000"/>
                <w:sz w:val="14"/>
              </w:rPr>
              <w:t>1,236.63</w:t>
            </w:r>
          </w:p>
        </w:tc>
        <w:tc>
          <w:tcPr>
            <w:tcW w:w="2340" w:type="dxa"/>
            <w:vAlign w:val="center"/>
          </w:tcPr>
          <w:p w14:paraId="4874AB5F">
            <w:pPr>
              <w:jc w:val="left"/>
            </w:pPr>
            <w:r>
              <w:rPr>
                <w:rFonts w:ascii="宋体" w:hAnsi="宋体" w:eastAsia="宋体" w:cs="宋体"/>
                <w:b w:val="0"/>
                <w:i w:val="0"/>
                <w:color w:val="000000"/>
                <w:sz w:val="14"/>
              </w:rPr>
              <w:t>二、外交支出</w:t>
            </w:r>
          </w:p>
        </w:tc>
        <w:tc>
          <w:tcPr>
            <w:tcW w:w="460" w:type="dxa"/>
            <w:vAlign w:val="center"/>
          </w:tcPr>
          <w:p w14:paraId="71E9650C">
            <w:pPr>
              <w:jc w:val="center"/>
            </w:pPr>
            <w:r>
              <w:rPr>
                <w:rFonts w:ascii="宋体" w:hAnsi="宋体" w:eastAsia="宋体" w:cs="宋体"/>
                <w:b w:val="0"/>
                <w:i w:val="0"/>
                <w:color w:val="000000"/>
                <w:sz w:val="14"/>
              </w:rPr>
              <w:t>33</w:t>
            </w:r>
          </w:p>
        </w:tc>
        <w:tc>
          <w:tcPr>
            <w:tcW w:w="1206" w:type="dxa"/>
            <w:vAlign w:val="center"/>
          </w:tcPr>
          <w:p w14:paraId="224D9C91"/>
        </w:tc>
      </w:tr>
      <w:tr w14:paraId="298095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CA93EE0">
            <w:pPr>
              <w:jc w:val="left"/>
            </w:pPr>
            <w:r>
              <w:rPr>
                <w:rFonts w:ascii="宋体" w:hAnsi="宋体" w:eastAsia="宋体" w:cs="宋体"/>
                <w:b w:val="0"/>
                <w:i w:val="0"/>
                <w:color w:val="000000"/>
                <w:sz w:val="14"/>
              </w:rPr>
              <w:t>三、国有资本经营预算财政拨款收入</w:t>
            </w:r>
          </w:p>
        </w:tc>
        <w:tc>
          <w:tcPr>
            <w:tcW w:w="460" w:type="dxa"/>
            <w:vAlign w:val="center"/>
          </w:tcPr>
          <w:p w14:paraId="75DD6EAE">
            <w:pPr>
              <w:jc w:val="center"/>
            </w:pPr>
            <w:r>
              <w:rPr>
                <w:rFonts w:ascii="宋体" w:hAnsi="宋体" w:eastAsia="宋体" w:cs="宋体"/>
                <w:b w:val="0"/>
                <w:i w:val="0"/>
                <w:color w:val="000000"/>
                <w:sz w:val="14"/>
              </w:rPr>
              <w:t>3</w:t>
            </w:r>
          </w:p>
        </w:tc>
        <w:tc>
          <w:tcPr>
            <w:tcW w:w="1220" w:type="dxa"/>
            <w:vAlign w:val="center"/>
          </w:tcPr>
          <w:p w14:paraId="39F491AB"/>
        </w:tc>
        <w:tc>
          <w:tcPr>
            <w:tcW w:w="2340" w:type="dxa"/>
            <w:vAlign w:val="center"/>
          </w:tcPr>
          <w:p w14:paraId="2B6AEE39">
            <w:pPr>
              <w:jc w:val="left"/>
            </w:pPr>
            <w:r>
              <w:rPr>
                <w:rFonts w:ascii="宋体" w:hAnsi="宋体" w:eastAsia="宋体" w:cs="宋体"/>
                <w:b w:val="0"/>
                <w:i w:val="0"/>
                <w:color w:val="000000"/>
                <w:sz w:val="14"/>
              </w:rPr>
              <w:t>三、国防支出</w:t>
            </w:r>
          </w:p>
        </w:tc>
        <w:tc>
          <w:tcPr>
            <w:tcW w:w="460" w:type="dxa"/>
            <w:vAlign w:val="center"/>
          </w:tcPr>
          <w:p w14:paraId="3D60B5B1">
            <w:pPr>
              <w:jc w:val="center"/>
            </w:pPr>
            <w:r>
              <w:rPr>
                <w:rFonts w:ascii="宋体" w:hAnsi="宋体" w:eastAsia="宋体" w:cs="宋体"/>
                <w:b w:val="0"/>
                <w:i w:val="0"/>
                <w:color w:val="000000"/>
                <w:sz w:val="14"/>
              </w:rPr>
              <w:t>34</w:t>
            </w:r>
          </w:p>
        </w:tc>
        <w:tc>
          <w:tcPr>
            <w:tcW w:w="1206" w:type="dxa"/>
            <w:vAlign w:val="center"/>
          </w:tcPr>
          <w:p w14:paraId="0411F480"/>
        </w:tc>
      </w:tr>
      <w:tr w14:paraId="5B3822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98CE054">
            <w:pPr>
              <w:jc w:val="left"/>
            </w:pPr>
            <w:r>
              <w:rPr>
                <w:rFonts w:ascii="宋体" w:hAnsi="宋体" w:eastAsia="宋体" w:cs="宋体"/>
                <w:b w:val="0"/>
                <w:i w:val="0"/>
                <w:color w:val="000000"/>
                <w:sz w:val="14"/>
              </w:rPr>
              <w:t>四、上级补助收入</w:t>
            </w:r>
          </w:p>
        </w:tc>
        <w:tc>
          <w:tcPr>
            <w:tcW w:w="460" w:type="dxa"/>
            <w:vAlign w:val="center"/>
          </w:tcPr>
          <w:p w14:paraId="6BE64E18">
            <w:pPr>
              <w:jc w:val="center"/>
            </w:pPr>
            <w:r>
              <w:rPr>
                <w:rFonts w:ascii="宋体" w:hAnsi="宋体" w:eastAsia="宋体" w:cs="宋体"/>
                <w:b w:val="0"/>
                <w:i w:val="0"/>
                <w:color w:val="000000"/>
                <w:sz w:val="14"/>
              </w:rPr>
              <w:t>4</w:t>
            </w:r>
          </w:p>
        </w:tc>
        <w:tc>
          <w:tcPr>
            <w:tcW w:w="1220" w:type="dxa"/>
            <w:vAlign w:val="center"/>
          </w:tcPr>
          <w:p w14:paraId="0BB439A5"/>
        </w:tc>
        <w:tc>
          <w:tcPr>
            <w:tcW w:w="2340" w:type="dxa"/>
            <w:vAlign w:val="center"/>
          </w:tcPr>
          <w:p w14:paraId="305BC51F">
            <w:pPr>
              <w:jc w:val="left"/>
            </w:pPr>
            <w:r>
              <w:rPr>
                <w:rFonts w:ascii="宋体" w:hAnsi="宋体" w:eastAsia="宋体" w:cs="宋体"/>
                <w:b w:val="0"/>
                <w:i w:val="0"/>
                <w:color w:val="000000"/>
                <w:sz w:val="14"/>
              </w:rPr>
              <w:t>四、公共安全支出</w:t>
            </w:r>
          </w:p>
        </w:tc>
        <w:tc>
          <w:tcPr>
            <w:tcW w:w="460" w:type="dxa"/>
            <w:vAlign w:val="center"/>
          </w:tcPr>
          <w:p w14:paraId="7E4F23BE">
            <w:pPr>
              <w:jc w:val="center"/>
            </w:pPr>
            <w:r>
              <w:rPr>
                <w:rFonts w:ascii="宋体" w:hAnsi="宋体" w:eastAsia="宋体" w:cs="宋体"/>
                <w:b w:val="0"/>
                <w:i w:val="0"/>
                <w:color w:val="000000"/>
                <w:sz w:val="14"/>
              </w:rPr>
              <w:t>35</w:t>
            </w:r>
          </w:p>
        </w:tc>
        <w:tc>
          <w:tcPr>
            <w:tcW w:w="1206" w:type="dxa"/>
            <w:vAlign w:val="center"/>
          </w:tcPr>
          <w:p w14:paraId="7050E3E8"/>
        </w:tc>
      </w:tr>
      <w:tr w14:paraId="4CEF22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0403DB5">
            <w:pPr>
              <w:jc w:val="left"/>
            </w:pPr>
            <w:r>
              <w:rPr>
                <w:rFonts w:ascii="宋体" w:hAnsi="宋体" w:eastAsia="宋体" w:cs="宋体"/>
                <w:b w:val="0"/>
                <w:i w:val="0"/>
                <w:color w:val="000000"/>
                <w:sz w:val="14"/>
              </w:rPr>
              <w:t>五、事业收入</w:t>
            </w:r>
          </w:p>
        </w:tc>
        <w:tc>
          <w:tcPr>
            <w:tcW w:w="460" w:type="dxa"/>
            <w:vAlign w:val="center"/>
          </w:tcPr>
          <w:p w14:paraId="04C86F96">
            <w:pPr>
              <w:jc w:val="center"/>
            </w:pPr>
            <w:r>
              <w:rPr>
                <w:rFonts w:ascii="宋体" w:hAnsi="宋体" w:eastAsia="宋体" w:cs="宋体"/>
                <w:b w:val="0"/>
                <w:i w:val="0"/>
                <w:color w:val="000000"/>
                <w:sz w:val="14"/>
              </w:rPr>
              <w:t>5</w:t>
            </w:r>
          </w:p>
        </w:tc>
        <w:tc>
          <w:tcPr>
            <w:tcW w:w="1220" w:type="dxa"/>
            <w:vAlign w:val="center"/>
          </w:tcPr>
          <w:p w14:paraId="14998F56"/>
        </w:tc>
        <w:tc>
          <w:tcPr>
            <w:tcW w:w="2340" w:type="dxa"/>
            <w:vAlign w:val="center"/>
          </w:tcPr>
          <w:p w14:paraId="7B2165EB">
            <w:pPr>
              <w:jc w:val="left"/>
            </w:pPr>
            <w:r>
              <w:rPr>
                <w:rFonts w:ascii="宋体" w:hAnsi="宋体" w:eastAsia="宋体" w:cs="宋体"/>
                <w:b w:val="0"/>
                <w:i w:val="0"/>
                <w:color w:val="000000"/>
                <w:sz w:val="14"/>
              </w:rPr>
              <w:t>五、教育支出</w:t>
            </w:r>
          </w:p>
        </w:tc>
        <w:tc>
          <w:tcPr>
            <w:tcW w:w="460" w:type="dxa"/>
            <w:vAlign w:val="center"/>
          </w:tcPr>
          <w:p w14:paraId="0283C1D9">
            <w:pPr>
              <w:jc w:val="center"/>
            </w:pPr>
            <w:r>
              <w:rPr>
                <w:rFonts w:ascii="宋体" w:hAnsi="宋体" w:eastAsia="宋体" w:cs="宋体"/>
                <w:b w:val="0"/>
                <w:i w:val="0"/>
                <w:color w:val="000000"/>
                <w:sz w:val="14"/>
              </w:rPr>
              <w:t>36</w:t>
            </w:r>
          </w:p>
        </w:tc>
        <w:tc>
          <w:tcPr>
            <w:tcW w:w="1206" w:type="dxa"/>
            <w:vAlign w:val="center"/>
          </w:tcPr>
          <w:p w14:paraId="2E5FD62D"/>
        </w:tc>
      </w:tr>
      <w:tr w14:paraId="49286A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9E3B7E6">
            <w:pPr>
              <w:jc w:val="left"/>
            </w:pPr>
            <w:r>
              <w:rPr>
                <w:rFonts w:ascii="宋体" w:hAnsi="宋体" w:eastAsia="宋体" w:cs="宋体"/>
                <w:b w:val="0"/>
                <w:i w:val="0"/>
                <w:color w:val="000000"/>
                <w:sz w:val="14"/>
              </w:rPr>
              <w:t>六、经营收入</w:t>
            </w:r>
          </w:p>
        </w:tc>
        <w:tc>
          <w:tcPr>
            <w:tcW w:w="460" w:type="dxa"/>
            <w:vAlign w:val="center"/>
          </w:tcPr>
          <w:p w14:paraId="78EB0C2A">
            <w:pPr>
              <w:jc w:val="center"/>
            </w:pPr>
            <w:r>
              <w:rPr>
                <w:rFonts w:ascii="宋体" w:hAnsi="宋体" w:eastAsia="宋体" w:cs="宋体"/>
                <w:b w:val="0"/>
                <w:i w:val="0"/>
                <w:color w:val="000000"/>
                <w:sz w:val="14"/>
              </w:rPr>
              <w:t>6</w:t>
            </w:r>
          </w:p>
        </w:tc>
        <w:tc>
          <w:tcPr>
            <w:tcW w:w="1220" w:type="dxa"/>
            <w:vAlign w:val="center"/>
          </w:tcPr>
          <w:p w14:paraId="2EE91A03"/>
        </w:tc>
        <w:tc>
          <w:tcPr>
            <w:tcW w:w="2340" w:type="dxa"/>
            <w:vAlign w:val="center"/>
          </w:tcPr>
          <w:p w14:paraId="55CA9FE0">
            <w:pPr>
              <w:jc w:val="left"/>
            </w:pPr>
            <w:r>
              <w:rPr>
                <w:rFonts w:ascii="宋体" w:hAnsi="宋体" w:eastAsia="宋体" w:cs="宋体"/>
                <w:b w:val="0"/>
                <w:i w:val="0"/>
                <w:color w:val="000000"/>
                <w:sz w:val="14"/>
              </w:rPr>
              <w:t>六、科学技术支出</w:t>
            </w:r>
          </w:p>
        </w:tc>
        <w:tc>
          <w:tcPr>
            <w:tcW w:w="460" w:type="dxa"/>
            <w:vAlign w:val="center"/>
          </w:tcPr>
          <w:p w14:paraId="187DF0E0">
            <w:pPr>
              <w:jc w:val="center"/>
            </w:pPr>
            <w:r>
              <w:rPr>
                <w:rFonts w:ascii="宋体" w:hAnsi="宋体" w:eastAsia="宋体" w:cs="宋体"/>
                <w:b w:val="0"/>
                <w:i w:val="0"/>
                <w:color w:val="000000"/>
                <w:sz w:val="14"/>
              </w:rPr>
              <w:t>37</w:t>
            </w:r>
          </w:p>
        </w:tc>
        <w:tc>
          <w:tcPr>
            <w:tcW w:w="1206" w:type="dxa"/>
            <w:vAlign w:val="center"/>
          </w:tcPr>
          <w:p w14:paraId="623A3B14"/>
        </w:tc>
      </w:tr>
      <w:tr w14:paraId="0A57AD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FDACD2A">
            <w:pPr>
              <w:jc w:val="left"/>
            </w:pPr>
            <w:r>
              <w:rPr>
                <w:rFonts w:ascii="宋体" w:hAnsi="宋体" w:eastAsia="宋体" w:cs="宋体"/>
                <w:b w:val="0"/>
                <w:i w:val="0"/>
                <w:color w:val="000000"/>
                <w:sz w:val="14"/>
              </w:rPr>
              <w:t>七、附属单位上缴收入</w:t>
            </w:r>
          </w:p>
        </w:tc>
        <w:tc>
          <w:tcPr>
            <w:tcW w:w="460" w:type="dxa"/>
            <w:vAlign w:val="center"/>
          </w:tcPr>
          <w:p w14:paraId="2BC09907">
            <w:pPr>
              <w:jc w:val="center"/>
            </w:pPr>
            <w:r>
              <w:rPr>
                <w:rFonts w:ascii="宋体" w:hAnsi="宋体" w:eastAsia="宋体" w:cs="宋体"/>
                <w:b w:val="0"/>
                <w:i w:val="0"/>
                <w:color w:val="000000"/>
                <w:sz w:val="14"/>
              </w:rPr>
              <w:t>7</w:t>
            </w:r>
          </w:p>
        </w:tc>
        <w:tc>
          <w:tcPr>
            <w:tcW w:w="1220" w:type="dxa"/>
            <w:vAlign w:val="center"/>
          </w:tcPr>
          <w:p w14:paraId="4B6D9D20"/>
        </w:tc>
        <w:tc>
          <w:tcPr>
            <w:tcW w:w="2340" w:type="dxa"/>
            <w:vAlign w:val="center"/>
          </w:tcPr>
          <w:p w14:paraId="41DE2178">
            <w:pPr>
              <w:jc w:val="left"/>
            </w:pPr>
            <w:r>
              <w:rPr>
                <w:rFonts w:ascii="宋体" w:hAnsi="宋体" w:eastAsia="宋体" w:cs="宋体"/>
                <w:b w:val="0"/>
                <w:i w:val="0"/>
                <w:color w:val="000000"/>
                <w:sz w:val="14"/>
              </w:rPr>
              <w:t>七、文化旅游体育与传媒支出</w:t>
            </w:r>
          </w:p>
        </w:tc>
        <w:tc>
          <w:tcPr>
            <w:tcW w:w="460" w:type="dxa"/>
            <w:vAlign w:val="center"/>
          </w:tcPr>
          <w:p w14:paraId="0C4000C5">
            <w:pPr>
              <w:jc w:val="center"/>
            </w:pPr>
            <w:r>
              <w:rPr>
                <w:rFonts w:ascii="宋体" w:hAnsi="宋体" w:eastAsia="宋体" w:cs="宋体"/>
                <w:b w:val="0"/>
                <w:i w:val="0"/>
                <w:color w:val="000000"/>
                <w:sz w:val="14"/>
              </w:rPr>
              <w:t>38</w:t>
            </w:r>
          </w:p>
        </w:tc>
        <w:tc>
          <w:tcPr>
            <w:tcW w:w="1206" w:type="dxa"/>
            <w:vAlign w:val="center"/>
          </w:tcPr>
          <w:p w14:paraId="1BC2AEC6"/>
        </w:tc>
      </w:tr>
      <w:tr w14:paraId="10259C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EE13DCB">
            <w:pPr>
              <w:jc w:val="left"/>
            </w:pPr>
            <w:r>
              <w:rPr>
                <w:rFonts w:ascii="宋体" w:hAnsi="宋体" w:eastAsia="宋体" w:cs="宋体"/>
                <w:b w:val="0"/>
                <w:i w:val="0"/>
                <w:color w:val="000000"/>
                <w:sz w:val="14"/>
              </w:rPr>
              <w:t>八、其他收入</w:t>
            </w:r>
          </w:p>
        </w:tc>
        <w:tc>
          <w:tcPr>
            <w:tcW w:w="460" w:type="dxa"/>
            <w:vAlign w:val="center"/>
          </w:tcPr>
          <w:p w14:paraId="7362C084">
            <w:pPr>
              <w:jc w:val="center"/>
            </w:pPr>
            <w:r>
              <w:rPr>
                <w:rFonts w:ascii="宋体" w:hAnsi="宋体" w:eastAsia="宋体" w:cs="宋体"/>
                <w:b w:val="0"/>
                <w:i w:val="0"/>
                <w:color w:val="000000"/>
                <w:sz w:val="14"/>
              </w:rPr>
              <w:t>8</w:t>
            </w:r>
          </w:p>
        </w:tc>
        <w:tc>
          <w:tcPr>
            <w:tcW w:w="1220" w:type="dxa"/>
            <w:vAlign w:val="center"/>
          </w:tcPr>
          <w:p w14:paraId="1C63B375"/>
        </w:tc>
        <w:tc>
          <w:tcPr>
            <w:tcW w:w="2340" w:type="dxa"/>
            <w:vAlign w:val="center"/>
          </w:tcPr>
          <w:p w14:paraId="29D9192D">
            <w:pPr>
              <w:jc w:val="left"/>
            </w:pPr>
            <w:r>
              <w:rPr>
                <w:rFonts w:ascii="宋体" w:hAnsi="宋体" w:eastAsia="宋体" w:cs="宋体"/>
                <w:b w:val="0"/>
                <w:i w:val="0"/>
                <w:color w:val="000000"/>
                <w:sz w:val="14"/>
              </w:rPr>
              <w:t>八、社会保障和就业支出</w:t>
            </w:r>
          </w:p>
        </w:tc>
        <w:tc>
          <w:tcPr>
            <w:tcW w:w="460" w:type="dxa"/>
            <w:vAlign w:val="center"/>
          </w:tcPr>
          <w:p w14:paraId="20148870">
            <w:pPr>
              <w:jc w:val="center"/>
            </w:pPr>
            <w:r>
              <w:rPr>
                <w:rFonts w:ascii="宋体" w:hAnsi="宋体" w:eastAsia="宋体" w:cs="宋体"/>
                <w:b w:val="0"/>
                <w:i w:val="0"/>
                <w:color w:val="000000"/>
                <w:sz w:val="14"/>
              </w:rPr>
              <w:t>39</w:t>
            </w:r>
          </w:p>
        </w:tc>
        <w:tc>
          <w:tcPr>
            <w:tcW w:w="1206" w:type="dxa"/>
            <w:vAlign w:val="center"/>
          </w:tcPr>
          <w:p w14:paraId="7AD0ECB1">
            <w:pPr>
              <w:jc w:val="right"/>
            </w:pPr>
            <w:r>
              <w:rPr>
                <w:rFonts w:ascii="宋体" w:hAnsi="宋体" w:eastAsia="宋体" w:cs="宋体"/>
                <w:b w:val="0"/>
                <w:i w:val="0"/>
                <w:color w:val="000000"/>
                <w:sz w:val="14"/>
              </w:rPr>
              <w:t>29,794.66</w:t>
            </w:r>
          </w:p>
        </w:tc>
      </w:tr>
      <w:tr w14:paraId="13431B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F0C3149"/>
        </w:tc>
        <w:tc>
          <w:tcPr>
            <w:tcW w:w="460" w:type="dxa"/>
            <w:vAlign w:val="center"/>
          </w:tcPr>
          <w:p w14:paraId="55C29F3C">
            <w:pPr>
              <w:jc w:val="center"/>
            </w:pPr>
            <w:r>
              <w:rPr>
                <w:rFonts w:ascii="宋体" w:hAnsi="宋体" w:eastAsia="宋体" w:cs="宋体"/>
                <w:b w:val="0"/>
                <w:i w:val="0"/>
                <w:color w:val="000000"/>
                <w:sz w:val="14"/>
              </w:rPr>
              <w:t>9</w:t>
            </w:r>
          </w:p>
        </w:tc>
        <w:tc>
          <w:tcPr>
            <w:tcW w:w="1220" w:type="dxa"/>
            <w:vAlign w:val="center"/>
          </w:tcPr>
          <w:p w14:paraId="6E16C35C"/>
        </w:tc>
        <w:tc>
          <w:tcPr>
            <w:tcW w:w="2340" w:type="dxa"/>
            <w:vAlign w:val="center"/>
          </w:tcPr>
          <w:p w14:paraId="30813E03">
            <w:pPr>
              <w:jc w:val="left"/>
            </w:pPr>
            <w:r>
              <w:rPr>
                <w:rFonts w:ascii="宋体" w:hAnsi="宋体" w:eastAsia="宋体" w:cs="宋体"/>
                <w:b w:val="0"/>
                <w:i w:val="0"/>
                <w:color w:val="000000"/>
                <w:sz w:val="14"/>
              </w:rPr>
              <w:t>九、卫生健康支出</w:t>
            </w:r>
          </w:p>
        </w:tc>
        <w:tc>
          <w:tcPr>
            <w:tcW w:w="460" w:type="dxa"/>
            <w:vAlign w:val="center"/>
          </w:tcPr>
          <w:p w14:paraId="557429EB">
            <w:pPr>
              <w:jc w:val="center"/>
            </w:pPr>
            <w:r>
              <w:rPr>
                <w:rFonts w:ascii="宋体" w:hAnsi="宋体" w:eastAsia="宋体" w:cs="宋体"/>
                <w:b w:val="0"/>
                <w:i w:val="0"/>
                <w:color w:val="000000"/>
                <w:sz w:val="14"/>
              </w:rPr>
              <w:t>40</w:t>
            </w:r>
          </w:p>
        </w:tc>
        <w:tc>
          <w:tcPr>
            <w:tcW w:w="1206" w:type="dxa"/>
            <w:vAlign w:val="center"/>
          </w:tcPr>
          <w:p w14:paraId="3C0C511D">
            <w:pPr>
              <w:jc w:val="right"/>
            </w:pPr>
            <w:r>
              <w:rPr>
                <w:rFonts w:ascii="宋体" w:hAnsi="宋体" w:eastAsia="宋体" w:cs="宋体"/>
                <w:b w:val="0"/>
                <w:i w:val="0"/>
                <w:color w:val="000000"/>
                <w:sz w:val="14"/>
              </w:rPr>
              <w:t>100.50</w:t>
            </w:r>
          </w:p>
        </w:tc>
      </w:tr>
      <w:tr w14:paraId="316EF4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EECE686"/>
        </w:tc>
        <w:tc>
          <w:tcPr>
            <w:tcW w:w="460" w:type="dxa"/>
            <w:vAlign w:val="center"/>
          </w:tcPr>
          <w:p w14:paraId="27007AC3">
            <w:pPr>
              <w:jc w:val="center"/>
            </w:pPr>
            <w:r>
              <w:rPr>
                <w:rFonts w:ascii="宋体" w:hAnsi="宋体" w:eastAsia="宋体" w:cs="宋体"/>
                <w:b w:val="0"/>
                <w:i w:val="0"/>
                <w:color w:val="000000"/>
                <w:sz w:val="14"/>
              </w:rPr>
              <w:t>10</w:t>
            </w:r>
          </w:p>
        </w:tc>
        <w:tc>
          <w:tcPr>
            <w:tcW w:w="1220" w:type="dxa"/>
            <w:vAlign w:val="center"/>
          </w:tcPr>
          <w:p w14:paraId="7BC18F5E"/>
        </w:tc>
        <w:tc>
          <w:tcPr>
            <w:tcW w:w="2340" w:type="dxa"/>
            <w:vAlign w:val="center"/>
          </w:tcPr>
          <w:p w14:paraId="27F98653">
            <w:pPr>
              <w:jc w:val="left"/>
            </w:pPr>
            <w:r>
              <w:rPr>
                <w:rFonts w:ascii="宋体" w:hAnsi="宋体" w:eastAsia="宋体" w:cs="宋体"/>
                <w:b w:val="0"/>
                <w:i w:val="0"/>
                <w:color w:val="000000"/>
                <w:sz w:val="14"/>
              </w:rPr>
              <w:t>十、节能环保支出</w:t>
            </w:r>
          </w:p>
        </w:tc>
        <w:tc>
          <w:tcPr>
            <w:tcW w:w="460" w:type="dxa"/>
            <w:vAlign w:val="center"/>
          </w:tcPr>
          <w:p w14:paraId="65FC2243">
            <w:pPr>
              <w:jc w:val="center"/>
            </w:pPr>
            <w:r>
              <w:rPr>
                <w:rFonts w:ascii="宋体" w:hAnsi="宋体" w:eastAsia="宋体" w:cs="宋体"/>
                <w:b w:val="0"/>
                <w:i w:val="0"/>
                <w:color w:val="000000"/>
                <w:sz w:val="14"/>
              </w:rPr>
              <w:t>41</w:t>
            </w:r>
          </w:p>
        </w:tc>
        <w:tc>
          <w:tcPr>
            <w:tcW w:w="1206" w:type="dxa"/>
            <w:vAlign w:val="center"/>
          </w:tcPr>
          <w:p w14:paraId="30E2712B"/>
        </w:tc>
      </w:tr>
      <w:tr w14:paraId="6B08D9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FB1E943"/>
        </w:tc>
        <w:tc>
          <w:tcPr>
            <w:tcW w:w="460" w:type="dxa"/>
            <w:vAlign w:val="center"/>
          </w:tcPr>
          <w:p w14:paraId="187BBB72">
            <w:pPr>
              <w:jc w:val="center"/>
            </w:pPr>
            <w:r>
              <w:rPr>
                <w:rFonts w:ascii="宋体" w:hAnsi="宋体" w:eastAsia="宋体" w:cs="宋体"/>
                <w:b w:val="0"/>
                <w:i w:val="0"/>
                <w:color w:val="000000"/>
                <w:sz w:val="14"/>
              </w:rPr>
              <w:t>11</w:t>
            </w:r>
          </w:p>
        </w:tc>
        <w:tc>
          <w:tcPr>
            <w:tcW w:w="1220" w:type="dxa"/>
            <w:vAlign w:val="center"/>
          </w:tcPr>
          <w:p w14:paraId="3A36BE2C"/>
        </w:tc>
        <w:tc>
          <w:tcPr>
            <w:tcW w:w="2340" w:type="dxa"/>
            <w:vAlign w:val="center"/>
          </w:tcPr>
          <w:p w14:paraId="0DC5F6FD">
            <w:pPr>
              <w:jc w:val="left"/>
            </w:pPr>
            <w:r>
              <w:rPr>
                <w:rFonts w:ascii="宋体" w:hAnsi="宋体" w:eastAsia="宋体" w:cs="宋体"/>
                <w:b w:val="0"/>
                <w:i w:val="0"/>
                <w:color w:val="000000"/>
                <w:sz w:val="14"/>
              </w:rPr>
              <w:t>十一、城乡社区支出</w:t>
            </w:r>
          </w:p>
        </w:tc>
        <w:tc>
          <w:tcPr>
            <w:tcW w:w="460" w:type="dxa"/>
            <w:vAlign w:val="center"/>
          </w:tcPr>
          <w:p w14:paraId="2E4D6A2C">
            <w:pPr>
              <w:jc w:val="center"/>
            </w:pPr>
            <w:r>
              <w:rPr>
                <w:rFonts w:ascii="宋体" w:hAnsi="宋体" w:eastAsia="宋体" w:cs="宋体"/>
                <w:b w:val="0"/>
                <w:i w:val="0"/>
                <w:color w:val="000000"/>
                <w:sz w:val="14"/>
              </w:rPr>
              <w:t>42</w:t>
            </w:r>
          </w:p>
        </w:tc>
        <w:tc>
          <w:tcPr>
            <w:tcW w:w="1206" w:type="dxa"/>
            <w:vAlign w:val="center"/>
          </w:tcPr>
          <w:p w14:paraId="75B2C8C3"/>
        </w:tc>
      </w:tr>
      <w:tr w14:paraId="687DE9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B9CE2CC"/>
        </w:tc>
        <w:tc>
          <w:tcPr>
            <w:tcW w:w="460" w:type="dxa"/>
            <w:vAlign w:val="center"/>
          </w:tcPr>
          <w:p w14:paraId="5917A0B9">
            <w:pPr>
              <w:jc w:val="center"/>
            </w:pPr>
            <w:r>
              <w:rPr>
                <w:rFonts w:ascii="宋体" w:hAnsi="宋体" w:eastAsia="宋体" w:cs="宋体"/>
                <w:b w:val="0"/>
                <w:i w:val="0"/>
                <w:color w:val="000000"/>
                <w:sz w:val="14"/>
              </w:rPr>
              <w:t>12</w:t>
            </w:r>
          </w:p>
        </w:tc>
        <w:tc>
          <w:tcPr>
            <w:tcW w:w="1220" w:type="dxa"/>
            <w:vAlign w:val="center"/>
          </w:tcPr>
          <w:p w14:paraId="1E35E4A1"/>
        </w:tc>
        <w:tc>
          <w:tcPr>
            <w:tcW w:w="2340" w:type="dxa"/>
            <w:vAlign w:val="center"/>
          </w:tcPr>
          <w:p w14:paraId="26954B7F">
            <w:pPr>
              <w:jc w:val="left"/>
            </w:pPr>
            <w:r>
              <w:rPr>
                <w:rFonts w:ascii="宋体" w:hAnsi="宋体" w:eastAsia="宋体" w:cs="宋体"/>
                <w:b w:val="0"/>
                <w:i w:val="0"/>
                <w:color w:val="000000"/>
                <w:sz w:val="14"/>
              </w:rPr>
              <w:t>十二、农林水支出</w:t>
            </w:r>
          </w:p>
        </w:tc>
        <w:tc>
          <w:tcPr>
            <w:tcW w:w="460" w:type="dxa"/>
            <w:vAlign w:val="center"/>
          </w:tcPr>
          <w:p w14:paraId="5B96EF6A">
            <w:pPr>
              <w:jc w:val="center"/>
            </w:pPr>
            <w:r>
              <w:rPr>
                <w:rFonts w:ascii="宋体" w:hAnsi="宋体" w:eastAsia="宋体" w:cs="宋体"/>
                <w:b w:val="0"/>
                <w:i w:val="0"/>
                <w:color w:val="000000"/>
                <w:sz w:val="14"/>
              </w:rPr>
              <w:t>43</w:t>
            </w:r>
          </w:p>
        </w:tc>
        <w:tc>
          <w:tcPr>
            <w:tcW w:w="1206" w:type="dxa"/>
            <w:vAlign w:val="center"/>
          </w:tcPr>
          <w:p w14:paraId="1B46689F"/>
        </w:tc>
      </w:tr>
      <w:tr w14:paraId="0FB20D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02B6920"/>
        </w:tc>
        <w:tc>
          <w:tcPr>
            <w:tcW w:w="460" w:type="dxa"/>
            <w:vAlign w:val="center"/>
          </w:tcPr>
          <w:p w14:paraId="2C158B10">
            <w:pPr>
              <w:jc w:val="center"/>
            </w:pPr>
            <w:r>
              <w:rPr>
                <w:rFonts w:ascii="宋体" w:hAnsi="宋体" w:eastAsia="宋体" w:cs="宋体"/>
                <w:b w:val="0"/>
                <w:i w:val="0"/>
                <w:color w:val="000000"/>
                <w:sz w:val="14"/>
              </w:rPr>
              <w:t>13</w:t>
            </w:r>
          </w:p>
        </w:tc>
        <w:tc>
          <w:tcPr>
            <w:tcW w:w="1220" w:type="dxa"/>
            <w:vAlign w:val="center"/>
          </w:tcPr>
          <w:p w14:paraId="1B43ADEB"/>
        </w:tc>
        <w:tc>
          <w:tcPr>
            <w:tcW w:w="2340" w:type="dxa"/>
            <w:vAlign w:val="center"/>
          </w:tcPr>
          <w:p w14:paraId="096AEE04">
            <w:pPr>
              <w:jc w:val="left"/>
            </w:pPr>
            <w:r>
              <w:rPr>
                <w:rFonts w:ascii="宋体" w:hAnsi="宋体" w:eastAsia="宋体" w:cs="宋体"/>
                <w:b w:val="0"/>
                <w:i w:val="0"/>
                <w:color w:val="000000"/>
                <w:sz w:val="14"/>
              </w:rPr>
              <w:t>十三、交通运输支出</w:t>
            </w:r>
          </w:p>
        </w:tc>
        <w:tc>
          <w:tcPr>
            <w:tcW w:w="460" w:type="dxa"/>
            <w:vAlign w:val="center"/>
          </w:tcPr>
          <w:p w14:paraId="3583C759">
            <w:pPr>
              <w:jc w:val="center"/>
            </w:pPr>
            <w:r>
              <w:rPr>
                <w:rFonts w:ascii="宋体" w:hAnsi="宋体" w:eastAsia="宋体" w:cs="宋体"/>
                <w:b w:val="0"/>
                <w:i w:val="0"/>
                <w:color w:val="000000"/>
                <w:sz w:val="14"/>
              </w:rPr>
              <w:t>44</w:t>
            </w:r>
          </w:p>
        </w:tc>
        <w:tc>
          <w:tcPr>
            <w:tcW w:w="1206" w:type="dxa"/>
            <w:vAlign w:val="center"/>
          </w:tcPr>
          <w:p w14:paraId="7DDC4E40"/>
        </w:tc>
      </w:tr>
      <w:tr w14:paraId="70531C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ED53F0B"/>
        </w:tc>
        <w:tc>
          <w:tcPr>
            <w:tcW w:w="460" w:type="dxa"/>
            <w:vAlign w:val="center"/>
          </w:tcPr>
          <w:p w14:paraId="11CE2C41">
            <w:pPr>
              <w:jc w:val="center"/>
            </w:pPr>
            <w:r>
              <w:rPr>
                <w:rFonts w:ascii="宋体" w:hAnsi="宋体" w:eastAsia="宋体" w:cs="宋体"/>
                <w:b w:val="0"/>
                <w:i w:val="0"/>
                <w:color w:val="000000"/>
                <w:sz w:val="14"/>
              </w:rPr>
              <w:t>14</w:t>
            </w:r>
          </w:p>
        </w:tc>
        <w:tc>
          <w:tcPr>
            <w:tcW w:w="1220" w:type="dxa"/>
            <w:vAlign w:val="center"/>
          </w:tcPr>
          <w:p w14:paraId="5C10C65C"/>
        </w:tc>
        <w:tc>
          <w:tcPr>
            <w:tcW w:w="2340" w:type="dxa"/>
            <w:vAlign w:val="center"/>
          </w:tcPr>
          <w:p w14:paraId="0A0EDD0A">
            <w:pPr>
              <w:jc w:val="left"/>
            </w:pPr>
            <w:r>
              <w:rPr>
                <w:rFonts w:ascii="宋体" w:hAnsi="宋体" w:eastAsia="宋体" w:cs="宋体"/>
                <w:b w:val="0"/>
                <w:i w:val="0"/>
                <w:color w:val="000000"/>
                <w:sz w:val="14"/>
              </w:rPr>
              <w:t>十四、资源勘探工业信息等支出</w:t>
            </w:r>
          </w:p>
        </w:tc>
        <w:tc>
          <w:tcPr>
            <w:tcW w:w="460" w:type="dxa"/>
            <w:vAlign w:val="center"/>
          </w:tcPr>
          <w:p w14:paraId="159F3239">
            <w:pPr>
              <w:jc w:val="center"/>
            </w:pPr>
            <w:r>
              <w:rPr>
                <w:rFonts w:ascii="宋体" w:hAnsi="宋体" w:eastAsia="宋体" w:cs="宋体"/>
                <w:b w:val="0"/>
                <w:i w:val="0"/>
                <w:color w:val="000000"/>
                <w:sz w:val="14"/>
              </w:rPr>
              <w:t>45</w:t>
            </w:r>
          </w:p>
        </w:tc>
        <w:tc>
          <w:tcPr>
            <w:tcW w:w="1206" w:type="dxa"/>
            <w:vAlign w:val="center"/>
          </w:tcPr>
          <w:p w14:paraId="2D6C2624"/>
        </w:tc>
      </w:tr>
      <w:tr w14:paraId="5CB401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82EDFD0"/>
        </w:tc>
        <w:tc>
          <w:tcPr>
            <w:tcW w:w="460" w:type="dxa"/>
            <w:vAlign w:val="center"/>
          </w:tcPr>
          <w:p w14:paraId="698FBCD0">
            <w:pPr>
              <w:jc w:val="center"/>
            </w:pPr>
            <w:r>
              <w:rPr>
                <w:rFonts w:ascii="宋体" w:hAnsi="宋体" w:eastAsia="宋体" w:cs="宋体"/>
                <w:b w:val="0"/>
                <w:i w:val="0"/>
                <w:color w:val="000000"/>
                <w:sz w:val="14"/>
              </w:rPr>
              <w:t>15</w:t>
            </w:r>
          </w:p>
        </w:tc>
        <w:tc>
          <w:tcPr>
            <w:tcW w:w="1220" w:type="dxa"/>
            <w:vAlign w:val="center"/>
          </w:tcPr>
          <w:p w14:paraId="44644CE6"/>
        </w:tc>
        <w:tc>
          <w:tcPr>
            <w:tcW w:w="2340" w:type="dxa"/>
            <w:vAlign w:val="center"/>
          </w:tcPr>
          <w:p w14:paraId="59405F2B">
            <w:pPr>
              <w:jc w:val="left"/>
            </w:pPr>
            <w:r>
              <w:rPr>
                <w:rFonts w:ascii="宋体" w:hAnsi="宋体" w:eastAsia="宋体" w:cs="宋体"/>
                <w:b w:val="0"/>
                <w:i w:val="0"/>
                <w:color w:val="000000"/>
                <w:sz w:val="14"/>
              </w:rPr>
              <w:t>十五、商业服务业等支出</w:t>
            </w:r>
          </w:p>
        </w:tc>
        <w:tc>
          <w:tcPr>
            <w:tcW w:w="460" w:type="dxa"/>
            <w:vAlign w:val="center"/>
          </w:tcPr>
          <w:p w14:paraId="44587BF0">
            <w:pPr>
              <w:jc w:val="center"/>
            </w:pPr>
            <w:r>
              <w:rPr>
                <w:rFonts w:ascii="宋体" w:hAnsi="宋体" w:eastAsia="宋体" w:cs="宋体"/>
                <w:b w:val="0"/>
                <w:i w:val="0"/>
                <w:color w:val="000000"/>
                <w:sz w:val="14"/>
              </w:rPr>
              <w:t>46</w:t>
            </w:r>
          </w:p>
        </w:tc>
        <w:tc>
          <w:tcPr>
            <w:tcW w:w="1206" w:type="dxa"/>
            <w:vAlign w:val="center"/>
          </w:tcPr>
          <w:p w14:paraId="55A4278E"/>
        </w:tc>
      </w:tr>
      <w:tr w14:paraId="7D260D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144ED0D"/>
        </w:tc>
        <w:tc>
          <w:tcPr>
            <w:tcW w:w="460" w:type="dxa"/>
            <w:vAlign w:val="center"/>
          </w:tcPr>
          <w:p w14:paraId="24D25464">
            <w:pPr>
              <w:jc w:val="center"/>
            </w:pPr>
            <w:r>
              <w:rPr>
                <w:rFonts w:ascii="宋体" w:hAnsi="宋体" w:eastAsia="宋体" w:cs="宋体"/>
                <w:b w:val="0"/>
                <w:i w:val="0"/>
                <w:color w:val="000000"/>
                <w:sz w:val="14"/>
              </w:rPr>
              <w:t>16</w:t>
            </w:r>
          </w:p>
        </w:tc>
        <w:tc>
          <w:tcPr>
            <w:tcW w:w="1220" w:type="dxa"/>
            <w:vAlign w:val="center"/>
          </w:tcPr>
          <w:p w14:paraId="523BB09B"/>
        </w:tc>
        <w:tc>
          <w:tcPr>
            <w:tcW w:w="2340" w:type="dxa"/>
            <w:vAlign w:val="center"/>
          </w:tcPr>
          <w:p w14:paraId="06AE8EEF">
            <w:pPr>
              <w:jc w:val="left"/>
            </w:pPr>
            <w:r>
              <w:rPr>
                <w:rFonts w:ascii="宋体" w:hAnsi="宋体" w:eastAsia="宋体" w:cs="宋体"/>
                <w:b w:val="0"/>
                <w:i w:val="0"/>
                <w:color w:val="000000"/>
                <w:sz w:val="14"/>
              </w:rPr>
              <w:t>十六、金融支出</w:t>
            </w:r>
          </w:p>
        </w:tc>
        <w:tc>
          <w:tcPr>
            <w:tcW w:w="460" w:type="dxa"/>
            <w:vAlign w:val="center"/>
          </w:tcPr>
          <w:p w14:paraId="08110ABA">
            <w:pPr>
              <w:jc w:val="center"/>
            </w:pPr>
            <w:r>
              <w:rPr>
                <w:rFonts w:ascii="宋体" w:hAnsi="宋体" w:eastAsia="宋体" w:cs="宋体"/>
                <w:b w:val="0"/>
                <w:i w:val="0"/>
                <w:color w:val="000000"/>
                <w:sz w:val="14"/>
              </w:rPr>
              <w:t>47</w:t>
            </w:r>
          </w:p>
        </w:tc>
        <w:tc>
          <w:tcPr>
            <w:tcW w:w="1206" w:type="dxa"/>
            <w:vAlign w:val="center"/>
          </w:tcPr>
          <w:p w14:paraId="18A02796"/>
        </w:tc>
      </w:tr>
      <w:tr w14:paraId="6C0633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F6FE903"/>
        </w:tc>
        <w:tc>
          <w:tcPr>
            <w:tcW w:w="460" w:type="dxa"/>
            <w:vAlign w:val="center"/>
          </w:tcPr>
          <w:p w14:paraId="730A5F2B">
            <w:pPr>
              <w:jc w:val="center"/>
            </w:pPr>
            <w:r>
              <w:rPr>
                <w:rFonts w:ascii="宋体" w:hAnsi="宋体" w:eastAsia="宋体" w:cs="宋体"/>
                <w:b w:val="0"/>
                <w:i w:val="0"/>
                <w:color w:val="000000"/>
                <w:sz w:val="14"/>
              </w:rPr>
              <w:t>17</w:t>
            </w:r>
          </w:p>
        </w:tc>
        <w:tc>
          <w:tcPr>
            <w:tcW w:w="1220" w:type="dxa"/>
            <w:vAlign w:val="center"/>
          </w:tcPr>
          <w:p w14:paraId="32043830"/>
        </w:tc>
        <w:tc>
          <w:tcPr>
            <w:tcW w:w="2340" w:type="dxa"/>
            <w:vAlign w:val="center"/>
          </w:tcPr>
          <w:p w14:paraId="6FC15001">
            <w:pPr>
              <w:jc w:val="left"/>
            </w:pPr>
            <w:r>
              <w:rPr>
                <w:rFonts w:ascii="宋体" w:hAnsi="宋体" w:eastAsia="宋体" w:cs="宋体"/>
                <w:b w:val="0"/>
                <w:i w:val="0"/>
                <w:color w:val="000000"/>
                <w:sz w:val="14"/>
              </w:rPr>
              <w:t>十七、援助其他地区支出</w:t>
            </w:r>
          </w:p>
        </w:tc>
        <w:tc>
          <w:tcPr>
            <w:tcW w:w="460" w:type="dxa"/>
            <w:vAlign w:val="center"/>
          </w:tcPr>
          <w:p w14:paraId="18689B7A">
            <w:pPr>
              <w:jc w:val="center"/>
            </w:pPr>
            <w:r>
              <w:rPr>
                <w:rFonts w:ascii="宋体" w:hAnsi="宋体" w:eastAsia="宋体" w:cs="宋体"/>
                <w:b w:val="0"/>
                <w:i w:val="0"/>
                <w:color w:val="000000"/>
                <w:sz w:val="14"/>
              </w:rPr>
              <w:t>48</w:t>
            </w:r>
          </w:p>
        </w:tc>
        <w:tc>
          <w:tcPr>
            <w:tcW w:w="1206" w:type="dxa"/>
            <w:vAlign w:val="center"/>
          </w:tcPr>
          <w:p w14:paraId="6EB3C68C"/>
        </w:tc>
      </w:tr>
      <w:tr w14:paraId="169137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BA2BC11"/>
        </w:tc>
        <w:tc>
          <w:tcPr>
            <w:tcW w:w="460" w:type="dxa"/>
            <w:vAlign w:val="center"/>
          </w:tcPr>
          <w:p w14:paraId="0FF5D38E">
            <w:pPr>
              <w:jc w:val="center"/>
            </w:pPr>
            <w:r>
              <w:rPr>
                <w:rFonts w:ascii="宋体" w:hAnsi="宋体" w:eastAsia="宋体" w:cs="宋体"/>
                <w:b w:val="0"/>
                <w:i w:val="0"/>
                <w:color w:val="000000"/>
                <w:sz w:val="14"/>
              </w:rPr>
              <w:t>18</w:t>
            </w:r>
          </w:p>
        </w:tc>
        <w:tc>
          <w:tcPr>
            <w:tcW w:w="1220" w:type="dxa"/>
            <w:vAlign w:val="center"/>
          </w:tcPr>
          <w:p w14:paraId="72A935B2"/>
        </w:tc>
        <w:tc>
          <w:tcPr>
            <w:tcW w:w="2340" w:type="dxa"/>
            <w:vAlign w:val="center"/>
          </w:tcPr>
          <w:p w14:paraId="1C97A9B4">
            <w:pPr>
              <w:jc w:val="left"/>
            </w:pPr>
            <w:r>
              <w:rPr>
                <w:rFonts w:ascii="宋体" w:hAnsi="宋体" w:eastAsia="宋体" w:cs="宋体"/>
                <w:b w:val="0"/>
                <w:i w:val="0"/>
                <w:color w:val="000000"/>
                <w:sz w:val="14"/>
              </w:rPr>
              <w:t>十八、自然资源海洋气象等支出</w:t>
            </w:r>
          </w:p>
        </w:tc>
        <w:tc>
          <w:tcPr>
            <w:tcW w:w="460" w:type="dxa"/>
            <w:vAlign w:val="center"/>
          </w:tcPr>
          <w:p w14:paraId="5E8AED02">
            <w:pPr>
              <w:jc w:val="center"/>
            </w:pPr>
            <w:r>
              <w:rPr>
                <w:rFonts w:ascii="宋体" w:hAnsi="宋体" w:eastAsia="宋体" w:cs="宋体"/>
                <w:b w:val="0"/>
                <w:i w:val="0"/>
                <w:color w:val="000000"/>
                <w:sz w:val="14"/>
              </w:rPr>
              <w:t>49</w:t>
            </w:r>
          </w:p>
        </w:tc>
        <w:tc>
          <w:tcPr>
            <w:tcW w:w="1206" w:type="dxa"/>
            <w:vAlign w:val="center"/>
          </w:tcPr>
          <w:p w14:paraId="31789D9B"/>
        </w:tc>
      </w:tr>
      <w:tr w14:paraId="5A8E17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D867CE9"/>
        </w:tc>
        <w:tc>
          <w:tcPr>
            <w:tcW w:w="460" w:type="dxa"/>
            <w:vAlign w:val="center"/>
          </w:tcPr>
          <w:p w14:paraId="434653EC">
            <w:pPr>
              <w:jc w:val="center"/>
            </w:pPr>
            <w:r>
              <w:rPr>
                <w:rFonts w:ascii="宋体" w:hAnsi="宋体" w:eastAsia="宋体" w:cs="宋体"/>
                <w:b w:val="0"/>
                <w:i w:val="0"/>
                <w:color w:val="000000"/>
                <w:sz w:val="14"/>
              </w:rPr>
              <w:t>19</w:t>
            </w:r>
          </w:p>
        </w:tc>
        <w:tc>
          <w:tcPr>
            <w:tcW w:w="1220" w:type="dxa"/>
            <w:vAlign w:val="center"/>
          </w:tcPr>
          <w:p w14:paraId="2C9A1664"/>
        </w:tc>
        <w:tc>
          <w:tcPr>
            <w:tcW w:w="2340" w:type="dxa"/>
            <w:vAlign w:val="center"/>
          </w:tcPr>
          <w:p w14:paraId="0365C7A1">
            <w:pPr>
              <w:jc w:val="left"/>
            </w:pPr>
            <w:r>
              <w:rPr>
                <w:rFonts w:ascii="宋体" w:hAnsi="宋体" w:eastAsia="宋体" w:cs="宋体"/>
                <w:b w:val="0"/>
                <w:i w:val="0"/>
                <w:color w:val="000000"/>
                <w:sz w:val="14"/>
              </w:rPr>
              <w:t>十九、住房保障支出</w:t>
            </w:r>
          </w:p>
        </w:tc>
        <w:tc>
          <w:tcPr>
            <w:tcW w:w="460" w:type="dxa"/>
            <w:vAlign w:val="center"/>
          </w:tcPr>
          <w:p w14:paraId="506EE7E3">
            <w:pPr>
              <w:jc w:val="center"/>
            </w:pPr>
            <w:r>
              <w:rPr>
                <w:rFonts w:ascii="宋体" w:hAnsi="宋体" w:eastAsia="宋体" w:cs="宋体"/>
                <w:b w:val="0"/>
                <w:i w:val="0"/>
                <w:color w:val="000000"/>
                <w:sz w:val="14"/>
              </w:rPr>
              <w:t>50</w:t>
            </w:r>
          </w:p>
        </w:tc>
        <w:tc>
          <w:tcPr>
            <w:tcW w:w="1206" w:type="dxa"/>
            <w:vAlign w:val="center"/>
          </w:tcPr>
          <w:p w14:paraId="4FED7462">
            <w:pPr>
              <w:jc w:val="right"/>
            </w:pPr>
            <w:r>
              <w:rPr>
                <w:rFonts w:ascii="宋体" w:hAnsi="宋体" w:eastAsia="宋体" w:cs="宋体"/>
                <w:b w:val="0"/>
                <w:i w:val="0"/>
                <w:color w:val="000000"/>
                <w:sz w:val="14"/>
              </w:rPr>
              <w:t>70.50</w:t>
            </w:r>
          </w:p>
        </w:tc>
      </w:tr>
      <w:tr w14:paraId="3C396D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3CF5CE1"/>
        </w:tc>
        <w:tc>
          <w:tcPr>
            <w:tcW w:w="460" w:type="dxa"/>
            <w:vAlign w:val="center"/>
          </w:tcPr>
          <w:p w14:paraId="1732D592">
            <w:pPr>
              <w:jc w:val="center"/>
            </w:pPr>
            <w:r>
              <w:rPr>
                <w:rFonts w:ascii="宋体" w:hAnsi="宋体" w:eastAsia="宋体" w:cs="宋体"/>
                <w:b w:val="0"/>
                <w:i w:val="0"/>
                <w:color w:val="000000"/>
                <w:sz w:val="14"/>
              </w:rPr>
              <w:t>20</w:t>
            </w:r>
          </w:p>
        </w:tc>
        <w:tc>
          <w:tcPr>
            <w:tcW w:w="1220" w:type="dxa"/>
            <w:vAlign w:val="center"/>
          </w:tcPr>
          <w:p w14:paraId="76D58F73"/>
        </w:tc>
        <w:tc>
          <w:tcPr>
            <w:tcW w:w="2340" w:type="dxa"/>
            <w:vAlign w:val="center"/>
          </w:tcPr>
          <w:p w14:paraId="703C3825">
            <w:pPr>
              <w:jc w:val="left"/>
            </w:pPr>
            <w:r>
              <w:rPr>
                <w:rFonts w:ascii="宋体" w:hAnsi="宋体" w:eastAsia="宋体" w:cs="宋体"/>
                <w:b w:val="0"/>
                <w:i w:val="0"/>
                <w:color w:val="000000"/>
                <w:sz w:val="14"/>
              </w:rPr>
              <w:t>二十、粮油物资储备支出</w:t>
            </w:r>
          </w:p>
        </w:tc>
        <w:tc>
          <w:tcPr>
            <w:tcW w:w="460" w:type="dxa"/>
            <w:vAlign w:val="center"/>
          </w:tcPr>
          <w:p w14:paraId="51F8E6C5">
            <w:pPr>
              <w:jc w:val="center"/>
            </w:pPr>
            <w:r>
              <w:rPr>
                <w:rFonts w:ascii="宋体" w:hAnsi="宋体" w:eastAsia="宋体" w:cs="宋体"/>
                <w:b w:val="0"/>
                <w:i w:val="0"/>
                <w:color w:val="000000"/>
                <w:sz w:val="14"/>
              </w:rPr>
              <w:t>51</w:t>
            </w:r>
          </w:p>
        </w:tc>
        <w:tc>
          <w:tcPr>
            <w:tcW w:w="1206" w:type="dxa"/>
            <w:vAlign w:val="center"/>
          </w:tcPr>
          <w:p w14:paraId="170DD063"/>
        </w:tc>
      </w:tr>
      <w:tr w14:paraId="3F6FEB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5A1916B"/>
        </w:tc>
        <w:tc>
          <w:tcPr>
            <w:tcW w:w="460" w:type="dxa"/>
            <w:vAlign w:val="center"/>
          </w:tcPr>
          <w:p w14:paraId="159037ED">
            <w:pPr>
              <w:jc w:val="center"/>
            </w:pPr>
            <w:r>
              <w:rPr>
                <w:rFonts w:ascii="宋体" w:hAnsi="宋体" w:eastAsia="宋体" w:cs="宋体"/>
                <w:b w:val="0"/>
                <w:i w:val="0"/>
                <w:color w:val="000000"/>
                <w:sz w:val="14"/>
              </w:rPr>
              <w:t>21</w:t>
            </w:r>
          </w:p>
        </w:tc>
        <w:tc>
          <w:tcPr>
            <w:tcW w:w="1220" w:type="dxa"/>
            <w:vAlign w:val="center"/>
          </w:tcPr>
          <w:p w14:paraId="0D6163A1"/>
        </w:tc>
        <w:tc>
          <w:tcPr>
            <w:tcW w:w="2340" w:type="dxa"/>
            <w:vAlign w:val="center"/>
          </w:tcPr>
          <w:p w14:paraId="0334F809">
            <w:pPr>
              <w:jc w:val="left"/>
            </w:pPr>
            <w:r>
              <w:rPr>
                <w:rFonts w:ascii="宋体" w:hAnsi="宋体" w:eastAsia="宋体" w:cs="宋体"/>
                <w:b w:val="0"/>
                <w:i w:val="0"/>
                <w:color w:val="000000"/>
                <w:sz w:val="14"/>
              </w:rPr>
              <w:t>二十一、国有资本经营预算支出</w:t>
            </w:r>
          </w:p>
        </w:tc>
        <w:tc>
          <w:tcPr>
            <w:tcW w:w="460" w:type="dxa"/>
            <w:vAlign w:val="center"/>
          </w:tcPr>
          <w:p w14:paraId="69B4C285">
            <w:pPr>
              <w:jc w:val="center"/>
            </w:pPr>
            <w:r>
              <w:rPr>
                <w:rFonts w:ascii="宋体" w:hAnsi="宋体" w:eastAsia="宋体" w:cs="宋体"/>
                <w:b w:val="0"/>
                <w:i w:val="0"/>
                <w:color w:val="000000"/>
                <w:sz w:val="14"/>
              </w:rPr>
              <w:t>52</w:t>
            </w:r>
          </w:p>
        </w:tc>
        <w:tc>
          <w:tcPr>
            <w:tcW w:w="1206" w:type="dxa"/>
            <w:vAlign w:val="center"/>
          </w:tcPr>
          <w:p w14:paraId="20F2E626"/>
        </w:tc>
      </w:tr>
      <w:tr w14:paraId="237A97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9821F71"/>
        </w:tc>
        <w:tc>
          <w:tcPr>
            <w:tcW w:w="460" w:type="dxa"/>
            <w:vAlign w:val="center"/>
          </w:tcPr>
          <w:p w14:paraId="5EB52827">
            <w:pPr>
              <w:jc w:val="center"/>
            </w:pPr>
            <w:r>
              <w:rPr>
                <w:rFonts w:ascii="宋体" w:hAnsi="宋体" w:eastAsia="宋体" w:cs="宋体"/>
                <w:b w:val="0"/>
                <w:i w:val="0"/>
                <w:color w:val="000000"/>
                <w:sz w:val="14"/>
              </w:rPr>
              <w:t>22</w:t>
            </w:r>
          </w:p>
        </w:tc>
        <w:tc>
          <w:tcPr>
            <w:tcW w:w="1220" w:type="dxa"/>
            <w:vAlign w:val="center"/>
          </w:tcPr>
          <w:p w14:paraId="6D0CD51F"/>
        </w:tc>
        <w:tc>
          <w:tcPr>
            <w:tcW w:w="2340" w:type="dxa"/>
            <w:vAlign w:val="center"/>
          </w:tcPr>
          <w:p w14:paraId="4CE0EF8E">
            <w:pPr>
              <w:jc w:val="left"/>
            </w:pPr>
            <w:r>
              <w:rPr>
                <w:rFonts w:ascii="宋体" w:hAnsi="宋体" w:eastAsia="宋体" w:cs="宋体"/>
                <w:b w:val="0"/>
                <w:i w:val="0"/>
                <w:color w:val="000000"/>
                <w:sz w:val="14"/>
              </w:rPr>
              <w:t>二十二、灾害防治及应急管理支出</w:t>
            </w:r>
          </w:p>
        </w:tc>
        <w:tc>
          <w:tcPr>
            <w:tcW w:w="460" w:type="dxa"/>
            <w:vAlign w:val="center"/>
          </w:tcPr>
          <w:p w14:paraId="4DA6CF8A">
            <w:pPr>
              <w:jc w:val="center"/>
            </w:pPr>
            <w:r>
              <w:rPr>
                <w:rFonts w:ascii="宋体" w:hAnsi="宋体" w:eastAsia="宋体" w:cs="宋体"/>
                <w:b w:val="0"/>
                <w:i w:val="0"/>
                <w:color w:val="000000"/>
                <w:sz w:val="14"/>
              </w:rPr>
              <w:t>53</w:t>
            </w:r>
          </w:p>
        </w:tc>
        <w:tc>
          <w:tcPr>
            <w:tcW w:w="1206" w:type="dxa"/>
            <w:vAlign w:val="center"/>
          </w:tcPr>
          <w:p w14:paraId="14D91E65"/>
        </w:tc>
      </w:tr>
      <w:tr w14:paraId="153F72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C83D2B8"/>
        </w:tc>
        <w:tc>
          <w:tcPr>
            <w:tcW w:w="460" w:type="dxa"/>
            <w:vAlign w:val="center"/>
          </w:tcPr>
          <w:p w14:paraId="191471D1">
            <w:pPr>
              <w:jc w:val="center"/>
            </w:pPr>
            <w:r>
              <w:rPr>
                <w:rFonts w:ascii="宋体" w:hAnsi="宋体" w:eastAsia="宋体" w:cs="宋体"/>
                <w:b w:val="0"/>
                <w:i w:val="0"/>
                <w:color w:val="000000"/>
                <w:sz w:val="14"/>
              </w:rPr>
              <w:t>23</w:t>
            </w:r>
          </w:p>
        </w:tc>
        <w:tc>
          <w:tcPr>
            <w:tcW w:w="1220" w:type="dxa"/>
            <w:vAlign w:val="center"/>
          </w:tcPr>
          <w:p w14:paraId="597B3E80"/>
        </w:tc>
        <w:tc>
          <w:tcPr>
            <w:tcW w:w="2340" w:type="dxa"/>
            <w:vAlign w:val="center"/>
          </w:tcPr>
          <w:p w14:paraId="479C5C52">
            <w:pPr>
              <w:jc w:val="left"/>
            </w:pPr>
            <w:r>
              <w:rPr>
                <w:rFonts w:ascii="宋体" w:hAnsi="宋体" w:eastAsia="宋体" w:cs="宋体"/>
                <w:b w:val="0"/>
                <w:i w:val="0"/>
                <w:color w:val="000000"/>
                <w:sz w:val="14"/>
              </w:rPr>
              <w:t>二十三、其他支出</w:t>
            </w:r>
          </w:p>
        </w:tc>
        <w:tc>
          <w:tcPr>
            <w:tcW w:w="460" w:type="dxa"/>
            <w:vAlign w:val="center"/>
          </w:tcPr>
          <w:p w14:paraId="1FE24599">
            <w:pPr>
              <w:jc w:val="center"/>
            </w:pPr>
            <w:r>
              <w:rPr>
                <w:rFonts w:ascii="宋体" w:hAnsi="宋体" w:eastAsia="宋体" w:cs="宋体"/>
                <w:b w:val="0"/>
                <w:i w:val="0"/>
                <w:color w:val="000000"/>
                <w:sz w:val="14"/>
              </w:rPr>
              <w:t>54</w:t>
            </w:r>
          </w:p>
        </w:tc>
        <w:tc>
          <w:tcPr>
            <w:tcW w:w="1206" w:type="dxa"/>
            <w:vAlign w:val="center"/>
          </w:tcPr>
          <w:p w14:paraId="446E8ED1">
            <w:pPr>
              <w:jc w:val="right"/>
            </w:pPr>
            <w:r>
              <w:rPr>
                <w:rFonts w:ascii="宋体" w:hAnsi="宋体" w:eastAsia="宋体" w:cs="宋体"/>
                <w:b w:val="0"/>
                <w:i w:val="0"/>
                <w:color w:val="000000"/>
                <w:sz w:val="14"/>
              </w:rPr>
              <w:t>1,236.63</w:t>
            </w:r>
          </w:p>
        </w:tc>
      </w:tr>
      <w:tr w14:paraId="722D06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BCDFC70"/>
        </w:tc>
        <w:tc>
          <w:tcPr>
            <w:tcW w:w="460" w:type="dxa"/>
            <w:vAlign w:val="center"/>
          </w:tcPr>
          <w:p w14:paraId="36D10331">
            <w:pPr>
              <w:jc w:val="center"/>
            </w:pPr>
            <w:r>
              <w:rPr>
                <w:rFonts w:ascii="宋体" w:hAnsi="宋体" w:eastAsia="宋体" w:cs="宋体"/>
                <w:b w:val="0"/>
                <w:i w:val="0"/>
                <w:color w:val="000000"/>
                <w:sz w:val="14"/>
              </w:rPr>
              <w:t>24</w:t>
            </w:r>
          </w:p>
        </w:tc>
        <w:tc>
          <w:tcPr>
            <w:tcW w:w="1220" w:type="dxa"/>
            <w:vAlign w:val="center"/>
          </w:tcPr>
          <w:p w14:paraId="7ED42D01"/>
        </w:tc>
        <w:tc>
          <w:tcPr>
            <w:tcW w:w="2340" w:type="dxa"/>
            <w:vAlign w:val="center"/>
          </w:tcPr>
          <w:p w14:paraId="77F5480A">
            <w:pPr>
              <w:jc w:val="left"/>
            </w:pPr>
            <w:r>
              <w:rPr>
                <w:rFonts w:ascii="宋体" w:hAnsi="宋体" w:eastAsia="宋体" w:cs="宋体"/>
                <w:b w:val="0"/>
                <w:i w:val="0"/>
                <w:color w:val="000000"/>
                <w:sz w:val="14"/>
              </w:rPr>
              <w:t>二十四、债务还本支出</w:t>
            </w:r>
          </w:p>
        </w:tc>
        <w:tc>
          <w:tcPr>
            <w:tcW w:w="460" w:type="dxa"/>
            <w:vAlign w:val="center"/>
          </w:tcPr>
          <w:p w14:paraId="14D2A766">
            <w:pPr>
              <w:jc w:val="center"/>
            </w:pPr>
            <w:r>
              <w:rPr>
                <w:rFonts w:ascii="宋体" w:hAnsi="宋体" w:eastAsia="宋体" w:cs="宋体"/>
                <w:b w:val="0"/>
                <w:i w:val="0"/>
                <w:color w:val="000000"/>
                <w:sz w:val="14"/>
              </w:rPr>
              <w:t>55</w:t>
            </w:r>
          </w:p>
        </w:tc>
        <w:tc>
          <w:tcPr>
            <w:tcW w:w="1206" w:type="dxa"/>
            <w:vAlign w:val="center"/>
          </w:tcPr>
          <w:p w14:paraId="2A3DF499"/>
        </w:tc>
      </w:tr>
      <w:tr w14:paraId="08045D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C5D16EE"/>
        </w:tc>
        <w:tc>
          <w:tcPr>
            <w:tcW w:w="460" w:type="dxa"/>
            <w:vAlign w:val="center"/>
          </w:tcPr>
          <w:p w14:paraId="0D5DF321">
            <w:pPr>
              <w:jc w:val="center"/>
            </w:pPr>
            <w:r>
              <w:rPr>
                <w:rFonts w:ascii="宋体" w:hAnsi="宋体" w:eastAsia="宋体" w:cs="宋体"/>
                <w:b w:val="0"/>
                <w:i w:val="0"/>
                <w:color w:val="000000"/>
                <w:sz w:val="14"/>
              </w:rPr>
              <w:t>25</w:t>
            </w:r>
          </w:p>
        </w:tc>
        <w:tc>
          <w:tcPr>
            <w:tcW w:w="1220" w:type="dxa"/>
            <w:vAlign w:val="center"/>
          </w:tcPr>
          <w:p w14:paraId="12FB6D6F"/>
        </w:tc>
        <w:tc>
          <w:tcPr>
            <w:tcW w:w="2340" w:type="dxa"/>
            <w:vAlign w:val="center"/>
          </w:tcPr>
          <w:p w14:paraId="7C604364">
            <w:pPr>
              <w:jc w:val="left"/>
            </w:pPr>
            <w:r>
              <w:rPr>
                <w:rFonts w:ascii="宋体" w:hAnsi="宋体" w:eastAsia="宋体" w:cs="宋体"/>
                <w:b w:val="0"/>
                <w:i w:val="0"/>
                <w:color w:val="000000"/>
                <w:sz w:val="14"/>
              </w:rPr>
              <w:t>二十五、债务付息支出</w:t>
            </w:r>
          </w:p>
        </w:tc>
        <w:tc>
          <w:tcPr>
            <w:tcW w:w="460" w:type="dxa"/>
            <w:vAlign w:val="center"/>
          </w:tcPr>
          <w:p w14:paraId="27EB94BB">
            <w:pPr>
              <w:jc w:val="center"/>
            </w:pPr>
            <w:r>
              <w:rPr>
                <w:rFonts w:ascii="宋体" w:hAnsi="宋体" w:eastAsia="宋体" w:cs="宋体"/>
                <w:b w:val="0"/>
                <w:i w:val="0"/>
                <w:color w:val="000000"/>
                <w:sz w:val="14"/>
              </w:rPr>
              <w:t>56</w:t>
            </w:r>
          </w:p>
        </w:tc>
        <w:tc>
          <w:tcPr>
            <w:tcW w:w="1206" w:type="dxa"/>
            <w:vAlign w:val="center"/>
          </w:tcPr>
          <w:p w14:paraId="52E38DE9"/>
        </w:tc>
      </w:tr>
      <w:tr w14:paraId="3482F4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02D2C31"/>
        </w:tc>
        <w:tc>
          <w:tcPr>
            <w:tcW w:w="460" w:type="dxa"/>
            <w:vAlign w:val="center"/>
          </w:tcPr>
          <w:p w14:paraId="03BA1E92">
            <w:pPr>
              <w:jc w:val="center"/>
            </w:pPr>
            <w:r>
              <w:rPr>
                <w:rFonts w:ascii="宋体" w:hAnsi="宋体" w:eastAsia="宋体" w:cs="宋体"/>
                <w:b w:val="0"/>
                <w:i w:val="0"/>
                <w:color w:val="000000"/>
                <w:sz w:val="14"/>
              </w:rPr>
              <w:t>26</w:t>
            </w:r>
          </w:p>
        </w:tc>
        <w:tc>
          <w:tcPr>
            <w:tcW w:w="1220" w:type="dxa"/>
            <w:vAlign w:val="center"/>
          </w:tcPr>
          <w:p w14:paraId="154B4021"/>
        </w:tc>
        <w:tc>
          <w:tcPr>
            <w:tcW w:w="2340" w:type="dxa"/>
            <w:vAlign w:val="center"/>
          </w:tcPr>
          <w:p w14:paraId="319DCD41">
            <w:pPr>
              <w:jc w:val="left"/>
            </w:pPr>
            <w:r>
              <w:rPr>
                <w:rFonts w:ascii="宋体" w:hAnsi="宋体" w:eastAsia="宋体" w:cs="宋体"/>
                <w:b w:val="0"/>
                <w:i w:val="0"/>
                <w:color w:val="000000"/>
                <w:sz w:val="14"/>
              </w:rPr>
              <w:t>二十六、抗疫特别国债安排的支出</w:t>
            </w:r>
          </w:p>
        </w:tc>
        <w:tc>
          <w:tcPr>
            <w:tcW w:w="460" w:type="dxa"/>
            <w:vAlign w:val="center"/>
          </w:tcPr>
          <w:p w14:paraId="7679B6A2">
            <w:pPr>
              <w:jc w:val="center"/>
            </w:pPr>
            <w:r>
              <w:rPr>
                <w:rFonts w:ascii="宋体" w:hAnsi="宋体" w:eastAsia="宋体" w:cs="宋体"/>
                <w:b w:val="0"/>
                <w:i w:val="0"/>
                <w:color w:val="000000"/>
                <w:sz w:val="14"/>
              </w:rPr>
              <w:t>57</w:t>
            </w:r>
          </w:p>
        </w:tc>
        <w:tc>
          <w:tcPr>
            <w:tcW w:w="1206" w:type="dxa"/>
            <w:vAlign w:val="center"/>
          </w:tcPr>
          <w:p w14:paraId="40C6F0C5"/>
        </w:tc>
      </w:tr>
      <w:tr w14:paraId="0757EF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7B4A237">
            <w:pPr>
              <w:jc w:val="left"/>
            </w:pPr>
            <w:r>
              <w:rPr>
                <w:rFonts w:ascii="宋体" w:hAnsi="宋体" w:eastAsia="宋体" w:cs="宋体"/>
                <w:b w:val="0"/>
                <w:i w:val="0"/>
                <w:color w:val="000000"/>
                <w:sz w:val="14"/>
              </w:rPr>
              <w:t>本年收入合计</w:t>
            </w:r>
          </w:p>
        </w:tc>
        <w:tc>
          <w:tcPr>
            <w:tcW w:w="460" w:type="dxa"/>
            <w:vAlign w:val="center"/>
          </w:tcPr>
          <w:p w14:paraId="3F6F34B6">
            <w:pPr>
              <w:jc w:val="center"/>
            </w:pPr>
            <w:r>
              <w:rPr>
                <w:rFonts w:ascii="宋体" w:hAnsi="宋体" w:eastAsia="宋体" w:cs="宋体"/>
                <w:b w:val="0"/>
                <w:i w:val="0"/>
                <w:color w:val="000000"/>
                <w:sz w:val="14"/>
              </w:rPr>
              <w:t>27</w:t>
            </w:r>
          </w:p>
        </w:tc>
        <w:tc>
          <w:tcPr>
            <w:tcW w:w="1220" w:type="dxa"/>
            <w:vAlign w:val="center"/>
          </w:tcPr>
          <w:p w14:paraId="2197FBAC">
            <w:pPr>
              <w:jc w:val="right"/>
            </w:pPr>
            <w:r>
              <w:rPr>
                <w:rFonts w:ascii="宋体" w:hAnsi="宋体" w:eastAsia="宋体" w:cs="宋体"/>
                <w:b w:val="0"/>
                <w:i w:val="0"/>
                <w:color w:val="000000"/>
                <w:sz w:val="14"/>
              </w:rPr>
              <w:t>31,202.68</w:t>
            </w:r>
          </w:p>
        </w:tc>
        <w:tc>
          <w:tcPr>
            <w:tcW w:w="2340" w:type="dxa"/>
            <w:vAlign w:val="center"/>
          </w:tcPr>
          <w:p w14:paraId="074FA78F">
            <w:pPr>
              <w:jc w:val="left"/>
            </w:pPr>
            <w:r>
              <w:rPr>
                <w:rFonts w:ascii="宋体" w:hAnsi="宋体" w:eastAsia="宋体" w:cs="宋体"/>
                <w:b w:val="0"/>
                <w:i w:val="0"/>
                <w:color w:val="000000"/>
                <w:sz w:val="14"/>
              </w:rPr>
              <w:t>本年支出合计</w:t>
            </w:r>
          </w:p>
        </w:tc>
        <w:tc>
          <w:tcPr>
            <w:tcW w:w="460" w:type="dxa"/>
            <w:vAlign w:val="center"/>
          </w:tcPr>
          <w:p w14:paraId="6B4DF35D">
            <w:pPr>
              <w:jc w:val="center"/>
            </w:pPr>
            <w:r>
              <w:rPr>
                <w:rFonts w:ascii="宋体" w:hAnsi="宋体" w:eastAsia="宋体" w:cs="宋体"/>
                <w:b w:val="0"/>
                <w:i w:val="0"/>
                <w:color w:val="000000"/>
                <w:sz w:val="14"/>
              </w:rPr>
              <w:t>58</w:t>
            </w:r>
          </w:p>
        </w:tc>
        <w:tc>
          <w:tcPr>
            <w:tcW w:w="1206" w:type="dxa"/>
            <w:vAlign w:val="center"/>
          </w:tcPr>
          <w:p w14:paraId="3CADE3B2">
            <w:pPr>
              <w:jc w:val="right"/>
            </w:pPr>
            <w:r>
              <w:rPr>
                <w:rFonts w:ascii="宋体" w:hAnsi="宋体" w:eastAsia="宋体" w:cs="宋体"/>
                <w:b w:val="0"/>
                <w:i w:val="0"/>
                <w:color w:val="000000"/>
                <w:sz w:val="14"/>
              </w:rPr>
              <w:t>31,202.68</w:t>
            </w:r>
          </w:p>
        </w:tc>
      </w:tr>
      <w:tr w14:paraId="46429C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563E2B3">
            <w:pPr>
              <w:jc w:val="left"/>
            </w:pPr>
            <w:r>
              <w:rPr>
                <w:rFonts w:ascii="宋体" w:hAnsi="宋体" w:eastAsia="宋体" w:cs="宋体"/>
                <w:b w:val="0"/>
                <w:i w:val="0"/>
                <w:color w:val="000000"/>
                <w:sz w:val="14"/>
              </w:rPr>
              <w:t xml:space="preserve">  使用非财政拨款结余</w:t>
            </w:r>
          </w:p>
        </w:tc>
        <w:tc>
          <w:tcPr>
            <w:tcW w:w="460" w:type="dxa"/>
            <w:vAlign w:val="center"/>
          </w:tcPr>
          <w:p w14:paraId="3D6D6A13">
            <w:pPr>
              <w:jc w:val="center"/>
            </w:pPr>
            <w:r>
              <w:rPr>
                <w:rFonts w:ascii="宋体" w:hAnsi="宋体" w:eastAsia="宋体" w:cs="宋体"/>
                <w:b w:val="0"/>
                <w:i w:val="0"/>
                <w:color w:val="000000"/>
                <w:sz w:val="14"/>
              </w:rPr>
              <w:t>28</w:t>
            </w:r>
          </w:p>
        </w:tc>
        <w:tc>
          <w:tcPr>
            <w:tcW w:w="1220" w:type="dxa"/>
            <w:vAlign w:val="center"/>
          </w:tcPr>
          <w:p w14:paraId="5237C509"/>
        </w:tc>
        <w:tc>
          <w:tcPr>
            <w:tcW w:w="2340" w:type="dxa"/>
            <w:vAlign w:val="center"/>
          </w:tcPr>
          <w:p w14:paraId="0A1F649A">
            <w:pPr>
              <w:jc w:val="left"/>
            </w:pPr>
            <w:r>
              <w:rPr>
                <w:rFonts w:ascii="宋体" w:hAnsi="宋体" w:eastAsia="宋体" w:cs="宋体"/>
                <w:b w:val="0"/>
                <w:i w:val="0"/>
                <w:color w:val="000000"/>
                <w:sz w:val="14"/>
              </w:rPr>
              <w:t xml:space="preserve">  结余分配                 </w:t>
            </w:r>
          </w:p>
        </w:tc>
        <w:tc>
          <w:tcPr>
            <w:tcW w:w="460" w:type="dxa"/>
            <w:vAlign w:val="center"/>
          </w:tcPr>
          <w:p w14:paraId="5FF39399">
            <w:pPr>
              <w:jc w:val="center"/>
            </w:pPr>
            <w:r>
              <w:rPr>
                <w:rFonts w:ascii="宋体" w:hAnsi="宋体" w:eastAsia="宋体" w:cs="宋体"/>
                <w:b w:val="0"/>
                <w:i w:val="0"/>
                <w:color w:val="000000"/>
                <w:sz w:val="14"/>
              </w:rPr>
              <w:t>59</w:t>
            </w:r>
          </w:p>
        </w:tc>
        <w:tc>
          <w:tcPr>
            <w:tcW w:w="1206" w:type="dxa"/>
            <w:vAlign w:val="center"/>
          </w:tcPr>
          <w:p w14:paraId="70307BA4"/>
        </w:tc>
      </w:tr>
      <w:tr w14:paraId="1008F3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F9F9281">
            <w:pPr>
              <w:jc w:val="left"/>
            </w:pPr>
            <w:r>
              <w:rPr>
                <w:rFonts w:ascii="宋体" w:hAnsi="宋体" w:eastAsia="宋体" w:cs="宋体"/>
                <w:b w:val="0"/>
                <w:i w:val="0"/>
                <w:color w:val="000000"/>
                <w:sz w:val="14"/>
              </w:rPr>
              <w:t xml:space="preserve">  年初结转和结余</w:t>
            </w:r>
          </w:p>
        </w:tc>
        <w:tc>
          <w:tcPr>
            <w:tcW w:w="460" w:type="dxa"/>
            <w:vAlign w:val="center"/>
          </w:tcPr>
          <w:p w14:paraId="72033D99">
            <w:pPr>
              <w:jc w:val="center"/>
            </w:pPr>
            <w:r>
              <w:rPr>
                <w:rFonts w:ascii="宋体" w:hAnsi="宋体" w:eastAsia="宋体" w:cs="宋体"/>
                <w:b w:val="0"/>
                <w:i w:val="0"/>
                <w:color w:val="000000"/>
                <w:sz w:val="14"/>
              </w:rPr>
              <w:t>29</w:t>
            </w:r>
          </w:p>
        </w:tc>
        <w:tc>
          <w:tcPr>
            <w:tcW w:w="1220" w:type="dxa"/>
            <w:vAlign w:val="center"/>
          </w:tcPr>
          <w:p w14:paraId="3ECD69BB"/>
        </w:tc>
        <w:tc>
          <w:tcPr>
            <w:tcW w:w="2340" w:type="dxa"/>
            <w:vAlign w:val="center"/>
          </w:tcPr>
          <w:p w14:paraId="2C9E3900">
            <w:pPr>
              <w:jc w:val="left"/>
            </w:pPr>
            <w:r>
              <w:rPr>
                <w:rFonts w:ascii="宋体" w:hAnsi="宋体" w:eastAsia="宋体" w:cs="宋体"/>
                <w:b w:val="0"/>
                <w:i w:val="0"/>
                <w:color w:val="000000"/>
                <w:sz w:val="14"/>
              </w:rPr>
              <w:t xml:space="preserve">  年末结转和结余                                </w:t>
            </w:r>
          </w:p>
        </w:tc>
        <w:tc>
          <w:tcPr>
            <w:tcW w:w="460" w:type="dxa"/>
            <w:vAlign w:val="center"/>
          </w:tcPr>
          <w:p w14:paraId="5333F4F3">
            <w:pPr>
              <w:jc w:val="center"/>
            </w:pPr>
            <w:r>
              <w:rPr>
                <w:rFonts w:ascii="宋体" w:hAnsi="宋体" w:eastAsia="宋体" w:cs="宋体"/>
                <w:b w:val="0"/>
                <w:i w:val="0"/>
                <w:color w:val="000000"/>
                <w:sz w:val="14"/>
              </w:rPr>
              <w:t>60</w:t>
            </w:r>
          </w:p>
        </w:tc>
        <w:tc>
          <w:tcPr>
            <w:tcW w:w="1206" w:type="dxa"/>
            <w:vAlign w:val="center"/>
          </w:tcPr>
          <w:p w14:paraId="6E63F0A7"/>
        </w:tc>
      </w:tr>
      <w:tr w14:paraId="2CC946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06A27CD"/>
        </w:tc>
        <w:tc>
          <w:tcPr>
            <w:tcW w:w="460" w:type="dxa"/>
            <w:vAlign w:val="center"/>
          </w:tcPr>
          <w:p w14:paraId="6961BC08">
            <w:pPr>
              <w:jc w:val="center"/>
            </w:pPr>
            <w:r>
              <w:rPr>
                <w:rFonts w:ascii="宋体" w:hAnsi="宋体" w:eastAsia="宋体" w:cs="宋体"/>
                <w:b w:val="0"/>
                <w:i w:val="0"/>
                <w:color w:val="000000"/>
                <w:sz w:val="14"/>
              </w:rPr>
              <w:t>30</w:t>
            </w:r>
          </w:p>
        </w:tc>
        <w:tc>
          <w:tcPr>
            <w:tcW w:w="1220" w:type="dxa"/>
            <w:vAlign w:val="center"/>
          </w:tcPr>
          <w:p w14:paraId="09D97527"/>
        </w:tc>
        <w:tc>
          <w:tcPr>
            <w:tcW w:w="2340" w:type="dxa"/>
            <w:vAlign w:val="center"/>
          </w:tcPr>
          <w:p w14:paraId="28E7B405"/>
        </w:tc>
        <w:tc>
          <w:tcPr>
            <w:tcW w:w="460" w:type="dxa"/>
            <w:vAlign w:val="center"/>
          </w:tcPr>
          <w:p w14:paraId="13B07CD7">
            <w:pPr>
              <w:jc w:val="center"/>
            </w:pPr>
            <w:r>
              <w:rPr>
                <w:rFonts w:ascii="宋体" w:hAnsi="宋体" w:eastAsia="宋体" w:cs="宋体"/>
                <w:b w:val="0"/>
                <w:i w:val="0"/>
                <w:color w:val="000000"/>
                <w:sz w:val="14"/>
              </w:rPr>
              <w:t>61</w:t>
            </w:r>
          </w:p>
        </w:tc>
        <w:tc>
          <w:tcPr>
            <w:tcW w:w="1206" w:type="dxa"/>
            <w:vAlign w:val="center"/>
          </w:tcPr>
          <w:p w14:paraId="0514CC8D"/>
        </w:tc>
      </w:tr>
      <w:tr w14:paraId="2C2882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1EE7F53">
            <w:pPr>
              <w:jc w:val="center"/>
            </w:pPr>
            <w:r>
              <w:rPr>
                <w:rFonts w:ascii="宋体" w:hAnsi="宋体" w:eastAsia="宋体" w:cs="宋体"/>
                <w:b/>
                <w:i w:val="0"/>
                <w:color w:val="000000"/>
                <w:sz w:val="14"/>
              </w:rPr>
              <w:t>总计</w:t>
            </w:r>
          </w:p>
        </w:tc>
        <w:tc>
          <w:tcPr>
            <w:tcW w:w="460" w:type="dxa"/>
            <w:vAlign w:val="center"/>
          </w:tcPr>
          <w:p w14:paraId="2625074A">
            <w:pPr>
              <w:jc w:val="center"/>
            </w:pPr>
            <w:r>
              <w:rPr>
                <w:rFonts w:ascii="宋体" w:hAnsi="宋体" w:eastAsia="宋体" w:cs="宋体"/>
                <w:b w:val="0"/>
                <w:i w:val="0"/>
                <w:color w:val="000000"/>
                <w:sz w:val="14"/>
              </w:rPr>
              <w:t>31</w:t>
            </w:r>
          </w:p>
        </w:tc>
        <w:tc>
          <w:tcPr>
            <w:tcW w:w="1220" w:type="dxa"/>
            <w:vAlign w:val="center"/>
          </w:tcPr>
          <w:p w14:paraId="4009AA1A">
            <w:pPr>
              <w:jc w:val="right"/>
            </w:pPr>
            <w:r>
              <w:rPr>
                <w:rFonts w:ascii="宋体" w:hAnsi="宋体" w:eastAsia="宋体" w:cs="宋体"/>
                <w:b w:val="0"/>
                <w:i w:val="0"/>
                <w:color w:val="000000"/>
                <w:sz w:val="14"/>
              </w:rPr>
              <w:t>31,202.68</w:t>
            </w:r>
          </w:p>
        </w:tc>
        <w:tc>
          <w:tcPr>
            <w:tcW w:w="2340" w:type="dxa"/>
            <w:vAlign w:val="center"/>
          </w:tcPr>
          <w:p w14:paraId="5E6EB055">
            <w:pPr>
              <w:jc w:val="center"/>
            </w:pPr>
            <w:r>
              <w:rPr>
                <w:rFonts w:ascii="宋体" w:hAnsi="宋体" w:eastAsia="宋体" w:cs="宋体"/>
                <w:b/>
                <w:i w:val="0"/>
                <w:color w:val="000000"/>
                <w:sz w:val="14"/>
              </w:rPr>
              <w:t>总计</w:t>
            </w:r>
          </w:p>
        </w:tc>
        <w:tc>
          <w:tcPr>
            <w:tcW w:w="460" w:type="dxa"/>
            <w:vAlign w:val="center"/>
          </w:tcPr>
          <w:p w14:paraId="3094A855">
            <w:pPr>
              <w:jc w:val="center"/>
            </w:pPr>
            <w:r>
              <w:rPr>
                <w:rFonts w:ascii="宋体" w:hAnsi="宋体" w:eastAsia="宋体" w:cs="宋体"/>
                <w:b w:val="0"/>
                <w:i w:val="0"/>
                <w:color w:val="000000"/>
                <w:sz w:val="14"/>
              </w:rPr>
              <w:t>62</w:t>
            </w:r>
          </w:p>
        </w:tc>
        <w:tc>
          <w:tcPr>
            <w:tcW w:w="1206" w:type="dxa"/>
            <w:vAlign w:val="center"/>
          </w:tcPr>
          <w:p w14:paraId="123DEE8F">
            <w:pPr>
              <w:jc w:val="right"/>
            </w:pPr>
            <w:r>
              <w:rPr>
                <w:rFonts w:ascii="宋体" w:hAnsi="宋体" w:eastAsia="宋体" w:cs="宋体"/>
                <w:b w:val="0"/>
                <w:i w:val="0"/>
                <w:color w:val="000000"/>
                <w:sz w:val="14"/>
              </w:rPr>
              <w:t>31,202.68</w:t>
            </w:r>
          </w:p>
        </w:tc>
      </w:tr>
      <w:tr w14:paraId="68292A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304E8201">
            <w:pPr>
              <w:jc w:val="left"/>
            </w:pPr>
            <w:r>
              <w:rPr>
                <w:rFonts w:ascii="宋体" w:hAnsi="宋体" w:eastAsia="宋体" w:cs="宋体"/>
                <w:b w:val="0"/>
                <w:i w:val="0"/>
                <w:color w:val="000000"/>
                <w:sz w:val="14"/>
              </w:rPr>
              <w:t>注：本套报表金额单位转换时可能存在尾数误差。</w:t>
            </w:r>
          </w:p>
        </w:tc>
      </w:tr>
    </w:tbl>
    <w:p w14:paraId="22FFB867">
      <w:pPr>
        <w:snapToGrid w:val="0"/>
        <w:spacing w:before="200" w:after="200" w:line="200" w:lineRule="auto"/>
      </w:pPr>
      <w:r>
        <w:rPr>
          <w:sz w:val="8"/>
        </w:rPr>
        <w:t xml:space="preserve"> </w:t>
      </w:r>
    </w:p>
    <w:p w14:paraId="6C5E607D">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A46216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06B087D">
            <w:pPr>
              <w:jc w:val="right"/>
            </w:pPr>
            <w:r>
              <w:rPr>
                <w:rFonts w:ascii="宋体" w:hAnsi="宋体" w:eastAsia="宋体" w:cs="宋体"/>
                <w:sz w:val="20"/>
              </w:rPr>
              <w:t>公开02表</w:t>
            </w:r>
          </w:p>
        </w:tc>
      </w:tr>
      <w:tr w14:paraId="71C55F9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9037B38">
            <w:pPr>
              <w:jc w:val="left"/>
            </w:pPr>
            <w:r>
              <w:rPr>
                <w:rFonts w:ascii="宋体" w:hAnsi="宋体" w:eastAsia="宋体" w:cs="宋体"/>
                <w:sz w:val="20"/>
              </w:rPr>
              <w:t>部门：兴国县民政局</w:t>
            </w:r>
          </w:p>
        </w:tc>
        <w:tc>
          <w:tcPr>
            <w:tcW w:w="2000" w:type="dxa"/>
          </w:tcPr>
          <w:p w14:paraId="037A6507">
            <w:pPr>
              <w:jc w:val="center"/>
            </w:pPr>
            <w:r>
              <w:rPr>
                <w:rFonts w:ascii="宋体" w:hAnsi="宋体" w:eastAsia="宋体" w:cs="宋体"/>
                <w:sz w:val="20"/>
              </w:rPr>
              <w:t>2023年度</w:t>
            </w:r>
          </w:p>
        </w:tc>
        <w:tc>
          <w:tcPr>
            <w:tcW w:w="3153" w:type="dxa"/>
          </w:tcPr>
          <w:p w14:paraId="17B8C068">
            <w:pPr>
              <w:jc w:val="right"/>
            </w:pPr>
            <w:r>
              <w:rPr>
                <w:rFonts w:ascii="宋体" w:hAnsi="宋体" w:eastAsia="宋体" w:cs="宋体"/>
                <w:sz w:val="20"/>
              </w:rPr>
              <w:t>金额单位：万元</w:t>
            </w:r>
          </w:p>
        </w:tc>
      </w:tr>
    </w:tbl>
    <w:p w14:paraId="4D20C80C">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261BF9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6DDEFE5D">
            <w:pPr>
              <w:jc w:val="center"/>
            </w:pPr>
            <w:r>
              <w:rPr>
                <w:rFonts w:ascii="宋体" w:hAnsi="宋体" w:eastAsia="宋体" w:cs="宋体"/>
                <w:b w:val="0"/>
                <w:i w:val="0"/>
                <w:color w:val="000000"/>
                <w:sz w:val="9"/>
              </w:rPr>
              <w:t>项    目</w:t>
            </w:r>
          </w:p>
        </w:tc>
        <w:tc>
          <w:tcPr>
            <w:tcW w:w="860" w:type="dxa"/>
            <w:vMerge w:val="restart"/>
            <w:vAlign w:val="center"/>
          </w:tcPr>
          <w:p w14:paraId="4E8201A8">
            <w:pPr>
              <w:jc w:val="center"/>
            </w:pPr>
            <w:r>
              <w:rPr>
                <w:rFonts w:ascii="宋体" w:hAnsi="宋体" w:eastAsia="宋体" w:cs="宋体"/>
                <w:b w:val="0"/>
                <w:i w:val="0"/>
                <w:color w:val="000000"/>
                <w:sz w:val="9"/>
              </w:rPr>
              <w:t>本年收入合计</w:t>
            </w:r>
          </w:p>
        </w:tc>
        <w:tc>
          <w:tcPr>
            <w:tcW w:w="900" w:type="dxa"/>
            <w:vMerge w:val="restart"/>
            <w:vAlign w:val="center"/>
          </w:tcPr>
          <w:p w14:paraId="078C0991">
            <w:pPr>
              <w:jc w:val="center"/>
            </w:pPr>
            <w:r>
              <w:rPr>
                <w:rFonts w:ascii="宋体" w:hAnsi="宋体" w:eastAsia="宋体" w:cs="宋体"/>
                <w:b w:val="0"/>
                <w:i w:val="0"/>
                <w:color w:val="000000"/>
                <w:sz w:val="9"/>
              </w:rPr>
              <w:t>财政拨款收入</w:t>
            </w:r>
          </w:p>
        </w:tc>
        <w:tc>
          <w:tcPr>
            <w:tcW w:w="880" w:type="dxa"/>
            <w:vMerge w:val="restart"/>
            <w:vAlign w:val="center"/>
          </w:tcPr>
          <w:p w14:paraId="7F293AFB">
            <w:pPr>
              <w:jc w:val="center"/>
            </w:pPr>
            <w:r>
              <w:rPr>
                <w:rFonts w:ascii="宋体" w:hAnsi="宋体" w:eastAsia="宋体" w:cs="宋体"/>
                <w:b w:val="0"/>
                <w:i w:val="0"/>
                <w:color w:val="000000"/>
                <w:sz w:val="9"/>
              </w:rPr>
              <w:t>上级补助收入</w:t>
            </w:r>
          </w:p>
        </w:tc>
        <w:tc>
          <w:tcPr>
            <w:tcW w:w="880" w:type="dxa"/>
            <w:vMerge w:val="restart"/>
            <w:vAlign w:val="center"/>
          </w:tcPr>
          <w:p w14:paraId="75DACAAF">
            <w:pPr>
              <w:jc w:val="center"/>
            </w:pPr>
            <w:r>
              <w:rPr>
                <w:rFonts w:ascii="宋体" w:hAnsi="宋体" w:eastAsia="宋体" w:cs="宋体"/>
                <w:b w:val="0"/>
                <w:i w:val="0"/>
                <w:color w:val="000000"/>
                <w:sz w:val="9"/>
              </w:rPr>
              <w:t>事业收入</w:t>
            </w:r>
          </w:p>
        </w:tc>
        <w:tc>
          <w:tcPr>
            <w:tcW w:w="900" w:type="dxa"/>
            <w:vMerge w:val="restart"/>
            <w:vAlign w:val="center"/>
          </w:tcPr>
          <w:p w14:paraId="0E446A59">
            <w:pPr>
              <w:jc w:val="center"/>
            </w:pPr>
            <w:r>
              <w:rPr>
                <w:rFonts w:ascii="宋体" w:hAnsi="宋体" w:eastAsia="宋体" w:cs="宋体"/>
                <w:b w:val="0"/>
                <w:i w:val="0"/>
                <w:color w:val="000000"/>
                <w:sz w:val="9"/>
              </w:rPr>
              <w:t>经营收入</w:t>
            </w:r>
          </w:p>
        </w:tc>
        <w:tc>
          <w:tcPr>
            <w:tcW w:w="880" w:type="dxa"/>
            <w:vMerge w:val="restart"/>
            <w:vAlign w:val="center"/>
          </w:tcPr>
          <w:p w14:paraId="56E69F5C">
            <w:pPr>
              <w:jc w:val="center"/>
            </w:pPr>
            <w:r>
              <w:rPr>
                <w:rFonts w:ascii="宋体" w:hAnsi="宋体" w:eastAsia="宋体" w:cs="宋体"/>
                <w:b w:val="0"/>
                <w:i w:val="0"/>
                <w:color w:val="000000"/>
                <w:sz w:val="9"/>
              </w:rPr>
              <w:t>附属单位上缴收入</w:t>
            </w:r>
          </w:p>
        </w:tc>
        <w:tc>
          <w:tcPr>
            <w:tcW w:w="986" w:type="dxa"/>
            <w:vMerge w:val="restart"/>
            <w:vAlign w:val="center"/>
          </w:tcPr>
          <w:p w14:paraId="724D0674">
            <w:pPr>
              <w:jc w:val="center"/>
            </w:pPr>
            <w:r>
              <w:rPr>
                <w:rFonts w:ascii="宋体" w:hAnsi="宋体" w:eastAsia="宋体" w:cs="宋体"/>
                <w:b w:val="0"/>
                <w:i w:val="0"/>
                <w:color w:val="000000"/>
                <w:sz w:val="9"/>
              </w:rPr>
              <w:t>其他收入</w:t>
            </w:r>
          </w:p>
        </w:tc>
      </w:tr>
      <w:tr w14:paraId="17B0CA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6C63300A">
            <w:pPr>
              <w:jc w:val="center"/>
            </w:pPr>
            <w:r>
              <w:rPr>
                <w:rFonts w:ascii="宋体" w:hAnsi="宋体" w:eastAsia="宋体" w:cs="宋体"/>
                <w:b w:val="0"/>
                <w:i w:val="0"/>
                <w:color w:val="000000"/>
                <w:sz w:val="9"/>
              </w:rPr>
              <w:t>支出功能分类科目编码</w:t>
            </w:r>
          </w:p>
        </w:tc>
        <w:tc>
          <w:tcPr>
            <w:tcW w:w="1420" w:type="dxa"/>
            <w:vMerge w:val="restart"/>
            <w:vAlign w:val="center"/>
          </w:tcPr>
          <w:p w14:paraId="3954D93C">
            <w:pPr>
              <w:jc w:val="center"/>
            </w:pPr>
            <w:r>
              <w:rPr>
                <w:rFonts w:ascii="宋体" w:hAnsi="宋体" w:eastAsia="宋体" w:cs="宋体"/>
                <w:b w:val="0"/>
                <w:i w:val="0"/>
                <w:color w:val="000000"/>
                <w:sz w:val="9"/>
              </w:rPr>
              <w:t>科目名称</w:t>
            </w:r>
          </w:p>
        </w:tc>
        <w:tc>
          <w:tcPr>
            <w:tcW w:w="860" w:type="dxa"/>
            <w:vMerge w:val="continue"/>
            <w:vAlign w:val="center"/>
          </w:tcPr>
          <w:p w14:paraId="578357C6"/>
        </w:tc>
        <w:tc>
          <w:tcPr>
            <w:tcW w:w="900" w:type="dxa"/>
            <w:vMerge w:val="continue"/>
            <w:vAlign w:val="center"/>
          </w:tcPr>
          <w:p w14:paraId="1C8DE674"/>
        </w:tc>
        <w:tc>
          <w:tcPr>
            <w:tcW w:w="880" w:type="dxa"/>
            <w:vMerge w:val="continue"/>
            <w:vAlign w:val="center"/>
          </w:tcPr>
          <w:p w14:paraId="1BF34523"/>
        </w:tc>
        <w:tc>
          <w:tcPr>
            <w:tcW w:w="880" w:type="dxa"/>
            <w:vMerge w:val="continue"/>
            <w:vAlign w:val="center"/>
          </w:tcPr>
          <w:p w14:paraId="7F76B4B1"/>
        </w:tc>
        <w:tc>
          <w:tcPr>
            <w:tcW w:w="900" w:type="dxa"/>
            <w:vMerge w:val="continue"/>
            <w:vAlign w:val="center"/>
          </w:tcPr>
          <w:p w14:paraId="6833D37F"/>
        </w:tc>
        <w:tc>
          <w:tcPr>
            <w:tcW w:w="880" w:type="dxa"/>
            <w:vMerge w:val="continue"/>
            <w:vAlign w:val="center"/>
          </w:tcPr>
          <w:p w14:paraId="05DA3BD9"/>
        </w:tc>
        <w:tc>
          <w:tcPr>
            <w:tcW w:w="986" w:type="dxa"/>
            <w:vMerge w:val="continue"/>
            <w:vAlign w:val="center"/>
          </w:tcPr>
          <w:p w14:paraId="0AD6B98B"/>
        </w:tc>
      </w:tr>
      <w:tr w14:paraId="002BD4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18DFCD2D"/>
        </w:tc>
        <w:tc>
          <w:tcPr>
            <w:tcW w:w="1420" w:type="dxa"/>
            <w:vMerge w:val="continue"/>
            <w:vAlign w:val="center"/>
          </w:tcPr>
          <w:p w14:paraId="7CE92675"/>
        </w:tc>
        <w:tc>
          <w:tcPr>
            <w:tcW w:w="860" w:type="dxa"/>
            <w:vMerge w:val="continue"/>
            <w:vAlign w:val="center"/>
          </w:tcPr>
          <w:p w14:paraId="51770DBE"/>
        </w:tc>
        <w:tc>
          <w:tcPr>
            <w:tcW w:w="900" w:type="dxa"/>
            <w:vMerge w:val="continue"/>
            <w:vAlign w:val="center"/>
          </w:tcPr>
          <w:p w14:paraId="2F5D7ACF"/>
        </w:tc>
        <w:tc>
          <w:tcPr>
            <w:tcW w:w="880" w:type="dxa"/>
            <w:vMerge w:val="continue"/>
            <w:vAlign w:val="center"/>
          </w:tcPr>
          <w:p w14:paraId="4E7DDB62"/>
        </w:tc>
        <w:tc>
          <w:tcPr>
            <w:tcW w:w="880" w:type="dxa"/>
            <w:vMerge w:val="continue"/>
            <w:vAlign w:val="center"/>
          </w:tcPr>
          <w:p w14:paraId="76576046"/>
        </w:tc>
        <w:tc>
          <w:tcPr>
            <w:tcW w:w="900" w:type="dxa"/>
            <w:vMerge w:val="continue"/>
            <w:vAlign w:val="center"/>
          </w:tcPr>
          <w:p w14:paraId="02F806F3"/>
        </w:tc>
        <w:tc>
          <w:tcPr>
            <w:tcW w:w="880" w:type="dxa"/>
            <w:vMerge w:val="continue"/>
            <w:vAlign w:val="center"/>
          </w:tcPr>
          <w:p w14:paraId="7CEC6B2F"/>
        </w:tc>
        <w:tc>
          <w:tcPr>
            <w:tcW w:w="986" w:type="dxa"/>
            <w:vMerge w:val="continue"/>
            <w:vAlign w:val="center"/>
          </w:tcPr>
          <w:p w14:paraId="178C264D"/>
        </w:tc>
      </w:tr>
      <w:tr w14:paraId="508C9C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69C7D9F7"/>
        </w:tc>
        <w:tc>
          <w:tcPr>
            <w:tcW w:w="1420" w:type="dxa"/>
            <w:vMerge w:val="continue"/>
            <w:vAlign w:val="center"/>
          </w:tcPr>
          <w:p w14:paraId="3FAF95C9"/>
        </w:tc>
        <w:tc>
          <w:tcPr>
            <w:tcW w:w="860" w:type="dxa"/>
            <w:vMerge w:val="continue"/>
            <w:vAlign w:val="center"/>
          </w:tcPr>
          <w:p w14:paraId="1AEAA77B"/>
        </w:tc>
        <w:tc>
          <w:tcPr>
            <w:tcW w:w="900" w:type="dxa"/>
            <w:vMerge w:val="continue"/>
            <w:vAlign w:val="center"/>
          </w:tcPr>
          <w:p w14:paraId="5690B6FF"/>
        </w:tc>
        <w:tc>
          <w:tcPr>
            <w:tcW w:w="880" w:type="dxa"/>
            <w:vMerge w:val="continue"/>
            <w:vAlign w:val="center"/>
          </w:tcPr>
          <w:p w14:paraId="6D010336"/>
        </w:tc>
        <w:tc>
          <w:tcPr>
            <w:tcW w:w="880" w:type="dxa"/>
            <w:vMerge w:val="continue"/>
            <w:vAlign w:val="center"/>
          </w:tcPr>
          <w:p w14:paraId="3C1C3371"/>
        </w:tc>
        <w:tc>
          <w:tcPr>
            <w:tcW w:w="900" w:type="dxa"/>
            <w:vMerge w:val="continue"/>
            <w:vAlign w:val="center"/>
          </w:tcPr>
          <w:p w14:paraId="7E55B2F5"/>
        </w:tc>
        <w:tc>
          <w:tcPr>
            <w:tcW w:w="880" w:type="dxa"/>
            <w:vMerge w:val="continue"/>
            <w:vAlign w:val="center"/>
          </w:tcPr>
          <w:p w14:paraId="2444BB7B"/>
        </w:tc>
        <w:tc>
          <w:tcPr>
            <w:tcW w:w="986" w:type="dxa"/>
            <w:vMerge w:val="continue"/>
            <w:vAlign w:val="center"/>
          </w:tcPr>
          <w:p w14:paraId="6B75DC75"/>
        </w:tc>
      </w:tr>
      <w:tr w14:paraId="5D294E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08D42530">
            <w:pPr>
              <w:jc w:val="center"/>
            </w:pPr>
            <w:r>
              <w:rPr>
                <w:rFonts w:ascii="宋体" w:hAnsi="宋体" w:eastAsia="宋体" w:cs="宋体"/>
                <w:b w:val="0"/>
                <w:i w:val="0"/>
                <w:color w:val="000000"/>
                <w:sz w:val="9"/>
              </w:rPr>
              <w:t>类</w:t>
            </w:r>
          </w:p>
        </w:tc>
        <w:tc>
          <w:tcPr>
            <w:tcW w:w="220" w:type="dxa"/>
            <w:vMerge w:val="restart"/>
            <w:vAlign w:val="center"/>
          </w:tcPr>
          <w:p w14:paraId="30393AA2">
            <w:pPr>
              <w:jc w:val="center"/>
            </w:pPr>
            <w:r>
              <w:rPr>
                <w:rFonts w:ascii="宋体" w:hAnsi="宋体" w:eastAsia="宋体" w:cs="宋体"/>
                <w:b w:val="0"/>
                <w:i w:val="0"/>
                <w:color w:val="000000"/>
                <w:sz w:val="9"/>
              </w:rPr>
              <w:t>款</w:t>
            </w:r>
          </w:p>
        </w:tc>
        <w:tc>
          <w:tcPr>
            <w:tcW w:w="200" w:type="dxa"/>
            <w:vMerge w:val="restart"/>
            <w:vAlign w:val="center"/>
          </w:tcPr>
          <w:p w14:paraId="0C741C6D">
            <w:pPr>
              <w:jc w:val="center"/>
            </w:pPr>
            <w:r>
              <w:rPr>
                <w:rFonts w:ascii="宋体" w:hAnsi="宋体" w:eastAsia="宋体" w:cs="宋体"/>
                <w:b w:val="0"/>
                <w:i w:val="0"/>
                <w:color w:val="000000"/>
                <w:sz w:val="9"/>
              </w:rPr>
              <w:t>项</w:t>
            </w:r>
          </w:p>
        </w:tc>
        <w:tc>
          <w:tcPr>
            <w:tcW w:w="1420" w:type="dxa"/>
            <w:vAlign w:val="center"/>
          </w:tcPr>
          <w:p w14:paraId="35289B95">
            <w:pPr>
              <w:jc w:val="center"/>
            </w:pPr>
            <w:r>
              <w:rPr>
                <w:rFonts w:ascii="宋体" w:hAnsi="宋体" w:eastAsia="宋体" w:cs="宋体"/>
                <w:b w:val="0"/>
                <w:i w:val="0"/>
                <w:color w:val="000000"/>
                <w:sz w:val="9"/>
              </w:rPr>
              <w:t>栏次</w:t>
            </w:r>
          </w:p>
        </w:tc>
        <w:tc>
          <w:tcPr>
            <w:tcW w:w="860" w:type="dxa"/>
            <w:vAlign w:val="center"/>
          </w:tcPr>
          <w:p w14:paraId="33671DDA">
            <w:pPr>
              <w:jc w:val="center"/>
            </w:pPr>
            <w:r>
              <w:rPr>
                <w:rFonts w:ascii="宋体" w:hAnsi="宋体" w:eastAsia="宋体" w:cs="宋体"/>
                <w:b w:val="0"/>
                <w:i w:val="0"/>
                <w:color w:val="000000"/>
                <w:sz w:val="9"/>
              </w:rPr>
              <w:t>1</w:t>
            </w:r>
          </w:p>
        </w:tc>
        <w:tc>
          <w:tcPr>
            <w:tcW w:w="900" w:type="dxa"/>
            <w:vAlign w:val="center"/>
          </w:tcPr>
          <w:p w14:paraId="24B3B845">
            <w:pPr>
              <w:jc w:val="center"/>
            </w:pPr>
            <w:r>
              <w:rPr>
                <w:rFonts w:ascii="宋体" w:hAnsi="宋体" w:eastAsia="宋体" w:cs="宋体"/>
                <w:b w:val="0"/>
                <w:i w:val="0"/>
                <w:color w:val="000000"/>
                <w:sz w:val="9"/>
              </w:rPr>
              <w:t>2</w:t>
            </w:r>
          </w:p>
        </w:tc>
        <w:tc>
          <w:tcPr>
            <w:tcW w:w="880" w:type="dxa"/>
            <w:vAlign w:val="center"/>
          </w:tcPr>
          <w:p w14:paraId="37B80161">
            <w:pPr>
              <w:jc w:val="center"/>
            </w:pPr>
            <w:r>
              <w:rPr>
                <w:rFonts w:ascii="宋体" w:hAnsi="宋体" w:eastAsia="宋体" w:cs="宋体"/>
                <w:b w:val="0"/>
                <w:i w:val="0"/>
                <w:color w:val="000000"/>
                <w:sz w:val="9"/>
              </w:rPr>
              <w:t>3</w:t>
            </w:r>
          </w:p>
        </w:tc>
        <w:tc>
          <w:tcPr>
            <w:tcW w:w="880" w:type="dxa"/>
            <w:vAlign w:val="center"/>
          </w:tcPr>
          <w:p w14:paraId="78935051">
            <w:pPr>
              <w:jc w:val="center"/>
            </w:pPr>
            <w:r>
              <w:rPr>
                <w:rFonts w:ascii="宋体" w:hAnsi="宋体" w:eastAsia="宋体" w:cs="宋体"/>
                <w:b w:val="0"/>
                <w:i w:val="0"/>
                <w:color w:val="000000"/>
                <w:sz w:val="9"/>
              </w:rPr>
              <w:t>4</w:t>
            </w:r>
          </w:p>
        </w:tc>
        <w:tc>
          <w:tcPr>
            <w:tcW w:w="900" w:type="dxa"/>
            <w:vAlign w:val="center"/>
          </w:tcPr>
          <w:p w14:paraId="74E36236">
            <w:pPr>
              <w:jc w:val="center"/>
            </w:pPr>
            <w:r>
              <w:rPr>
                <w:rFonts w:ascii="宋体" w:hAnsi="宋体" w:eastAsia="宋体" w:cs="宋体"/>
                <w:b w:val="0"/>
                <w:i w:val="0"/>
                <w:color w:val="000000"/>
                <w:sz w:val="9"/>
              </w:rPr>
              <w:t>5</w:t>
            </w:r>
          </w:p>
        </w:tc>
        <w:tc>
          <w:tcPr>
            <w:tcW w:w="880" w:type="dxa"/>
            <w:vAlign w:val="center"/>
          </w:tcPr>
          <w:p w14:paraId="47E5C3A2">
            <w:pPr>
              <w:jc w:val="center"/>
            </w:pPr>
            <w:r>
              <w:rPr>
                <w:rFonts w:ascii="宋体" w:hAnsi="宋体" w:eastAsia="宋体" w:cs="宋体"/>
                <w:b w:val="0"/>
                <w:i w:val="0"/>
                <w:color w:val="000000"/>
                <w:sz w:val="9"/>
              </w:rPr>
              <w:t>6</w:t>
            </w:r>
          </w:p>
        </w:tc>
        <w:tc>
          <w:tcPr>
            <w:tcW w:w="986" w:type="dxa"/>
            <w:vAlign w:val="center"/>
          </w:tcPr>
          <w:p w14:paraId="7B411750">
            <w:pPr>
              <w:jc w:val="center"/>
            </w:pPr>
            <w:r>
              <w:rPr>
                <w:rFonts w:ascii="宋体" w:hAnsi="宋体" w:eastAsia="宋体" w:cs="宋体"/>
                <w:b w:val="0"/>
                <w:i w:val="0"/>
                <w:color w:val="000000"/>
                <w:sz w:val="9"/>
              </w:rPr>
              <w:t xml:space="preserve">7 </w:t>
            </w:r>
          </w:p>
        </w:tc>
      </w:tr>
      <w:tr w14:paraId="6257A4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081CA287"/>
        </w:tc>
        <w:tc>
          <w:tcPr>
            <w:tcW w:w="220" w:type="dxa"/>
            <w:vMerge w:val="continue"/>
            <w:vAlign w:val="center"/>
          </w:tcPr>
          <w:p w14:paraId="09634E81"/>
        </w:tc>
        <w:tc>
          <w:tcPr>
            <w:tcW w:w="200" w:type="dxa"/>
            <w:vMerge w:val="continue"/>
            <w:vAlign w:val="center"/>
          </w:tcPr>
          <w:p w14:paraId="090CB648"/>
        </w:tc>
        <w:tc>
          <w:tcPr>
            <w:tcW w:w="1420" w:type="dxa"/>
            <w:vAlign w:val="center"/>
          </w:tcPr>
          <w:p w14:paraId="21D8A8BA">
            <w:pPr>
              <w:jc w:val="center"/>
            </w:pPr>
            <w:r>
              <w:rPr>
                <w:rFonts w:ascii="宋体" w:hAnsi="宋体" w:eastAsia="宋体" w:cs="宋体"/>
                <w:b w:val="0"/>
                <w:i w:val="0"/>
                <w:color w:val="000000"/>
                <w:sz w:val="9"/>
              </w:rPr>
              <w:t>合计</w:t>
            </w:r>
          </w:p>
        </w:tc>
        <w:tc>
          <w:tcPr>
            <w:tcW w:w="860" w:type="dxa"/>
            <w:vAlign w:val="center"/>
          </w:tcPr>
          <w:p w14:paraId="6D9008AE">
            <w:pPr>
              <w:jc w:val="right"/>
            </w:pPr>
            <w:r>
              <w:rPr>
                <w:rFonts w:ascii="宋体" w:hAnsi="宋体" w:eastAsia="宋体" w:cs="宋体"/>
                <w:b w:val="0"/>
                <w:i w:val="0"/>
                <w:color w:val="000000"/>
                <w:sz w:val="9"/>
              </w:rPr>
              <w:t>31,202.68</w:t>
            </w:r>
          </w:p>
        </w:tc>
        <w:tc>
          <w:tcPr>
            <w:tcW w:w="900" w:type="dxa"/>
            <w:vAlign w:val="center"/>
          </w:tcPr>
          <w:p w14:paraId="4C7313B5">
            <w:pPr>
              <w:jc w:val="right"/>
            </w:pPr>
            <w:r>
              <w:rPr>
                <w:rFonts w:ascii="宋体" w:hAnsi="宋体" w:eastAsia="宋体" w:cs="宋体"/>
                <w:b w:val="0"/>
                <w:i w:val="0"/>
                <w:color w:val="000000"/>
                <w:sz w:val="9"/>
              </w:rPr>
              <w:t>31,202.68</w:t>
            </w:r>
          </w:p>
        </w:tc>
        <w:tc>
          <w:tcPr>
            <w:tcW w:w="880" w:type="dxa"/>
            <w:vAlign w:val="center"/>
          </w:tcPr>
          <w:p w14:paraId="62D505AB"/>
        </w:tc>
        <w:tc>
          <w:tcPr>
            <w:tcW w:w="880" w:type="dxa"/>
            <w:vAlign w:val="center"/>
          </w:tcPr>
          <w:p w14:paraId="6275EBEB"/>
        </w:tc>
        <w:tc>
          <w:tcPr>
            <w:tcW w:w="900" w:type="dxa"/>
            <w:vAlign w:val="center"/>
          </w:tcPr>
          <w:p w14:paraId="487CEBE1"/>
        </w:tc>
        <w:tc>
          <w:tcPr>
            <w:tcW w:w="880" w:type="dxa"/>
            <w:vAlign w:val="center"/>
          </w:tcPr>
          <w:p w14:paraId="14C2C882"/>
        </w:tc>
        <w:tc>
          <w:tcPr>
            <w:tcW w:w="986" w:type="dxa"/>
            <w:vAlign w:val="center"/>
          </w:tcPr>
          <w:p w14:paraId="281932F9"/>
        </w:tc>
      </w:tr>
      <w:tr w14:paraId="2B7D77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BD8DFC0">
            <w:pPr>
              <w:jc w:val="left"/>
            </w:pPr>
            <w:r>
              <w:rPr>
                <w:rFonts w:ascii="宋体" w:hAnsi="宋体" w:eastAsia="宋体" w:cs="宋体"/>
                <w:b w:val="0"/>
                <w:i w:val="0"/>
                <w:color w:val="000000"/>
                <w:sz w:val="9"/>
              </w:rPr>
              <w:t>201</w:t>
            </w:r>
          </w:p>
        </w:tc>
        <w:tc>
          <w:tcPr>
            <w:tcW w:w="1420" w:type="dxa"/>
            <w:vAlign w:val="center"/>
          </w:tcPr>
          <w:p w14:paraId="2FD5A560">
            <w:pPr>
              <w:jc w:val="left"/>
            </w:pPr>
            <w:r>
              <w:rPr>
                <w:rFonts w:ascii="宋体" w:hAnsi="宋体" w:eastAsia="宋体" w:cs="宋体"/>
                <w:b w:val="0"/>
                <w:i w:val="0"/>
                <w:color w:val="000000"/>
                <w:sz w:val="9"/>
              </w:rPr>
              <w:t>一般公共服务支出</w:t>
            </w:r>
          </w:p>
        </w:tc>
        <w:tc>
          <w:tcPr>
            <w:tcW w:w="860" w:type="dxa"/>
            <w:vAlign w:val="center"/>
          </w:tcPr>
          <w:p w14:paraId="3D82ED8D">
            <w:pPr>
              <w:jc w:val="right"/>
            </w:pPr>
            <w:r>
              <w:rPr>
                <w:rFonts w:ascii="宋体" w:hAnsi="宋体" w:eastAsia="宋体" w:cs="宋体"/>
                <w:b w:val="0"/>
                <w:i w:val="0"/>
                <w:color w:val="000000"/>
                <w:sz w:val="9"/>
              </w:rPr>
              <w:t>0.38</w:t>
            </w:r>
          </w:p>
        </w:tc>
        <w:tc>
          <w:tcPr>
            <w:tcW w:w="900" w:type="dxa"/>
            <w:vAlign w:val="center"/>
          </w:tcPr>
          <w:p w14:paraId="2B7C0E1F">
            <w:pPr>
              <w:jc w:val="right"/>
            </w:pPr>
            <w:r>
              <w:rPr>
                <w:rFonts w:ascii="宋体" w:hAnsi="宋体" w:eastAsia="宋体" w:cs="宋体"/>
                <w:b w:val="0"/>
                <w:i w:val="0"/>
                <w:color w:val="000000"/>
                <w:sz w:val="9"/>
              </w:rPr>
              <w:t>0.38</w:t>
            </w:r>
          </w:p>
        </w:tc>
        <w:tc>
          <w:tcPr>
            <w:tcW w:w="880" w:type="dxa"/>
            <w:vAlign w:val="center"/>
          </w:tcPr>
          <w:p w14:paraId="405300C0"/>
        </w:tc>
        <w:tc>
          <w:tcPr>
            <w:tcW w:w="880" w:type="dxa"/>
            <w:vAlign w:val="center"/>
          </w:tcPr>
          <w:p w14:paraId="11EDCDE3"/>
        </w:tc>
        <w:tc>
          <w:tcPr>
            <w:tcW w:w="900" w:type="dxa"/>
            <w:vAlign w:val="center"/>
          </w:tcPr>
          <w:p w14:paraId="52D67BEA"/>
        </w:tc>
        <w:tc>
          <w:tcPr>
            <w:tcW w:w="880" w:type="dxa"/>
            <w:vAlign w:val="center"/>
          </w:tcPr>
          <w:p w14:paraId="5837219F"/>
        </w:tc>
        <w:tc>
          <w:tcPr>
            <w:tcW w:w="986" w:type="dxa"/>
            <w:vAlign w:val="center"/>
          </w:tcPr>
          <w:p w14:paraId="3AEE7E50"/>
        </w:tc>
      </w:tr>
      <w:tr w14:paraId="375253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A25D3B1">
            <w:pPr>
              <w:jc w:val="left"/>
            </w:pPr>
            <w:r>
              <w:rPr>
                <w:rFonts w:ascii="宋体" w:hAnsi="宋体" w:eastAsia="宋体" w:cs="宋体"/>
                <w:b w:val="0"/>
                <w:i w:val="0"/>
                <w:color w:val="000000"/>
                <w:sz w:val="9"/>
              </w:rPr>
              <w:t>20199</w:t>
            </w:r>
          </w:p>
        </w:tc>
        <w:tc>
          <w:tcPr>
            <w:tcW w:w="1420" w:type="dxa"/>
            <w:vAlign w:val="center"/>
          </w:tcPr>
          <w:p w14:paraId="50514334">
            <w:pPr>
              <w:jc w:val="left"/>
            </w:pPr>
            <w:r>
              <w:rPr>
                <w:rFonts w:ascii="宋体" w:hAnsi="宋体" w:eastAsia="宋体" w:cs="宋体"/>
                <w:b w:val="0"/>
                <w:i w:val="0"/>
                <w:color w:val="000000"/>
                <w:sz w:val="9"/>
              </w:rPr>
              <w:t>其他一般公共服务支出</w:t>
            </w:r>
          </w:p>
        </w:tc>
        <w:tc>
          <w:tcPr>
            <w:tcW w:w="860" w:type="dxa"/>
            <w:vAlign w:val="center"/>
          </w:tcPr>
          <w:p w14:paraId="00D64D0E">
            <w:pPr>
              <w:jc w:val="right"/>
            </w:pPr>
            <w:r>
              <w:rPr>
                <w:rFonts w:ascii="宋体" w:hAnsi="宋体" w:eastAsia="宋体" w:cs="宋体"/>
                <w:b w:val="0"/>
                <w:i w:val="0"/>
                <w:color w:val="000000"/>
                <w:sz w:val="9"/>
              </w:rPr>
              <w:t>0.38</w:t>
            </w:r>
          </w:p>
        </w:tc>
        <w:tc>
          <w:tcPr>
            <w:tcW w:w="900" w:type="dxa"/>
            <w:vAlign w:val="center"/>
          </w:tcPr>
          <w:p w14:paraId="731A2F3A">
            <w:pPr>
              <w:jc w:val="right"/>
            </w:pPr>
            <w:r>
              <w:rPr>
                <w:rFonts w:ascii="宋体" w:hAnsi="宋体" w:eastAsia="宋体" w:cs="宋体"/>
                <w:b w:val="0"/>
                <w:i w:val="0"/>
                <w:color w:val="000000"/>
                <w:sz w:val="9"/>
              </w:rPr>
              <w:t>0.38</w:t>
            </w:r>
          </w:p>
        </w:tc>
        <w:tc>
          <w:tcPr>
            <w:tcW w:w="880" w:type="dxa"/>
            <w:vAlign w:val="center"/>
          </w:tcPr>
          <w:p w14:paraId="641861EC"/>
        </w:tc>
        <w:tc>
          <w:tcPr>
            <w:tcW w:w="880" w:type="dxa"/>
            <w:vAlign w:val="center"/>
          </w:tcPr>
          <w:p w14:paraId="20751D9E"/>
        </w:tc>
        <w:tc>
          <w:tcPr>
            <w:tcW w:w="900" w:type="dxa"/>
            <w:vAlign w:val="center"/>
          </w:tcPr>
          <w:p w14:paraId="221EA2FA"/>
        </w:tc>
        <w:tc>
          <w:tcPr>
            <w:tcW w:w="880" w:type="dxa"/>
            <w:vAlign w:val="center"/>
          </w:tcPr>
          <w:p w14:paraId="52315589"/>
        </w:tc>
        <w:tc>
          <w:tcPr>
            <w:tcW w:w="986" w:type="dxa"/>
            <w:vAlign w:val="center"/>
          </w:tcPr>
          <w:p w14:paraId="766DF229"/>
        </w:tc>
      </w:tr>
      <w:tr w14:paraId="0ECEF0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4176B13">
            <w:pPr>
              <w:jc w:val="left"/>
            </w:pPr>
            <w:r>
              <w:rPr>
                <w:rFonts w:ascii="宋体" w:hAnsi="宋体" w:eastAsia="宋体" w:cs="宋体"/>
                <w:b w:val="0"/>
                <w:i w:val="0"/>
                <w:color w:val="000000"/>
                <w:sz w:val="9"/>
              </w:rPr>
              <w:t>2019999</w:t>
            </w:r>
          </w:p>
        </w:tc>
        <w:tc>
          <w:tcPr>
            <w:tcW w:w="1420" w:type="dxa"/>
            <w:vAlign w:val="center"/>
          </w:tcPr>
          <w:p w14:paraId="4007F852">
            <w:pPr>
              <w:jc w:val="left"/>
            </w:pPr>
            <w:r>
              <w:rPr>
                <w:rFonts w:ascii="宋体" w:hAnsi="宋体" w:eastAsia="宋体" w:cs="宋体"/>
                <w:b w:val="0"/>
                <w:i w:val="0"/>
                <w:color w:val="000000"/>
                <w:sz w:val="9"/>
              </w:rPr>
              <w:t>其他一般公共服务支出</w:t>
            </w:r>
          </w:p>
        </w:tc>
        <w:tc>
          <w:tcPr>
            <w:tcW w:w="860" w:type="dxa"/>
            <w:vAlign w:val="center"/>
          </w:tcPr>
          <w:p w14:paraId="51D5703A">
            <w:pPr>
              <w:jc w:val="right"/>
            </w:pPr>
            <w:r>
              <w:rPr>
                <w:rFonts w:ascii="宋体" w:hAnsi="宋体" w:eastAsia="宋体" w:cs="宋体"/>
                <w:b w:val="0"/>
                <w:i w:val="0"/>
                <w:color w:val="000000"/>
                <w:sz w:val="9"/>
              </w:rPr>
              <w:t>0.38</w:t>
            </w:r>
          </w:p>
        </w:tc>
        <w:tc>
          <w:tcPr>
            <w:tcW w:w="900" w:type="dxa"/>
            <w:vAlign w:val="center"/>
          </w:tcPr>
          <w:p w14:paraId="5B2B8901">
            <w:pPr>
              <w:jc w:val="right"/>
            </w:pPr>
            <w:r>
              <w:rPr>
                <w:rFonts w:ascii="宋体" w:hAnsi="宋体" w:eastAsia="宋体" w:cs="宋体"/>
                <w:b w:val="0"/>
                <w:i w:val="0"/>
                <w:color w:val="000000"/>
                <w:sz w:val="9"/>
              </w:rPr>
              <w:t>0.38</w:t>
            </w:r>
          </w:p>
        </w:tc>
        <w:tc>
          <w:tcPr>
            <w:tcW w:w="880" w:type="dxa"/>
            <w:vAlign w:val="center"/>
          </w:tcPr>
          <w:p w14:paraId="651CEAF4"/>
        </w:tc>
        <w:tc>
          <w:tcPr>
            <w:tcW w:w="880" w:type="dxa"/>
            <w:vAlign w:val="center"/>
          </w:tcPr>
          <w:p w14:paraId="704708AA"/>
        </w:tc>
        <w:tc>
          <w:tcPr>
            <w:tcW w:w="900" w:type="dxa"/>
            <w:vAlign w:val="center"/>
          </w:tcPr>
          <w:p w14:paraId="0E9827BA"/>
        </w:tc>
        <w:tc>
          <w:tcPr>
            <w:tcW w:w="880" w:type="dxa"/>
            <w:vAlign w:val="center"/>
          </w:tcPr>
          <w:p w14:paraId="7C89BD6E"/>
        </w:tc>
        <w:tc>
          <w:tcPr>
            <w:tcW w:w="986" w:type="dxa"/>
            <w:vAlign w:val="center"/>
          </w:tcPr>
          <w:p w14:paraId="797878A4"/>
        </w:tc>
      </w:tr>
      <w:tr w14:paraId="2882DD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DCD539D">
            <w:pPr>
              <w:jc w:val="left"/>
            </w:pPr>
            <w:r>
              <w:rPr>
                <w:rFonts w:ascii="宋体" w:hAnsi="宋体" w:eastAsia="宋体" w:cs="宋体"/>
                <w:b w:val="0"/>
                <w:i w:val="0"/>
                <w:color w:val="000000"/>
                <w:sz w:val="9"/>
              </w:rPr>
              <w:t>208</w:t>
            </w:r>
          </w:p>
        </w:tc>
        <w:tc>
          <w:tcPr>
            <w:tcW w:w="1420" w:type="dxa"/>
            <w:vAlign w:val="center"/>
          </w:tcPr>
          <w:p w14:paraId="4A93960D">
            <w:pPr>
              <w:jc w:val="left"/>
            </w:pPr>
            <w:r>
              <w:rPr>
                <w:rFonts w:ascii="宋体" w:hAnsi="宋体" w:eastAsia="宋体" w:cs="宋体"/>
                <w:b w:val="0"/>
                <w:i w:val="0"/>
                <w:color w:val="000000"/>
                <w:sz w:val="9"/>
              </w:rPr>
              <w:t>社会保障和就业支出</w:t>
            </w:r>
          </w:p>
        </w:tc>
        <w:tc>
          <w:tcPr>
            <w:tcW w:w="860" w:type="dxa"/>
            <w:vAlign w:val="center"/>
          </w:tcPr>
          <w:p w14:paraId="103FE21B">
            <w:pPr>
              <w:jc w:val="right"/>
            </w:pPr>
            <w:r>
              <w:rPr>
                <w:rFonts w:ascii="宋体" w:hAnsi="宋体" w:eastAsia="宋体" w:cs="宋体"/>
                <w:b w:val="0"/>
                <w:i w:val="0"/>
                <w:color w:val="000000"/>
                <w:sz w:val="9"/>
              </w:rPr>
              <w:t>29,794.66</w:t>
            </w:r>
          </w:p>
        </w:tc>
        <w:tc>
          <w:tcPr>
            <w:tcW w:w="900" w:type="dxa"/>
            <w:vAlign w:val="center"/>
          </w:tcPr>
          <w:p w14:paraId="2FC2DBB1">
            <w:pPr>
              <w:jc w:val="right"/>
            </w:pPr>
            <w:r>
              <w:rPr>
                <w:rFonts w:ascii="宋体" w:hAnsi="宋体" w:eastAsia="宋体" w:cs="宋体"/>
                <w:b w:val="0"/>
                <w:i w:val="0"/>
                <w:color w:val="000000"/>
                <w:sz w:val="9"/>
              </w:rPr>
              <w:t>29,794.66</w:t>
            </w:r>
          </w:p>
        </w:tc>
        <w:tc>
          <w:tcPr>
            <w:tcW w:w="880" w:type="dxa"/>
            <w:vAlign w:val="center"/>
          </w:tcPr>
          <w:p w14:paraId="29335B42"/>
        </w:tc>
        <w:tc>
          <w:tcPr>
            <w:tcW w:w="880" w:type="dxa"/>
            <w:vAlign w:val="center"/>
          </w:tcPr>
          <w:p w14:paraId="26734A53"/>
        </w:tc>
        <w:tc>
          <w:tcPr>
            <w:tcW w:w="900" w:type="dxa"/>
            <w:vAlign w:val="center"/>
          </w:tcPr>
          <w:p w14:paraId="4525E0BE"/>
        </w:tc>
        <w:tc>
          <w:tcPr>
            <w:tcW w:w="880" w:type="dxa"/>
            <w:vAlign w:val="center"/>
          </w:tcPr>
          <w:p w14:paraId="12AE1AAB"/>
        </w:tc>
        <w:tc>
          <w:tcPr>
            <w:tcW w:w="986" w:type="dxa"/>
            <w:vAlign w:val="center"/>
          </w:tcPr>
          <w:p w14:paraId="7BED9E20"/>
        </w:tc>
      </w:tr>
      <w:tr w14:paraId="3CA65C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722399D">
            <w:pPr>
              <w:jc w:val="left"/>
            </w:pPr>
            <w:r>
              <w:rPr>
                <w:rFonts w:ascii="宋体" w:hAnsi="宋体" w:eastAsia="宋体" w:cs="宋体"/>
                <w:b w:val="0"/>
                <w:i w:val="0"/>
                <w:color w:val="000000"/>
                <w:sz w:val="9"/>
              </w:rPr>
              <w:t>20801</w:t>
            </w:r>
          </w:p>
        </w:tc>
        <w:tc>
          <w:tcPr>
            <w:tcW w:w="1420" w:type="dxa"/>
            <w:vAlign w:val="center"/>
          </w:tcPr>
          <w:p w14:paraId="186EB726">
            <w:pPr>
              <w:jc w:val="left"/>
            </w:pPr>
            <w:r>
              <w:rPr>
                <w:rFonts w:ascii="宋体" w:hAnsi="宋体" w:eastAsia="宋体" w:cs="宋体"/>
                <w:b w:val="0"/>
                <w:i w:val="0"/>
                <w:color w:val="000000"/>
                <w:sz w:val="9"/>
              </w:rPr>
              <w:t>人力资源和社会保障管理事务</w:t>
            </w:r>
          </w:p>
        </w:tc>
        <w:tc>
          <w:tcPr>
            <w:tcW w:w="860" w:type="dxa"/>
            <w:vAlign w:val="center"/>
          </w:tcPr>
          <w:p w14:paraId="68774396">
            <w:pPr>
              <w:jc w:val="right"/>
            </w:pPr>
            <w:r>
              <w:rPr>
                <w:rFonts w:ascii="宋体" w:hAnsi="宋体" w:eastAsia="宋体" w:cs="宋体"/>
                <w:b w:val="0"/>
                <w:i w:val="0"/>
                <w:color w:val="000000"/>
                <w:sz w:val="9"/>
              </w:rPr>
              <w:t>10.31</w:t>
            </w:r>
          </w:p>
        </w:tc>
        <w:tc>
          <w:tcPr>
            <w:tcW w:w="900" w:type="dxa"/>
            <w:vAlign w:val="center"/>
          </w:tcPr>
          <w:p w14:paraId="046601A7">
            <w:pPr>
              <w:jc w:val="right"/>
            </w:pPr>
            <w:r>
              <w:rPr>
                <w:rFonts w:ascii="宋体" w:hAnsi="宋体" w:eastAsia="宋体" w:cs="宋体"/>
                <w:b w:val="0"/>
                <w:i w:val="0"/>
                <w:color w:val="000000"/>
                <w:sz w:val="9"/>
              </w:rPr>
              <w:t>10.31</w:t>
            </w:r>
          </w:p>
        </w:tc>
        <w:tc>
          <w:tcPr>
            <w:tcW w:w="880" w:type="dxa"/>
            <w:vAlign w:val="center"/>
          </w:tcPr>
          <w:p w14:paraId="2B78FF3E"/>
        </w:tc>
        <w:tc>
          <w:tcPr>
            <w:tcW w:w="880" w:type="dxa"/>
            <w:vAlign w:val="center"/>
          </w:tcPr>
          <w:p w14:paraId="6C72D804"/>
        </w:tc>
        <w:tc>
          <w:tcPr>
            <w:tcW w:w="900" w:type="dxa"/>
            <w:vAlign w:val="center"/>
          </w:tcPr>
          <w:p w14:paraId="486DEDDD"/>
        </w:tc>
        <w:tc>
          <w:tcPr>
            <w:tcW w:w="880" w:type="dxa"/>
            <w:vAlign w:val="center"/>
          </w:tcPr>
          <w:p w14:paraId="0CB69E86"/>
        </w:tc>
        <w:tc>
          <w:tcPr>
            <w:tcW w:w="986" w:type="dxa"/>
            <w:vAlign w:val="center"/>
          </w:tcPr>
          <w:p w14:paraId="6158F021"/>
        </w:tc>
      </w:tr>
      <w:tr w14:paraId="181F53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E6D5C6A">
            <w:pPr>
              <w:jc w:val="left"/>
            </w:pPr>
            <w:r>
              <w:rPr>
                <w:rFonts w:ascii="宋体" w:hAnsi="宋体" w:eastAsia="宋体" w:cs="宋体"/>
                <w:b w:val="0"/>
                <w:i w:val="0"/>
                <w:color w:val="000000"/>
                <w:sz w:val="9"/>
              </w:rPr>
              <w:t>2080199</w:t>
            </w:r>
          </w:p>
        </w:tc>
        <w:tc>
          <w:tcPr>
            <w:tcW w:w="1420" w:type="dxa"/>
            <w:vAlign w:val="center"/>
          </w:tcPr>
          <w:p w14:paraId="279CCBA4">
            <w:pPr>
              <w:jc w:val="left"/>
            </w:pPr>
            <w:r>
              <w:rPr>
                <w:rFonts w:ascii="宋体" w:hAnsi="宋体" w:eastAsia="宋体" w:cs="宋体"/>
                <w:b w:val="0"/>
                <w:i w:val="0"/>
                <w:color w:val="000000"/>
                <w:sz w:val="9"/>
              </w:rPr>
              <w:t>其他人力资源和社会保障管理事务支出</w:t>
            </w:r>
          </w:p>
        </w:tc>
        <w:tc>
          <w:tcPr>
            <w:tcW w:w="860" w:type="dxa"/>
            <w:vAlign w:val="center"/>
          </w:tcPr>
          <w:p w14:paraId="1194AB29">
            <w:pPr>
              <w:jc w:val="right"/>
            </w:pPr>
            <w:r>
              <w:rPr>
                <w:rFonts w:ascii="宋体" w:hAnsi="宋体" w:eastAsia="宋体" w:cs="宋体"/>
                <w:b w:val="0"/>
                <w:i w:val="0"/>
                <w:color w:val="000000"/>
                <w:sz w:val="9"/>
              </w:rPr>
              <w:t>10.31</w:t>
            </w:r>
          </w:p>
        </w:tc>
        <w:tc>
          <w:tcPr>
            <w:tcW w:w="900" w:type="dxa"/>
            <w:vAlign w:val="center"/>
          </w:tcPr>
          <w:p w14:paraId="4F9540A7">
            <w:pPr>
              <w:jc w:val="right"/>
            </w:pPr>
            <w:r>
              <w:rPr>
                <w:rFonts w:ascii="宋体" w:hAnsi="宋体" w:eastAsia="宋体" w:cs="宋体"/>
                <w:b w:val="0"/>
                <w:i w:val="0"/>
                <w:color w:val="000000"/>
                <w:sz w:val="9"/>
              </w:rPr>
              <w:t>10.31</w:t>
            </w:r>
          </w:p>
        </w:tc>
        <w:tc>
          <w:tcPr>
            <w:tcW w:w="880" w:type="dxa"/>
            <w:vAlign w:val="center"/>
          </w:tcPr>
          <w:p w14:paraId="64F46EE3"/>
        </w:tc>
        <w:tc>
          <w:tcPr>
            <w:tcW w:w="880" w:type="dxa"/>
            <w:vAlign w:val="center"/>
          </w:tcPr>
          <w:p w14:paraId="7B7BCD7A"/>
        </w:tc>
        <w:tc>
          <w:tcPr>
            <w:tcW w:w="900" w:type="dxa"/>
            <w:vAlign w:val="center"/>
          </w:tcPr>
          <w:p w14:paraId="1A339A79"/>
        </w:tc>
        <w:tc>
          <w:tcPr>
            <w:tcW w:w="880" w:type="dxa"/>
            <w:vAlign w:val="center"/>
          </w:tcPr>
          <w:p w14:paraId="18C2F388"/>
        </w:tc>
        <w:tc>
          <w:tcPr>
            <w:tcW w:w="986" w:type="dxa"/>
            <w:vAlign w:val="center"/>
          </w:tcPr>
          <w:p w14:paraId="15588A08"/>
        </w:tc>
      </w:tr>
      <w:tr w14:paraId="25C8C0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C2F0A81">
            <w:pPr>
              <w:jc w:val="left"/>
            </w:pPr>
            <w:r>
              <w:rPr>
                <w:rFonts w:ascii="宋体" w:hAnsi="宋体" w:eastAsia="宋体" w:cs="宋体"/>
                <w:b w:val="0"/>
                <w:i w:val="0"/>
                <w:color w:val="000000"/>
                <w:sz w:val="9"/>
              </w:rPr>
              <w:t>20802</w:t>
            </w:r>
          </w:p>
        </w:tc>
        <w:tc>
          <w:tcPr>
            <w:tcW w:w="1420" w:type="dxa"/>
            <w:vAlign w:val="center"/>
          </w:tcPr>
          <w:p w14:paraId="63F6BD8F">
            <w:pPr>
              <w:jc w:val="left"/>
            </w:pPr>
            <w:r>
              <w:rPr>
                <w:rFonts w:ascii="宋体" w:hAnsi="宋体" w:eastAsia="宋体" w:cs="宋体"/>
                <w:b w:val="0"/>
                <w:i w:val="0"/>
                <w:color w:val="000000"/>
                <w:sz w:val="9"/>
              </w:rPr>
              <w:t>民政管理事务</w:t>
            </w:r>
          </w:p>
        </w:tc>
        <w:tc>
          <w:tcPr>
            <w:tcW w:w="860" w:type="dxa"/>
            <w:vAlign w:val="center"/>
          </w:tcPr>
          <w:p w14:paraId="04A79372">
            <w:pPr>
              <w:jc w:val="right"/>
            </w:pPr>
            <w:r>
              <w:rPr>
                <w:rFonts w:ascii="宋体" w:hAnsi="宋体" w:eastAsia="宋体" w:cs="宋体"/>
                <w:b w:val="0"/>
                <w:i w:val="0"/>
                <w:color w:val="000000"/>
                <w:sz w:val="9"/>
              </w:rPr>
              <w:t>1,328.63</w:t>
            </w:r>
          </w:p>
        </w:tc>
        <w:tc>
          <w:tcPr>
            <w:tcW w:w="900" w:type="dxa"/>
            <w:vAlign w:val="center"/>
          </w:tcPr>
          <w:p w14:paraId="0FC02B59">
            <w:pPr>
              <w:jc w:val="right"/>
            </w:pPr>
            <w:r>
              <w:rPr>
                <w:rFonts w:ascii="宋体" w:hAnsi="宋体" w:eastAsia="宋体" w:cs="宋体"/>
                <w:b w:val="0"/>
                <w:i w:val="0"/>
                <w:color w:val="000000"/>
                <w:sz w:val="9"/>
              </w:rPr>
              <w:t>1,328.63</w:t>
            </w:r>
          </w:p>
        </w:tc>
        <w:tc>
          <w:tcPr>
            <w:tcW w:w="880" w:type="dxa"/>
            <w:vAlign w:val="center"/>
          </w:tcPr>
          <w:p w14:paraId="7F83C1D5"/>
        </w:tc>
        <w:tc>
          <w:tcPr>
            <w:tcW w:w="880" w:type="dxa"/>
            <w:vAlign w:val="center"/>
          </w:tcPr>
          <w:p w14:paraId="1460A7C2"/>
        </w:tc>
        <w:tc>
          <w:tcPr>
            <w:tcW w:w="900" w:type="dxa"/>
            <w:vAlign w:val="center"/>
          </w:tcPr>
          <w:p w14:paraId="1553D892"/>
        </w:tc>
        <w:tc>
          <w:tcPr>
            <w:tcW w:w="880" w:type="dxa"/>
            <w:vAlign w:val="center"/>
          </w:tcPr>
          <w:p w14:paraId="7D514A7F"/>
        </w:tc>
        <w:tc>
          <w:tcPr>
            <w:tcW w:w="986" w:type="dxa"/>
            <w:vAlign w:val="center"/>
          </w:tcPr>
          <w:p w14:paraId="5DE7C0DF"/>
        </w:tc>
      </w:tr>
      <w:tr w14:paraId="146CD9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F469F63">
            <w:pPr>
              <w:jc w:val="left"/>
            </w:pPr>
            <w:r>
              <w:rPr>
                <w:rFonts w:ascii="宋体" w:hAnsi="宋体" w:eastAsia="宋体" w:cs="宋体"/>
                <w:b w:val="0"/>
                <w:i w:val="0"/>
                <w:color w:val="000000"/>
                <w:sz w:val="9"/>
              </w:rPr>
              <w:t>2080201</w:t>
            </w:r>
          </w:p>
        </w:tc>
        <w:tc>
          <w:tcPr>
            <w:tcW w:w="1420" w:type="dxa"/>
            <w:vAlign w:val="center"/>
          </w:tcPr>
          <w:p w14:paraId="474F8828">
            <w:pPr>
              <w:jc w:val="left"/>
            </w:pPr>
            <w:r>
              <w:rPr>
                <w:rFonts w:ascii="宋体" w:hAnsi="宋体" w:eastAsia="宋体" w:cs="宋体"/>
                <w:b w:val="0"/>
                <w:i w:val="0"/>
                <w:color w:val="000000"/>
                <w:sz w:val="9"/>
              </w:rPr>
              <w:t>行政运行</w:t>
            </w:r>
          </w:p>
        </w:tc>
        <w:tc>
          <w:tcPr>
            <w:tcW w:w="860" w:type="dxa"/>
            <w:vAlign w:val="center"/>
          </w:tcPr>
          <w:p w14:paraId="1ADCB890">
            <w:pPr>
              <w:jc w:val="right"/>
            </w:pPr>
            <w:r>
              <w:rPr>
                <w:rFonts w:ascii="宋体" w:hAnsi="宋体" w:eastAsia="宋体" w:cs="宋体"/>
                <w:b w:val="0"/>
                <w:i w:val="0"/>
                <w:color w:val="000000"/>
                <w:sz w:val="9"/>
              </w:rPr>
              <w:t>535.51</w:t>
            </w:r>
          </w:p>
        </w:tc>
        <w:tc>
          <w:tcPr>
            <w:tcW w:w="900" w:type="dxa"/>
            <w:vAlign w:val="center"/>
          </w:tcPr>
          <w:p w14:paraId="6E04282D">
            <w:pPr>
              <w:jc w:val="right"/>
            </w:pPr>
            <w:r>
              <w:rPr>
                <w:rFonts w:ascii="宋体" w:hAnsi="宋体" w:eastAsia="宋体" w:cs="宋体"/>
                <w:b w:val="0"/>
                <w:i w:val="0"/>
                <w:color w:val="000000"/>
                <w:sz w:val="9"/>
              </w:rPr>
              <w:t>535.51</w:t>
            </w:r>
          </w:p>
        </w:tc>
        <w:tc>
          <w:tcPr>
            <w:tcW w:w="880" w:type="dxa"/>
            <w:vAlign w:val="center"/>
          </w:tcPr>
          <w:p w14:paraId="39C93D49"/>
        </w:tc>
        <w:tc>
          <w:tcPr>
            <w:tcW w:w="880" w:type="dxa"/>
            <w:vAlign w:val="center"/>
          </w:tcPr>
          <w:p w14:paraId="195B1278"/>
        </w:tc>
        <w:tc>
          <w:tcPr>
            <w:tcW w:w="900" w:type="dxa"/>
            <w:vAlign w:val="center"/>
          </w:tcPr>
          <w:p w14:paraId="447748A6"/>
        </w:tc>
        <w:tc>
          <w:tcPr>
            <w:tcW w:w="880" w:type="dxa"/>
            <w:vAlign w:val="center"/>
          </w:tcPr>
          <w:p w14:paraId="28AF3216"/>
        </w:tc>
        <w:tc>
          <w:tcPr>
            <w:tcW w:w="986" w:type="dxa"/>
            <w:vAlign w:val="center"/>
          </w:tcPr>
          <w:p w14:paraId="084055D4"/>
        </w:tc>
      </w:tr>
      <w:tr w14:paraId="4F2632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469CF2A">
            <w:pPr>
              <w:jc w:val="left"/>
            </w:pPr>
            <w:r>
              <w:rPr>
                <w:rFonts w:ascii="宋体" w:hAnsi="宋体" w:eastAsia="宋体" w:cs="宋体"/>
                <w:b w:val="0"/>
                <w:i w:val="0"/>
                <w:color w:val="000000"/>
                <w:sz w:val="9"/>
              </w:rPr>
              <w:t>2080202</w:t>
            </w:r>
          </w:p>
        </w:tc>
        <w:tc>
          <w:tcPr>
            <w:tcW w:w="1420" w:type="dxa"/>
            <w:vAlign w:val="center"/>
          </w:tcPr>
          <w:p w14:paraId="64088E1F">
            <w:pPr>
              <w:jc w:val="left"/>
            </w:pPr>
            <w:r>
              <w:rPr>
                <w:rFonts w:ascii="宋体" w:hAnsi="宋体" w:eastAsia="宋体" w:cs="宋体"/>
                <w:b w:val="0"/>
                <w:i w:val="0"/>
                <w:color w:val="000000"/>
                <w:sz w:val="9"/>
              </w:rPr>
              <w:t>一般行政管理事务</w:t>
            </w:r>
          </w:p>
        </w:tc>
        <w:tc>
          <w:tcPr>
            <w:tcW w:w="860" w:type="dxa"/>
            <w:vAlign w:val="center"/>
          </w:tcPr>
          <w:p w14:paraId="35F12FC0">
            <w:pPr>
              <w:jc w:val="right"/>
            </w:pPr>
            <w:r>
              <w:rPr>
                <w:rFonts w:ascii="宋体" w:hAnsi="宋体" w:eastAsia="宋体" w:cs="宋体"/>
                <w:b w:val="0"/>
                <w:i w:val="0"/>
                <w:color w:val="000000"/>
                <w:sz w:val="9"/>
              </w:rPr>
              <w:t>59.86</w:t>
            </w:r>
          </w:p>
        </w:tc>
        <w:tc>
          <w:tcPr>
            <w:tcW w:w="900" w:type="dxa"/>
            <w:vAlign w:val="center"/>
          </w:tcPr>
          <w:p w14:paraId="72AADC35">
            <w:pPr>
              <w:jc w:val="right"/>
            </w:pPr>
            <w:r>
              <w:rPr>
                <w:rFonts w:ascii="宋体" w:hAnsi="宋体" w:eastAsia="宋体" w:cs="宋体"/>
                <w:b w:val="0"/>
                <w:i w:val="0"/>
                <w:color w:val="000000"/>
                <w:sz w:val="9"/>
              </w:rPr>
              <w:t>59.86</w:t>
            </w:r>
          </w:p>
        </w:tc>
        <w:tc>
          <w:tcPr>
            <w:tcW w:w="880" w:type="dxa"/>
            <w:vAlign w:val="center"/>
          </w:tcPr>
          <w:p w14:paraId="12194215"/>
        </w:tc>
        <w:tc>
          <w:tcPr>
            <w:tcW w:w="880" w:type="dxa"/>
            <w:vAlign w:val="center"/>
          </w:tcPr>
          <w:p w14:paraId="7B3FFE72"/>
        </w:tc>
        <w:tc>
          <w:tcPr>
            <w:tcW w:w="900" w:type="dxa"/>
            <w:vAlign w:val="center"/>
          </w:tcPr>
          <w:p w14:paraId="42B4F283"/>
        </w:tc>
        <w:tc>
          <w:tcPr>
            <w:tcW w:w="880" w:type="dxa"/>
            <w:vAlign w:val="center"/>
          </w:tcPr>
          <w:p w14:paraId="7C229BB3"/>
        </w:tc>
        <w:tc>
          <w:tcPr>
            <w:tcW w:w="986" w:type="dxa"/>
            <w:vAlign w:val="center"/>
          </w:tcPr>
          <w:p w14:paraId="79E2AE76"/>
        </w:tc>
      </w:tr>
      <w:tr w14:paraId="722A69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11D692D">
            <w:pPr>
              <w:jc w:val="left"/>
            </w:pPr>
            <w:r>
              <w:rPr>
                <w:rFonts w:ascii="宋体" w:hAnsi="宋体" w:eastAsia="宋体" w:cs="宋体"/>
                <w:b w:val="0"/>
                <w:i w:val="0"/>
                <w:color w:val="000000"/>
                <w:sz w:val="9"/>
              </w:rPr>
              <w:t>2080299</w:t>
            </w:r>
          </w:p>
        </w:tc>
        <w:tc>
          <w:tcPr>
            <w:tcW w:w="1420" w:type="dxa"/>
            <w:vAlign w:val="center"/>
          </w:tcPr>
          <w:p w14:paraId="556C7182">
            <w:pPr>
              <w:jc w:val="left"/>
            </w:pPr>
            <w:r>
              <w:rPr>
                <w:rFonts w:ascii="宋体" w:hAnsi="宋体" w:eastAsia="宋体" w:cs="宋体"/>
                <w:b w:val="0"/>
                <w:i w:val="0"/>
                <w:color w:val="000000"/>
                <w:sz w:val="9"/>
              </w:rPr>
              <w:t>其他民政管理事务支出</w:t>
            </w:r>
          </w:p>
        </w:tc>
        <w:tc>
          <w:tcPr>
            <w:tcW w:w="860" w:type="dxa"/>
            <w:vAlign w:val="center"/>
          </w:tcPr>
          <w:p w14:paraId="1DB9FEE4">
            <w:pPr>
              <w:jc w:val="right"/>
            </w:pPr>
            <w:r>
              <w:rPr>
                <w:rFonts w:ascii="宋体" w:hAnsi="宋体" w:eastAsia="宋体" w:cs="宋体"/>
                <w:b w:val="0"/>
                <w:i w:val="0"/>
                <w:color w:val="000000"/>
                <w:sz w:val="9"/>
              </w:rPr>
              <w:t>733.26</w:t>
            </w:r>
          </w:p>
        </w:tc>
        <w:tc>
          <w:tcPr>
            <w:tcW w:w="900" w:type="dxa"/>
            <w:vAlign w:val="center"/>
          </w:tcPr>
          <w:p w14:paraId="0A26447F">
            <w:pPr>
              <w:jc w:val="right"/>
            </w:pPr>
            <w:r>
              <w:rPr>
                <w:rFonts w:ascii="宋体" w:hAnsi="宋体" w:eastAsia="宋体" w:cs="宋体"/>
                <w:b w:val="0"/>
                <w:i w:val="0"/>
                <w:color w:val="000000"/>
                <w:sz w:val="9"/>
              </w:rPr>
              <w:t>733.26</w:t>
            </w:r>
          </w:p>
        </w:tc>
        <w:tc>
          <w:tcPr>
            <w:tcW w:w="880" w:type="dxa"/>
            <w:vAlign w:val="center"/>
          </w:tcPr>
          <w:p w14:paraId="753E5E7C"/>
        </w:tc>
        <w:tc>
          <w:tcPr>
            <w:tcW w:w="880" w:type="dxa"/>
            <w:vAlign w:val="center"/>
          </w:tcPr>
          <w:p w14:paraId="52F83077"/>
        </w:tc>
        <w:tc>
          <w:tcPr>
            <w:tcW w:w="900" w:type="dxa"/>
            <w:vAlign w:val="center"/>
          </w:tcPr>
          <w:p w14:paraId="0848F42A"/>
        </w:tc>
        <w:tc>
          <w:tcPr>
            <w:tcW w:w="880" w:type="dxa"/>
            <w:vAlign w:val="center"/>
          </w:tcPr>
          <w:p w14:paraId="6C41A89F"/>
        </w:tc>
        <w:tc>
          <w:tcPr>
            <w:tcW w:w="986" w:type="dxa"/>
            <w:vAlign w:val="center"/>
          </w:tcPr>
          <w:p w14:paraId="4A7FA612"/>
        </w:tc>
      </w:tr>
      <w:tr w14:paraId="6E8ECF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993FA02">
            <w:pPr>
              <w:jc w:val="left"/>
            </w:pPr>
            <w:r>
              <w:rPr>
                <w:rFonts w:ascii="宋体" w:hAnsi="宋体" w:eastAsia="宋体" w:cs="宋体"/>
                <w:b w:val="0"/>
                <w:i w:val="0"/>
                <w:color w:val="000000"/>
                <w:sz w:val="9"/>
              </w:rPr>
              <w:t>20805</w:t>
            </w:r>
          </w:p>
        </w:tc>
        <w:tc>
          <w:tcPr>
            <w:tcW w:w="1420" w:type="dxa"/>
            <w:vAlign w:val="center"/>
          </w:tcPr>
          <w:p w14:paraId="3D133629">
            <w:pPr>
              <w:jc w:val="left"/>
            </w:pPr>
            <w:r>
              <w:rPr>
                <w:rFonts w:ascii="宋体" w:hAnsi="宋体" w:eastAsia="宋体" w:cs="宋体"/>
                <w:b w:val="0"/>
                <w:i w:val="0"/>
                <w:color w:val="000000"/>
                <w:sz w:val="9"/>
              </w:rPr>
              <w:t>行政事业单位养老支出</w:t>
            </w:r>
          </w:p>
        </w:tc>
        <w:tc>
          <w:tcPr>
            <w:tcW w:w="860" w:type="dxa"/>
            <w:vAlign w:val="center"/>
          </w:tcPr>
          <w:p w14:paraId="3E6A2792">
            <w:pPr>
              <w:jc w:val="right"/>
            </w:pPr>
            <w:r>
              <w:rPr>
                <w:rFonts w:ascii="宋体" w:hAnsi="宋体" w:eastAsia="宋体" w:cs="宋体"/>
                <w:b w:val="0"/>
                <w:i w:val="0"/>
                <w:color w:val="000000"/>
                <w:sz w:val="9"/>
              </w:rPr>
              <w:t>101.20</w:t>
            </w:r>
          </w:p>
        </w:tc>
        <w:tc>
          <w:tcPr>
            <w:tcW w:w="900" w:type="dxa"/>
            <w:vAlign w:val="center"/>
          </w:tcPr>
          <w:p w14:paraId="56EA9A7C">
            <w:pPr>
              <w:jc w:val="right"/>
            </w:pPr>
            <w:r>
              <w:rPr>
                <w:rFonts w:ascii="宋体" w:hAnsi="宋体" w:eastAsia="宋体" w:cs="宋体"/>
                <w:b w:val="0"/>
                <w:i w:val="0"/>
                <w:color w:val="000000"/>
                <w:sz w:val="9"/>
              </w:rPr>
              <w:t>101.20</w:t>
            </w:r>
          </w:p>
        </w:tc>
        <w:tc>
          <w:tcPr>
            <w:tcW w:w="880" w:type="dxa"/>
            <w:vAlign w:val="center"/>
          </w:tcPr>
          <w:p w14:paraId="153D13E2"/>
        </w:tc>
        <w:tc>
          <w:tcPr>
            <w:tcW w:w="880" w:type="dxa"/>
            <w:vAlign w:val="center"/>
          </w:tcPr>
          <w:p w14:paraId="2B0C758D"/>
        </w:tc>
        <w:tc>
          <w:tcPr>
            <w:tcW w:w="900" w:type="dxa"/>
            <w:vAlign w:val="center"/>
          </w:tcPr>
          <w:p w14:paraId="1848FA11"/>
        </w:tc>
        <w:tc>
          <w:tcPr>
            <w:tcW w:w="880" w:type="dxa"/>
            <w:vAlign w:val="center"/>
          </w:tcPr>
          <w:p w14:paraId="06C4AB27"/>
        </w:tc>
        <w:tc>
          <w:tcPr>
            <w:tcW w:w="986" w:type="dxa"/>
            <w:vAlign w:val="center"/>
          </w:tcPr>
          <w:p w14:paraId="68D8E693"/>
        </w:tc>
      </w:tr>
      <w:tr w14:paraId="1A776C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D1BC520">
            <w:pPr>
              <w:jc w:val="left"/>
            </w:pPr>
            <w:r>
              <w:rPr>
                <w:rFonts w:ascii="宋体" w:hAnsi="宋体" w:eastAsia="宋体" w:cs="宋体"/>
                <w:b w:val="0"/>
                <w:i w:val="0"/>
                <w:color w:val="000000"/>
                <w:sz w:val="9"/>
              </w:rPr>
              <w:t>2080505</w:t>
            </w:r>
          </w:p>
        </w:tc>
        <w:tc>
          <w:tcPr>
            <w:tcW w:w="1420" w:type="dxa"/>
            <w:vAlign w:val="center"/>
          </w:tcPr>
          <w:p w14:paraId="4386D886">
            <w:pPr>
              <w:jc w:val="left"/>
            </w:pPr>
            <w:r>
              <w:rPr>
                <w:rFonts w:ascii="宋体" w:hAnsi="宋体" w:eastAsia="宋体" w:cs="宋体"/>
                <w:b w:val="0"/>
                <w:i w:val="0"/>
                <w:color w:val="000000"/>
                <w:sz w:val="9"/>
              </w:rPr>
              <w:t>机关事业单位基本养老保险缴费支出</w:t>
            </w:r>
          </w:p>
        </w:tc>
        <w:tc>
          <w:tcPr>
            <w:tcW w:w="860" w:type="dxa"/>
            <w:vAlign w:val="center"/>
          </w:tcPr>
          <w:p w14:paraId="4948D000">
            <w:pPr>
              <w:jc w:val="right"/>
            </w:pPr>
            <w:r>
              <w:rPr>
                <w:rFonts w:ascii="宋体" w:hAnsi="宋体" w:eastAsia="宋体" w:cs="宋体"/>
                <w:b w:val="0"/>
                <w:i w:val="0"/>
                <w:color w:val="000000"/>
                <w:sz w:val="9"/>
              </w:rPr>
              <w:t>85.89</w:t>
            </w:r>
          </w:p>
        </w:tc>
        <w:tc>
          <w:tcPr>
            <w:tcW w:w="900" w:type="dxa"/>
            <w:vAlign w:val="center"/>
          </w:tcPr>
          <w:p w14:paraId="1AA4C15D">
            <w:pPr>
              <w:jc w:val="right"/>
            </w:pPr>
            <w:r>
              <w:rPr>
                <w:rFonts w:ascii="宋体" w:hAnsi="宋体" w:eastAsia="宋体" w:cs="宋体"/>
                <w:b w:val="0"/>
                <w:i w:val="0"/>
                <w:color w:val="000000"/>
                <w:sz w:val="9"/>
              </w:rPr>
              <w:t>85.89</w:t>
            </w:r>
          </w:p>
        </w:tc>
        <w:tc>
          <w:tcPr>
            <w:tcW w:w="880" w:type="dxa"/>
            <w:vAlign w:val="center"/>
          </w:tcPr>
          <w:p w14:paraId="013AC02B"/>
        </w:tc>
        <w:tc>
          <w:tcPr>
            <w:tcW w:w="880" w:type="dxa"/>
            <w:vAlign w:val="center"/>
          </w:tcPr>
          <w:p w14:paraId="33752FF7"/>
        </w:tc>
        <w:tc>
          <w:tcPr>
            <w:tcW w:w="900" w:type="dxa"/>
            <w:vAlign w:val="center"/>
          </w:tcPr>
          <w:p w14:paraId="4B9314D1"/>
        </w:tc>
        <w:tc>
          <w:tcPr>
            <w:tcW w:w="880" w:type="dxa"/>
            <w:vAlign w:val="center"/>
          </w:tcPr>
          <w:p w14:paraId="7B4BF42D"/>
        </w:tc>
        <w:tc>
          <w:tcPr>
            <w:tcW w:w="986" w:type="dxa"/>
            <w:vAlign w:val="center"/>
          </w:tcPr>
          <w:p w14:paraId="7F6051AD"/>
        </w:tc>
      </w:tr>
      <w:tr w14:paraId="4C72E5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B1AD5A6">
            <w:pPr>
              <w:jc w:val="left"/>
            </w:pPr>
            <w:r>
              <w:rPr>
                <w:rFonts w:ascii="宋体" w:hAnsi="宋体" w:eastAsia="宋体" w:cs="宋体"/>
                <w:b w:val="0"/>
                <w:i w:val="0"/>
                <w:color w:val="000000"/>
                <w:sz w:val="9"/>
              </w:rPr>
              <w:t>2080506</w:t>
            </w:r>
          </w:p>
        </w:tc>
        <w:tc>
          <w:tcPr>
            <w:tcW w:w="1420" w:type="dxa"/>
            <w:vAlign w:val="center"/>
          </w:tcPr>
          <w:p w14:paraId="5FCFD57C">
            <w:pPr>
              <w:jc w:val="left"/>
            </w:pPr>
            <w:r>
              <w:rPr>
                <w:rFonts w:ascii="宋体" w:hAnsi="宋体" w:eastAsia="宋体" w:cs="宋体"/>
                <w:b w:val="0"/>
                <w:i w:val="0"/>
                <w:color w:val="000000"/>
                <w:sz w:val="9"/>
              </w:rPr>
              <w:t>机关事业单位职业年金缴费支出</w:t>
            </w:r>
          </w:p>
        </w:tc>
        <w:tc>
          <w:tcPr>
            <w:tcW w:w="860" w:type="dxa"/>
            <w:vAlign w:val="center"/>
          </w:tcPr>
          <w:p w14:paraId="5AA1BF12">
            <w:pPr>
              <w:jc w:val="right"/>
            </w:pPr>
            <w:r>
              <w:rPr>
                <w:rFonts w:ascii="宋体" w:hAnsi="宋体" w:eastAsia="宋体" w:cs="宋体"/>
                <w:b w:val="0"/>
                <w:i w:val="0"/>
                <w:color w:val="000000"/>
                <w:sz w:val="9"/>
              </w:rPr>
              <w:t>15.31</w:t>
            </w:r>
          </w:p>
        </w:tc>
        <w:tc>
          <w:tcPr>
            <w:tcW w:w="900" w:type="dxa"/>
            <w:vAlign w:val="center"/>
          </w:tcPr>
          <w:p w14:paraId="20F5E217">
            <w:pPr>
              <w:jc w:val="right"/>
            </w:pPr>
            <w:r>
              <w:rPr>
                <w:rFonts w:ascii="宋体" w:hAnsi="宋体" w:eastAsia="宋体" w:cs="宋体"/>
                <w:b w:val="0"/>
                <w:i w:val="0"/>
                <w:color w:val="000000"/>
                <w:sz w:val="9"/>
              </w:rPr>
              <w:t>15.31</w:t>
            </w:r>
          </w:p>
        </w:tc>
        <w:tc>
          <w:tcPr>
            <w:tcW w:w="880" w:type="dxa"/>
            <w:vAlign w:val="center"/>
          </w:tcPr>
          <w:p w14:paraId="65FA9EEB"/>
        </w:tc>
        <w:tc>
          <w:tcPr>
            <w:tcW w:w="880" w:type="dxa"/>
            <w:vAlign w:val="center"/>
          </w:tcPr>
          <w:p w14:paraId="46844E9E"/>
        </w:tc>
        <w:tc>
          <w:tcPr>
            <w:tcW w:w="900" w:type="dxa"/>
            <w:vAlign w:val="center"/>
          </w:tcPr>
          <w:p w14:paraId="00676A1B"/>
        </w:tc>
        <w:tc>
          <w:tcPr>
            <w:tcW w:w="880" w:type="dxa"/>
            <w:vAlign w:val="center"/>
          </w:tcPr>
          <w:p w14:paraId="0E0F6BF4"/>
        </w:tc>
        <w:tc>
          <w:tcPr>
            <w:tcW w:w="986" w:type="dxa"/>
            <w:vAlign w:val="center"/>
          </w:tcPr>
          <w:p w14:paraId="66DDE170"/>
        </w:tc>
      </w:tr>
      <w:tr w14:paraId="4516DD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04774D3">
            <w:pPr>
              <w:jc w:val="left"/>
            </w:pPr>
            <w:r>
              <w:rPr>
                <w:rFonts w:ascii="宋体" w:hAnsi="宋体" w:eastAsia="宋体" w:cs="宋体"/>
                <w:b w:val="0"/>
                <w:i w:val="0"/>
                <w:color w:val="000000"/>
                <w:sz w:val="9"/>
              </w:rPr>
              <w:t>20807</w:t>
            </w:r>
          </w:p>
        </w:tc>
        <w:tc>
          <w:tcPr>
            <w:tcW w:w="1420" w:type="dxa"/>
            <w:vAlign w:val="center"/>
          </w:tcPr>
          <w:p w14:paraId="542AEDB4">
            <w:pPr>
              <w:jc w:val="left"/>
            </w:pPr>
            <w:r>
              <w:rPr>
                <w:rFonts w:ascii="宋体" w:hAnsi="宋体" w:eastAsia="宋体" w:cs="宋体"/>
                <w:b w:val="0"/>
                <w:i w:val="0"/>
                <w:color w:val="000000"/>
                <w:sz w:val="9"/>
              </w:rPr>
              <w:t>就业补助</w:t>
            </w:r>
          </w:p>
        </w:tc>
        <w:tc>
          <w:tcPr>
            <w:tcW w:w="860" w:type="dxa"/>
            <w:vAlign w:val="center"/>
          </w:tcPr>
          <w:p w14:paraId="0FF327EB">
            <w:pPr>
              <w:jc w:val="right"/>
            </w:pPr>
            <w:r>
              <w:rPr>
                <w:rFonts w:ascii="宋体" w:hAnsi="宋体" w:eastAsia="宋体" w:cs="宋体"/>
                <w:b w:val="0"/>
                <w:i w:val="0"/>
                <w:color w:val="000000"/>
                <w:sz w:val="9"/>
              </w:rPr>
              <w:t>1.07</w:t>
            </w:r>
          </w:p>
        </w:tc>
        <w:tc>
          <w:tcPr>
            <w:tcW w:w="900" w:type="dxa"/>
            <w:vAlign w:val="center"/>
          </w:tcPr>
          <w:p w14:paraId="33F7DCA5">
            <w:pPr>
              <w:jc w:val="right"/>
            </w:pPr>
            <w:r>
              <w:rPr>
                <w:rFonts w:ascii="宋体" w:hAnsi="宋体" w:eastAsia="宋体" w:cs="宋体"/>
                <w:b w:val="0"/>
                <w:i w:val="0"/>
                <w:color w:val="000000"/>
                <w:sz w:val="9"/>
              </w:rPr>
              <w:t>1.07</w:t>
            </w:r>
          </w:p>
        </w:tc>
        <w:tc>
          <w:tcPr>
            <w:tcW w:w="880" w:type="dxa"/>
            <w:vAlign w:val="center"/>
          </w:tcPr>
          <w:p w14:paraId="139269B2"/>
        </w:tc>
        <w:tc>
          <w:tcPr>
            <w:tcW w:w="880" w:type="dxa"/>
            <w:vAlign w:val="center"/>
          </w:tcPr>
          <w:p w14:paraId="297807AE"/>
        </w:tc>
        <w:tc>
          <w:tcPr>
            <w:tcW w:w="900" w:type="dxa"/>
            <w:vAlign w:val="center"/>
          </w:tcPr>
          <w:p w14:paraId="393D105B"/>
        </w:tc>
        <w:tc>
          <w:tcPr>
            <w:tcW w:w="880" w:type="dxa"/>
            <w:vAlign w:val="center"/>
          </w:tcPr>
          <w:p w14:paraId="73BD660D"/>
        </w:tc>
        <w:tc>
          <w:tcPr>
            <w:tcW w:w="986" w:type="dxa"/>
            <w:vAlign w:val="center"/>
          </w:tcPr>
          <w:p w14:paraId="5CC0A831"/>
        </w:tc>
      </w:tr>
      <w:tr w14:paraId="77DE4E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3F4099D">
            <w:pPr>
              <w:jc w:val="left"/>
            </w:pPr>
            <w:r>
              <w:rPr>
                <w:rFonts w:ascii="宋体" w:hAnsi="宋体" w:eastAsia="宋体" w:cs="宋体"/>
                <w:b w:val="0"/>
                <w:i w:val="0"/>
                <w:color w:val="000000"/>
                <w:sz w:val="9"/>
              </w:rPr>
              <w:t>2080705</w:t>
            </w:r>
          </w:p>
        </w:tc>
        <w:tc>
          <w:tcPr>
            <w:tcW w:w="1420" w:type="dxa"/>
            <w:vAlign w:val="center"/>
          </w:tcPr>
          <w:p w14:paraId="01D7BCEF">
            <w:pPr>
              <w:jc w:val="left"/>
            </w:pPr>
            <w:r>
              <w:rPr>
                <w:rFonts w:ascii="宋体" w:hAnsi="宋体" w:eastAsia="宋体" w:cs="宋体"/>
                <w:b w:val="0"/>
                <w:i w:val="0"/>
                <w:color w:val="000000"/>
                <w:sz w:val="9"/>
              </w:rPr>
              <w:t>公益性岗位补贴</w:t>
            </w:r>
          </w:p>
        </w:tc>
        <w:tc>
          <w:tcPr>
            <w:tcW w:w="860" w:type="dxa"/>
            <w:vAlign w:val="center"/>
          </w:tcPr>
          <w:p w14:paraId="5C49BE6A">
            <w:pPr>
              <w:jc w:val="right"/>
            </w:pPr>
            <w:r>
              <w:rPr>
                <w:rFonts w:ascii="宋体" w:hAnsi="宋体" w:eastAsia="宋体" w:cs="宋体"/>
                <w:b w:val="0"/>
                <w:i w:val="0"/>
                <w:color w:val="000000"/>
                <w:sz w:val="9"/>
              </w:rPr>
              <w:t>1.07</w:t>
            </w:r>
          </w:p>
        </w:tc>
        <w:tc>
          <w:tcPr>
            <w:tcW w:w="900" w:type="dxa"/>
            <w:vAlign w:val="center"/>
          </w:tcPr>
          <w:p w14:paraId="191843B8">
            <w:pPr>
              <w:jc w:val="right"/>
            </w:pPr>
            <w:r>
              <w:rPr>
                <w:rFonts w:ascii="宋体" w:hAnsi="宋体" w:eastAsia="宋体" w:cs="宋体"/>
                <w:b w:val="0"/>
                <w:i w:val="0"/>
                <w:color w:val="000000"/>
                <w:sz w:val="9"/>
              </w:rPr>
              <w:t>1.07</w:t>
            </w:r>
          </w:p>
        </w:tc>
        <w:tc>
          <w:tcPr>
            <w:tcW w:w="880" w:type="dxa"/>
            <w:vAlign w:val="center"/>
          </w:tcPr>
          <w:p w14:paraId="79A44D92"/>
        </w:tc>
        <w:tc>
          <w:tcPr>
            <w:tcW w:w="880" w:type="dxa"/>
            <w:vAlign w:val="center"/>
          </w:tcPr>
          <w:p w14:paraId="747BC2DB"/>
        </w:tc>
        <w:tc>
          <w:tcPr>
            <w:tcW w:w="900" w:type="dxa"/>
            <w:vAlign w:val="center"/>
          </w:tcPr>
          <w:p w14:paraId="17845F52"/>
        </w:tc>
        <w:tc>
          <w:tcPr>
            <w:tcW w:w="880" w:type="dxa"/>
            <w:vAlign w:val="center"/>
          </w:tcPr>
          <w:p w14:paraId="25EACDB6"/>
        </w:tc>
        <w:tc>
          <w:tcPr>
            <w:tcW w:w="986" w:type="dxa"/>
            <w:vAlign w:val="center"/>
          </w:tcPr>
          <w:p w14:paraId="4C8AA0CA"/>
        </w:tc>
      </w:tr>
      <w:tr w14:paraId="612CF7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17BA5D2">
            <w:pPr>
              <w:jc w:val="left"/>
            </w:pPr>
            <w:r>
              <w:rPr>
                <w:rFonts w:ascii="宋体" w:hAnsi="宋体" w:eastAsia="宋体" w:cs="宋体"/>
                <w:b w:val="0"/>
                <w:i w:val="0"/>
                <w:color w:val="000000"/>
                <w:sz w:val="9"/>
              </w:rPr>
              <w:t>20808</w:t>
            </w:r>
          </w:p>
        </w:tc>
        <w:tc>
          <w:tcPr>
            <w:tcW w:w="1420" w:type="dxa"/>
            <w:vAlign w:val="center"/>
          </w:tcPr>
          <w:p w14:paraId="4129407D">
            <w:pPr>
              <w:jc w:val="left"/>
            </w:pPr>
            <w:r>
              <w:rPr>
                <w:rFonts w:ascii="宋体" w:hAnsi="宋体" w:eastAsia="宋体" w:cs="宋体"/>
                <w:b w:val="0"/>
                <w:i w:val="0"/>
                <w:color w:val="000000"/>
                <w:sz w:val="9"/>
              </w:rPr>
              <w:t>抚恤</w:t>
            </w:r>
          </w:p>
        </w:tc>
        <w:tc>
          <w:tcPr>
            <w:tcW w:w="860" w:type="dxa"/>
            <w:vAlign w:val="center"/>
          </w:tcPr>
          <w:p w14:paraId="33398D74">
            <w:pPr>
              <w:jc w:val="right"/>
            </w:pPr>
            <w:r>
              <w:rPr>
                <w:rFonts w:ascii="宋体" w:hAnsi="宋体" w:eastAsia="宋体" w:cs="宋体"/>
                <w:b w:val="0"/>
                <w:i w:val="0"/>
                <w:color w:val="000000"/>
                <w:sz w:val="9"/>
              </w:rPr>
              <w:t>21.85</w:t>
            </w:r>
          </w:p>
        </w:tc>
        <w:tc>
          <w:tcPr>
            <w:tcW w:w="900" w:type="dxa"/>
            <w:vAlign w:val="center"/>
          </w:tcPr>
          <w:p w14:paraId="002E6E4F">
            <w:pPr>
              <w:jc w:val="right"/>
            </w:pPr>
            <w:r>
              <w:rPr>
                <w:rFonts w:ascii="宋体" w:hAnsi="宋体" w:eastAsia="宋体" w:cs="宋体"/>
                <w:b w:val="0"/>
                <w:i w:val="0"/>
                <w:color w:val="000000"/>
                <w:sz w:val="9"/>
              </w:rPr>
              <w:t>21.85</w:t>
            </w:r>
          </w:p>
        </w:tc>
        <w:tc>
          <w:tcPr>
            <w:tcW w:w="880" w:type="dxa"/>
            <w:vAlign w:val="center"/>
          </w:tcPr>
          <w:p w14:paraId="2E243629"/>
        </w:tc>
        <w:tc>
          <w:tcPr>
            <w:tcW w:w="880" w:type="dxa"/>
            <w:vAlign w:val="center"/>
          </w:tcPr>
          <w:p w14:paraId="06F3251B"/>
        </w:tc>
        <w:tc>
          <w:tcPr>
            <w:tcW w:w="900" w:type="dxa"/>
            <w:vAlign w:val="center"/>
          </w:tcPr>
          <w:p w14:paraId="25269300"/>
        </w:tc>
        <w:tc>
          <w:tcPr>
            <w:tcW w:w="880" w:type="dxa"/>
            <w:vAlign w:val="center"/>
          </w:tcPr>
          <w:p w14:paraId="460264CF"/>
        </w:tc>
        <w:tc>
          <w:tcPr>
            <w:tcW w:w="986" w:type="dxa"/>
            <w:vAlign w:val="center"/>
          </w:tcPr>
          <w:p w14:paraId="6C9A6722"/>
        </w:tc>
      </w:tr>
      <w:tr w14:paraId="35A900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258BFE9">
            <w:pPr>
              <w:jc w:val="left"/>
            </w:pPr>
            <w:r>
              <w:rPr>
                <w:rFonts w:ascii="宋体" w:hAnsi="宋体" w:eastAsia="宋体" w:cs="宋体"/>
                <w:b w:val="0"/>
                <w:i w:val="0"/>
                <w:color w:val="000000"/>
                <w:sz w:val="9"/>
              </w:rPr>
              <w:t>2080801</w:t>
            </w:r>
          </w:p>
        </w:tc>
        <w:tc>
          <w:tcPr>
            <w:tcW w:w="1420" w:type="dxa"/>
            <w:vAlign w:val="center"/>
          </w:tcPr>
          <w:p w14:paraId="4F226057">
            <w:pPr>
              <w:jc w:val="left"/>
            </w:pPr>
            <w:r>
              <w:rPr>
                <w:rFonts w:ascii="宋体" w:hAnsi="宋体" w:eastAsia="宋体" w:cs="宋体"/>
                <w:b w:val="0"/>
                <w:i w:val="0"/>
                <w:color w:val="000000"/>
                <w:sz w:val="9"/>
              </w:rPr>
              <w:t>死亡抚恤</w:t>
            </w:r>
          </w:p>
        </w:tc>
        <w:tc>
          <w:tcPr>
            <w:tcW w:w="860" w:type="dxa"/>
            <w:vAlign w:val="center"/>
          </w:tcPr>
          <w:p w14:paraId="73321705">
            <w:pPr>
              <w:jc w:val="right"/>
            </w:pPr>
            <w:r>
              <w:rPr>
                <w:rFonts w:ascii="宋体" w:hAnsi="宋体" w:eastAsia="宋体" w:cs="宋体"/>
                <w:b w:val="0"/>
                <w:i w:val="0"/>
                <w:color w:val="000000"/>
                <w:sz w:val="9"/>
              </w:rPr>
              <w:t>21.85</w:t>
            </w:r>
          </w:p>
        </w:tc>
        <w:tc>
          <w:tcPr>
            <w:tcW w:w="900" w:type="dxa"/>
            <w:vAlign w:val="center"/>
          </w:tcPr>
          <w:p w14:paraId="41823C5E">
            <w:pPr>
              <w:jc w:val="right"/>
            </w:pPr>
            <w:r>
              <w:rPr>
                <w:rFonts w:ascii="宋体" w:hAnsi="宋体" w:eastAsia="宋体" w:cs="宋体"/>
                <w:b w:val="0"/>
                <w:i w:val="0"/>
                <w:color w:val="000000"/>
                <w:sz w:val="9"/>
              </w:rPr>
              <w:t>21.85</w:t>
            </w:r>
          </w:p>
        </w:tc>
        <w:tc>
          <w:tcPr>
            <w:tcW w:w="880" w:type="dxa"/>
            <w:vAlign w:val="center"/>
          </w:tcPr>
          <w:p w14:paraId="72F6CFE0"/>
        </w:tc>
        <w:tc>
          <w:tcPr>
            <w:tcW w:w="880" w:type="dxa"/>
            <w:vAlign w:val="center"/>
          </w:tcPr>
          <w:p w14:paraId="6E349682"/>
        </w:tc>
        <w:tc>
          <w:tcPr>
            <w:tcW w:w="900" w:type="dxa"/>
            <w:vAlign w:val="center"/>
          </w:tcPr>
          <w:p w14:paraId="3EB2C8A4"/>
        </w:tc>
        <w:tc>
          <w:tcPr>
            <w:tcW w:w="880" w:type="dxa"/>
            <w:vAlign w:val="center"/>
          </w:tcPr>
          <w:p w14:paraId="78A7E964"/>
        </w:tc>
        <w:tc>
          <w:tcPr>
            <w:tcW w:w="986" w:type="dxa"/>
            <w:vAlign w:val="center"/>
          </w:tcPr>
          <w:p w14:paraId="415DF047"/>
        </w:tc>
      </w:tr>
      <w:tr w14:paraId="47C8E3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38A34D4">
            <w:pPr>
              <w:jc w:val="left"/>
            </w:pPr>
            <w:r>
              <w:rPr>
                <w:rFonts w:ascii="宋体" w:hAnsi="宋体" w:eastAsia="宋体" w:cs="宋体"/>
                <w:b w:val="0"/>
                <w:i w:val="0"/>
                <w:color w:val="000000"/>
                <w:sz w:val="9"/>
              </w:rPr>
              <w:t>20810</w:t>
            </w:r>
          </w:p>
        </w:tc>
        <w:tc>
          <w:tcPr>
            <w:tcW w:w="1420" w:type="dxa"/>
            <w:vAlign w:val="center"/>
          </w:tcPr>
          <w:p w14:paraId="02FB220B">
            <w:pPr>
              <w:jc w:val="left"/>
            </w:pPr>
            <w:r>
              <w:rPr>
                <w:rFonts w:ascii="宋体" w:hAnsi="宋体" w:eastAsia="宋体" w:cs="宋体"/>
                <w:b w:val="0"/>
                <w:i w:val="0"/>
                <w:color w:val="000000"/>
                <w:sz w:val="9"/>
              </w:rPr>
              <w:t>社会福利</w:t>
            </w:r>
          </w:p>
        </w:tc>
        <w:tc>
          <w:tcPr>
            <w:tcW w:w="860" w:type="dxa"/>
            <w:vAlign w:val="center"/>
          </w:tcPr>
          <w:p w14:paraId="50DE07E5">
            <w:pPr>
              <w:jc w:val="right"/>
            </w:pPr>
            <w:r>
              <w:rPr>
                <w:rFonts w:ascii="宋体" w:hAnsi="宋体" w:eastAsia="宋体" w:cs="宋体"/>
                <w:b w:val="0"/>
                <w:i w:val="0"/>
                <w:color w:val="000000"/>
                <w:sz w:val="9"/>
              </w:rPr>
              <w:t>2,873.83</w:t>
            </w:r>
          </w:p>
        </w:tc>
        <w:tc>
          <w:tcPr>
            <w:tcW w:w="900" w:type="dxa"/>
            <w:vAlign w:val="center"/>
          </w:tcPr>
          <w:p w14:paraId="00F11B10">
            <w:pPr>
              <w:jc w:val="right"/>
            </w:pPr>
            <w:r>
              <w:rPr>
                <w:rFonts w:ascii="宋体" w:hAnsi="宋体" w:eastAsia="宋体" w:cs="宋体"/>
                <w:b w:val="0"/>
                <w:i w:val="0"/>
                <w:color w:val="000000"/>
                <w:sz w:val="9"/>
              </w:rPr>
              <w:t>2,873.83</w:t>
            </w:r>
          </w:p>
        </w:tc>
        <w:tc>
          <w:tcPr>
            <w:tcW w:w="880" w:type="dxa"/>
            <w:vAlign w:val="center"/>
          </w:tcPr>
          <w:p w14:paraId="61CF71A7"/>
        </w:tc>
        <w:tc>
          <w:tcPr>
            <w:tcW w:w="880" w:type="dxa"/>
            <w:vAlign w:val="center"/>
          </w:tcPr>
          <w:p w14:paraId="37C64A3A"/>
        </w:tc>
        <w:tc>
          <w:tcPr>
            <w:tcW w:w="900" w:type="dxa"/>
            <w:vAlign w:val="center"/>
          </w:tcPr>
          <w:p w14:paraId="257DDF6A"/>
        </w:tc>
        <w:tc>
          <w:tcPr>
            <w:tcW w:w="880" w:type="dxa"/>
            <w:vAlign w:val="center"/>
          </w:tcPr>
          <w:p w14:paraId="5249AC00"/>
        </w:tc>
        <w:tc>
          <w:tcPr>
            <w:tcW w:w="986" w:type="dxa"/>
            <w:vAlign w:val="center"/>
          </w:tcPr>
          <w:p w14:paraId="1D25F262"/>
        </w:tc>
      </w:tr>
      <w:tr w14:paraId="581C39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45EC98B">
            <w:pPr>
              <w:jc w:val="left"/>
            </w:pPr>
            <w:r>
              <w:rPr>
                <w:rFonts w:ascii="宋体" w:hAnsi="宋体" w:eastAsia="宋体" w:cs="宋体"/>
                <w:b w:val="0"/>
                <w:i w:val="0"/>
                <w:color w:val="000000"/>
                <w:sz w:val="9"/>
              </w:rPr>
              <w:t>2081001</w:t>
            </w:r>
          </w:p>
        </w:tc>
        <w:tc>
          <w:tcPr>
            <w:tcW w:w="1420" w:type="dxa"/>
            <w:vAlign w:val="center"/>
          </w:tcPr>
          <w:p w14:paraId="04AA8BFC">
            <w:pPr>
              <w:jc w:val="left"/>
            </w:pPr>
            <w:r>
              <w:rPr>
                <w:rFonts w:ascii="宋体" w:hAnsi="宋体" w:eastAsia="宋体" w:cs="宋体"/>
                <w:b w:val="0"/>
                <w:i w:val="0"/>
                <w:color w:val="000000"/>
                <w:sz w:val="9"/>
              </w:rPr>
              <w:t>儿童福利</w:t>
            </w:r>
          </w:p>
        </w:tc>
        <w:tc>
          <w:tcPr>
            <w:tcW w:w="860" w:type="dxa"/>
            <w:vAlign w:val="center"/>
          </w:tcPr>
          <w:p w14:paraId="0768AFBD">
            <w:pPr>
              <w:jc w:val="right"/>
            </w:pPr>
            <w:r>
              <w:rPr>
                <w:rFonts w:ascii="宋体" w:hAnsi="宋体" w:eastAsia="宋体" w:cs="宋体"/>
                <w:b w:val="0"/>
                <w:i w:val="0"/>
                <w:color w:val="000000"/>
                <w:sz w:val="9"/>
              </w:rPr>
              <w:t>94.00</w:t>
            </w:r>
          </w:p>
        </w:tc>
        <w:tc>
          <w:tcPr>
            <w:tcW w:w="900" w:type="dxa"/>
            <w:vAlign w:val="center"/>
          </w:tcPr>
          <w:p w14:paraId="16062E5F">
            <w:pPr>
              <w:jc w:val="right"/>
            </w:pPr>
            <w:r>
              <w:rPr>
                <w:rFonts w:ascii="宋体" w:hAnsi="宋体" w:eastAsia="宋体" w:cs="宋体"/>
                <w:b w:val="0"/>
                <w:i w:val="0"/>
                <w:color w:val="000000"/>
                <w:sz w:val="9"/>
              </w:rPr>
              <w:t>94.00</w:t>
            </w:r>
          </w:p>
        </w:tc>
        <w:tc>
          <w:tcPr>
            <w:tcW w:w="880" w:type="dxa"/>
            <w:vAlign w:val="center"/>
          </w:tcPr>
          <w:p w14:paraId="31D23A23"/>
        </w:tc>
        <w:tc>
          <w:tcPr>
            <w:tcW w:w="880" w:type="dxa"/>
            <w:vAlign w:val="center"/>
          </w:tcPr>
          <w:p w14:paraId="6672ED56"/>
        </w:tc>
        <w:tc>
          <w:tcPr>
            <w:tcW w:w="900" w:type="dxa"/>
            <w:vAlign w:val="center"/>
          </w:tcPr>
          <w:p w14:paraId="2E2645EA"/>
        </w:tc>
        <w:tc>
          <w:tcPr>
            <w:tcW w:w="880" w:type="dxa"/>
            <w:vAlign w:val="center"/>
          </w:tcPr>
          <w:p w14:paraId="10A5795E"/>
        </w:tc>
        <w:tc>
          <w:tcPr>
            <w:tcW w:w="986" w:type="dxa"/>
            <w:vAlign w:val="center"/>
          </w:tcPr>
          <w:p w14:paraId="0F6D6BE8"/>
        </w:tc>
      </w:tr>
      <w:tr w14:paraId="703233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CFADCBC">
            <w:pPr>
              <w:jc w:val="left"/>
            </w:pPr>
            <w:r>
              <w:rPr>
                <w:rFonts w:ascii="宋体" w:hAnsi="宋体" w:eastAsia="宋体" w:cs="宋体"/>
                <w:b w:val="0"/>
                <w:i w:val="0"/>
                <w:color w:val="000000"/>
                <w:sz w:val="9"/>
              </w:rPr>
              <w:t>2081002</w:t>
            </w:r>
          </w:p>
        </w:tc>
        <w:tc>
          <w:tcPr>
            <w:tcW w:w="1420" w:type="dxa"/>
            <w:vAlign w:val="center"/>
          </w:tcPr>
          <w:p w14:paraId="44DBD73F">
            <w:pPr>
              <w:jc w:val="left"/>
            </w:pPr>
            <w:r>
              <w:rPr>
                <w:rFonts w:ascii="宋体" w:hAnsi="宋体" w:eastAsia="宋体" w:cs="宋体"/>
                <w:b w:val="0"/>
                <w:i w:val="0"/>
                <w:color w:val="000000"/>
                <w:sz w:val="9"/>
              </w:rPr>
              <w:t>老年福利</w:t>
            </w:r>
          </w:p>
        </w:tc>
        <w:tc>
          <w:tcPr>
            <w:tcW w:w="860" w:type="dxa"/>
            <w:vAlign w:val="center"/>
          </w:tcPr>
          <w:p w14:paraId="000027A9">
            <w:pPr>
              <w:jc w:val="right"/>
            </w:pPr>
            <w:r>
              <w:rPr>
                <w:rFonts w:ascii="宋体" w:hAnsi="宋体" w:eastAsia="宋体" w:cs="宋体"/>
                <w:b w:val="0"/>
                <w:i w:val="0"/>
                <w:color w:val="000000"/>
                <w:sz w:val="9"/>
              </w:rPr>
              <w:t>1,769.33</w:t>
            </w:r>
          </w:p>
        </w:tc>
        <w:tc>
          <w:tcPr>
            <w:tcW w:w="900" w:type="dxa"/>
            <w:vAlign w:val="center"/>
          </w:tcPr>
          <w:p w14:paraId="56D944A9">
            <w:pPr>
              <w:jc w:val="right"/>
            </w:pPr>
            <w:r>
              <w:rPr>
                <w:rFonts w:ascii="宋体" w:hAnsi="宋体" w:eastAsia="宋体" w:cs="宋体"/>
                <w:b w:val="0"/>
                <w:i w:val="0"/>
                <w:color w:val="000000"/>
                <w:sz w:val="9"/>
              </w:rPr>
              <w:t>1,769.33</w:t>
            </w:r>
          </w:p>
        </w:tc>
        <w:tc>
          <w:tcPr>
            <w:tcW w:w="880" w:type="dxa"/>
            <w:vAlign w:val="center"/>
          </w:tcPr>
          <w:p w14:paraId="0BF50479"/>
        </w:tc>
        <w:tc>
          <w:tcPr>
            <w:tcW w:w="880" w:type="dxa"/>
            <w:vAlign w:val="center"/>
          </w:tcPr>
          <w:p w14:paraId="6388ADE3"/>
        </w:tc>
        <w:tc>
          <w:tcPr>
            <w:tcW w:w="900" w:type="dxa"/>
            <w:vAlign w:val="center"/>
          </w:tcPr>
          <w:p w14:paraId="18B01D03"/>
        </w:tc>
        <w:tc>
          <w:tcPr>
            <w:tcW w:w="880" w:type="dxa"/>
            <w:vAlign w:val="center"/>
          </w:tcPr>
          <w:p w14:paraId="5CB2092A"/>
        </w:tc>
        <w:tc>
          <w:tcPr>
            <w:tcW w:w="986" w:type="dxa"/>
            <w:vAlign w:val="center"/>
          </w:tcPr>
          <w:p w14:paraId="16B25C6E"/>
        </w:tc>
      </w:tr>
      <w:tr w14:paraId="5E248B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20F38A3">
            <w:pPr>
              <w:jc w:val="left"/>
            </w:pPr>
            <w:r>
              <w:rPr>
                <w:rFonts w:ascii="宋体" w:hAnsi="宋体" w:eastAsia="宋体" w:cs="宋体"/>
                <w:b w:val="0"/>
                <w:i w:val="0"/>
                <w:color w:val="000000"/>
                <w:sz w:val="9"/>
              </w:rPr>
              <w:t>2081004</w:t>
            </w:r>
          </w:p>
        </w:tc>
        <w:tc>
          <w:tcPr>
            <w:tcW w:w="1420" w:type="dxa"/>
            <w:vAlign w:val="center"/>
          </w:tcPr>
          <w:p w14:paraId="3B186285">
            <w:pPr>
              <w:jc w:val="left"/>
            </w:pPr>
            <w:r>
              <w:rPr>
                <w:rFonts w:ascii="宋体" w:hAnsi="宋体" w:eastAsia="宋体" w:cs="宋体"/>
                <w:b w:val="0"/>
                <w:i w:val="0"/>
                <w:color w:val="000000"/>
                <w:sz w:val="9"/>
              </w:rPr>
              <w:t>殡葬</w:t>
            </w:r>
          </w:p>
        </w:tc>
        <w:tc>
          <w:tcPr>
            <w:tcW w:w="860" w:type="dxa"/>
            <w:vAlign w:val="center"/>
          </w:tcPr>
          <w:p w14:paraId="7891299A">
            <w:pPr>
              <w:jc w:val="right"/>
            </w:pPr>
            <w:r>
              <w:rPr>
                <w:rFonts w:ascii="宋体" w:hAnsi="宋体" w:eastAsia="宋体" w:cs="宋体"/>
                <w:b w:val="0"/>
                <w:i w:val="0"/>
                <w:color w:val="000000"/>
                <w:sz w:val="9"/>
              </w:rPr>
              <w:t>554.45</w:t>
            </w:r>
          </w:p>
        </w:tc>
        <w:tc>
          <w:tcPr>
            <w:tcW w:w="900" w:type="dxa"/>
            <w:vAlign w:val="center"/>
          </w:tcPr>
          <w:p w14:paraId="185EF698">
            <w:pPr>
              <w:jc w:val="right"/>
            </w:pPr>
            <w:r>
              <w:rPr>
                <w:rFonts w:ascii="宋体" w:hAnsi="宋体" w:eastAsia="宋体" w:cs="宋体"/>
                <w:b w:val="0"/>
                <w:i w:val="0"/>
                <w:color w:val="000000"/>
                <w:sz w:val="9"/>
              </w:rPr>
              <w:t>554.45</w:t>
            </w:r>
          </w:p>
        </w:tc>
        <w:tc>
          <w:tcPr>
            <w:tcW w:w="880" w:type="dxa"/>
            <w:vAlign w:val="center"/>
          </w:tcPr>
          <w:p w14:paraId="0320F011"/>
        </w:tc>
        <w:tc>
          <w:tcPr>
            <w:tcW w:w="880" w:type="dxa"/>
            <w:vAlign w:val="center"/>
          </w:tcPr>
          <w:p w14:paraId="587ED73F"/>
        </w:tc>
        <w:tc>
          <w:tcPr>
            <w:tcW w:w="900" w:type="dxa"/>
            <w:vAlign w:val="center"/>
          </w:tcPr>
          <w:p w14:paraId="18BC704A"/>
        </w:tc>
        <w:tc>
          <w:tcPr>
            <w:tcW w:w="880" w:type="dxa"/>
            <w:vAlign w:val="center"/>
          </w:tcPr>
          <w:p w14:paraId="70CC97EF"/>
        </w:tc>
        <w:tc>
          <w:tcPr>
            <w:tcW w:w="986" w:type="dxa"/>
            <w:vAlign w:val="center"/>
          </w:tcPr>
          <w:p w14:paraId="10D1D6F0"/>
        </w:tc>
      </w:tr>
      <w:tr w14:paraId="327E44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4C9BADC">
            <w:pPr>
              <w:jc w:val="left"/>
            </w:pPr>
            <w:r>
              <w:rPr>
                <w:rFonts w:ascii="宋体" w:hAnsi="宋体" w:eastAsia="宋体" w:cs="宋体"/>
                <w:b w:val="0"/>
                <w:i w:val="0"/>
                <w:color w:val="000000"/>
                <w:sz w:val="9"/>
              </w:rPr>
              <w:t>2081005</w:t>
            </w:r>
          </w:p>
        </w:tc>
        <w:tc>
          <w:tcPr>
            <w:tcW w:w="1420" w:type="dxa"/>
            <w:vAlign w:val="center"/>
          </w:tcPr>
          <w:p w14:paraId="0EB02664">
            <w:pPr>
              <w:jc w:val="left"/>
            </w:pPr>
            <w:r>
              <w:rPr>
                <w:rFonts w:ascii="宋体" w:hAnsi="宋体" w:eastAsia="宋体" w:cs="宋体"/>
                <w:b w:val="0"/>
                <w:i w:val="0"/>
                <w:color w:val="000000"/>
                <w:sz w:val="9"/>
              </w:rPr>
              <w:t>社会福利事业单位</w:t>
            </w:r>
          </w:p>
        </w:tc>
        <w:tc>
          <w:tcPr>
            <w:tcW w:w="860" w:type="dxa"/>
            <w:vAlign w:val="center"/>
          </w:tcPr>
          <w:p w14:paraId="5FAC6F39">
            <w:pPr>
              <w:jc w:val="right"/>
            </w:pPr>
            <w:r>
              <w:rPr>
                <w:rFonts w:ascii="宋体" w:hAnsi="宋体" w:eastAsia="宋体" w:cs="宋体"/>
                <w:b w:val="0"/>
                <w:i w:val="0"/>
                <w:color w:val="000000"/>
                <w:sz w:val="9"/>
              </w:rPr>
              <w:t>79.25</w:t>
            </w:r>
          </w:p>
        </w:tc>
        <w:tc>
          <w:tcPr>
            <w:tcW w:w="900" w:type="dxa"/>
            <w:vAlign w:val="center"/>
          </w:tcPr>
          <w:p w14:paraId="4E7C5466">
            <w:pPr>
              <w:jc w:val="right"/>
            </w:pPr>
            <w:r>
              <w:rPr>
                <w:rFonts w:ascii="宋体" w:hAnsi="宋体" w:eastAsia="宋体" w:cs="宋体"/>
                <w:b w:val="0"/>
                <w:i w:val="0"/>
                <w:color w:val="000000"/>
                <w:sz w:val="9"/>
              </w:rPr>
              <w:t>79.25</w:t>
            </w:r>
          </w:p>
        </w:tc>
        <w:tc>
          <w:tcPr>
            <w:tcW w:w="880" w:type="dxa"/>
            <w:vAlign w:val="center"/>
          </w:tcPr>
          <w:p w14:paraId="1923AB0A"/>
        </w:tc>
        <w:tc>
          <w:tcPr>
            <w:tcW w:w="880" w:type="dxa"/>
            <w:vAlign w:val="center"/>
          </w:tcPr>
          <w:p w14:paraId="22A72C88"/>
        </w:tc>
        <w:tc>
          <w:tcPr>
            <w:tcW w:w="900" w:type="dxa"/>
            <w:vAlign w:val="center"/>
          </w:tcPr>
          <w:p w14:paraId="7B6857B4"/>
        </w:tc>
        <w:tc>
          <w:tcPr>
            <w:tcW w:w="880" w:type="dxa"/>
            <w:vAlign w:val="center"/>
          </w:tcPr>
          <w:p w14:paraId="2478B401"/>
        </w:tc>
        <w:tc>
          <w:tcPr>
            <w:tcW w:w="986" w:type="dxa"/>
            <w:vAlign w:val="center"/>
          </w:tcPr>
          <w:p w14:paraId="03DC5716"/>
        </w:tc>
      </w:tr>
      <w:tr w14:paraId="2831FC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1EAF1B4">
            <w:pPr>
              <w:jc w:val="left"/>
            </w:pPr>
            <w:r>
              <w:rPr>
                <w:rFonts w:ascii="宋体" w:hAnsi="宋体" w:eastAsia="宋体" w:cs="宋体"/>
                <w:b w:val="0"/>
                <w:i w:val="0"/>
                <w:color w:val="000000"/>
                <w:sz w:val="9"/>
              </w:rPr>
              <w:t>2081006</w:t>
            </w:r>
          </w:p>
        </w:tc>
        <w:tc>
          <w:tcPr>
            <w:tcW w:w="1420" w:type="dxa"/>
            <w:vAlign w:val="center"/>
          </w:tcPr>
          <w:p w14:paraId="204D27D5">
            <w:pPr>
              <w:jc w:val="left"/>
            </w:pPr>
            <w:r>
              <w:rPr>
                <w:rFonts w:ascii="宋体" w:hAnsi="宋体" w:eastAsia="宋体" w:cs="宋体"/>
                <w:b w:val="0"/>
                <w:i w:val="0"/>
                <w:color w:val="000000"/>
                <w:sz w:val="9"/>
              </w:rPr>
              <w:t>养老服务</w:t>
            </w:r>
          </w:p>
        </w:tc>
        <w:tc>
          <w:tcPr>
            <w:tcW w:w="860" w:type="dxa"/>
            <w:vAlign w:val="center"/>
          </w:tcPr>
          <w:p w14:paraId="077FD8FE">
            <w:pPr>
              <w:jc w:val="right"/>
            </w:pPr>
            <w:r>
              <w:rPr>
                <w:rFonts w:ascii="宋体" w:hAnsi="宋体" w:eastAsia="宋体" w:cs="宋体"/>
                <w:b w:val="0"/>
                <w:i w:val="0"/>
                <w:color w:val="000000"/>
                <w:sz w:val="9"/>
              </w:rPr>
              <w:t>373.97</w:t>
            </w:r>
          </w:p>
        </w:tc>
        <w:tc>
          <w:tcPr>
            <w:tcW w:w="900" w:type="dxa"/>
            <w:vAlign w:val="center"/>
          </w:tcPr>
          <w:p w14:paraId="1A23B200">
            <w:pPr>
              <w:jc w:val="right"/>
            </w:pPr>
            <w:r>
              <w:rPr>
                <w:rFonts w:ascii="宋体" w:hAnsi="宋体" w:eastAsia="宋体" w:cs="宋体"/>
                <w:b w:val="0"/>
                <w:i w:val="0"/>
                <w:color w:val="000000"/>
                <w:sz w:val="9"/>
              </w:rPr>
              <w:t>373.97</w:t>
            </w:r>
          </w:p>
        </w:tc>
        <w:tc>
          <w:tcPr>
            <w:tcW w:w="880" w:type="dxa"/>
            <w:vAlign w:val="center"/>
          </w:tcPr>
          <w:p w14:paraId="755FDFB7"/>
        </w:tc>
        <w:tc>
          <w:tcPr>
            <w:tcW w:w="880" w:type="dxa"/>
            <w:vAlign w:val="center"/>
          </w:tcPr>
          <w:p w14:paraId="628732CC"/>
        </w:tc>
        <w:tc>
          <w:tcPr>
            <w:tcW w:w="900" w:type="dxa"/>
            <w:vAlign w:val="center"/>
          </w:tcPr>
          <w:p w14:paraId="013F2925"/>
        </w:tc>
        <w:tc>
          <w:tcPr>
            <w:tcW w:w="880" w:type="dxa"/>
            <w:vAlign w:val="center"/>
          </w:tcPr>
          <w:p w14:paraId="086C8890"/>
        </w:tc>
        <w:tc>
          <w:tcPr>
            <w:tcW w:w="986" w:type="dxa"/>
            <w:vAlign w:val="center"/>
          </w:tcPr>
          <w:p w14:paraId="04D6C844"/>
        </w:tc>
      </w:tr>
      <w:tr w14:paraId="173C62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199DAF6">
            <w:pPr>
              <w:jc w:val="left"/>
            </w:pPr>
            <w:r>
              <w:rPr>
                <w:rFonts w:ascii="宋体" w:hAnsi="宋体" w:eastAsia="宋体" w:cs="宋体"/>
                <w:b w:val="0"/>
                <w:i w:val="0"/>
                <w:color w:val="000000"/>
                <w:sz w:val="9"/>
              </w:rPr>
              <w:t>2081099</w:t>
            </w:r>
          </w:p>
        </w:tc>
        <w:tc>
          <w:tcPr>
            <w:tcW w:w="1420" w:type="dxa"/>
            <w:vAlign w:val="center"/>
          </w:tcPr>
          <w:p w14:paraId="76E99183">
            <w:pPr>
              <w:jc w:val="left"/>
            </w:pPr>
            <w:r>
              <w:rPr>
                <w:rFonts w:ascii="宋体" w:hAnsi="宋体" w:eastAsia="宋体" w:cs="宋体"/>
                <w:b w:val="0"/>
                <w:i w:val="0"/>
                <w:color w:val="000000"/>
                <w:sz w:val="9"/>
              </w:rPr>
              <w:t>其他社会福利支出</w:t>
            </w:r>
          </w:p>
        </w:tc>
        <w:tc>
          <w:tcPr>
            <w:tcW w:w="860" w:type="dxa"/>
            <w:vAlign w:val="center"/>
          </w:tcPr>
          <w:p w14:paraId="1F506E59">
            <w:pPr>
              <w:jc w:val="right"/>
            </w:pPr>
            <w:r>
              <w:rPr>
                <w:rFonts w:ascii="宋体" w:hAnsi="宋体" w:eastAsia="宋体" w:cs="宋体"/>
                <w:b w:val="0"/>
                <w:i w:val="0"/>
                <w:color w:val="000000"/>
                <w:sz w:val="9"/>
              </w:rPr>
              <w:t>2.83</w:t>
            </w:r>
          </w:p>
        </w:tc>
        <w:tc>
          <w:tcPr>
            <w:tcW w:w="900" w:type="dxa"/>
            <w:vAlign w:val="center"/>
          </w:tcPr>
          <w:p w14:paraId="2B8F5EBC">
            <w:pPr>
              <w:jc w:val="right"/>
            </w:pPr>
            <w:r>
              <w:rPr>
                <w:rFonts w:ascii="宋体" w:hAnsi="宋体" w:eastAsia="宋体" w:cs="宋体"/>
                <w:b w:val="0"/>
                <w:i w:val="0"/>
                <w:color w:val="000000"/>
                <w:sz w:val="9"/>
              </w:rPr>
              <w:t>2.83</w:t>
            </w:r>
          </w:p>
        </w:tc>
        <w:tc>
          <w:tcPr>
            <w:tcW w:w="880" w:type="dxa"/>
            <w:vAlign w:val="center"/>
          </w:tcPr>
          <w:p w14:paraId="662E5E4B"/>
        </w:tc>
        <w:tc>
          <w:tcPr>
            <w:tcW w:w="880" w:type="dxa"/>
            <w:vAlign w:val="center"/>
          </w:tcPr>
          <w:p w14:paraId="4CDCC809"/>
        </w:tc>
        <w:tc>
          <w:tcPr>
            <w:tcW w:w="900" w:type="dxa"/>
            <w:vAlign w:val="center"/>
          </w:tcPr>
          <w:p w14:paraId="630B88C5"/>
        </w:tc>
        <w:tc>
          <w:tcPr>
            <w:tcW w:w="880" w:type="dxa"/>
            <w:vAlign w:val="center"/>
          </w:tcPr>
          <w:p w14:paraId="7C32084D"/>
        </w:tc>
        <w:tc>
          <w:tcPr>
            <w:tcW w:w="986" w:type="dxa"/>
            <w:vAlign w:val="center"/>
          </w:tcPr>
          <w:p w14:paraId="683E5DAA"/>
        </w:tc>
      </w:tr>
      <w:tr w14:paraId="3698FB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E15C1F6">
            <w:pPr>
              <w:jc w:val="left"/>
            </w:pPr>
            <w:r>
              <w:rPr>
                <w:rFonts w:ascii="宋体" w:hAnsi="宋体" w:eastAsia="宋体" w:cs="宋体"/>
                <w:b w:val="0"/>
                <w:i w:val="0"/>
                <w:color w:val="000000"/>
                <w:sz w:val="9"/>
              </w:rPr>
              <w:t>20811</w:t>
            </w:r>
          </w:p>
        </w:tc>
        <w:tc>
          <w:tcPr>
            <w:tcW w:w="1420" w:type="dxa"/>
            <w:vAlign w:val="center"/>
          </w:tcPr>
          <w:p w14:paraId="72ED1B9C">
            <w:pPr>
              <w:jc w:val="left"/>
            </w:pPr>
            <w:r>
              <w:rPr>
                <w:rFonts w:ascii="宋体" w:hAnsi="宋体" w:eastAsia="宋体" w:cs="宋体"/>
                <w:b w:val="0"/>
                <w:i w:val="0"/>
                <w:color w:val="000000"/>
                <w:sz w:val="9"/>
              </w:rPr>
              <w:t>残疾人事业</w:t>
            </w:r>
          </w:p>
        </w:tc>
        <w:tc>
          <w:tcPr>
            <w:tcW w:w="860" w:type="dxa"/>
            <w:vAlign w:val="center"/>
          </w:tcPr>
          <w:p w14:paraId="4871BA13">
            <w:pPr>
              <w:jc w:val="right"/>
            </w:pPr>
            <w:r>
              <w:rPr>
                <w:rFonts w:ascii="宋体" w:hAnsi="宋体" w:eastAsia="宋体" w:cs="宋体"/>
                <w:b w:val="0"/>
                <w:i w:val="0"/>
                <w:color w:val="000000"/>
                <w:sz w:val="9"/>
              </w:rPr>
              <w:t>2,528.00</w:t>
            </w:r>
          </w:p>
        </w:tc>
        <w:tc>
          <w:tcPr>
            <w:tcW w:w="900" w:type="dxa"/>
            <w:vAlign w:val="center"/>
          </w:tcPr>
          <w:p w14:paraId="3B7E0894">
            <w:pPr>
              <w:jc w:val="right"/>
            </w:pPr>
            <w:r>
              <w:rPr>
                <w:rFonts w:ascii="宋体" w:hAnsi="宋体" w:eastAsia="宋体" w:cs="宋体"/>
                <w:b w:val="0"/>
                <w:i w:val="0"/>
                <w:color w:val="000000"/>
                <w:sz w:val="9"/>
              </w:rPr>
              <w:t>2,528.00</w:t>
            </w:r>
          </w:p>
        </w:tc>
        <w:tc>
          <w:tcPr>
            <w:tcW w:w="880" w:type="dxa"/>
            <w:vAlign w:val="center"/>
          </w:tcPr>
          <w:p w14:paraId="7C62BA94"/>
        </w:tc>
        <w:tc>
          <w:tcPr>
            <w:tcW w:w="880" w:type="dxa"/>
            <w:vAlign w:val="center"/>
          </w:tcPr>
          <w:p w14:paraId="7A8862B2"/>
        </w:tc>
        <w:tc>
          <w:tcPr>
            <w:tcW w:w="900" w:type="dxa"/>
            <w:vAlign w:val="center"/>
          </w:tcPr>
          <w:p w14:paraId="0E7D1196"/>
        </w:tc>
        <w:tc>
          <w:tcPr>
            <w:tcW w:w="880" w:type="dxa"/>
            <w:vAlign w:val="center"/>
          </w:tcPr>
          <w:p w14:paraId="206D4EE7"/>
        </w:tc>
        <w:tc>
          <w:tcPr>
            <w:tcW w:w="986" w:type="dxa"/>
            <w:vAlign w:val="center"/>
          </w:tcPr>
          <w:p w14:paraId="7257FBD4"/>
        </w:tc>
      </w:tr>
      <w:tr w14:paraId="566108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117FD55">
            <w:pPr>
              <w:jc w:val="left"/>
            </w:pPr>
            <w:r>
              <w:rPr>
                <w:rFonts w:ascii="宋体" w:hAnsi="宋体" w:eastAsia="宋体" w:cs="宋体"/>
                <w:b w:val="0"/>
                <w:i w:val="0"/>
                <w:color w:val="000000"/>
                <w:sz w:val="9"/>
              </w:rPr>
              <w:t>2081107</w:t>
            </w:r>
          </w:p>
        </w:tc>
        <w:tc>
          <w:tcPr>
            <w:tcW w:w="1420" w:type="dxa"/>
            <w:vAlign w:val="center"/>
          </w:tcPr>
          <w:p w14:paraId="2767E999">
            <w:pPr>
              <w:jc w:val="left"/>
            </w:pPr>
            <w:r>
              <w:rPr>
                <w:rFonts w:ascii="宋体" w:hAnsi="宋体" w:eastAsia="宋体" w:cs="宋体"/>
                <w:b w:val="0"/>
                <w:i w:val="0"/>
                <w:color w:val="000000"/>
                <w:sz w:val="9"/>
              </w:rPr>
              <w:t>残疾人生活和护理补贴</w:t>
            </w:r>
          </w:p>
        </w:tc>
        <w:tc>
          <w:tcPr>
            <w:tcW w:w="860" w:type="dxa"/>
            <w:vAlign w:val="center"/>
          </w:tcPr>
          <w:p w14:paraId="0BDEB121">
            <w:pPr>
              <w:jc w:val="right"/>
            </w:pPr>
            <w:r>
              <w:rPr>
                <w:rFonts w:ascii="宋体" w:hAnsi="宋体" w:eastAsia="宋体" w:cs="宋体"/>
                <w:b w:val="0"/>
                <w:i w:val="0"/>
                <w:color w:val="000000"/>
                <w:sz w:val="9"/>
              </w:rPr>
              <w:t>2,528.00</w:t>
            </w:r>
          </w:p>
        </w:tc>
        <w:tc>
          <w:tcPr>
            <w:tcW w:w="900" w:type="dxa"/>
            <w:vAlign w:val="center"/>
          </w:tcPr>
          <w:p w14:paraId="5D44F13E">
            <w:pPr>
              <w:jc w:val="right"/>
            </w:pPr>
            <w:r>
              <w:rPr>
                <w:rFonts w:ascii="宋体" w:hAnsi="宋体" w:eastAsia="宋体" w:cs="宋体"/>
                <w:b w:val="0"/>
                <w:i w:val="0"/>
                <w:color w:val="000000"/>
                <w:sz w:val="9"/>
              </w:rPr>
              <w:t>2,528.00</w:t>
            </w:r>
          </w:p>
        </w:tc>
        <w:tc>
          <w:tcPr>
            <w:tcW w:w="880" w:type="dxa"/>
            <w:vAlign w:val="center"/>
          </w:tcPr>
          <w:p w14:paraId="4E800882"/>
        </w:tc>
        <w:tc>
          <w:tcPr>
            <w:tcW w:w="880" w:type="dxa"/>
            <w:vAlign w:val="center"/>
          </w:tcPr>
          <w:p w14:paraId="4148AB47"/>
        </w:tc>
        <w:tc>
          <w:tcPr>
            <w:tcW w:w="900" w:type="dxa"/>
            <w:vAlign w:val="center"/>
          </w:tcPr>
          <w:p w14:paraId="46B788EF"/>
        </w:tc>
        <w:tc>
          <w:tcPr>
            <w:tcW w:w="880" w:type="dxa"/>
            <w:vAlign w:val="center"/>
          </w:tcPr>
          <w:p w14:paraId="6AB7F8F2"/>
        </w:tc>
        <w:tc>
          <w:tcPr>
            <w:tcW w:w="986" w:type="dxa"/>
            <w:vAlign w:val="center"/>
          </w:tcPr>
          <w:p w14:paraId="34C62B21"/>
        </w:tc>
      </w:tr>
      <w:tr w14:paraId="718DDA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1EF547D">
            <w:pPr>
              <w:jc w:val="left"/>
            </w:pPr>
            <w:r>
              <w:rPr>
                <w:rFonts w:ascii="宋体" w:hAnsi="宋体" w:eastAsia="宋体" w:cs="宋体"/>
                <w:b w:val="0"/>
                <w:i w:val="0"/>
                <w:color w:val="000000"/>
                <w:sz w:val="9"/>
              </w:rPr>
              <w:t>20819</w:t>
            </w:r>
          </w:p>
        </w:tc>
        <w:tc>
          <w:tcPr>
            <w:tcW w:w="1420" w:type="dxa"/>
            <w:vAlign w:val="center"/>
          </w:tcPr>
          <w:p w14:paraId="45E37FA7">
            <w:pPr>
              <w:jc w:val="left"/>
            </w:pPr>
            <w:r>
              <w:rPr>
                <w:rFonts w:ascii="宋体" w:hAnsi="宋体" w:eastAsia="宋体" w:cs="宋体"/>
                <w:b w:val="0"/>
                <w:i w:val="0"/>
                <w:color w:val="000000"/>
                <w:sz w:val="9"/>
              </w:rPr>
              <w:t>最低生活保障</w:t>
            </w:r>
          </w:p>
        </w:tc>
        <w:tc>
          <w:tcPr>
            <w:tcW w:w="860" w:type="dxa"/>
            <w:vAlign w:val="center"/>
          </w:tcPr>
          <w:p w14:paraId="748A5FF0">
            <w:pPr>
              <w:jc w:val="right"/>
            </w:pPr>
            <w:r>
              <w:rPr>
                <w:rFonts w:ascii="宋体" w:hAnsi="宋体" w:eastAsia="宋体" w:cs="宋体"/>
                <w:b w:val="0"/>
                <w:i w:val="0"/>
                <w:color w:val="000000"/>
                <w:sz w:val="9"/>
              </w:rPr>
              <w:t>21,588.53</w:t>
            </w:r>
          </w:p>
        </w:tc>
        <w:tc>
          <w:tcPr>
            <w:tcW w:w="900" w:type="dxa"/>
            <w:vAlign w:val="center"/>
          </w:tcPr>
          <w:p w14:paraId="09E35D6E">
            <w:pPr>
              <w:jc w:val="right"/>
            </w:pPr>
            <w:r>
              <w:rPr>
                <w:rFonts w:ascii="宋体" w:hAnsi="宋体" w:eastAsia="宋体" w:cs="宋体"/>
                <w:b w:val="0"/>
                <w:i w:val="0"/>
                <w:color w:val="000000"/>
                <w:sz w:val="9"/>
              </w:rPr>
              <w:t>21,588.53</w:t>
            </w:r>
          </w:p>
        </w:tc>
        <w:tc>
          <w:tcPr>
            <w:tcW w:w="880" w:type="dxa"/>
            <w:vAlign w:val="center"/>
          </w:tcPr>
          <w:p w14:paraId="792274F6"/>
        </w:tc>
        <w:tc>
          <w:tcPr>
            <w:tcW w:w="880" w:type="dxa"/>
            <w:vAlign w:val="center"/>
          </w:tcPr>
          <w:p w14:paraId="7CAC2FC0"/>
        </w:tc>
        <w:tc>
          <w:tcPr>
            <w:tcW w:w="900" w:type="dxa"/>
            <w:vAlign w:val="center"/>
          </w:tcPr>
          <w:p w14:paraId="500094C6"/>
        </w:tc>
        <w:tc>
          <w:tcPr>
            <w:tcW w:w="880" w:type="dxa"/>
            <w:vAlign w:val="center"/>
          </w:tcPr>
          <w:p w14:paraId="4249829B"/>
        </w:tc>
        <w:tc>
          <w:tcPr>
            <w:tcW w:w="986" w:type="dxa"/>
            <w:vAlign w:val="center"/>
          </w:tcPr>
          <w:p w14:paraId="4876E33B"/>
        </w:tc>
      </w:tr>
      <w:tr w14:paraId="502742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502649E">
            <w:pPr>
              <w:jc w:val="left"/>
            </w:pPr>
            <w:r>
              <w:rPr>
                <w:rFonts w:ascii="宋体" w:hAnsi="宋体" w:eastAsia="宋体" w:cs="宋体"/>
                <w:b w:val="0"/>
                <w:i w:val="0"/>
                <w:color w:val="000000"/>
                <w:sz w:val="9"/>
              </w:rPr>
              <w:t>2081901</w:t>
            </w:r>
          </w:p>
        </w:tc>
        <w:tc>
          <w:tcPr>
            <w:tcW w:w="1420" w:type="dxa"/>
            <w:vAlign w:val="center"/>
          </w:tcPr>
          <w:p w14:paraId="6C54EED7">
            <w:pPr>
              <w:jc w:val="left"/>
            </w:pPr>
            <w:r>
              <w:rPr>
                <w:rFonts w:ascii="宋体" w:hAnsi="宋体" w:eastAsia="宋体" w:cs="宋体"/>
                <w:b w:val="0"/>
                <w:i w:val="0"/>
                <w:color w:val="000000"/>
                <w:sz w:val="9"/>
              </w:rPr>
              <w:t>城市最低生活保障金支出</w:t>
            </w:r>
          </w:p>
        </w:tc>
        <w:tc>
          <w:tcPr>
            <w:tcW w:w="860" w:type="dxa"/>
            <w:vAlign w:val="center"/>
          </w:tcPr>
          <w:p w14:paraId="3E8AA0DA">
            <w:pPr>
              <w:jc w:val="right"/>
            </w:pPr>
            <w:r>
              <w:rPr>
                <w:rFonts w:ascii="宋体" w:hAnsi="宋体" w:eastAsia="宋体" w:cs="宋体"/>
                <w:b w:val="0"/>
                <w:i w:val="0"/>
                <w:color w:val="000000"/>
                <w:sz w:val="9"/>
              </w:rPr>
              <w:t>508.35</w:t>
            </w:r>
          </w:p>
        </w:tc>
        <w:tc>
          <w:tcPr>
            <w:tcW w:w="900" w:type="dxa"/>
            <w:vAlign w:val="center"/>
          </w:tcPr>
          <w:p w14:paraId="1C2AB8B9">
            <w:pPr>
              <w:jc w:val="right"/>
            </w:pPr>
            <w:r>
              <w:rPr>
                <w:rFonts w:ascii="宋体" w:hAnsi="宋体" w:eastAsia="宋体" w:cs="宋体"/>
                <w:b w:val="0"/>
                <w:i w:val="0"/>
                <w:color w:val="000000"/>
                <w:sz w:val="9"/>
              </w:rPr>
              <w:t>508.35</w:t>
            </w:r>
          </w:p>
        </w:tc>
        <w:tc>
          <w:tcPr>
            <w:tcW w:w="880" w:type="dxa"/>
            <w:vAlign w:val="center"/>
          </w:tcPr>
          <w:p w14:paraId="6705CDEF"/>
        </w:tc>
        <w:tc>
          <w:tcPr>
            <w:tcW w:w="880" w:type="dxa"/>
            <w:vAlign w:val="center"/>
          </w:tcPr>
          <w:p w14:paraId="32A93268"/>
        </w:tc>
        <w:tc>
          <w:tcPr>
            <w:tcW w:w="900" w:type="dxa"/>
            <w:vAlign w:val="center"/>
          </w:tcPr>
          <w:p w14:paraId="684EAAD4"/>
        </w:tc>
        <w:tc>
          <w:tcPr>
            <w:tcW w:w="880" w:type="dxa"/>
            <w:vAlign w:val="center"/>
          </w:tcPr>
          <w:p w14:paraId="41262E15"/>
        </w:tc>
        <w:tc>
          <w:tcPr>
            <w:tcW w:w="986" w:type="dxa"/>
            <w:vAlign w:val="center"/>
          </w:tcPr>
          <w:p w14:paraId="6DB3CB59"/>
        </w:tc>
      </w:tr>
      <w:tr w14:paraId="5B6AAF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1F6754E">
            <w:pPr>
              <w:jc w:val="left"/>
            </w:pPr>
            <w:r>
              <w:rPr>
                <w:rFonts w:ascii="宋体" w:hAnsi="宋体" w:eastAsia="宋体" w:cs="宋体"/>
                <w:b w:val="0"/>
                <w:i w:val="0"/>
                <w:color w:val="000000"/>
                <w:sz w:val="9"/>
              </w:rPr>
              <w:t>2081902</w:t>
            </w:r>
          </w:p>
        </w:tc>
        <w:tc>
          <w:tcPr>
            <w:tcW w:w="1420" w:type="dxa"/>
            <w:vAlign w:val="center"/>
          </w:tcPr>
          <w:p w14:paraId="7127603D">
            <w:pPr>
              <w:jc w:val="left"/>
            </w:pPr>
            <w:r>
              <w:rPr>
                <w:rFonts w:ascii="宋体" w:hAnsi="宋体" w:eastAsia="宋体" w:cs="宋体"/>
                <w:b w:val="0"/>
                <w:i w:val="0"/>
                <w:color w:val="000000"/>
                <w:sz w:val="9"/>
              </w:rPr>
              <w:t>农村最低生活保障金支出</w:t>
            </w:r>
          </w:p>
        </w:tc>
        <w:tc>
          <w:tcPr>
            <w:tcW w:w="860" w:type="dxa"/>
            <w:vAlign w:val="center"/>
          </w:tcPr>
          <w:p w14:paraId="3773E7B5">
            <w:pPr>
              <w:jc w:val="right"/>
            </w:pPr>
            <w:r>
              <w:rPr>
                <w:rFonts w:ascii="宋体" w:hAnsi="宋体" w:eastAsia="宋体" w:cs="宋体"/>
                <w:b w:val="0"/>
                <w:i w:val="0"/>
                <w:color w:val="000000"/>
                <w:sz w:val="9"/>
              </w:rPr>
              <w:t>21,080.18</w:t>
            </w:r>
          </w:p>
        </w:tc>
        <w:tc>
          <w:tcPr>
            <w:tcW w:w="900" w:type="dxa"/>
            <w:vAlign w:val="center"/>
          </w:tcPr>
          <w:p w14:paraId="63F83305">
            <w:pPr>
              <w:jc w:val="right"/>
            </w:pPr>
            <w:r>
              <w:rPr>
                <w:rFonts w:ascii="宋体" w:hAnsi="宋体" w:eastAsia="宋体" w:cs="宋体"/>
                <w:b w:val="0"/>
                <w:i w:val="0"/>
                <w:color w:val="000000"/>
                <w:sz w:val="9"/>
              </w:rPr>
              <w:t>21,080.18</w:t>
            </w:r>
          </w:p>
        </w:tc>
        <w:tc>
          <w:tcPr>
            <w:tcW w:w="880" w:type="dxa"/>
            <w:vAlign w:val="center"/>
          </w:tcPr>
          <w:p w14:paraId="51555D29"/>
        </w:tc>
        <w:tc>
          <w:tcPr>
            <w:tcW w:w="880" w:type="dxa"/>
            <w:vAlign w:val="center"/>
          </w:tcPr>
          <w:p w14:paraId="1790FE92"/>
        </w:tc>
        <w:tc>
          <w:tcPr>
            <w:tcW w:w="900" w:type="dxa"/>
            <w:vAlign w:val="center"/>
          </w:tcPr>
          <w:p w14:paraId="3F6D848A"/>
        </w:tc>
        <w:tc>
          <w:tcPr>
            <w:tcW w:w="880" w:type="dxa"/>
            <w:vAlign w:val="center"/>
          </w:tcPr>
          <w:p w14:paraId="2820A971"/>
        </w:tc>
        <w:tc>
          <w:tcPr>
            <w:tcW w:w="986" w:type="dxa"/>
            <w:vAlign w:val="center"/>
          </w:tcPr>
          <w:p w14:paraId="5465E2EB"/>
        </w:tc>
      </w:tr>
      <w:tr w14:paraId="6235E4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878B7C9">
            <w:pPr>
              <w:jc w:val="left"/>
            </w:pPr>
            <w:r>
              <w:rPr>
                <w:rFonts w:ascii="宋体" w:hAnsi="宋体" w:eastAsia="宋体" w:cs="宋体"/>
                <w:b w:val="0"/>
                <w:i w:val="0"/>
                <w:color w:val="000000"/>
                <w:sz w:val="9"/>
              </w:rPr>
              <w:t>20820</w:t>
            </w:r>
          </w:p>
        </w:tc>
        <w:tc>
          <w:tcPr>
            <w:tcW w:w="1420" w:type="dxa"/>
            <w:vAlign w:val="center"/>
          </w:tcPr>
          <w:p w14:paraId="307303D3">
            <w:pPr>
              <w:jc w:val="left"/>
            </w:pPr>
            <w:r>
              <w:rPr>
                <w:rFonts w:ascii="宋体" w:hAnsi="宋体" w:eastAsia="宋体" w:cs="宋体"/>
                <w:b w:val="0"/>
                <w:i w:val="0"/>
                <w:color w:val="000000"/>
                <w:sz w:val="9"/>
              </w:rPr>
              <w:t>临时救助</w:t>
            </w:r>
          </w:p>
        </w:tc>
        <w:tc>
          <w:tcPr>
            <w:tcW w:w="860" w:type="dxa"/>
            <w:vAlign w:val="center"/>
          </w:tcPr>
          <w:p w14:paraId="439F9350">
            <w:pPr>
              <w:jc w:val="right"/>
            </w:pPr>
            <w:r>
              <w:rPr>
                <w:rFonts w:ascii="宋体" w:hAnsi="宋体" w:eastAsia="宋体" w:cs="宋体"/>
                <w:b w:val="0"/>
                <w:i w:val="0"/>
                <w:color w:val="000000"/>
                <w:sz w:val="9"/>
              </w:rPr>
              <w:t>116.56</w:t>
            </w:r>
          </w:p>
        </w:tc>
        <w:tc>
          <w:tcPr>
            <w:tcW w:w="900" w:type="dxa"/>
            <w:vAlign w:val="center"/>
          </w:tcPr>
          <w:p w14:paraId="7E1B0F77">
            <w:pPr>
              <w:jc w:val="right"/>
            </w:pPr>
            <w:r>
              <w:rPr>
                <w:rFonts w:ascii="宋体" w:hAnsi="宋体" w:eastAsia="宋体" w:cs="宋体"/>
                <w:b w:val="0"/>
                <w:i w:val="0"/>
                <w:color w:val="000000"/>
                <w:sz w:val="9"/>
              </w:rPr>
              <w:t>116.56</w:t>
            </w:r>
          </w:p>
        </w:tc>
        <w:tc>
          <w:tcPr>
            <w:tcW w:w="880" w:type="dxa"/>
            <w:vAlign w:val="center"/>
          </w:tcPr>
          <w:p w14:paraId="28B4F5A2"/>
        </w:tc>
        <w:tc>
          <w:tcPr>
            <w:tcW w:w="880" w:type="dxa"/>
            <w:vAlign w:val="center"/>
          </w:tcPr>
          <w:p w14:paraId="7D4BB5DE"/>
        </w:tc>
        <w:tc>
          <w:tcPr>
            <w:tcW w:w="900" w:type="dxa"/>
            <w:vAlign w:val="center"/>
          </w:tcPr>
          <w:p w14:paraId="257A2E79"/>
        </w:tc>
        <w:tc>
          <w:tcPr>
            <w:tcW w:w="880" w:type="dxa"/>
            <w:vAlign w:val="center"/>
          </w:tcPr>
          <w:p w14:paraId="000B8CBF"/>
        </w:tc>
        <w:tc>
          <w:tcPr>
            <w:tcW w:w="986" w:type="dxa"/>
            <w:vAlign w:val="center"/>
          </w:tcPr>
          <w:p w14:paraId="67AB6DFA"/>
        </w:tc>
      </w:tr>
      <w:tr w14:paraId="7A2AC6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E488D84">
            <w:pPr>
              <w:jc w:val="left"/>
            </w:pPr>
            <w:r>
              <w:rPr>
                <w:rFonts w:ascii="宋体" w:hAnsi="宋体" w:eastAsia="宋体" w:cs="宋体"/>
                <w:b w:val="0"/>
                <w:i w:val="0"/>
                <w:color w:val="000000"/>
                <w:sz w:val="9"/>
              </w:rPr>
              <w:t>2082001</w:t>
            </w:r>
          </w:p>
        </w:tc>
        <w:tc>
          <w:tcPr>
            <w:tcW w:w="1420" w:type="dxa"/>
            <w:vAlign w:val="center"/>
          </w:tcPr>
          <w:p w14:paraId="4B45F913">
            <w:pPr>
              <w:jc w:val="left"/>
            </w:pPr>
            <w:r>
              <w:rPr>
                <w:rFonts w:ascii="宋体" w:hAnsi="宋体" w:eastAsia="宋体" w:cs="宋体"/>
                <w:b w:val="0"/>
                <w:i w:val="0"/>
                <w:color w:val="000000"/>
                <w:sz w:val="9"/>
              </w:rPr>
              <w:t>临时救助支出</w:t>
            </w:r>
          </w:p>
        </w:tc>
        <w:tc>
          <w:tcPr>
            <w:tcW w:w="860" w:type="dxa"/>
            <w:vAlign w:val="center"/>
          </w:tcPr>
          <w:p w14:paraId="6A5D1782">
            <w:pPr>
              <w:jc w:val="right"/>
            </w:pPr>
            <w:r>
              <w:rPr>
                <w:rFonts w:ascii="宋体" w:hAnsi="宋体" w:eastAsia="宋体" w:cs="宋体"/>
                <w:b w:val="0"/>
                <w:i w:val="0"/>
                <w:color w:val="000000"/>
                <w:sz w:val="9"/>
              </w:rPr>
              <w:t>113.56</w:t>
            </w:r>
          </w:p>
        </w:tc>
        <w:tc>
          <w:tcPr>
            <w:tcW w:w="900" w:type="dxa"/>
            <w:vAlign w:val="center"/>
          </w:tcPr>
          <w:p w14:paraId="7ACEA9F7">
            <w:pPr>
              <w:jc w:val="right"/>
            </w:pPr>
            <w:r>
              <w:rPr>
                <w:rFonts w:ascii="宋体" w:hAnsi="宋体" w:eastAsia="宋体" w:cs="宋体"/>
                <w:b w:val="0"/>
                <w:i w:val="0"/>
                <w:color w:val="000000"/>
                <w:sz w:val="9"/>
              </w:rPr>
              <w:t>113.56</w:t>
            </w:r>
          </w:p>
        </w:tc>
        <w:tc>
          <w:tcPr>
            <w:tcW w:w="880" w:type="dxa"/>
            <w:vAlign w:val="center"/>
          </w:tcPr>
          <w:p w14:paraId="6F0D2B01"/>
        </w:tc>
        <w:tc>
          <w:tcPr>
            <w:tcW w:w="880" w:type="dxa"/>
            <w:vAlign w:val="center"/>
          </w:tcPr>
          <w:p w14:paraId="2D7EA455"/>
        </w:tc>
        <w:tc>
          <w:tcPr>
            <w:tcW w:w="900" w:type="dxa"/>
            <w:vAlign w:val="center"/>
          </w:tcPr>
          <w:p w14:paraId="62BEA108"/>
        </w:tc>
        <w:tc>
          <w:tcPr>
            <w:tcW w:w="880" w:type="dxa"/>
            <w:vAlign w:val="center"/>
          </w:tcPr>
          <w:p w14:paraId="5FD59D79"/>
        </w:tc>
        <w:tc>
          <w:tcPr>
            <w:tcW w:w="986" w:type="dxa"/>
            <w:vAlign w:val="center"/>
          </w:tcPr>
          <w:p w14:paraId="0F87DC34"/>
        </w:tc>
      </w:tr>
      <w:tr w14:paraId="0073C7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DCDAB50">
            <w:pPr>
              <w:jc w:val="left"/>
            </w:pPr>
            <w:r>
              <w:rPr>
                <w:rFonts w:ascii="宋体" w:hAnsi="宋体" w:eastAsia="宋体" w:cs="宋体"/>
                <w:b w:val="0"/>
                <w:i w:val="0"/>
                <w:color w:val="000000"/>
                <w:sz w:val="9"/>
              </w:rPr>
              <w:t>2082002</w:t>
            </w:r>
          </w:p>
        </w:tc>
        <w:tc>
          <w:tcPr>
            <w:tcW w:w="1420" w:type="dxa"/>
            <w:vAlign w:val="center"/>
          </w:tcPr>
          <w:p w14:paraId="08E9FCE4">
            <w:pPr>
              <w:jc w:val="left"/>
            </w:pPr>
            <w:r>
              <w:rPr>
                <w:rFonts w:ascii="宋体" w:hAnsi="宋体" w:eastAsia="宋体" w:cs="宋体"/>
                <w:b w:val="0"/>
                <w:i w:val="0"/>
                <w:color w:val="000000"/>
                <w:sz w:val="9"/>
              </w:rPr>
              <w:t>流浪乞讨人员救助支出</w:t>
            </w:r>
          </w:p>
        </w:tc>
        <w:tc>
          <w:tcPr>
            <w:tcW w:w="860" w:type="dxa"/>
            <w:vAlign w:val="center"/>
          </w:tcPr>
          <w:p w14:paraId="0C4A94B1">
            <w:pPr>
              <w:jc w:val="right"/>
            </w:pPr>
            <w:r>
              <w:rPr>
                <w:rFonts w:ascii="宋体" w:hAnsi="宋体" w:eastAsia="宋体" w:cs="宋体"/>
                <w:b w:val="0"/>
                <w:i w:val="0"/>
                <w:color w:val="000000"/>
                <w:sz w:val="9"/>
              </w:rPr>
              <w:t>3.00</w:t>
            </w:r>
          </w:p>
        </w:tc>
        <w:tc>
          <w:tcPr>
            <w:tcW w:w="900" w:type="dxa"/>
            <w:vAlign w:val="center"/>
          </w:tcPr>
          <w:p w14:paraId="3FB7A4FF">
            <w:pPr>
              <w:jc w:val="right"/>
            </w:pPr>
            <w:r>
              <w:rPr>
                <w:rFonts w:ascii="宋体" w:hAnsi="宋体" w:eastAsia="宋体" w:cs="宋体"/>
                <w:b w:val="0"/>
                <w:i w:val="0"/>
                <w:color w:val="000000"/>
                <w:sz w:val="9"/>
              </w:rPr>
              <w:t>3.00</w:t>
            </w:r>
          </w:p>
        </w:tc>
        <w:tc>
          <w:tcPr>
            <w:tcW w:w="880" w:type="dxa"/>
            <w:vAlign w:val="center"/>
          </w:tcPr>
          <w:p w14:paraId="7106B5BF"/>
        </w:tc>
        <w:tc>
          <w:tcPr>
            <w:tcW w:w="880" w:type="dxa"/>
            <w:vAlign w:val="center"/>
          </w:tcPr>
          <w:p w14:paraId="03EDD4C0"/>
        </w:tc>
        <w:tc>
          <w:tcPr>
            <w:tcW w:w="900" w:type="dxa"/>
            <w:vAlign w:val="center"/>
          </w:tcPr>
          <w:p w14:paraId="7C7F7EAE"/>
        </w:tc>
        <w:tc>
          <w:tcPr>
            <w:tcW w:w="880" w:type="dxa"/>
            <w:vAlign w:val="center"/>
          </w:tcPr>
          <w:p w14:paraId="21BC3122"/>
        </w:tc>
        <w:tc>
          <w:tcPr>
            <w:tcW w:w="986" w:type="dxa"/>
            <w:vAlign w:val="center"/>
          </w:tcPr>
          <w:p w14:paraId="45CABEFA"/>
        </w:tc>
      </w:tr>
      <w:tr w14:paraId="7439CF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2247EBF">
            <w:pPr>
              <w:jc w:val="left"/>
            </w:pPr>
            <w:r>
              <w:rPr>
                <w:rFonts w:ascii="宋体" w:hAnsi="宋体" w:eastAsia="宋体" w:cs="宋体"/>
                <w:b w:val="0"/>
                <w:i w:val="0"/>
                <w:color w:val="000000"/>
                <w:sz w:val="9"/>
              </w:rPr>
              <w:t>20821</w:t>
            </w:r>
          </w:p>
        </w:tc>
        <w:tc>
          <w:tcPr>
            <w:tcW w:w="1420" w:type="dxa"/>
            <w:vAlign w:val="center"/>
          </w:tcPr>
          <w:p w14:paraId="2F9B2363">
            <w:pPr>
              <w:jc w:val="left"/>
            </w:pPr>
            <w:r>
              <w:rPr>
                <w:rFonts w:ascii="宋体" w:hAnsi="宋体" w:eastAsia="宋体" w:cs="宋体"/>
                <w:b w:val="0"/>
                <w:i w:val="0"/>
                <w:color w:val="000000"/>
                <w:sz w:val="9"/>
              </w:rPr>
              <w:t>特困人员救助供养</w:t>
            </w:r>
          </w:p>
        </w:tc>
        <w:tc>
          <w:tcPr>
            <w:tcW w:w="860" w:type="dxa"/>
            <w:vAlign w:val="center"/>
          </w:tcPr>
          <w:p w14:paraId="41187EEB">
            <w:pPr>
              <w:jc w:val="right"/>
            </w:pPr>
            <w:r>
              <w:rPr>
                <w:rFonts w:ascii="宋体" w:hAnsi="宋体" w:eastAsia="宋体" w:cs="宋体"/>
                <w:b w:val="0"/>
                <w:i w:val="0"/>
                <w:color w:val="000000"/>
                <w:sz w:val="9"/>
              </w:rPr>
              <w:t>531.02</w:t>
            </w:r>
          </w:p>
        </w:tc>
        <w:tc>
          <w:tcPr>
            <w:tcW w:w="900" w:type="dxa"/>
            <w:vAlign w:val="center"/>
          </w:tcPr>
          <w:p w14:paraId="3A2B1374">
            <w:pPr>
              <w:jc w:val="right"/>
            </w:pPr>
            <w:r>
              <w:rPr>
                <w:rFonts w:ascii="宋体" w:hAnsi="宋体" w:eastAsia="宋体" w:cs="宋体"/>
                <w:b w:val="0"/>
                <w:i w:val="0"/>
                <w:color w:val="000000"/>
                <w:sz w:val="9"/>
              </w:rPr>
              <w:t>531.02</w:t>
            </w:r>
          </w:p>
        </w:tc>
        <w:tc>
          <w:tcPr>
            <w:tcW w:w="880" w:type="dxa"/>
            <w:vAlign w:val="center"/>
          </w:tcPr>
          <w:p w14:paraId="3DC2CC2C"/>
        </w:tc>
        <w:tc>
          <w:tcPr>
            <w:tcW w:w="880" w:type="dxa"/>
            <w:vAlign w:val="center"/>
          </w:tcPr>
          <w:p w14:paraId="41327A67"/>
        </w:tc>
        <w:tc>
          <w:tcPr>
            <w:tcW w:w="900" w:type="dxa"/>
            <w:vAlign w:val="center"/>
          </w:tcPr>
          <w:p w14:paraId="4364AB3A"/>
        </w:tc>
        <w:tc>
          <w:tcPr>
            <w:tcW w:w="880" w:type="dxa"/>
            <w:vAlign w:val="center"/>
          </w:tcPr>
          <w:p w14:paraId="341AEEF6"/>
        </w:tc>
        <w:tc>
          <w:tcPr>
            <w:tcW w:w="986" w:type="dxa"/>
            <w:vAlign w:val="center"/>
          </w:tcPr>
          <w:p w14:paraId="6EA2EFE9"/>
        </w:tc>
      </w:tr>
      <w:tr w14:paraId="0B0670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526109E">
            <w:pPr>
              <w:jc w:val="left"/>
            </w:pPr>
            <w:r>
              <w:rPr>
                <w:rFonts w:ascii="宋体" w:hAnsi="宋体" w:eastAsia="宋体" w:cs="宋体"/>
                <w:b w:val="0"/>
                <w:i w:val="0"/>
                <w:color w:val="000000"/>
                <w:sz w:val="9"/>
              </w:rPr>
              <w:t>2082101</w:t>
            </w:r>
          </w:p>
        </w:tc>
        <w:tc>
          <w:tcPr>
            <w:tcW w:w="1420" w:type="dxa"/>
            <w:vAlign w:val="center"/>
          </w:tcPr>
          <w:p w14:paraId="399959E2">
            <w:pPr>
              <w:jc w:val="left"/>
            </w:pPr>
            <w:r>
              <w:rPr>
                <w:rFonts w:ascii="宋体" w:hAnsi="宋体" w:eastAsia="宋体" w:cs="宋体"/>
                <w:b w:val="0"/>
                <w:i w:val="0"/>
                <w:color w:val="000000"/>
                <w:sz w:val="9"/>
              </w:rPr>
              <w:t>城市特困人员救助供养支出</w:t>
            </w:r>
          </w:p>
        </w:tc>
        <w:tc>
          <w:tcPr>
            <w:tcW w:w="860" w:type="dxa"/>
            <w:vAlign w:val="center"/>
          </w:tcPr>
          <w:p w14:paraId="2342E591">
            <w:pPr>
              <w:jc w:val="right"/>
            </w:pPr>
            <w:r>
              <w:rPr>
                <w:rFonts w:ascii="宋体" w:hAnsi="宋体" w:eastAsia="宋体" w:cs="宋体"/>
                <w:b w:val="0"/>
                <w:i w:val="0"/>
                <w:color w:val="000000"/>
                <w:sz w:val="9"/>
              </w:rPr>
              <w:t>150.62</w:t>
            </w:r>
          </w:p>
        </w:tc>
        <w:tc>
          <w:tcPr>
            <w:tcW w:w="900" w:type="dxa"/>
            <w:vAlign w:val="center"/>
          </w:tcPr>
          <w:p w14:paraId="0B1F032E">
            <w:pPr>
              <w:jc w:val="right"/>
            </w:pPr>
            <w:r>
              <w:rPr>
                <w:rFonts w:ascii="宋体" w:hAnsi="宋体" w:eastAsia="宋体" w:cs="宋体"/>
                <w:b w:val="0"/>
                <w:i w:val="0"/>
                <w:color w:val="000000"/>
                <w:sz w:val="9"/>
              </w:rPr>
              <w:t>150.62</w:t>
            </w:r>
          </w:p>
        </w:tc>
        <w:tc>
          <w:tcPr>
            <w:tcW w:w="880" w:type="dxa"/>
            <w:vAlign w:val="center"/>
          </w:tcPr>
          <w:p w14:paraId="1A8129DE"/>
        </w:tc>
        <w:tc>
          <w:tcPr>
            <w:tcW w:w="880" w:type="dxa"/>
            <w:vAlign w:val="center"/>
          </w:tcPr>
          <w:p w14:paraId="493FF09A"/>
        </w:tc>
        <w:tc>
          <w:tcPr>
            <w:tcW w:w="900" w:type="dxa"/>
            <w:vAlign w:val="center"/>
          </w:tcPr>
          <w:p w14:paraId="2716B826"/>
        </w:tc>
        <w:tc>
          <w:tcPr>
            <w:tcW w:w="880" w:type="dxa"/>
            <w:vAlign w:val="center"/>
          </w:tcPr>
          <w:p w14:paraId="2AEE5DA7"/>
        </w:tc>
        <w:tc>
          <w:tcPr>
            <w:tcW w:w="986" w:type="dxa"/>
            <w:vAlign w:val="center"/>
          </w:tcPr>
          <w:p w14:paraId="690C6262"/>
        </w:tc>
      </w:tr>
      <w:tr w14:paraId="2946EC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7A90291">
            <w:pPr>
              <w:jc w:val="left"/>
            </w:pPr>
            <w:r>
              <w:rPr>
                <w:rFonts w:ascii="宋体" w:hAnsi="宋体" w:eastAsia="宋体" w:cs="宋体"/>
                <w:b w:val="0"/>
                <w:i w:val="0"/>
                <w:color w:val="000000"/>
                <w:sz w:val="9"/>
              </w:rPr>
              <w:t>2082102</w:t>
            </w:r>
          </w:p>
        </w:tc>
        <w:tc>
          <w:tcPr>
            <w:tcW w:w="1420" w:type="dxa"/>
            <w:vAlign w:val="center"/>
          </w:tcPr>
          <w:p w14:paraId="0AF558FE">
            <w:pPr>
              <w:jc w:val="left"/>
            </w:pPr>
            <w:r>
              <w:rPr>
                <w:rFonts w:ascii="宋体" w:hAnsi="宋体" w:eastAsia="宋体" w:cs="宋体"/>
                <w:b w:val="0"/>
                <w:i w:val="0"/>
                <w:color w:val="000000"/>
                <w:sz w:val="9"/>
              </w:rPr>
              <w:t>农村特困人员救助供养支出</w:t>
            </w:r>
          </w:p>
        </w:tc>
        <w:tc>
          <w:tcPr>
            <w:tcW w:w="860" w:type="dxa"/>
            <w:vAlign w:val="center"/>
          </w:tcPr>
          <w:p w14:paraId="05779BC5">
            <w:pPr>
              <w:jc w:val="right"/>
            </w:pPr>
            <w:r>
              <w:rPr>
                <w:rFonts w:ascii="宋体" w:hAnsi="宋体" w:eastAsia="宋体" w:cs="宋体"/>
                <w:b w:val="0"/>
                <w:i w:val="0"/>
                <w:color w:val="000000"/>
                <w:sz w:val="9"/>
              </w:rPr>
              <w:t>380.40</w:t>
            </w:r>
          </w:p>
        </w:tc>
        <w:tc>
          <w:tcPr>
            <w:tcW w:w="900" w:type="dxa"/>
            <w:vAlign w:val="center"/>
          </w:tcPr>
          <w:p w14:paraId="18764EBD">
            <w:pPr>
              <w:jc w:val="right"/>
            </w:pPr>
            <w:r>
              <w:rPr>
                <w:rFonts w:ascii="宋体" w:hAnsi="宋体" w:eastAsia="宋体" w:cs="宋体"/>
                <w:b w:val="0"/>
                <w:i w:val="0"/>
                <w:color w:val="000000"/>
                <w:sz w:val="9"/>
              </w:rPr>
              <w:t>380.40</w:t>
            </w:r>
          </w:p>
        </w:tc>
        <w:tc>
          <w:tcPr>
            <w:tcW w:w="880" w:type="dxa"/>
            <w:vAlign w:val="center"/>
          </w:tcPr>
          <w:p w14:paraId="44506500"/>
        </w:tc>
        <w:tc>
          <w:tcPr>
            <w:tcW w:w="880" w:type="dxa"/>
            <w:vAlign w:val="center"/>
          </w:tcPr>
          <w:p w14:paraId="5B0AB18A"/>
        </w:tc>
        <w:tc>
          <w:tcPr>
            <w:tcW w:w="900" w:type="dxa"/>
            <w:vAlign w:val="center"/>
          </w:tcPr>
          <w:p w14:paraId="0ED6633E"/>
        </w:tc>
        <w:tc>
          <w:tcPr>
            <w:tcW w:w="880" w:type="dxa"/>
            <w:vAlign w:val="center"/>
          </w:tcPr>
          <w:p w14:paraId="7055CC38"/>
        </w:tc>
        <w:tc>
          <w:tcPr>
            <w:tcW w:w="986" w:type="dxa"/>
            <w:vAlign w:val="center"/>
          </w:tcPr>
          <w:p w14:paraId="013D5F8B"/>
        </w:tc>
      </w:tr>
      <w:tr w14:paraId="6E71ED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5C4D71D">
            <w:pPr>
              <w:jc w:val="left"/>
            </w:pPr>
            <w:r>
              <w:rPr>
                <w:rFonts w:ascii="宋体" w:hAnsi="宋体" w:eastAsia="宋体" w:cs="宋体"/>
                <w:b w:val="0"/>
                <w:i w:val="0"/>
                <w:color w:val="000000"/>
                <w:sz w:val="9"/>
              </w:rPr>
              <w:t>20899</w:t>
            </w:r>
          </w:p>
        </w:tc>
        <w:tc>
          <w:tcPr>
            <w:tcW w:w="1420" w:type="dxa"/>
            <w:vAlign w:val="center"/>
          </w:tcPr>
          <w:p w14:paraId="6CFAA132">
            <w:pPr>
              <w:jc w:val="left"/>
            </w:pPr>
            <w:r>
              <w:rPr>
                <w:rFonts w:ascii="宋体" w:hAnsi="宋体" w:eastAsia="宋体" w:cs="宋体"/>
                <w:b w:val="0"/>
                <w:i w:val="0"/>
                <w:color w:val="000000"/>
                <w:sz w:val="9"/>
              </w:rPr>
              <w:t>其他社会保障和就业支出</w:t>
            </w:r>
          </w:p>
        </w:tc>
        <w:tc>
          <w:tcPr>
            <w:tcW w:w="860" w:type="dxa"/>
            <w:vAlign w:val="center"/>
          </w:tcPr>
          <w:p w14:paraId="4B77DDE5">
            <w:pPr>
              <w:jc w:val="right"/>
            </w:pPr>
            <w:r>
              <w:rPr>
                <w:rFonts w:ascii="宋体" w:hAnsi="宋体" w:eastAsia="宋体" w:cs="宋体"/>
                <w:b w:val="0"/>
                <w:i w:val="0"/>
                <w:color w:val="000000"/>
                <w:sz w:val="9"/>
              </w:rPr>
              <w:t>693.66</w:t>
            </w:r>
          </w:p>
        </w:tc>
        <w:tc>
          <w:tcPr>
            <w:tcW w:w="900" w:type="dxa"/>
            <w:vAlign w:val="center"/>
          </w:tcPr>
          <w:p w14:paraId="7EB61DCA">
            <w:pPr>
              <w:jc w:val="right"/>
            </w:pPr>
            <w:r>
              <w:rPr>
                <w:rFonts w:ascii="宋体" w:hAnsi="宋体" w:eastAsia="宋体" w:cs="宋体"/>
                <w:b w:val="0"/>
                <w:i w:val="0"/>
                <w:color w:val="000000"/>
                <w:sz w:val="9"/>
              </w:rPr>
              <w:t>693.66</w:t>
            </w:r>
          </w:p>
        </w:tc>
        <w:tc>
          <w:tcPr>
            <w:tcW w:w="880" w:type="dxa"/>
            <w:vAlign w:val="center"/>
          </w:tcPr>
          <w:p w14:paraId="7B307AC4"/>
        </w:tc>
        <w:tc>
          <w:tcPr>
            <w:tcW w:w="880" w:type="dxa"/>
            <w:vAlign w:val="center"/>
          </w:tcPr>
          <w:p w14:paraId="4D2C6925"/>
        </w:tc>
        <w:tc>
          <w:tcPr>
            <w:tcW w:w="900" w:type="dxa"/>
            <w:vAlign w:val="center"/>
          </w:tcPr>
          <w:p w14:paraId="5CEB5715"/>
        </w:tc>
        <w:tc>
          <w:tcPr>
            <w:tcW w:w="880" w:type="dxa"/>
            <w:vAlign w:val="center"/>
          </w:tcPr>
          <w:p w14:paraId="3F2CDF9A"/>
        </w:tc>
        <w:tc>
          <w:tcPr>
            <w:tcW w:w="986" w:type="dxa"/>
            <w:vAlign w:val="center"/>
          </w:tcPr>
          <w:p w14:paraId="50A2EC44"/>
        </w:tc>
      </w:tr>
      <w:tr w14:paraId="2DD095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86E4CF1">
            <w:pPr>
              <w:jc w:val="left"/>
            </w:pPr>
            <w:r>
              <w:rPr>
                <w:rFonts w:ascii="宋体" w:hAnsi="宋体" w:eastAsia="宋体" w:cs="宋体"/>
                <w:b w:val="0"/>
                <w:i w:val="0"/>
                <w:color w:val="000000"/>
                <w:sz w:val="9"/>
              </w:rPr>
              <w:t>2089999</w:t>
            </w:r>
          </w:p>
        </w:tc>
        <w:tc>
          <w:tcPr>
            <w:tcW w:w="1420" w:type="dxa"/>
            <w:vAlign w:val="center"/>
          </w:tcPr>
          <w:p w14:paraId="3C53AEBC">
            <w:pPr>
              <w:jc w:val="left"/>
            </w:pPr>
            <w:r>
              <w:rPr>
                <w:rFonts w:ascii="宋体" w:hAnsi="宋体" w:eastAsia="宋体" w:cs="宋体"/>
                <w:b w:val="0"/>
                <w:i w:val="0"/>
                <w:color w:val="000000"/>
                <w:sz w:val="9"/>
              </w:rPr>
              <w:t>其他社会保障和就业支出</w:t>
            </w:r>
          </w:p>
        </w:tc>
        <w:tc>
          <w:tcPr>
            <w:tcW w:w="860" w:type="dxa"/>
            <w:vAlign w:val="center"/>
          </w:tcPr>
          <w:p w14:paraId="346D46B1">
            <w:pPr>
              <w:jc w:val="right"/>
            </w:pPr>
            <w:r>
              <w:rPr>
                <w:rFonts w:ascii="宋体" w:hAnsi="宋体" w:eastAsia="宋体" w:cs="宋体"/>
                <w:b w:val="0"/>
                <w:i w:val="0"/>
                <w:color w:val="000000"/>
                <w:sz w:val="9"/>
              </w:rPr>
              <w:t>693.66</w:t>
            </w:r>
          </w:p>
        </w:tc>
        <w:tc>
          <w:tcPr>
            <w:tcW w:w="900" w:type="dxa"/>
            <w:vAlign w:val="center"/>
          </w:tcPr>
          <w:p w14:paraId="65B999FC">
            <w:pPr>
              <w:jc w:val="right"/>
            </w:pPr>
            <w:r>
              <w:rPr>
                <w:rFonts w:ascii="宋体" w:hAnsi="宋体" w:eastAsia="宋体" w:cs="宋体"/>
                <w:b w:val="0"/>
                <w:i w:val="0"/>
                <w:color w:val="000000"/>
                <w:sz w:val="9"/>
              </w:rPr>
              <w:t>693.66</w:t>
            </w:r>
          </w:p>
        </w:tc>
        <w:tc>
          <w:tcPr>
            <w:tcW w:w="880" w:type="dxa"/>
            <w:vAlign w:val="center"/>
          </w:tcPr>
          <w:p w14:paraId="0E36480A"/>
        </w:tc>
        <w:tc>
          <w:tcPr>
            <w:tcW w:w="880" w:type="dxa"/>
            <w:vAlign w:val="center"/>
          </w:tcPr>
          <w:p w14:paraId="08DA766E"/>
        </w:tc>
        <w:tc>
          <w:tcPr>
            <w:tcW w:w="900" w:type="dxa"/>
            <w:vAlign w:val="center"/>
          </w:tcPr>
          <w:p w14:paraId="3563C3BD"/>
        </w:tc>
        <w:tc>
          <w:tcPr>
            <w:tcW w:w="880" w:type="dxa"/>
            <w:vAlign w:val="center"/>
          </w:tcPr>
          <w:p w14:paraId="0EC0E271"/>
        </w:tc>
        <w:tc>
          <w:tcPr>
            <w:tcW w:w="986" w:type="dxa"/>
            <w:vAlign w:val="center"/>
          </w:tcPr>
          <w:p w14:paraId="796CDB7A"/>
        </w:tc>
      </w:tr>
      <w:tr w14:paraId="5E60D1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7E7909C">
            <w:pPr>
              <w:jc w:val="left"/>
            </w:pPr>
            <w:r>
              <w:rPr>
                <w:rFonts w:ascii="宋体" w:hAnsi="宋体" w:eastAsia="宋体" w:cs="宋体"/>
                <w:b w:val="0"/>
                <w:i w:val="0"/>
                <w:color w:val="000000"/>
                <w:sz w:val="9"/>
              </w:rPr>
              <w:t>210</w:t>
            </w:r>
          </w:p>
        </w:tc>
        <w:tc>
          <w:tcPr>
            <w:tcW w:w="1420" w:type="dxa"/>
            <w:vAlign w:val="center"/>
          </w:tcPr>
          <w:p w14:paraId="4C4E98DB">
            <w:pPr>
              <w:jc w:val="left"/>
            </w:pPr>
            <w:r>
              <w:rPr>
                <w:rFonts w:ascii="宋体" w:hAnsi="宋体" w:eastAsia="宋体" w:cs="宋体"/>
                <w:b w:val="0"/>
                <w:i w:val="0"/>
                <w:color w:val="000000"/>
                <w:sz w:val="9"/>
              </w:rPr>
              <w:t>卫生健康支出</w:t>
            </w:r>
          </w:p>
        </w:tc>
        <w:tc>
          <w:tcPr>
            <w:tcW w:w="860" w:type="dxa"/>
            <w:vAlign w:val="center"/>
          </w:tcPr>
          <w:p w14:paraId="0D17098F">
            <w:pPr>
              <w:jc w:val="right"/>
            </w:pPr>
            <w:r>
              <w:rPr>
                <w:rFonts w:ascii="宋体" w:hAnsi="宋体" w:eastAsia="宋体" w:cs="宋体"/>
                <w:b w:val="0"/>
                <w:i w:val="0"/>
                <w:color w:val="000000"/>
                <w:sz w:val="9"/>
              </w:rPr>
              <w:t>100.50</w:t>
            </w:r>
          </w:p>
        </w:tc>
        <w:tc>
          <w:tcPr>
            <w:tcW w:w="900" w:type="dxa"/>
            <w:vAlign w:val="center"/>
          </w:tcPr>
          <w:p w14:paraId="71C4E5F4">
            <w:pPr>
              <w:jc w:val="right"/>
            </w:pPr>
            <w:r>
              <w:rPr>
                <w:rFonts w:ascii="宋体" w:hAnsi="宋体" w:eastAsia="宋体" w:cs="宋体"/>
                <w:b w:val="0"/>
                <w:i w:val="0"/>
                <w:color w:val="000000"/>
                <w:sz w:val="9"/>
              </w:rPr>
              <w:t>100.50</w:t>
            </w:r>
          </w:p>
        </w:tc>
        <w:tc>
          <w:tcPr>
            <w:tcW w:w="880" w:type="dxa"/>
            <w:vAlign w:val="center"/>
          </w:tcPr>
          <w:p w14:paraId="1888745A"/>
        </w:tc>
        <w:tc>
          <w:tcPr>
            <w:tcW w:w="880" w:type="dxa"/>
            <w:vAlign w:val="center"/>
          </w:tcPr>
          <w:p w14:paraId="5B027FB9"/>
        </w:tc>
        <w:tc>
          <w:tcPr>
            <w:tcW w:w="900" w:type="dxa"/>
            <w:vAlign w:val="center"/>
          </w:tcPr>
          <w:p w14:paraId="2584DEA2"/>
        </w:tc>
        <w:tc>
          <w:tcPr>
            <w:tcW w:w="880" w:type="dxa"/>
            <w:vAlign w:val="center"/>
          </w:tcPr>
          <w:p w14:paraId="2F17A42F"/>
        </w:tc>
        <w:tc>
          <w:tcPr>
            <w:tcW w:w="986" w:type="dxa"/>
            <w:vAlign w:val="center"/>
          </w:tcPr>
          <w:p w14:paraId="24B2F53F"/>
        </w:tc>
      </w:tr>
      <w:tr w14:paraId="70C6EA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01879A5">
            <w:pPr>
              <w:jc w:val="left"/>
            </w:pPr>
            <w:r>
              <w:rPr>
                <w:rFonts w:ascii="宋体" w:hAnsi="宋体" w:eastAsia="宋体" w:cs="宋体"/>
                <w:b w:val="0"/>
                <w:i w:val="0"/>
                <w:color w:val="000000"/>
                <w:sz w:val="9"/>
              </w:rPr>
              <w:t>21011</w:t>
            </w:r>
          </w:p>
        </w:tc>
        <w:tc>
          <w:tcPr>
            <w:tcW w:w="1420" w:type="dxa"/>
            <w:vAlign w:val="center"/>
          </w:tcPr>
          <w:p w14:paraId="7A6E3D46">
            <w:pPr>
              <w:jc w:val="left"/>
            </w:pPr>
            <w:r>
              <w:rPr>
                <w:rFonts w:ascii="宋体" w:hAnsi="宋体" w:eastAsia="宋体" w:cs="宋体"/>
                <w:b w:val="0"/>
                <w:i w:val="0"/>
                <w:color w:val="000000"/>
                <w:sz w:val="9"/>
              </w:rPr>
              <w:t>行政事业单位医疗</w:t>
            </w:r>
          </w:p>
        </w:tc>
        <w:tc>
          <w:tcPr>
            <w:tcW w:w="860" w:type="dxa"/>
            <w:vAlign w:val="center"/>
          </w:tcPr>
          <w:p w14:paraId="7A40B957">
            <w:pPr>
              <w:jc w:val="right"/>
            </w:pPr>
            <w:r>
              <w:rPr>
                <w:rFonts w:ascii="宋体" w:hAnsi="宋体" w:eastAsia="宋体" w:cs="宋体"/>
                <w:b w:val="0"/>
                <w:i w:val="0"/>
                <w:color w:val="000000"/>
                <w:sz w:val="9"/>
              </w:rPr>
              <w:t>72.50</w:t>
            </w:r>
          </w:p>
        </w:tc>
        <w:tc>
          <w:tcPr>
            <w:tcW w:w="900" w:type="dxa"/>
            <w:vAlign w:val="center"/>
          </w:tcPr>
          <w:p w14:paraId="13739B76">
            <w:pPr>
              <w:jc w:val="right"/>
            </w:pPr>
            <w:r>
              <w:rPr>
                <w:rFonts w:ascii="宋体" w:hAnsi="宋体" w:eastAsia="宋体" w:cs="宋体"/>
                <w:b w:val="0"/>
                <w:i w:val="0"/>
                <w:color w:val="000000"/>
                <w:sz w:val="9"/>
              </w:rPr>
              <w:t>72.50</w:t>
            </w:r>
          </w:p>
        </w:tc>
        <w:tc>
          <w:tcPr>
            <w:tcW w:w="880" w:type="dxa"/>
            <w:vAlign w:val="center"/>
          </w:tcPr>
          <w:p w14:paraId="1F3C5BA7"/>
        </w:tc>
        <w:tc>
          <w:tcPr>
            <w:tcW w:w="880" w:type="dxa"/>
            <w:vAlign w:val="center"/>
          </w:tcPr>
          <w:p w14:paraId="276AAE81"/>
        </w:tc>
        <w:tc>
          <w:tcPr>
            <w:tcW w:w="900" w:type="dxa"/>
            <w:vAlign w:val="center"/>
          </w:tcPr>
          <w:p w14:paraId="46278826"/>
        </w:tc>
        <w:tc>
          <w:tcPr>
            <w:tcW w:w="880" w:type="dxa"/>
            <w:vAlign w:val="center"/>
          </w:tcPr>
          <w:p w14:paraId="456A5212"/>
        </w:tc>
        <w:tc>
          <w:tcPr>
            <w:tcW w:w="986" w:type="dxa"/>
            <w:vAlign w:val="center"/>
          </w:tcPr>
          <w:p w14:paraId="13F5D3E9"/>
        </w:tc>
      </w:tr>
      <w:tr w14:paraId="61CDFC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69BA1C9">
            <w:pPr>
              <w:jc w:val="left"/>
            </w:pPr>
            <w:r>
              <w:rPr>
                <w:rFonts w:ascii="宋体" w:hAnsi="宋体" w:eastAsia="宋体" w:cs="宋体"/>
                <w:b w:val="0"/>
                <w:i w:val="0"/>
                <w:color w:val="000000"/>
                <w:sz w:val="9"/>
              </w:rPr>
              <w:t>2101101</w:t>
            </w:r>
          </w:p>
        </w:tc>
        <w:tc>
          <w:tcPr>
            <w:tcW w:w="1420" w:type="dxa"/>
            <w:vAlign w:val="center"/>
          </w:tcPr>
          <w:p w14:paraId="5D388A65">
            <w:pPr>
              <w:jc w:val="left"/>
            </w:pPr>
            <w:r>
              <w:rPr>
                <w:rFonts w:ascii="宋体" w:hAnsi="宋体" w:eastAsia="宋体" w:cs="宋体"/>
                <w:b w:val="0"/>
                <w:i w:val="0"/>
                <w:color w:val="000000"/>
                <w:sz w:val="9"/>
              </w:rPr>
              <w:t>行政单位医疗</w:t>
            </w:r>
          </w:p>
        </w:tc>
        <w:tc>
          <w:tcPr>
            <w:tcW w:w="860" w:type="dxa"/>
            <w:vAlign w:val="center"/>
          </w:tcPr>
          <w:p w14:paraId="77EDF60F">
            <w:pPr>
              <w:jc w:val="right"/>
            </w:pPr>
            <w:r>
              <w:rPr>
                <w:rFonts w:ascii="宋体" w:hAnsi="宋体" w:eastAsia="宋体" w:cs="宋体"/>
                <w:b w:val="0"/>
                <w:i w:val="0"/>
                <w:color w:val="000000"/>
                <w:sz w:val="9"/>
              </w:rPr>
              <w:t>34.18</w:t>
            </w:r>
          </w:p>
        </w:tc>
        <w:tc>
          <w:tcPr>
            <w:tcW w:w="900" w:type="dxa"/>
            <w:vAlign w:val="center"/>
          </w:tcPr>
          <w:p w14:paraId="64872A70">
            <w:pPr>
              <w:jc w:val="right"/>
            </w:pPr>
            <w:r>
              <w:rPr>
                <w:rFonts w:ascii="宋体" w:hAnsi="宋体" w:eastAsia="宋体" w:cs="宋体"/>
                <w:b w:val="0"/>
                <w:i w:val="0"/>
                <w:color w:val="000000"/>
                <w:sz w:val="9"/>
              </w:rPr>
              <w:t>34.18</w:t>
            </w:r>
          </w:p>
        </w:tc>
        <w:tc>
          <w:tcPr>
            <w:tcW w:w="880" w:type="dxa"/>
            <w:vAlign w:val="center"/>
          </w:tcPr>
          <w:p w14:paraId="19CEA83F"/>
        </w:tc>
        <w:tc>
          <w:tcPr>
            <w:tcW w:w="880" w:type="dxa"/>
            <w:vAlign w:val="center"/>
          </w:tcPr>
          <w:p w14:paraId="268146BC"/>
        </w:tc>
        <w:tc>
          <w:tcPr>
            <w:tcW w:w="900" w:type="dxa"/>
            <w:vAlign w:val="center"/>
          </w:tcPr>
          <w:p w14:paraId="447586BB"/>
        </w:tc>
        <w:tc>
          <w:tcPr>
            <w:tcW w:w="880" w:type="dxa"/>
            <w:vAlign w:val="center"/>
          </w:tcPr>
          <w:p w14:paraId="18FC7D4C"/>
        </w:tc>
        <w:tc>
          <w:tcPr>
            <w:tcW w:w="986" w:type="dxa"/>
            <w:vAlign w:val="center"/>
          </w:tcPr>
          <w:p w14:paraId="48CABA54"/>
        </w:tc>
      </w:tr>
      <w:tr w14:paraId="3B5E5E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BCCA5C3">
            <w:pPr>
              <w:jc w:val="left"/>
            </w:pPr>
            <w:r>
              <w:rPr>
                <w:rFonts w:ascii="宋体" w:hAnsi="宋体" w:eastAsia="宋体" w:cs="宋体"/>
                <w:b w:val="0"/>
                <w:i w:val="0"/>
                <w:color w:val="000000"/>
                <w:sz w:val="9"/>
              </w:rPr>
              <w:t>2101102</w:t>
            </w:r>
          </w:p>
        </w:tc>
        <w:tc>
          <w:tcPr>
            <w:tcW w:w="1420" w:type="dxa"/>
            <w:vAlign w:val="center"/>
          </w:tcPr>
          <w:p w14:paraId="403DFCB6">
            <w:pPr>
              <w:jc w:val="left"/>
            </w:pPr>
            <w:r>
              <w:rPr>
                <w:rFonts w:ascii="宋体" w:hAnsi="宋体" w:eastAsia="宋体" w:cs="宋体"/>
                <w:b w:val="0"/>
                <w:i w:val="0"/>
                <w:color w:val="000000"/>
                <w:sz w:val="9"/>
              </w:rPr>
              <w:t>事业单位医疗</w:t>
            </w:r>
          </w:p>
        </w:tc>
        <w:tc>
          <w:tcPr>
            <w:tcW w:w="860" w:type="dxa"/>
            <w:vAlign w:val="center"/>
          </w:tcPr>
          <w:p w14:paraId="0EA9D1DA">
            <w:pPr>
              <w:jc w:val="right"/>
            </w:pPr>
            <w:r>
              <w:rPr>
                <w:rFonts w:ascii="宋体" w:hAnsi="宋体" w:eastAsia="宋体" w:cs="宋体"/>
                <w:b w:val="0"/>
                <w:i w:val="0"/>
                <w:color w:val="000000"/>
                <w:sz w:val="9"/>
              </w:rPr>
              <w:t>6.68</w:t>
            </w:r>
          </w:p>
        </w:tc>
        <w:tc>
          <w:tcPr>
            <w:tcW w:w="900" w:type="dxa"/>
            <w:vAlign w:val="center"/>
          </w:tcPr>
          <w:p w14:paraId="58C315D5">
            <w:pPr>
              <w:jc w:val="right"/>
            </w:pPr>
            <w:r>
              <w:rPr>
                <w:rFonts w:ascii="宋体" w:hAnsi="宋体" w:eastAsia="宋体" w:cs="宋体"/>
                <w:b w:val="0"/>
                <w:i w:val="0"/>
                <w:color w:val="000000"/>
                <w:sz w:val="9"/>
              </w:rPr>
              <w:t>6.68</w:t>
            </w:r>
          </w:p>
        </w:tc>
        <w:tc>
          <w:tcPr>
            <w:tcW w:w="880" w:type="dxa"/>
            <w:vAlign w:val="center"/>
          </w:tcPr>
          <w:p w14:paraId="71AA4962"/>
        </w:tc>
        <w:tc>
          <w:tcPr>
            <w:tcW w:w="880" w:type="dxa"/>
            <w:vAlign w:val="center"/>
          </w:tcPr>
          <w:p w14:paraId="3605C79C"/>
        </w:tc>
        <w:tc>
          <w:tcPr>
            <w:tcW w:w="900" w:type="dxa"/>
            <w:vAlign w:val="center"/>
          </w:tcPr>
          <w:p w14:paraId="2CC670F6"/>
        </w:tc>
        <w:tc>
          <w:tcPr>
            <w:tcW w:w="880" w:type="dxa"/>
            <w:vAlign w:val="center"/>
          </w:tcPr>
          <w:p w14:paraId="2D57B9B6"/>
        </w:tc>
        <w:tc>
          <w:tcPr>
            <w:tcW w:w="986" w:type="dxa"/>
            <w:vAlign w:val="center"/>
          </w:tcPr>
          <w:p w14:paraId="525D366A"/>
        </w:tc>
      </w:tr>
      <w:tr w14:paraId="507BCA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BF0987A">
            <w:pPr>
              <w:jc w:val="left"/>
            </w:pPr>
            <w:r>
              <w:rPr>
                <w:rFonts w:ascii="宋体" w:hAnsi="宋体" w:eastAsia="宋体" w:cs="宋体"/>
                <w:b w:val="0"/>
                <w:i w:val="0"/>
                <w:color w:val="000000"/>
                <w:sz w:val="9"/>
              </w:rPr>
              <w:t>2101103</w:t>
            </w:r>
          </w:p>
        </w:tc>
        <w:tc>
          <w:tcPr>
            <w:tcW w:w="1420" w:type="dxa"/>
            <w:vAlign w:val="center"/>
          </w:tcPr>
          <w:p w14:paraId="070F40C7">
            <w:pPr>
              <w:jc w:val="left"/>
            </w:pPr>
            <w:r>
              <w:rPr>
                <w:rFonts w:ascii="宋体" w:hAnsi="宋体" w:eastAsia="宋体" w:cs="宋体"/>
                <w:b w:val="0"/>
                <w:i w:val="0"/>
                <w:color w:val="000000"/>
                <w:sz w:val="9"/>
              </w:rPr>
              <w:t>公务员医疗补助</w:t>
            </w:r>
          </w:p>
        </w:tc>
        <w:tc>
          <w:tcPr>
            <w:tcW w:w="860" w:type="dxa"/>
            <w:vAlign w:val="center"/>
          </w:tcPr>
          <w:p w14:paraId="1773B378">
            <w:pPr>
              <w:jc w:val="right"/>
            </w:pPr>
            <w:r>
              <w:rPr>
                <w:rFonts w:ascii="宋体" w:hAnsi="宋体" w:eastAsia="宋体" w:cs="宋体"/>
                <w:b w:val="0"/>
                <w:i w:val="0"/>
                <w:color w:val="000000"/>
                <w:sz w:val="9"/>
              </w:rPr>
              <w:t>31.64</w:t>
            </w:r>
          </w:p>
        </w:tc>
        <w:tc>
          <w:tcPr>
            <w:tcW w:w="900" w:type="dxa"/>
            <w:vAlign w:val="center"/>
          </w:tcPr>
          <w:p w14:paraId="584C077B">
            <w:pPr>
              <w:jc w:val="right"/>
            </w:pPr>
            <w:r>
              <w:rPr>
                <w:rFonts w:ascii="宋体" w:hAnsi="宋体" w:eastAsia="宋体" w:cs="宋体"/>
                <w:b w:val="0"/>
                <w:i w:val="0"/>
                <w:color w:val="000000"/>
                <w:sz w:val="9"/>
              </w:rPr>
              <w:t>31.64</w:t>
            </w:r>
          </w:p>
        </w:tc>
        <w:tc>
          <w:tcPr>
            <w:tcW w:w="880" w:type="dxa"/>
            <w:vAlign w:val="center"/>
          </w:tcPr>
          <w:p w14:paraId="022F8AA5"/>
        </w:tc>
        <w:tc>
          <w:tcPr>
            <w:tcW w:w="880" w:type="dxa"/>
            <w:vAlign w:val="center"/>
          </w:tcPr>
          <w:p w14:paraId="363163AB"/>
        </w:tc>
        <w:tc>
          <w:tcPr>
            <w:tcW w:w="900" w:type="dxa"/>
            <w:vAlign w:val="center"/>
          </w:tcPr>
          <w:p w14:paraId="2DE8D313"/>
        </w:tc>
        <w:tc>
          <w:tcPr>
            <w:tcW w:w="880" w:type="dxa"/>
            <w:vAlign w:val="center"/>
          </w:tcPr>
          <w:p w14:paraId="10A8D174"/>
        </w:tc>
        <w:tc>
          <w:tcPr>
            <w:tcW w:w="986" w:type="dxa"/>
            <w:vAlign w:val="center"/>
          </w:tcPr>
          <w:p w14:paraId="170A6E87"/>
        </w:tc>
      </w:tr>
      <w:tr w14:paraId="692C3E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9B544C2">
            <w:pPr>
              <w:jc w:val="left"/>
            </w:pPr>
            <w:r>
              <w:rPr>
                <w:rFonts w:ascii="宋体" w:hAnsi="宋体" w:eastAsia="宋体" w:cs="宋体"/>
                <w:b w:val="0"/>
                <w:i w:val="0"/>
                <w:color w:val="000000"/>
                <w:sz w:val="9"/>
              </w:rPr>
              <w:t>21016</w:t>
            </w:r>
          </w:p>
        </w:tc>
        <w:tc>
          <w:tcPr>
            <w:tcW w:w="1420" w:type="dxa"/>
            <w:vAlign w:val="center"/>
          </w:tcPr>
          <w:p w14:paraId="62C81210">
            <w:pPr>
              <w:jc w:val="left"/>
            </w:pPr>
            <w:r>
              <w:rPr>
                <w:rFonts w:ascii="宋体" w:hAnsi="宋体" w:eastAsia="宋体" w:cs="宋体"/>
                <w:b w:val="0"/>
                <w:i w:val="0"/>
                <w:color w:val="000000"/>
                <w:sz w:val="9"/>
              </w:rPr>
              <w:t>老龄卫生健康事务</w:t>
            </w:r>
          </w:p>
        </w:tc>
        <w:tc>
          <w:tcPr>
            <w:tcW w:w="860" w:type="dxa"/>
            <w:vAlign w:val="center"/>
          </w:tcPr>
          <w:p w14:paraId="24733C46">
            <w:pPr>
              <w:jc w:val="right"/>
            </w:pPr>
            <w:r>
              <w:rPr>
                <w:rFonts w:ascii="宋体" w:hAnsi="宋体" w:eastAsia="宋体" w:cs="宋体"/>
                <w:b w:val="0"/>
                <w:i w:val="0"/>
                <w:color w:val="000000"/>
                <w:sz w:val="9"/>
              </w:rPr>
              <w:t>28.00</w:t>
            </w:r>
          </w:p>
        </w:tc>
        <w:tc>
          <w:tcPr>
            <w:tcW w:w="900" w:type="dxa"/>
            <w:vAlign w:val="center"/>
          </w:tcPr>
          <w:p w14:paraId="73024A7A">
            <w:pPr>
              <w:jc w:val="right"/>
            </w:pPr>
            <w:r>
              <w:rPr>
                <w:rFonts w:ascii="宋体" w:hAnsi="宋体" w:eastAsia="宋体" w:cs="宋体"/>
                <w:b w:val="0"/>
                <w:i w:val="0"/>
                <w:color w:val="000000"/>
                <w:sz w:val="9"/>
              </w:rPr>
              <w:t>28.00</w:t>
            </w:r>
          </w:p>
        </w:tc>
        <w:tc>
          <w:tcPr>
            <w:tcW w:w="880" w:type="dxa"/>
            <w:vAlign w:val="center"/>
          </w:tcPr>
          <w:p w14:paraId="00C265DC"/>
        </w:tc>
        <w:tc>
          <w:tcPr>
            <w:tcW w:w="880" w:type="dxa"/>
            <w:vAlign w:val="center"/>
          </w:tcPr>
          <w:p w14:paraId="0987A927"/>
        </w:tc>
        <w:tc>
          <w:tcPr>
            <w:tcW w:w="900" w:type="dxa"/>
            <w:vAlign w:val="center"/>
          </w:tcPr>
          <w:p w14:paraId="1E61391D"/>
        </w:tc>
        <w:tc>
          <w:tcPr>
            <w:tcW w:w="880" w:type="dxa"/>
            <w:vAlign w:val="center"/>
          </w:tcPr>
          <w:p w14:paraId="16EBF62A"/>
        </w:tc>
        <w:tc>
          <w:tcPr>
            <w:tcW w:w="986" w:type="dxa"/>
            <w:vAlign w:val="center"/>
          </w:tcPr>
          <w:p w14:paraId="531569E0"/>
        </w:tc>
      </w:tr>
      <w:tr w14:paraId="11E861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91AE981">
            <w:pPr>
              <w:jc w:val="left"/>
            </w:pPr>
            <w:r>
              <w:rPr>
                <w:rFonts w:ascii="宋体" w:hAnsi="宋体" w:eastAsia="宋体" w:cs="宋体"/>
                <w:b w:val="0"/>
                <w:i w:val="0"/>
                <w:color w:val="000000"/>
                <w:sz w:val="9"/>
              </w:rPr>
              <w:t>2101601</w:t>
            </w:r>
          </w:p>
        </w:tc>
        <w:tc>
          <w:tcPr>
            <w:tcW w:w="1420" w:type="dxa"/>
            <w:vAlign w:val="center"/>
          </w:tcPr>
          <w:p w14:paraId="3303833B">
            <w:pPr>
              <w:jc w:val="left"/>
            </w:pPr>
            <w:r>
              <w:rPr>
                <w:rFonts w:ascii="宋体" w:hAnsi="宋体" w:eastAsia="宋体" w:cs="宋体"/>
                <w:b w:val="0"/>
                <w:i w:val="0"/>
                <w:color w:val="000000"/>
                <w:sz w:val="9"/>
              </w:rPr>
              <w:t>老龄卫生健康事务</w:t>
            </w:r>
          </w:p>
        </w:tc>
        <w:tc>
          <w:tcPr>
            <w:tcW w:w="860" w:type="dxa"/>
            <w:vAlign w:val="center"/>
          </w:tcPr>
          <w:p w14:paraId="7AA8B8FD">
            <w:pPr>
              <w:jc w:val="right"/>
            </w:pPr>
            <w:r>
              <w:rPr>
                <w:rFonts w:ascii="宋体" w:hAnsi="宋体" w:eastAsia="宋体" w:cs="宋体"/>
                <w:b w:val="0"/>
                <w:i w:val="0"/>
                <w:color w:val="000000"/>
                <w:sz w:val="9"/>
              </w:rPr>
              <w:t>28.00</w:t>
            </w:r>
          </w:p>
        </w:tc>
        <w:tc>
          <w:tcPr>
            <w:tcW w:w="900" w:type="dxa"/>
            <w:vAlign w:val="center"/>
          </w:tcPr>
          <w:p w14:paraId="46A957B1">
            <w:pPr>
              <w:jc w:val="right"/>
            </w:pPr>
            <w:r>
              <w:rPr>
                <w:rFonts w:ascii="宋体" w:hAnsi="宋体" w:eastAsia="宋体" w:cs="宋体"/>
                <w:b w:val="0"/>
                <w:i w:val="0"/>
                <w:color w:val="000000"/>
                <w:sz w:val="9"/>
              </w:rPr>
              <w:t>28.00</w:t>
            </w:r>
          </w:p>
        </w:tc>
        <w:tc>
          <w:tcPr>
            <w:tcW w:w="880" w:type="dxa"/>
            <w:vAlign w:val="center"/>
          </w:tcPr>
          <w:p w14:paraId="426B39CB"/>
        </w:tc>
        <w:tc>
          <w:tcPr>
            <w:tcW w:w="880" w:type="dxa"/>
            <w:vAlign w:val="center"/>
          </w:tcPr>
          <w:p w14:paraId="47AAE139"/>
        </w:tc>
        <w:tc>
          <w:tcPr>
            <w:tcW w:w="900" w:type="dxa"/>
            <w:vAlign w:val="center"/>
          </w:tcPr>
          <w:p w14:paraId="193F4409"/>
        </w:tc>
        <w:tc>
          <w:tcPr>
            <w:tcW w:w="880" w:type="dxa"/>
            <w:vAlign w:val="center"/>
          </w:tcPr>
          <w:p w14:paraId="7C85C79E"/>
        </w:tc>
        <w:tc>
          <w:tcPr>
            <w:tcW w:w="986" w:type="dxa"/>
            <w:vAlign w:val="center"/>
          </w:tcPr>
          <w:p w14:paraId="1384BD9B"/>
        </w:tc>
      </w:tr>
      <w:tr w14:paraId="6B1BA8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3438158">
            <w:pPr>
              <w:jc w:val="left"/>
            </w:pPr>
            <w:r>
              <w:rPr>
                <w:rFonts w:ascii="宋体" w:hAnsi="宋体" w:eastAsia="宋体" w:cs="宋体"/>
                <w:b w:val="0"/>
                <w:i w:val="0"/>
                <w:color w:val="000000"/>
                <w:sz w:val="9"/>
              </w:rPr>
              <w:t>221</w:t>
            </w:r>
          </w:p>
        </w:tc>
        <w:tc>
          <w:tcPr>
            <w:tcW w:w="1420" w:type="dxa"/>
            <w:vAlign w:val="center"/>
          </w:tcPr>
          <w:p w14:paraId="6FD30823">
            <w:pPr>
              <w:jc w:val="left"/>
            </w:pPr>
            <w:r>
              <w:rPr>
                <w:rFonts w:ascii="宋体" w:hAnsi="宋体" w:eastAsia="宋体" w:cs="宋体"/>
                <w:b w:val="0"/>
                <w:i w:val="0"/>
                <w:color w:val="000000"/>
                <w:sz w:val="9"/>
              </w:rPr>
              <w:t>住房保障支出</w:t>
            </w:r>
          </w:p>
        </w:tc>
        <w:tc>
          <w:tcPr>
            <w:tcW w:w="860" w:type="dxa"/>
            <w:vAlign w:val="center"/>
          </w:tcPr>
          <w:p w14:paraId="5F63244C">
            <w:pPr>
              <w:jc w:val="right"/>
            </w:pPr>
            <w:r>
              <w:rPr>
                <w:rFonts w:ascii="宋体" w:hAnsi="宋体" w:eastAsia="宋体" w:cs="宋体"/>
                <w:b w:val="0"/>
                <w:i w:val="0"/>
                <w:color w:val="000000"/>
                <w:sz w:val="9"/>
              </w:rPr>
              <w:t>70.50</w:t>
            </w:r>
          </w:p>
        </w:tc>
        <w:tc>
          <w:tcPr>
            <w:tcW w:w="900" w:type="dxa"/>
            <w:vAlign w:val="center"/>
          </w:tcPr>
          <w:p w14:paraId="27ABB069">
            <w:pPr>
              <w:jc w:val="right"/>
            </w:pPr>
            <w:r>
              <w:rPr>
                <w:rFonts w:ascii="宋体" w:hAnsi="宋体" w:eastAsia="宋体" w:cs="宋体"/>
                <w:b w:val="0"/>
                <w:i w:val="0"/>
                <w:color w:val="000000"/>
                <w:sz w:val="9"/>
              </w:rPr>
              <w:t>70.50</w:t>
            </w:r>
          </w:p>
        </w:tc>
        <w:tc>
          <w:tcPr>
            <w:tcW w:w="880" w:type="dxa"/>
            <w:vAlign w:val="center"/>
          </w:tcPr>
          <w:p w14:paraId="52DA0CB0"/>
        </w:tc>
        <w:tc>
          <w:tcPr>
            <w:tcW w:w="880" w:type="dxa"/>
            <w:vAlign w:val="center"/>
          </w:tcPr>
          <w:p w14:paraId="401BAD17"/>
        </w:tc>
        <w:tc>
          <w:tcPr>
            <w:tcW w:w="900" w:type="dxa"/>
            <w:vAlign w:val="center"/>
          </w:tcPr>
          <w:p w14:paraId="7C3C0E78"/>
        </w:tc>
        <w:tc>
          <w:tcPr>
            <w:tcW w:w="880" w:type="dxa"/>
            <w:vAlign w:val="center"/>
          </w:tcPr>
          <w:p w14:paraId="0238B8CA"/>
        </w:tc>
        <w:tc>
          <w:tcPr>
            <w:tcW w:w="986" w:type="dxa"/>
            <w:vAlign w:val="center"/>
          </w:tcPr>
          <w:p w14:paraId="2B100907"/>
        </w:tc>
      </w:tr>
      <w:tr w14:paraId="1D3A66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0F60CF9">
            <w:pPr>
              <w:jc w:val="left"/>
            </w:pPr>
            <w:r>
              <w:rPr>
                <w:rFonts w:ascii="宋体" w:hAnsi="宋体" w:eastAsia="宋体" w:cs="宋体"/>
                <w:b w:val="0"/>
                <w:i w:val="0"/>
                <w:color w:val="000000"/>
                <w:sz w:val="9"/>
              </w:rPr>
              <w:t>22102</w:t>
            </w:r>
          </w:p>
        </w:tc>
        <w:tc>
          <w:tcPr>
            <w:tcW w:w="1420" w:type="dxa"/>
            <w:vAlign w:val="center"/>
          </w:tcPr>
          <w:p w14:paraId="56EFAED9">
            <w:pPr>
              <w:jc w:val="left"/>
            </w:pPr>
            <w:r>
              <w:rPr>
                <w:rFonts w:ascii="宋体" w:hAnsi="宋体" w:eastAsia="宋体" w:cs="宋体"/>
                <w:b w:val="0"/>
                <w:i w:val="0"/>
                <w:color w:val="000000"/>
                <w:sz w:val="9"/>
              </w:rPr>
              <w:t>住房改革支出</w:t>
            </w:r>
          </w:p>
        </w:tc>
        <w:tc>
          <w:tcPr>
            <w:tcW w:w="860" w:type="dxa"/>
            <w:vAlign w:val="center"/>
          </w:tcPr>
          <w:p w14:paraId="4E7060C6">
            <w:pPr>
              <w:jc w:val="right"/>
            </w:pPr>
            <w:r>
              <w:rPr>
                <w:rFonts w:ascii="宋体" w:hAnsi="宋体" w:eastAsia="宋体" w:cs="宋体"/>
                <w:b w:val="0"/>
                <w:i w:val="0"/>
                <w:color w:val="000000"/>
                <w:sz w:val="9"/>
              </w:rPr>
              <w:t>70.50</w:t>
            </w:r>
          </w:p>
        </w:tc>
        <w:tc>
          <w:tcPr>
            <w:tcW w:w="900" w:type="dxa"/>
            <w:vAlign w:val="center"/>
          </w:tcPr>
          <w:p w14:paraId="5BF9AB56">
            <w:pPr>
              <w:jc w:val="right"/>
            </w:pPr>
            <w:r>
              <w:rPr>
                <w:rFonts w:ascii="宋体" w:hAnsi="宋体" w:eastAsia="宋体" w:cs="宋体"/>
                <w:b w:val="0"/>
                <w:i w:val="0"/>
                <w:color w:val="000000"/>
                <w:sz w:val="9"/>
              </w:rPr>
              <w:t>70.50</w:t>
            </w:r>
          </w:p>
        </w:tc>
        <w:tc>
          <w:tcPr>
            <w:tcW w:w="880" w:type="dxa"/>
            <w:vAlign w:val="center"/>
          </w:tcPr>
          <w:p w14:paraId="080C65FA"/>
        </w:tc>
        <w:tc>
          <w:tcPr>
            <w:tcW w:w="880" w:type="dxa"/>
            <w:vAlign w:val="center"/>
          </w:tcPr>
          <w:p w14:paraId="6C704152"/>
        </w:tc>
        <w:tc>
          <w:tcPr>
            <w:tcW w:w="900" w:type="dxa"/>
            <w:vAlign w:val="center"/>
          </w:tcPr>
          <w:p w14:paraId="0AC3B5C7"/>
        </w:tc>
        <w:tc>
          <w:tcPr>
            <w:tcW w:w="880" w:type="dxa"/>
            <w:vAlign w:val="center"/>
          </w:tcPr>
          <w:p w14:paraId="59089C18"/>
        </w:tc>
        <w:tc>
          <w:tcPr>
            <w:tcW w:w="986" w:type="dxa"/>
            <w:vAlign w:val="center"/>
          </w:tcPr>
          <w:p w14:paraId="7E0C60B9"/>
        </w:tc>
      </w:tr>
      <w:tr w14:paraId="4F2A2B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1BD21EC">
            <w:pPr>
              <w:jc w:val="left"/>
            </w:pPr>
            <w:r>
              <w:rPr>
                <w:rFonts w:ascii="宋体" w:hAnsi="宋体" w:eastAsia="宋体" w:cs="宋体"/>
                <w:b w:val="0"/>
                <w:i w:val="0"/>
                <w:color w:val="000000"/>
                <w:sz w:val="9"/>
              </w:rPr>
              <w:t>2210201</w:t>
            </w:r>
          </w:p>
        </w:tc>
        <w:tc>
          <w:tcPr>
            <w:tcW w:w="1420" w:type="dxa"/>
            <w:vAlign w:val="center"/>
          </w:tcPr>
          <w:p w14:paraId="08C973B5">
            <w:pPr>
              <w:jc w:val="left"/>
            </w:pPr>
            <w:r>
              <w:rPr>
                <w:rFonts w:ascii="宋体" w:hAnsi="宋体" w:eastAsia="宋体" w:cs="宋体"/>
                <w:b w:val="0"/>
                <w:i w:val="0"/>
                <w:color w:val="000000"/>
                <w:sz w:val="9"/>
              </w:rPr>
              <w:t>住房公积金</w:t>
            </w:r>
          </w:p>
        </w:tc>
        <w:tc>
          <w:tcPr>
            <w:tcW w:w="860" w:type="dxa"/>
            <w:vAlign w:val="center"/>
          </w:tcPr>
          <w:p w14:paraId="356736EB">
            <w:pPr>
              <w:jc w:val="right"/>
            </w:pPr>
            <w:r>
              <w:rPr>
                <w:rFonts w:ascii="宋体" w:hAnsi="宋体" w:eastAsia="宋体" w:cs="宋体"/>
                <w:b w:val="0"/>
                <w:i w:val="0"/>
                <w:color w:val="000000"/>
                <w:sz w:val="9"/>
              </w:rPr>
              <w:t>70.50</w:t>
            </w:r>
          </w:p>
        </w:tc>
        <w:tc>
          <w:tcPr>
            <w:tcW w:w="900" w:type="dxa"/>
            <w:vAlign w:val="center"/>
          </w:tcPr>
          <w:p w14:paraId="2CD00C22">
            <w:pPr>
              <w:jc w:val="right"/>
            </w:pPr>
            <w:r>
              <w:rPr>
                <w:rFonts w:ascii="宋体" w:hAnsi="宋体" w:eastAsia="宋体" w:cs="宋体"/>
                <w:b w:val="0"/>
                <w:i w:val="0"/>
                <w:color w:val="000000"/>
                <w:sz w:val="9"/>
              </w:rPr>
              <w:t>70.50</w:t>
            </w:r>
          </w:p>
        </w:tc>
        <w:tc>
          <w:tcPr>
            <w:tcW w:w="880" w:type="dxa"/>
            <w:vAlign w:val="center"/>
          </w:tcPr>
          <w:p w14:paraId="4E9A2012"/>
        </w:tc>
        <w:tc>
          <w:tcPr>
            <w:tcW w:w="880" w:type="dxa"/>
            <w:vAlign w:val="center"/>
          </w:tcPr>
          <w:p w14:paraId="41861C98"/>
        </w:tc>
        <w:tc>
          <w:tcPr>
            <w:tcW w:w="900" w:type="dxa"/>
            <w:vAlign w:val="center"/>
          </w:tcPr>
          <w:p w14:paraId="60DDC273"/>
        </w:tc>
        <w:tc>
          <w:tcPr>
            <w:tcW w:w="880" w:type="dxa"/>
            <w:vAlign w:val="center"/>
          </w:tcPr>
          <w:p w14:paraId="56D29BC7"/>
        </w:tc>
        <w:tc>
          <w:tcPr>
            <w:tcW w:w="986" w:type="dxa"/>
            <w:vAlign w:val="center"/>
          </w:tcPr>
          <w:p w14:paraId="1B60BB15"/>
        </w:tc>
      </w:tr>
      <w:tr w14:paraId="5F7FA0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C3F66BE">
            <w:pPr>
              <w:jc w:val="left"/>
            </w:pPr>
            <w:r>
              <w:rPr>
                <w:rFonts w:ascii="宋体" w:hAnsi="宋体" w:eastAsia="宋体" w:cs="宋体"/>
                <w:b w:val="0"/>
                <w:i w:val="0"/>
                <w:color w:val="000000"/>
                <w:sz w:val="9"/>
              </w:rPr>
              <w:t>229</w:t>
            </w:r>
          </w:p>
        </w:tc>
        <w:tc>
          <w:tcPr>
            <w:tcW w:w="1420" w:type="dxa"/>
            <w:vAlign w:val="center"/>
          </w:tcPr>
          <w:p w14:paraId="5C87A27F">
            <w:pPr>
              <w:jc w:val="left"/>
            </w:pPr>
            <w:r>
              <w:rPr>
                <w:rFonts w:ascii="宋体" w:hAnsi="宋体" w:eastAsia="宋体" w:cs="宋体"/>
                <w:b w:val="0"/>
                <w:i w:val="0"/>
                <w:color w:val="000000"/>
                <w:sz w:val="9"/>
              </w:rPr>
              <w:t>其他支出</w:t>
            </w:r>
          </w:p>
        </w:tc>
        <w:tc>
          <w:tcPr>
            <w:tcW w:w="860" w:type="dxa"/>
            <w:vAlign w:val="center"/>
          </w:tcPr>
          <w:p w14:paraId="0E67A1FA">
            <w:pPr>
              <w:jc w:val="right"/>
            </w:pPr>
            <w:r>
              <w:rPr>
                <w:rFonts w:ascii="宋体" w:hAnsi="宋体" w:eastAsia="宋体" w:cs="宋体"/>
                <w:b w:val="0"/>
                <w:i w:val="0"/>
                <w:color w:val="000000"/>
                <w:sz w:val="9"/>
              </w:rPr>
              <w:t>1,236.63</w:t>
            </w:r>
          </w:p>
        </w:tc>
        <w:tc>
          <w:tcPr>
            <w:tcW w:w="900" w:type="dxa"/>
            <w:vAlign w:val="center"/>
          </w:tcPr>
          <w:p w14:paraId="69A071C9">
            <w:pPr>
              <w:jc w:val="right"/>
            </w:pPr>
            <w:r>
              <w:rPr>
                <w:rFonts w:ascii="宋体" w:hAnsi="宋体" w:eastAsia="宋体" w:cs="宋体"/>
                <w:b w:val="0"/>
                <w:i w:val="0"/>
                <w:color w:val="000000"/>
                <w:sz w:val="9"/>
              </w:rPr>
              <w:t>1,236.63</w:t>
            </w:r>
          </w:p>
        </w:tc>
        <w:tc>
          <w:tcPr>
            <w:tcW w:w="880" w:type="dxa"/>
            <w:vAlign w:val="center"/>
          </w:tcPr>
          <w:p w14:paraId="2677D4A0"/>
        </w:tc>
        <w:tc>
          <w:tcPr>
            <w:tcW w:w="880" w:type="dxa"/>
            <w:vAlign w:val="center"/>
          </w:tcPr>
          <w:p w14:paraId="09407534"/>
        </w:tc>
        <w:tc>
          <w:tcPr>
            <w:tcW w:w="900" w:type="dxa"/>
            <w:vAlign w:val="center"/>
          </w:tcPr>
          <w:p w14:paraId="6711BEA9"/>
        </w:tc>
        <w:tc>
          <w:tcPr>
            <w:tcW w:w="880" w:type="dxa"/>
            <w:vAlign w:val="center"/>
          </w:tcPr>
          <w:p w14:paraId="5A7B1ECD"/>
        </w:tc>
        <w:tc>
          <w:tcPr>
            <w:tcW w:w="986" w:type="dxa"/>
            <w:vAlign w:val="center"/>
          </w:tcPr>
          <w:p w14:paraId="20A6EFEA"/>
        </w:tc>
      </w:tr>
      <w:tr w14:paraId="5B4623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0D05D56">
            <w:pPr>
              <w:jc w:val="left"/>
            </w:pPr>
            <w:r>
              <w:rPr>
                <w:rFonts w:ascii="宋体" w:hAnsi="宋体" w:eastAsia="宋体" w:cs="宋体"/>
                <w:b w:val="0"/>
                <w:i w:val="0"/>
                <w:color w:val="000000"/>
                <w:sz w:val="9"/>
              </w:rPr>
              <w:t>22904</w:t>
            </w:r>
          </w:p>
        </w:tc>
        <w:tc>
          <w:tcPr>
            <w:tcW w:w="1420" w:type="dxa"/>
            <w:vAlign w:val="center"/>
          </w:tcPr>
          <w:p w14:paraId="6DA64EE4">
            <w:pPr>
              <w:jc w:val="left"/>
            </w:pPr>
            <w:r>
              <w:rPr>
                <w:rFonts w:ascii="宋体" w:hAnsi="宋体" w:eastAsia="宋体" w:cs="宋体"/>
                <w:b w:val="0"/>
                <w:i w:val="0"/>
                <w:color w:val="000000"/>
                <w:sz w:val="9"/>
              </w:rPr>
              <w:t>其他政府性基金及对应专项债务收入安排的支出</w:t>
            </w:r>
          </w:p>
        </w:tc>
        <w:tc>
          <w:tcPr>
            <w:tcW w:w="860" w:type="dxa"/>
            <w:vAlign w:val="center"/>
          </w:tcPr>
          <w:p w14:paraId="15051EB4">
            <w:pPr>
              <w:jc w:val="right"/>
            </w:pPr>
            <w:r>
              <w:rPr>
                <w:rFonts w:ascii="宋体" w:hAnsi="宋体" w:eastAsia="宋体" w:cs="宋体"/>
                <w:b w:val="0"/>
                <w:i w:val="0"/>
                <w:color w:val="000000"/>
                <w:sz w:val="9"/>
              </w:rPr>
              <w:t>65.23</w:t>
            </w:r>
          </w:p>
        </w:tc>
        <w:tc>
          <w:tcPr>
            <w:tcW w:w="900" w:type="dxa"/>
            <w:vAlign w:val="center"/>
          </w:tcPr>
          <w:p w14:paraId="6E48A481">
            <w:pPr>
              <w:jc w:val="right"/>
            </w:pPr>
            <w:r>
              <w:rPr>
                <w:rFonts w:ascii="宋体" w:hAnsi="宋体" w:eastAsia="宋体" w:cs="宋体"/>
                <w:b w:val="0"/>
                <w:i w:val="0"/>
                <w:color w:val="000000"/>
                <w:sz w:val="9"/>
              </w:rPr>
              <w:t>65.23</w:t>
            </w:r>
          </w:p>
        </w:tc>
        <w:tc>
          <w:tcPr>
            <w:tcW w:w="880" w:type="dxa"/>
            <w:vAlign w:val="center"/>
          </w:tcPr>
          <w:p w14:paraId="448E0280"/>
        </w:tc>
        <w:tc>
          <w:tcPr>
            <w:tcW w:w="880" w:type="dxa"/>
            <w:vAlign w:val="center"/>
          </w:tcPr>
          <w:p w14:paraId="282D87B1"/>
        </w:tc>
        <w:tc>
          <w:tcPr>
            <w:tcW w:w="900" w:type="dxa"/>
            <w:vAlign w:val="center"/>
          </w:tcPr>
          <w:p w14:paraId="533C0D85"/>
        </w:tc>
        <w:tc>
          <w:tcPr>
            <w:tcW w:w="880" w:type="dxa"/>
            <w:vAlign w:val="center"/>
          </w:tcPr>
          <w:p w14:paraId="386A33B4"/>
        </w:tc>
        <w:tc>
          <w:tcPr>
            <w:tcW w:w="986" w:type="dxa"/>
            <w:vAlign w:val="center"/>
          </w:tcPr>
          <w:p w14:paraId="491F4F57"/>
        </w:tc>
      </w:tr>
      <w:tr w14:paraId="621EE4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7E8AE43">
            <w:pPr>
              <w:jc w:val="left"/>
            </w:pPr>
            <w:r>
              <w:rPr>
                <w:rFonts w:ascii="宋体" w:hAnsi="宋体" w:eastAsia="宋体" w:cs="宋体"/>
                <w:b w:val="0"/>
                <w:i w:val="0"/>
                <w:color w:val="000000"/>
                <w:sz w:val="9"/>
              </w:rPr>
              <w:t>2290402</w:t>
            </w:r>
          </w:p>
        </w:tc>
        <w:tc>
          <w:tcPr>
            <w:tcW w:w="1420" w:type="dxa"/>
            <w:vAlign w:val="center"/>
          </w:tcPr>
          <w:p w14:paraId="0346C80D">
            <w:pPr>
              <w:jc w:val="left"/>
            </w:pPr>
            <w:r>
              <w:rPr>
                <w:rFonts w:ascii="宋体" w:hAnsi="宋体" w:eastAsia="宋体" w:cs="宋体"/>
                <w:b w:val="0"/>
                <w:i w:val="0"/>
                <w:color w:val="000000"/>
                <w:sz w:val="9"/>
              </w:rPr>
              <w:t>其他地方自行试点项目收益专项债券收入安排的支出</w:t>
            </w:r>
          </w:p>
        </w:tc>
        <w:tc>
          <w:tcPr>
            <w:tcW w:w="860" w:type="dxa"/>
            <w:vAlign w:val="center"/>
          </w:tcPr>
          <w:p w14:paraId="67610CA4">
            <w:pPr>
              <w:jc w:val="right"/>
            </w:pPr>
            <w:r>
              <w:rPr>
                <w:rFonts w:ascii="宋体" w:hAnsi="宋体" w:eastAsia="宋体" w:cs="宋体"/>
                <w:b w:val="0"/>
                <w:i w:val="0"/>
                <w:color w:val="000000"/>
                <w:sz w:val="9"/>
              </w:rPr>
              <w:t>65.23</w:t>
            </w:r>
          </w:p>
        </w:tc>
        <w:tc>
          <w:tcPr>
            <w:tcW w:w="900" w:type="dxa"/>
            <w:vAlign w:val="center"/>
          </w:tcPr>
          <w:p w14:paraId="66646D5F">
            <w:pPr>
              <w:jc w:val="right"/>
            </w:pPr>
            <w:r>
              <w:rPr>
                <w:rFonts w:ascii="宋体" w:hAnsi="宋体" w:eastAsia="宋体" w:cs="宋体"/>
                <w:b w:val="0"/>
                <w:i w:val="0"/>
                <w:color w:val="000000"/>
                <w:sz w:val="9"/>
              </w:rPr>
              <w:t>65.23</w:t>
            </w:r>
          </w:p>
        </w:tc>
        <w:tc>
          <w:tcPr>
            <w:tcW w:w="880" w:type="dxa"/>
            <w:vAlign w:val="center"/>
          </w:tcPr>
          <w:p w14:paraId="52BD80ED"/>
        </w:tc>
        <w:tc>
          <w:tcPr>
            <w:tcW w:w="880" w:type="dxa"/>
            <w:vAlign w:val="center"/>
          </w:tcPr>
          <w:p w14:paraId="6ECB479C"/>
        </w:tc>
        <w:tc>
          <w:tcPr>
            <w:tcW w:w="900" w:type="dxa"/>
            <w:vAlign w:val="center"/>
          </w:tcPr>
          <w:p w14:paraId="53A3FDFB"/>
        </w:tc>
        <w:tc>
          <w:tcPr>
            <w:tcW w:w="880" w:type="dxa"/>
            <w:vAlign w:val="center"/>
          </w:tcPr>
          <w:p w14:paraId="393ACB1E"/>
        </w:tc>
        <w:tc>
          <w:tcPr>
            <w:tcW w:w="986" w:type="dxa"/>
            <w:vAlign w:val="center"/>
          </w:tcPr>
          <w:p w14:paraId="7812DE6C"/>
        </w:tc>
      </w:tr>
      <w:tr w14:paraId="22F563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6485711">
            <w:pPr>
              <w:jc w:val="left"/>
            </w:pPr>
            <w:r>
              <w:rPr>
                <w:rFonts w:ascii="宋体" w:hAnsi="宋体" w:eastAsia="宋体" w:cs="宋体"/>
                <w:b w:val="0"/>
                <w:i w:val="0"/>
                <w:color w:val="000000"/>
                <w:sz w:val="9"/>
              </w:rPr>
              <w:t>22960</w:t>
            </w:r>
          </w:p>
        </w:tc>
        <w:tc>
          <w:tcPr>
            <w:tcW w:w="1420" w:type="dxa"/>
            <w:vAlign w:val="center"/>
          </w:tcPr>
          <w:p w14:paraId="51BC3C4F">
            <w:pPr>
              <w:jc w:val="left"/>
            </w:pPr>
            <w:r>
              <w:rPr>
                <w:rFonts w:ascii="宋体" w:hAnsi="宋体" w:eastAsia="宋体" w:cs="宋体"/>
                <w:b w:val="0"/>
                <w:i w:val="0"/>
                <w:color w:val="000000"/>
                <w:sz w:val="9"/>
              </w:rPr>
              <w:t>彩票公益金安排的支出</w:t>
            </w:r>
          </w:p>
        </w:tc>
        <w:tc>
          <w:tcPr>
            <w:tcW w:w="860" w:type="dxa"/>
            <w:vAlign w:val="center"/>
          </w:tcPr>
          <w:p w14:paraId="7CCF59F1">
            <w:pPr>
              <w:jc w:val="right"/>
            </w:pPr>
            <w:r>
              <w:rPr>
                <w:rFonts w:ascii="宋体" w:hAnsi="宋体" w:eastAsia="宋体" w:cs="宋体"/>
                <w:b w:val="0"/>
                <w:i w:val="0"/>
                <w:color w:val="000000"/>
                <w:sz w:val="9"/>
              </w:rPr>
              <w:t>1,171.40</w:t>
            </w:r>
          </w:p>
        </w:tc>
        <w:tc>
          <w:tcPr>
            <w:tcW w:w="900" w:type="dxa"/>
            <w:vAlign w:val="center"/>
          </w:tcPr>
          <w:p w14:paraId="7887F495">
            <w:pPr>
              <w:jc w:val="right"/>
            </w:pPr>
            <w:r>
              <w:rPr>
                <w:rFonts w:ascii="宋体" w:hAnsi="宋体" w:eastAsia="宋体" w:cs="宋体"/>
                <w:b w:val="0"/>
                <w:i w:val="0"/>
                <w:color w:val="000000"/>
                <w:sz w:val="9"/>
              </w:rPr>
              <w:t>1,171.40</w:t>
            </w:r>
          </w:p>
        </w:tc>
        <w:tc>
          <w:tcPr>
            <w:tcW w:w="880" w:type="dxa"/>
            <w:vAlign w:val="center"/>
          </w:tcPr>
          <w:p w14:paraId="5206F3F1"/>
        </w:tc>
        <w:tc>
          <w:tcPr>
            <w:tcW w:w="880" w:type="dxa"/>
            <w:vAlign w:val="center"/>
          </w:tcPr>
          <w:p w14:paraId="082A8905"/>
        </w:tc>
        <w:tc>
          <w:tcPr>
            <w:tcW w:w="900" w:type="dxa"/>
            <w:vAlign w:val="center"/>
          </w:tcPr>
          <w:p w14:paraId="7D9A2374"/>
        </w:tc>
        <w:tc>
          <w:tcPr>
            <w:tcW w:w="880" w:type="dxa"/>
            <w:vAlign w:val="center"/>
          </w:tcPr>
          <w:p w14:paraId="26E7D8F9"/>
        </w:tc>
        <w:tc>
          <w:tcPr>
            <w:tcW w:w="986" w:type="dxa"/>
            <w:vAlign w:val="center"/>
          </w:tcPr>
          <w:p w14:paraId="21B8EB20"/>
        </w:tc>
      </w:tr>
      <w:tr w14:paraId="34A899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6A9D400">
            <w:pPr>
              <w:jc w:val="left"/>
            </w:pPr>
            <w:r>
              <w:rPr>
                <w:rFonts w:ascii="宋体" w:hAnsi="宋体" w:eastAsia="宋体" w:cs="宋体"/>
                <w:b w:val="0"/>
                <w:i w:val="0"/>
                <w:color w:val="000000"/>
                <w:sz w:val="9"/>
              </w:rPr>
              <w:t>2296002</w:t>
            </w:r>
          </w:p>
        </w:tc>
        <w:tc>
          <w:tcPr>
            <w:tcW w:w="1420" w:type="dxa"/>
            <w:vAlign w:val="center"/>
          </w:tcPr>
          <w:p w14:paraId="01DDF0C7">
            <w:pPr>
              <w:jc w:val="left"/>
            </w:pPr>
            <w:r>
              <w:rPr>
                <w:rFonts w:ascii="宋体" w:hAnsi="宋体" w:eastAsia="宋体" w:cs="宋体"/>
                <w:b w:val="0"/>
                <w:i w:val="0"/>
                <w:color w:val="000000"/>
                <w:sz w:val="9"/>
              </w:rPr>
              <w:t>用于社会福利的彩票公益金支出</w:t>
            </w:r>
          </w:p>
        </w:tc>
        <w:tc>
          <w:tcPr>
            <w:tcW w:w="860" w:type="dxa"/>
            <w:vAlign w:val="center"/>
          </w:tcPr>
          <w:p w14:paraId="75237E1F">
            <w:pPr>
              <w:jc w:val="right"/>
            </w:pPr>
            <w:r>
              <w:rPr>
                <w:rFonts w:ascii="宋体" w:hAnsi="宋体" w:eastAsia="宋体" w:cs="宋体"/>
                <w:b w:val="0"/>
                <w:i w:val="0"/>
                <w:color w:val="000000"/>
                <w:sz w:val="9"/>
              </w:rPr>
              <w:t>1,171.40</w:t>
            </w:r>
          </w:p>
        </w:tc>
        <w:tc>
          <w:tcPr>
            <w:tcW w:w="900" w:type="dxa"/>
            <w:vAlign w:val="center"/>
          </w:tcPr>
          <w:p w14:paraId="1AA62BC5">
            <w:pPr>
              <w:jc w:val="right"/>
            </w:pPr>
            <w:r>
              <w:rPr>
                <w:rFonts w:ascii="宋体" w:hAnsi="宋体" w:eastAsia="宋体" w:cs="宋体"/>
                <w:b w:val="0"/>
                <w:i w:val="0"/>
                <w:color w:val="000000"/>
                <w:sz w:val="9"/>
              </w:rPr>
              <w:t>1,171.40</w:t>
            </w:r>
          </w:p>
        </w:tc>
        <w:tc>
          <w:tcPr>
            <w:tcW w:w="880" w:type="dxa"/>
            <w:vAlign w:val="center"/>
          </w:tcPr>
          <w:p w14:paraId="31FD764E"/>
        </w:tc>
        <w:tc>
          <w:tcPr>
            <w:tcW w:w="880" w:type="dxa"/>
            <w:vAlign w:val="center"/>
          </w:tcPr>
          <w:p w14:paraId="54F586DF"/>
        </w:tc>
        <w:tc>
          <w:tcPr>
            <w:tcW w:w="900" w:type="dxa"/>
            <w:vAlign w:val="center"/>
          </w:tcPr>
          <w:p w14:paraId="35FF0F3E"/>
        </w:tc>
        <w:tc>
          <w:tcPr>
            <w:tcW w:w="880" w:type="dxa"/>
            <w:vAlign w:val="center"/>
          </w:tcPr>
          <w:p w14:paraId="28852A27"/>
        </w:tc>
        <w:tc>
          <w:tcPr>
            <w:tcW w:w="986" w:type="dxa"/>
            <w:vAlign w:val="center"/>
          </w:tcPr>
          <w:p w14:paraId="57B5E27C"/>
        </w:tc>
      </w:tr>
      <w:tr w14:paraId="50C56A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A725A02">
            <w:pPr>
              <w:jc w:val="left"/>
            </w:pPr>
            <w:r>
              <w:rPr>
                <w:rFonts w:ascii="宋体" w:hAnsi="宋体" w:eastAsia="宋体" w:cs="宋体"/>
                <w:b w:val="0"/>
                <w:i w:val="0"/>
                <w:color w:val="000000"/>
                <w:sz w:val="9"/>
              </w:rPr>
              <w:t>22999</w:t>
            </w:r>
          </w:p>
        </w:tc>
        <w:tc>
          <w:tcPr>
            <w:tcW w:w="1420" w:type="dxa"/>
            <w:vAlign w:val="center"/>
          </w:tcPr>
          <w:p w14:paraId="50AD2EF1">
            <w:pPr>
              <w:jc w:val="left"/>
            </w:pPr>
            <w:r>
              <w:rPr>
                <w:rFonts w:ascii="宋体" w:hAnsi="宋体" w:eastAsia="宋体" w:cs="宋体"/>
                <w:b w:val="0"/>
                <w:i w:val="0"/>
                <w:color w:val="000000"/>
                <w:sz w:val="9"/>
              </w:rPr>
              <w:t>其他支出</w:t>
            </w:r>
          </w:p>
        </w:tc>
        <w:tc>
          <w:tcPr>
            <w:tcW w:w="860" w:type="dxa"/>
            <w:vAlign w:val="center"/>
          </w:tcPr>
          <w:p w14:paraId="55F71258"/>
        </w:tc>
        <w:tc>
          <w:tcPr>
            <w:tcW w:w="900" w:type="dxa"/>
            <w:vAlign w:val="center"/>
          </w:tcPr>
          <w:p w14:paraId="00475C8D"/>
        </w:tc>
        <w:tc>
          <w:tcPr>
            <w:tcW w:w="880" w:type="dxa"/>
            <w:vAlign w:val="center"/>
          </w:tcPr>
          <w:p w14:paraId="2168BC7F"/>
        </w:tc>
        <w:tc>
          <w:tcPr>
            <w:tcW w:w="880" w:type="dxa"/>
            <w:vAlign w:val="center"/>
          </w:tcPr>
          <w:p w14:paraId="7CFCE237"/>
        </w:tc>
        <w:tc>
          <w:tcPr>
            <w:tcW w:w="900" w:type="dxa"/>
            <w:vAlign w:val="center"/>
          </w:tcPr>
          <w:p w14:paraId="42F744B5"/>
        </w:tc>
        <w:tc>
          <w:tcPr>
            <w:tcW w:w="880" w:type="dxa"/>
            <w:vAlign w:val="center"/>
          </w:tcPr>
          <w:p w14:paraId="6F01D48B"/>
        </w:tc>
        <w:tc>
          <w:tcPr>
            <w:tcW w:w="986" w:type="dxa"/>
            <w:vAlign w:val="center"/>
          </w:tcPr>
          <w:p w14:paraId="696E428E"/>
        </w:tc>
      </w:tr>
      <w:tr w14:paraId="3CD853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63060A7">
            <w:pPr>
              <w:jc w:val="left"/>
            </w:pPr>
            <w:r>
              <w:rPr>
                <w:rFonts w:ascii="宋体" w:hAnsi="宋体" w:eastAsia="宋体" w:cs="宋体"/>
                <w:b w:val="0"/>
                <w:i w:val="0"/>
                <w:color w:val="000000"/>
                <w:sz w:val="9"/>
              </w:rPr>
              <w:t>2299999</w:t>
            </w:r>
          </w:p>
        </w:tc>
        <w:tc>
          <w:tcPr>
            <w:tcW w:w="1420" w:type="dxa"/>
            <w:vAlign w:val="center"/>
          </w:tcPr>
          <w:p w14:paraId="3E5330A4">
            <w:pPr>
              <w:jc w:val="left"/>
            </w:pPr>
            <w:r>
              <w:rPr>
                <w:rFonts w:ascii="宋体" w:hAnsi="宋体" w:eastAsia="宋体" w:cs="宋体"/>
                <w:b w:val="0"/>
                <w:i w:val="0"/>
                <w:color w:val="000000"/>
                <w:sz w:val="9"/>
              </w:rPr>
              <w:t>其他支出</w:t>
            </w:r>
          </w:p>
        </w:tc>
        <w:tc>
          <w:tcPr>
            <w:tcW w:w="860" w:type="dxa"/>
            <w:vAlign w:val="center"/>
          </w:tcPr>
          <w:p w14:paraId="53B7F5AD"/>
        </w:tc>
        <w:tc>
          <w:tcPr>
            <w:tcW w:w="900" w:type="dxa"/>
            <w:vAlign w:val="center"/>
          </w:tcPr>
          <w:p w14:paraId="66C383D2"/>
        </w:tc>
        <w:tc>
          <w:tcPr>
            <w:tcW w:w="880" w:type="dxa"/>
            <w:vAlign w:val="center"/>
          </w:tcPr>
          <w:p w14:paraId="59C44BDA"/>
        </w:tc>
        <w:tc>
          <w:tcPr>
            <w:tcW w:w="880" w:type="dxa"/>
            <w:vAlign w:val="center"/>
          </w:tcPr>
          <w:p w14:paraId="73BEA347"/>
        </w:tc>
        <w:tc>
          <w:tcPr>
            <w:tcW w:w="900" w:type="dxa"/>
            <w:vAlign w:val="center"/>
          </w:tcPr>
          <w:p w14:paraId="612C6DBE"/>
        </w:tc>
        <w:tc>
          <w:tcPr>
            <w:tcW w:w="880" w:type="dxa"/>
            <w:vAlign w:val="center"/>
          </w:tcPr>
          <w:p w14:paraId="32BEA5BD"/>
        </w:tc>
        <w:tc>
          <w:tcPr>
            <w:tcW w:w="986" w:type="dxa"/>
            <w:vAlign w:val="center"/>
          </w:tcPr>
          <w:p w14:paraId="3CAE300A"/>
        </w:tc>
      </w:tr>
      <w:tr w14:paraId="77E647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7B199FFB">
            <w:pPr>
              <w:jc w:val="left"/>
            </w:pPr>
            <w:r>
              <w:rPr>
                <w:rFonts w:ascii="宋体" w:hAnsi="宋体" w:eastAsia="宋体" w:cs="宋体"/>
                <w:b w:val="0"/>
                <w:i w:val="0"/>
                <w:color w:val="000000"/>
                <w:sz w:val="9"/>
              </w:rPr>
              <w:t>注：本表反映部门（单位）本年度取得的各项收入情况。</w:t>
            </w:r>
          </w:p>
        </w:tc>
      </w:tr>
    </w:tbl>
    <w:p w14:paraId="59D1DC78">
      <w:pPr>
        <w:snapToGrid w:val="0"/>
        <w:spacing w:before="200" w:after="200" w:line="200" w:lineRule="auto"/>
      </w:pPr>
      <w:r>
        <w:rPr>
          <w:sz w:val="8"/>
        </w:rPr>
        <w:t xml:space="preserve"> </w:t>
      </w:r>
    </w:p>
    <w:p w14:paraId="10CDADF9">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C57102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AB40655">
            <w:pPr>
              <w:jc w:val="right"/>
            </w:pPr>
            <w:r>
              <w:rPr>
                <w:rFonts w:ascii="宋体" w:hAnsi="宋体" w:eastAsia="宋体" w:cs="宋体"/>
                <w:sz w:val="20"/>
              </w:rPr>
              <w:t>公开03表</w:t>
            </w:r>
          </w:p>
        </w:tc>
      </w:tr>
      <w:tr w14:paraId="1EC29F9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92BAF1E">
            <w:pPr>
              <w:jc w:val="left"/>
            </w:pPr>
            <w:r>
              <w:rPr>
                <w:rFonts w:ascii="宋体" w:hAnsi="宋体" w:eastAsia="宋体" w:cs="宋体"/>
                <w:sz w:val="20"/>
              </w:rPr>
              <w:t>部门：兴国县民政局</w:t>
            </w:r>
          </w:p>
        </w:tc>
        <w:tc>
          <w:tcPr>
            <w:tcW w:w="2000" w:type="dxa"/>
          </w:tcPr>
          <w:p w14:paraId="6DD4AEC9">
            <w:pPr>
              <w:jc w:val="center"/>
            </w:pPr>
            <w:r>
              <w:rPr>
                <w:rFonts w:ascii="宋体" w:hAnsi="宋体" w:eastAsia="宋体" w:cs="宋体"/>
                <w:sz w:val="20"/>
              </w:rPr>
              <w:t>2023年度</w:t>
            </w:r>
          </w:p>
        </w:tc>
        <w:tc>
          <w:tcPr>
            <w:tcW w:w="3153" w:type="dxa"/>
          </w:tcPr>
          <w:p w14:paraId="1C4A9DA2">
            <w:pPr>
              <w:jc w:val="right"/>
            </w:pPr>
            <w:r>
              <w:rPr>
                <w:rFonts w:ascii="宋体" w:hAnsi="宋体" w:eastAsia="宋体" w:cs="宋体"/>
                <w:sz w:val="20"/>
              </w:rPr>
              <w:t>金额单位：万元</w:t>
            </w:r>
          </w:p>
        </w:tc>
      </w:tr>
    </w:tbl>
    <w:p w14:paraId="4C19EDFF">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3B9B1A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1DC0A683">
            <w:pPr>
              <w:jc w:val="center"/>
            </w:pPr>
            <w:r>
              <w:rPr>
                <w:rFonts w:ascii="宋体" w:hAnsi="宋体" w:eastAsia="宋体" w:cs="宋体"/>
                <w:b w:val="0"/>
                <w:i w:val="0"/>
                <w:color w:val="000000"/>
                <w:sz w:val="11"/>
              </w:rPr>
              <w:t>项    目</w:t>
            </w:r>
          </w:p>
        </w:tc>
        <w:tc>
          <w:tcPr>
            <w:tcW w:w="940" w:type="dxa"/>
            <w:vMerge w:val="restart"/>
            <w:vAlign w:val="center"/>
          </w:tcPr>
          <w:p w14:paraId="646A04AA">
            <w:pPr>
              <w:jc w:val="center"/>
            </w:pPr>
            <w:r>
              <w:rPr>
                <w:rFonts w:ascii="宋体" w:hAnsi="宋体" w:eastAsia="宋体" w:cs="宋体"/>
                <w:b w:val="0"/>
                <w:i w:val="0"/>
                <w:color w:val="000000"/>
                <w:sz w:val="11"/>
              </w:rPr>
              <w:t>本年支出合计</w:t>
            </w:r>
          </w:p>
        </w:tc>
        <w:tc>
          <w:tcPr>
            <w:tcW w:w="1000" w:type="dxa"/>
            <w:vMerge w:val="restart"/>
            <w:vAlign w:val="center"/>
          </w:tcPr>
          <w:p w14:paraId="00D14C91">
            <w:pPr>
              <w:jc w:val="center"/>
            </w:pPr>
            <w:r>
              <w:rPr>
                <w:rFonts w:ascii="宋体" w:hAnsi="宋体" w:eastAsia="宋体" w:cs="宋体"/>
                <w:b w:val="0"/>
                <w:i w:val="0"/>
                <w:color w:val="000000"/>
                <w:sz w:val="11"/>
              </w:rPr>
              <w:t>基本支出</w:t>
            </w:r>
          </w:p>
        </w:tc>
        <w:tc>
          <w:tcPr>
            <w:tcW w:w="980" w:type="dxa"/>
            <w:vMerge w:val="restart"/>
            <w:vAlign w:val="center"/>
          </w:tcPr>
          <w:p w14:paraId="636DBB60">
            <w:pPr>
              <w:jc w:val="center"/>
            </w:pPr>
            <w:r>
              <w:rPr>
                <w:rFonts w:ascii="宋体" w:hAnsi="宋体" w:eastAsia="宋体" w:cs="宋体"/>
                <w:b w:val="0"/>
                <w:i w:val="0"/>
                <w:color w:val="000000"/>
                <w:sz w:val="11"/>
              </w:rPr>
              <w:t>项目支出</w:t>
            </w:r>
          </w:p>
        </w:tc>
        <w:tc>
          <w:tcPr>
            <w:tcW w:w="920" w:type="dxa"/>
            <w:vMerge w:val="restart"/>
            <w:vAlign w:val="center"/>
          </w:tcPr>
          <w:p w14:paraId="31580859">
            <w:pPr>
              <w:jc w:val="center"/>
            </w:pPr>
            <w:r>
              <w:rPr>
                <w:rFonts w:ascii="宋体" w:hAnsi="宋体" w:eastAsia="宋体" w:cs="宋体"/>
                <w:b w:val="0"/>
                <w:i w:val="0"/>
                <w:color w:val="000000"/>
                <w:sz w:val="11"/>
              </w:rPr>
              <w:t>上缴上级支出</w:t>
            </w:r>
          </w:p>
        </w:tc>
        <w:tc>
          <w:tcPr>
            <w:tcW w:w="960" w:type="dxa"/>
            <w:vMerge w:val="restart"/>
            <w:vAlign w:val="center"/>
          </w:tcPr>
          <w:p w14:paraId="00C410FB">
            <w:pPr>
              <w:jc w:val="center"/>
            </w:pPr>
            <w:r>
              <w:rPr>
                <w:rFonts w:ascii="宋体" w:hAnsi="宋体" w:eastAsia="宋体" w:cs="宋体"/>
                <w:b w:val="0"/>
                <w:i w:val="0"/>
                <w:color w:val="000000"/>
                <w:sz w:val="11"/>
              </w:rPr>
              <w:t>经营支出</w:t>
            </w:r>
          </w:p>
        </w:tc>
        <w:tc>
          <w:tcPr>
            <w:tcW w:w="926" w:type="dxa"/>
            <w:vMerge w:val="restart"/>
            <w:vAlign w:val="center"/>
          </w:tcPr>
          <w:p w14:paraId="7147FB45">
            <w:pPr>
              <w:jc w:val="center"/>
            </w:pPr>
            <w:r>
              <w:rPr>
                <w:rFonts w:ascii="宋体" w:hAnsi="宋体" w:eastAsia="宋体" w:cs="宋体"/>
                <w:b w:val="0"/>
                <w:i w:val="0"/>
                <w:color w:val="000000"/>
                <w:sz w:val="11"/>
              </w:rPr>
              <w:t>对附属单位补助支出</w:t>
            </w:r>
          </w:p>
        </w:tc>
      </w:tr>
      <w:tr w14:paraId="767B3E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663DBF4F">
            <w:pPr>
              <w:jc w:val="center"/>
            </w:pPr>
            <w:r>
              <w:rPr>
                <w:rFonts w:ascii="宋体" w:hAnsi="宋体" w:eastAsia="宋体" w:cs="宋体"/>
                <w:b w:val="0"/>
                <w:i w:val="0"/>
                <w:color w:val="000000"/>
                <w:sz w:val="11"/>
              </w:rPr>
              <w:t>支出功能分类科目编码</w:t>
            </w:r>
          </w:p>
        </w:tc>
        <w:tc>
          <w:tcPr>
            <w:tcW w:w="1760" w:type="dxa"/>
            <w:vMerge w:val="restart"/>
            <w:vAlign w:val="center"/>
          </w:tcPr>
          <w:p w14:paraId="2D8DF97D">
            <w:pPr>
              <w:jc w:val="center"/>
            </w:pPr>
            <w:r>
              <w:rPr>
                <w:rFonts w:ascii="宋体" w:hAnsi="宋体" w:eastAsia="宋体" w:cs="宋体"/>
                <w:b w:val="0"/>
                <w:i w:val="0"/>
                <w:color w:val="000000"/>
                <w:sz w:val="11"/>
              </w:rPr>
              <w:t>科目名称</w:t>
            </w:r>
          </w:p>
        </w:tc>
        <w:tc>
          <w:tcPr>
            <w:tcW w:w="940" w:type="dxa"/>
            <w:vMerge w:val="continue"/>
            <w:vAlign w:val="center"/>
          </w:tcPr>
          <w:p w14:paraId="7A61003D"/>
        </w:tc>
        <w:tc>
          <w:tcPr>
            <w:tcW w:w="1000" w:type="dxa"/>
            <w:vMerge w:val="continue"/>
            <w:vAlign w:val="center"/>
          </w:tcPr>
          <w:p w14:paraId="6B9F6ABC"/>
        </w:tc>
        <w:tc>
          <w:tcPr>
            <w:tcW w:w="980" w:type="dxa"/>
            <w:vMerge w:val="continue"/>
            <w:vAlign w:val="center"/>
          </w:tcPr>
          <w:p w14:paraId="53783729"/>
        </w:tc>
        <w:tc>
          <w:tcPr>
            <w:tcW w:w="920" w:type="dxa"/>
            <w:vMerge w:val="continue"/>
            <w:vAlign w:val="center"/>
          </w:tcPr>
          <w:p w14:paraId="779CA4FF"/>
        </w:tc>
        <w:tc>
          <w:tcPr>
            <w:tcW w:w="960" w:type="dxa"/>
            <w:vMerge w:val="continue"/>
            <w:vAlign w:val="center"/>
          </w:tcPr>
          <w:p w14:paraId="3CD1AD0D"/>
        </w:tc>
        <w:tc>
          <w:tcPr>
            <w:tcW w:w="926" w:type="dxa"/>
            <w:vMerge w:val="continue"/>
            <w:vAlign w:val="center"/>
          </w:tcPr>
          <w:p w14:paraId="6645DE4D"/>
        </w:tc>
      </w:tr>
      <w:tr w14:paraId="452757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324EB6EC"/>
        </w:tc>
        <w:tc>
          <w:tcPr>
            <w:tcW w:w="1760" w:type="dxa"/>
            <w:vMerge w:val="continue"/>
            <w:vAlign w:val="center"/>
          </w:tcPr>
          <w:p w14:paraId="3DFD1A7E"/>
        </w:tc>
        <w:tc>
          <w:tcPr>
            <w:tcW w:w="940" w:type="dxa"/>
            <w:vMerge w:val="continue"/>
            <w:vAlign w:val="center"/>
          </w:tcPr>
          <w:p w14:paraId="49C09E82"/>
        </w:tc>
        <w:tc>
          <w:tcPr>
            <w:tcW w:w="1000" w:type="dxa"/>
            <w:vMerge w:val="continue"/>
            <w:vAlign w:val="center"/>
          </w:tcPr>
          <w:p w14:paraId="18D4A817"/>
        </w:tc>
        <w:tc>
          <w:tcPr>
            <w:tcW w:w="980" w:type="dxa"/>
            <w:vMerge w:val="continue"/>
            <w:vAlign w:val="center"/>
          </w:tcPr>
          <w:p w14:paraId="766C2A44"/>
        </w:tc>
        <w:tc>
          <w:tcPr>
            <w:tcW w:w="920" w:type="dxa"/>
            <w:vMerge w:val="continue"/>
            <w:vAlign w:val="center"/>
          </w:tcPr>
          <w:p w14:paraId="3861690C"/>
        </w:tc>
        <w:tc>
          <w:tcPr>
            <w:tcW w:w="960" w:type="dxa"/>
            <w:vMerge w:val="continue"/>
            <w:vAlign w:val="center"/>
          </w:tcPr>
          <w:p w14:paraId="493B15F9"/>
        </w:tc>
        <w:tc>
          <w:tcPr>
            <w:tcW w:w="926" w:type="dxa"/>
            <w:vMerge w:val="continue"/>
            <w:vAlign w:val="center"/>
          </w:tcPr>
          <w:p w14:paraId="7C47AA61"/>
        </w:tc>
      </w:tr>
      <w:tr w14:paraId="18710C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343F7F5C"/>
        </w:tc>
        <w:tc>
          <w:tcPr>
            <w:tcW w:w="1760" w:type="dxa"/>
            <w:vMerge w:val="continue"/>
            <w:vAlign w:val="center"/>
          </w:tcPr>
          <w:p w14:paraId="7586FA83"/>
        </w:tc>
        <w:tc>
          <w:tcPr>
            <w:tcW w:w="940" w:type="dxa"/>
            <w:vMerge w:val="continue"/>
            <w:vAlign w:val="center"/>
          </w:tcPr>
          <w:p w14:paraId="51A09CC7"/>
        </w:tc>
        <w:tc>
          <w:tcPr>
            <w:tcW w:w="1000" w:type="dxa"/>
            <w:vMerge w:val="continue"/>
            <w:vAlign w:val="center"/>
          </w:tcPr>
          <w:p w14:paraId="2E713F97"/>
        </w:tc>
        <w:tc>
          <w:tcPr>
            <w:tcW w:w="980" w:type="dxa"/>
            <w:vMerge w:val="continue"/>
            <w:vAlign w:val="center"/>
          </w:tcPr>
          <w:p w14:paraId="1F5D20FA"/>
        </w:tc>
        <w:tc>
          <w:tcPr>
            <w:tcW w:w="920" w:type="dxa"/>
            <w:vMerge w:val="continue"/>
            <w:vAlign w:val="center"/>
          </w:tcPr>
          <w:p w14:paraId="26FF3762"/>
        </w:tc>
        <w:tc>
          <w:tcPr>
            <w:tcW w:w="960" w:type="dxa"/>
            <w:vMerge w:val="continue"/>
            <w:vAlign w:val="center"/>
          </w:tcPr>
          <w:p w14:paraId="38F16A0D"/>
        </w:tc>
        <w:tc>
          <w:tcPr>
            <w:tcW w:w="926" w:type="dxa"/>
            <w:vMerge w:val="continue"/>
            <w:vAlign w:val="center"/>
          </w:tcPr>
          <w:p w14:paraId="43327BA4"/>
        </w:tc>
      </w:tr>
      <w:tr w14:paraId="3ED6AA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77B8A16C">
            <w:pPr>
              <w:jc w:val="center"/>
            </w:pPr>
            <w:r>
              <w:rPr>
                <w:rFonts w:ascii="宋体" w:hAnsi="宋体" w:eastAsia="宋体" w:cs="宋体"/>
                <w:b w:val="0"/>
                <w:i w:val="0"/>
                <w:color w:val="000000"/>
                <w:sz w:val="11"/>
              </w:rPr>
              <w:t>类</w:t>
            </w:r>
          </w:p>
        </w:tc>
        <w:tc>
          <w:tcPr>
            <w:tcW w:w="260" w:type="dxa"/>
            <w:vMerge w:val="restart"/>
            <w:vAlign w:val="center"/>
          </w:tcPr>
          <w:p w14:paraId="672E9763">
            <w:pPr>
              <w:jc w:val="center"/>
            </w:pPr>
            <w:r>
              <w:rPr>
                <w:rFonts w:ascii="宋体" w:hAnsi="宋体" w:eastAsia="宋体" w:cs="宋体"/>
                <w:b w:val="0"/>
                <w:i w:val="0"/>
                <w:color w:val="000000"/>
                <w:sz w:val="11"/>
              </w:rPr>
              <w:t>款</w:t>
            </w:r>
          </w:p>
        </w:tc>
        <w:tc>
          <w:tcPr>
            <w:tcW w:w="280" w:type="dxa"/>
            <w:vMerge w:val="restart"/>
            <w:vAlign w:val="center"/>
          </w:tcPr>
          <w:p w14:paraId="2F1C47BF">
            <w:pPr>
              <w:jc w:val="center"/>
            </w:pPr>
            <w:r>
              <w:rPr>
                <w:rFonts w:ascii="宋体" w:hAnsi="宋体" w:eastAsia="宋体" w:cs="宋体"/>
                <w:b w:val="0"/>
                <w:i w:val="0"/>
                <w:color w:val="000000"/>
                <w:sz w:val="11"/>
              </w:rPr>
              <w:t>项</w:t>
            </w:r>
          </w:p>
        </w:tc>
        <w:tc>
          <w:tcPr>
            <w:tcW w:w="1760" w:type="dxa"/>
            <w:vAlign w:val="center"/>
          </w:tcPr>
          <w:p w14:paraId="19DD8456">
            <w:pPr>
              <w:jc w:val="center"/>
            </w:pPr>
            <w:r>
              <w:rPr>
                <w:rFonts w:ascii="宋体" w:hAnsi="宋体" w:eastAsia="宋体" w:cs="宋体"/>
                <w:b w:val="0"/>
                <w:i w:val="0"/>
                <w:color w:val="000000"/>
                <w:sz w:val="11"/>
              </w:rPr>
              <w:t>栏次</w:t>
            </w:r>
          </w:p>
        </w:tc>
        <w:tc>
          <w:tcPr>
            <w:tcW w:w="940" w:type="dxa"/>
            <w:vAlign w:val="center"/>
          </w:tcPr>
          <w:p w14:paraId="3DB43ABE">
            <w:pPr>
              <w:jc w:val="center"/>
            </w:pPr>
            <w:r>
              <w:rPr>
                <w:rFonts w:ascii="宋体" w:hAnsi="宋体" w:eastAsia="宋体" w:cs="宋体"/>
                <w:b w:val="0"/>
                <w:i w:val="0"/>
                <w:color w:val="000000"/>
                <w:sz w:val="11"/>
              </w:rPr>
              <w:t>1</w:t>
            </w:r>
          </w:p>
        </w:tc>
        <w:tc>
          <w:tcPr>
            <w:tcW w:w="1000" w:type="dxa"/>
            <w:vAlign w:val="center"/>
          </w:tcPr>
          <w:p w14:paraId="2F2CE19A">
            <w:pPr>
              <w:jc w:val="center"/>
            </w:pPr>
            <w:r>
              <w:rPr>
                <w:rFonts w:ascii="宋体" w:hAnsi="宋体" w:eastAsia="宋体" w:cs="宋体"/>
                <w:b w:val="0"/>
                <w:i w:val="0"/>
                <w:color w:val="000000"/>
                <w:sz w:val="11"/>
              </w:rPr>
              <w:t>2</w:t>
            </w:r>
          </w:p>
        </w:tc>
        <w:tc>
          <w:tcPr>
            <w:tcW w:w="980" w:type="dxa"/>
            <w:vAlign w:val="center"/>
          </w:tcPr>
          <w:p w14:paraId="42DB81C1">
            <w:pPr>
              <w:jc w:val="center"/>
            </w:pPr>
            <w:r>
              <w:rPr>
                <w:rFonts w:ascii="宋体" w:hAnsi="宋体" w:eastAsia="宋体" w:cs="宋体"/>
                <w:b w:val="0"/>
                <w:i w:val="0"/>
                <w:color w:val="000000"/>
                <w:sz w:val="11"/>
              </w:rPr>
              <w:t>3</w:t>
            </w:r>
          </w:p>
        </w:tc>
        <w:tc>
          <w:tcPr>
            <w:tcW w:w="920" w:type="dxa"/>
            <w:vAlign w:val="center"/>
          </w:tcPr>
          <w:p w14:paraId="29DB36B3">
            <w:pPr>
              <w:jc w:val="center"/>
            </w:pPr>
            <w:r>
              <w:rPr>
                <w:rFonts w:ascii="宋体" w:hAnsi="宋体" w:eastAsia="宋体" w:cs="宋体"/>
                <w:b w:val="0"/>
                <w:i w:val="0"/>
                <w:color w:val="000000"/>
                <w:sz w:val="11"/>
              </w:rPr>
              <w:t>4</w:t>
            </w:r>
          </w:p>
        </w:tc>
        <w:tc>
          <w:tcPr>
            <w:tcW w:w="960" w:type="dxa"/>
            <w:vAlign w:val="center"/>
          </w:tcPr>
          <w:p w14:paraId="619FFADB">
            <w:pPr>
              <w:jc w:val="center"/>
            </w:pPr>
            <w:r>
              <w:rPr>
                <w:rFonts w:ascii="宋体" w:hAnsi="宋体" w:eastAsia="宋体" w:cs="宋体"/>
                <w:b w:val="0"/>
                <w:i w:val="0"/>
                <w:color w:val="000000"/>
                <w:sz w:val="11"/>
              </w:rPr>
              <w:t>5</w:t>
            </w:r>
          </w:p>
        </w:tc>
        <w:tc>
          <w:tcPr>
            <w:tcW w:w="926" w:type="dxa"/>
            <w:vAlign w:val="center"/>
          </w:tcPr>
          <w:p w14:paraId="2758927A">
            <w:pPr>
              <w:jc w:val="center"/>
            </w:pPr>
            <w:r>
              <w:rPr>
                <w:rFonts w:ascii="宋体" w:hAnsi="宋体" w:eastAsia="宋体" w:cs="宋体"/>
                <w:b w:val="0"/>
                <w:i w:val="0"/>
                <w:color w:val="000000"/>
                <w:sz w:val="11"/>
              </w:rPr>
              <w:t>6</w:t>
            </w:r>
          </w:p>
        </w:tc>
      </w:tr>
      <w:tr w14:paraId="5E25AB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582B6473"/>
        </w:tc>
        <w:tc>
          <w:tcPr>
            <w:tcW w:w="260" w:type="dxa"/>
            <w:vMerge w:val="continue"/>
            <w:vAlign w:val="center"/>
          </w:tcPr>
          <w:p w14:paraId="38026FB8"/>
        </w:tc>
        <w:tc>
          <w:tcPr>
            <w:tcW w:w="280" w:type="dxa"/>
            <w:vMerge w:val="continue"/>
            <w:vAlign w:val="center"/>
          </w:tcPr>
          <w:p w14:paraId="777A149C"/>
        </w:tc>
        <w:tc>
          <w:tcPr>
            <w:tcW w:w="1760" w:type="dxa"/>
            <w:vAlign w:val="center"/>
          </w:tcPr>
          <w:p w14:paraId="71B3F64F">
            <w:pPr>
              <w:jc w:val="center"/>
            </w:pPr>
            <w:r>
              <w:rPr>
                <w:rFonts w:ascii="宋体" w:hAnsi="宋体" w:eastAsia="宋体" w:cs="宋体"/>
                <w:b w:val="0"/>
                <w:i w:val="0"/>
                <w:color w:val="000000"/>
                <w:sz w:val="11"/>
              </w:rPr>
              <w:t>合计</w:t>
            </w:r>
          </w:p>
        </w:tc>
        <w:tc>
          <w:tcPr>
            <w:tcW w:w="940" w:type="dxa"/>
            <w:vAlign w:val="center"/>
          </w:tcPr>
          <w:p w14:paraId="79A2D6CE">
            <w:pPr>
              <w:jc w:val="right"/>
            </w:pPr>
            <w:r>
              <w:rPr>
                <w:rFonts w:ascii="宋体" w:hAnsi="宋体" w:eastAsia="宋体" w:cs="宋体"/>
                <w:b w:val="0"/>
                <w:i w:val="0"/>
                <w:color w:val="000000"/>
                <w:sz w:val="11"/>
              </w:rPr>
              <w:t>31,202.68</w:t>
            </w:r>
          </w:p>
        </w:tc>
        <w:tc>
          <w:tcPr>
            <w:tcW w:w="1000" w:type="dxa"/>
            <w:vAlign w:val="center"/>
          </w:tcPr>
          <w:p w14:paraId="3EC88986">
            <w:pPr>
              <w:jc w:val="right"/>
            </w:pPr>
            <w:r>
              <w:rPr>
                <w:rFonts w:ascii="宋体" w:hAnsi="宋体" w:eastAsia="宋体" w:cs="宋体"/>
                <w:b w:val="0"/>
                <w:i w:val="0"/>
                <w:color w:val="000000"/>
                <w:sz w:val="11"/>
              </w:rPr>
              <w:t>929.59</w:t>
            </w:r>
          </w:p>
        </w:tc>
        <w:tc>
          <w:tcPr>
            <w:tcW w:w="980" w:type="dxa"/>
            <w:vAlign w:val="center"/>
          </w:tcPr>
          <w:p w14:paraId="6A451CEA">
            <w:pPr>
              <w:jc w:val="right"/>
            </w:pPr>
            <w:r>
              <w:rPr>
                <w:rFonts w:ascii="宋体" w:hAnsi="宋体" w:eastAsia="宋体" w:cs="宋体"/>
                <w:b w:val="0"/>
                <w:i w:val="0"/>
                <w:color w:val="000000"/>
                <w:sz w:val="11"/>
              </w:rPr>
              <w:t>30,273.08</w:t>
            </w:r>
          </w:p>
        </w:tc>
        <w:tc>
          <w:tcPr>
            <w:tcW w:w="920" w:type="dxa"/>
            <w:vAlign w:val="center"/>
          </w:tcPr>
          <w:p w14:paraId="47D2736F"/>
        </w:tc>
        <w:tc>
          <w:tcPr>
            <w:tcW w:w="960" w:type="dxa"/>
            <w:vAlign w:val="center"/>
          </w:tcPr>
          <w:p w14:paraId="1FA912F3"/>
        </w:tc>
        <w:tc>
          <w:tcPr>
            <w:tcW w:w="926" w:type="dxa"/>
            <w:vAlign w:val="center"/>
          </w:tcPr>
          <w:p w14:paraId="29F65951"/>
        </w:tc>
      </w:tr>
      <w:tr w14:paraId="20F194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6DC31CB">
            <w:pPr>
              <w:jc w:val="left"/>
            </w:pPr>
            <w:r>
              <w:rPr>
                <w:rFonts w:ascii="宋体" w:hAnsi="宋体" w:eastAsia="宋体" w:cs="宋体"/>
                <w:b w:val="0"/>
                <w:i w:val="0"/>
                <w:color w:val="000000"/>
                <w:sz w:val="11"/>
              </w:rPr>
              <w:t>201</w:t>
            </w:r>
          </w:p>
        </w:tc>
        <w:tc>
          <w:tcPr>
            <w:tcW w:w="1760" w:type="dxa"/>
            <w:vAlign w:val="center"/>
          </w:tcPr>
          <w:p w14:paraId="298C14E1">
            <w:pPr>
              <w:jc w:val="left"/>
            </w:pPr>
            <w:r>
              <w:rPr>
                <w:rFonts w:ascii="宋体" w:hAnsi="宋体" w:eastAsia="宋体" w:cs="宋体"/>
                <w:b w:val="0"/>
                <w:i w:val="0"/>
                <w:color w:val="000000"/>
                <w:sz w:val="11"/>
              </w:rPr>
              <w:t>一般公共服务支出</w:t>
            </w:r>
          </w:p>
        </w:tc>
        <w:tc>
          <w:tcPr>
            <w:tcW w:w="940" w:type="dxa"/>
            <w:vAlign w:val="center"/>
          </w:tcPr>
          <w:p w14:paraId="0F2CA2EF">
            <w:pPr>
              <w:jc w:val="right"/>
            </w:pPr>
            <w:r>
              <w:rPr>
                <w:rFonts w:ascii="宋体" w:hAnsi="宋体" w:eastAsia="宋体" w:cs="宋体"/>
                <w:b w:val="0"/>
                <w:i w:val="0"/>
                <w:color w:val="000000"/>
                <w:sz w:val="11"/>
              </w:rPr>
              <w:t>0.38</w:t>
            </w:r>
          </w:p>
        </w:tc>
        <w:tc>
          <w:tcPr>
            <w:tcW w:w="1000" w:type="dxa"/>
            <w:vAlign w:val="center"/>
          </w:tcPr>
          <w:p w14:paraId="3CD294BE">
            <w:pPr>
              <w:jc w:val="right"/>
            </w:pPr>
            <w:r>
              <w:rPr>
                <w:rFonts w:ascii="宋体" w:hAnsi="宋体" w:eastAsia="宋体" w:cs="宋体"/>
                <w:b w:val="0"/>
                <w:i w:val="0"/>
                <w:color w:val="000000"/>
                <w:sz w:val="11"/>
              </w:rPr>
              <w:t>0.38</w:t>
            </w:r>
          </w:p>
        </w:tc>
        <w:tc>
          <w:tcPr>
            <w:tcW w:w="980" w:type="dxa"/>
            <w:vAlign w:val="center"/>
          </w:tcPr>
          <w:p w14:paraId="2F292872"/>
        </w:tc>
        <w:tc>
          <w:tcPr>
            <w:tcW w:w="920" w:type="dxa"/>
            <w:vAlign w:val="center"/>
          </w:tcPr>
          <w:p w14:paraId="71533A67"/>
        </w:tc>
        <w:tc>
          <w:tcPr>
            <w:tcW w:w="960" w:type="dxa"/>
            <w:vAlign w:val="center"/>
          </w:tcPr>
          <w:p w14:paraId="7C46B4F1"/>
        </w:tc>
        <w:tc>
          <w:tcPr>
            <w:tcW w:w="926" w:type="dxa"/>
            <w:vAlign w:val="center"/>
          </w:tcPr>
          <w:p w14:paraId="262ACB24"/>
        </w:tc>
      </w:tr>
      <w:tr w14:paraId="730A8B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A267978">
            <w:pPr>
              <w:jc w:val="left"/>
            </w:pPr>
            <w:r>
              <w:rPr>
                <w:rFonts w:ascii="宋体" w:hAnsi="宋体" w:eastAsia="宋体" w:cs="宋体"/>
                <w:b w:val="0"/>
                <w:i w:val="0"/>
                <w:color w:val="000000"/>
                <w:sz w:val="11"/>
              </w:rPr>
              <w:t>20199</w:t>
            </w:r>
          </w:p>
        </w:tc>
        <w:tc>
          <w:tcPr>
            <w:tcW w:w="1760" w:type="dxa"/>
            <w:vAlign w:val="center"/>
          </w:tcPr>
          <w:p w14:paraId="1C04636F">
            <w:pPr>
              <w:jc w:val="left"/>
            </w:pPr>
            <w:r>
              <w:rPr>
                <w:rFonts w:ascii="宋体" w:hAnsi="宋体" w:eastAsia="宋体" w:cs="宋体"/>
                <w:b w:val="0"/>
                <w:i w:val="0"/>
                <w:color w:val="000000"/>
                <w:sz w:val="11"/>
              </w:rPr>
              <w:t>其他一般公共服务支出</w:t>
            </w:r>
          </w:p>
        </w:tc>
        <w:tc>
          <w:tcPr>
            <w:tcW w:w="940" w:type="dxa"/>
            <w:vAlign w:val="center"/>
          </w:tcPr>
          <w:p w14:paraId="0C620D64">
            <w:pPr>
              <w:jc w:val="right"/>
            </w:pPr>
            <w:r>
              <w:rPr>
                <w:rFonts w:ascii="宋体" w:hAnsi="宋体" w:eastAsia="宋体" w:cs="宋体"/>
                <w:b w:val="0"/>
                <w:i w:val="0"/>
                <w:color w:val="000000"/>
                <w:sz w:val="11"/>
              </w:rPr>
              <w:t>0.38</w:t>
            </w:r>
          </w:p>
        </w:tc>
        <w:tc>
          <w:tcPr>
            <w:tcW w:w="1000" w:type="dxa"/>
            <w:vAlign w:val="center"/>
          </w:tcPr>
          <w:p w14:paraId="233105CA">
            <w:pPr>
              <w:jc w:val="right"/>
            </w:pPr>
            <w:r>
              <w:rPr>
                <w:rFonts w:ascii="宋体" w:hAnsi="宋体" w:eastAsia="宋体" w:cs="宋体"/>
                <w:b w:val="0"/>
                <w:i w:val="0"/>
                <w:color w:val="000000"/>
                <w:sz w:val="11"/>
              </w:rPr>
              <w:t>0.38</w:t>
            </w:r>
          </w:p>
        </w:tc>
        <w:tc>
          <w:tcPr>
            <w:tcW w:w="980" w:type="dxa"/>
            <w:vAlign w:val="center"/>
          </w:tcPr>
          <w:p w14:paraId="66A40DDE"/>
        </w:tc>
        <w:tc>
          <w:tcPr>
            <w:tcW w:w="920" w:type="dxa"/>
            <w:vAlign w:val="center"/>
          </w:tcPr>
          <w:p w14:paraId="26C8AF41"/>
        </w:tc>
        <w:tc>
          <w:tcPr>
            <w:tcW w:w="960" w:type="dxa"/>
            <w:vAlign w:val="center"/>
          </w:tcPr>
          <w:p w14:paraId="01E0F501"/>
        </w:tc>
        <w:tc>
          <w:tcPr>
            <w:tcW w:w="926" w:type="dxa"/>
            <w:vAlign w:val="center"/>
          </w:tcPr>
          <w:p w14:paraId="4CE99C73"/>
        </w:tc>
      </w:tr>
      <w:tr w14:paraId="2B0558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9B63883">
            <w:pPr>
              <w:jc w:val="left"/>
            </w:pPr>
            <w:r>
              <w:rPr>
                <w:rFonts w:ascii="宋体" w:hAnsi="宋体" w:eastAsia="宋体" w:cs="宋体"/>
                <w:b w:val="0"/>
                <w:i w:val="0"/>
                <w:color w:val="000000"/>
                <w:sz w:val="11"/>
              </w:rPr>
              <w:t>2019999</w:t>
            </w:r>
          </w:p>
        </w:tc>
        <w:tc>
          <w:tcPr>
            <w:tcW w:w="1760" w:type="dxa"/>
            <w:vAlign w:val="center"/>
          </w:tcPr>
          <w:p w14:paraId="5F4B8BEB">
            <w:pPr>
              <w:jc w:val="left"/>
            </w:pPr>
            <w:r>
              <w:rPr>
                <w:rFonts w:ascii="宋体" w:hAnsi="宋体" w:eastAsia="宋体" w:cs="宋体"/>
                <w:b w:val="0"/>
                <w:i w:val="0"/>
                <w:color w:val="000000"/>
                <w:sz w:val="11"/>
              </w:rPr>
              <w:t>其他一般公共服务支出</w:t>
            </w:r>
          </w:p>
        </w:tc>
        <w:tc>
          <w:tcPr>
            <w:tcW w:w="940" w:type="dxa"/>
            <w:vAlign w:val="center"/>
          </w:tcPr>
          <w:p w14:paraId="7BFBFC58">
            <w:pPr>
              <w:jc w:val="right"/>
            </w:pPr>
            <w:r>
              <w:rPr>
                <w:rFonts w:ascii="宋体" w:hAnsi="宋体" w:eastAsia="宋体" w:cs="宋体"/>
                <w:b w:val="0"/>
                <w:i w:val="0"/>
                <w:color w:val="000000"/>
                <w:sz w:val="11"/>
              </w:rPr>
              <w:t>0.38</w:t>
            </w:r>
          </w:p>
        </w:tc>
        <w:tc>
          <w:tcPr>
            <w:tcW w:w="1000" w:type="dxa"/>
            <w:vAlign w:val="center"/>
          </w:tcPr>
          <w:p w14:paraId="567625F6">
            <w:pPr>
              <w:jc w:val="right"/>
            </w:pPr>
            <w:r>
              <w:rPr>
                <w:rFonts w:ascii="宋体" w:hAnsi="宋体" w:eastAsia="宋体" w:cs="宋体"/>
                <w:b w:val="0"/>
                <w:i w:val="0"/>
                <w:color w:val="000000"/>
                <w:sz w:val="11"/>
              </w:rPr>
              <w:t>0.38</w:t>
            </w:r>
          </w:p>
        </w:tc>
        <w:tc>
          <w:tcPr>
            <w:tcW w:w="980" w:type="dxa"/>
            <w:vAlign w:val="center"/>
          </w:tcPr>
          <w:p w14:paraId="47D19A3E"/>
        </w:tc>
        <w:tc>
          <w:tcPr>
            <w:tcW w:w="920" w:type="dxa"/>
            <w:vAlign w:val="center"/>
          </w:tcPr>
          <w:p w14:paraId="78DFC1D7"/>
        </w:tc>
        <w:tc>
          <w:tcPr>
            <w:tcW w:w="960" w:type="dxa"/>
            <w:vAlign w:val="center"/>
          </w:tcPr>
          <w:p w14:paraId="407F2185"/>
        </w:tc>
        <w:tc>
          <w:tcPr>
            <w:tcW w:w="926" w:type="dxa"/>
            <w:vAlign w:val="center"/>
          </w:tcPr>
          <w:p w14:paraId="2D7CFAEB"/>
        </w:tc>
      </w:tr>
      <w:tr w14:paraId="71A91C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0E866E9">
            <w:pPr>
              <w:jc w:val="left"/>
            </w:pPr>
            <w:r>
              <w:rPr>
                <w:rFonts w:ascii="宋体" w:hAnsi="宋体" w:eastAsia="宋体" w:cs="宋体"/>
                <w:b w:val="0"/>
                <w:i w:val="0"/>
                <w:color w:val="000000"/>
                <w:sz w:val="11"/>
              </w:rPr>
              <w:t>208</w:t>
            </w:r>
          </w:p>
        </w:tc>
        <w:tc>
          <w:tcPr>
            <w:tcW w:w="1760" w:type="dxa"/>
            <w:vAlign w:val="center"/>
          </w:tcPr>
          <w:p w14:paraId="2B59F486">
            <w:pPr>
              <w:jc w:val="left"/>
            </w:pPr>
            <w:r>
              <w:rPr>
                <w:rFonts w:ascii="宋体" w:hAnsi="宋体" w:eastAsia="宋体" w:cs="宋体"/>
                <w:b w:val="0"/>
                <w:i w:val="0"/>
                <w:color w:val="000000"/>
                <w:sz w:val="11"/>
              </w:rPr>
              <w:t>社会保障和就业支出</w:t>
            </w:r>
          </w:p>
        </w:tc>
        <w:tc>
          <w:tcPr>
            <w:tcW w:w="940" w:type="dxa"/>
            <w:vAlign w:val="center"/>
          </w:tcPr>
          <w:p w14:paraId="23F8C687">
            <w:pPr>
              <w:jc w:val="right"/>
            </w:pPr>
            <w:r>
              <w:rPr>
                <w:rFonts w:ascii="宋体" w:hAnsi="宋体" w:eastAsia="宋体" w:cs="宋体"/>
                <w:b w:val="0"/>
                <w:i w:val="0"/>
                <w:color w:val="000000"/>
                <w:sz w:val="11"/>
              </w:rPr>
              <w:t>29,794.66</w:t>
            </w:r>
          </w:p>
        </w:tc>
        <w:tc>
          <w:tcPr>
            <w:tcW w:w="1000" w:type="dxa"/>
            <w:vAlign w:val="center"/>
          </w:tcPr>
          <w:p w14:paraId="45B61266">
            <w:pPr>
              <w:jc w:val="right"/>
            </w:pPr>
            <w:r>
              <w:rPr>
                <w:rFonts w:ascii="宋体" w:hAnsi="宋体" w:eastAsia="宋体" w:cs="宋体"/>
                <w:b w:val="0"/>
                <w:i w:val="0"/>
                <w:color w:val="000000"/>
                <w:sz w:val="11"/>
              </w:rPr>
              <w:t>786.21</w:t>
            </w:r>
          </w:p>
        </w:tc>
        <w:tc>
          <w:tcPr>
            <w:tcW w:w="980" w:type="dxa"/>
            <w:vAlign w:val="center"/>
          </w:tcPr>
          <w:p w14:paraId="7722C102">
            <w:pPr>
              <w:jc w:val="right"/>
            </w:pPr>
            <w:r>
              <w:rPr>
                <w:rFonts w:ascii="宋体" w:hAnsi="宋体" w:eastAsia="宋体" w:cs="宋体"/>
                <w:b w:val="0"/>
                <w:i w:val="0"/>
                <w:color w:val="000000"/>
                <w:sz w:val="11"/>
              </w:rPr>
              <w:t>29,008.45</w:t>
            </w:r>
          </w:p>
        </w:tc>
        <w:tc>
          <w:tcPr>
            <w:tcW w:w="920" w:type="dxa"/>
            <w:vAlign w:val="center"/>
          </w:tcPr>
          <w:p w14:paraId="4433A1FD"/>
        </w:tc>
        <w:tc>
          <w:tcPr>
            <w:tcW w:w="960" w:type="dxa"/>
            <w:vAlign w:val="center"/>
          </w:tcPr>
          <w:p w14:paraId="2873FFD1"/>
        </w:tc>
        <w:tc>
          <w:tcPr>
            <w:tcW w:w="926" w:type="dxa"/>
            <w:vAlign w:val="center"/>
          </w:tcPr>
          <w:p w14:paraId="4E5BF7ED"/>
        </w:tc>
      </w:tr>
      <w:tr w14:paraId="7EBAFD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948DCB0">
            <w:pPr>
              <w:jc w:val="left"/>
            </w:pPr>
            <w:r>
              <w:rPr>
                <w:rFonts w:ascii="宋体" w:hAnsi="宋体" w:eastAsia="宋体" w:cs="宋体"/>
                <w:b w:val="0"/>
                <w:i w:val="0"/>
                <w:color w:val="000000"/>
                <w:sz w:val="11"/>
              </w:rPr>
              <w:t>20801</w:t>
            </w:r>
          </w:p>
        </w:tc>
        <w:tc>
          <w:tcPr>
            <w:tcW w:w="1760" w:type="dxa"/>
            <w:vAlign w:val="center"/>
          </w:tcPr>
          <w:p w14:paraId="04AAF0E0">
            <w:pPr>
              <w:jc w:val="left"/>
            </w:pPr>
            <w:r>
              <w:rPr>
                <w:rFonts w:ascii="宋体" w:hAnsi="宋体" w:eastAsia="宋体" w:cs="宋体"/>
                <w:b w:val="0"/>
                <w:i w:val="0"/>
                <w:color w:val="000000"/>
                <w:sz w:val="11"/>
              </w:rPr>
              <w:t>人力资源和社会保障管理事务</w:t>
            </w:r>
          </w:p>
        </w:tc>
        <w:tc>
          <w:tcPr>
            <w:tcW w:w="940" w:type="dxa"/>
            <w:vAlign w:val="center"/>
          </w:tcPr>
          <w:p w14:paraId="79B2B884">
            <w:pPr>
              <w:jc w:val="right"/>
            </w:pPr>
            <w:r>
              <w:rPr>
                <w:rFonts w:ascii="宋体" w:hAnsi="宋体" w:eastAsia="宋体" w:cs="宋体"/>
                <w:b w:val="0"/>
                <w:i w:val="0"/>
                <w:color w:val="000000"/>
                <w:sz w:val="11"/>
              </w:rPr>
              <w:t>10.31</w:t>
            </w:r>
          </w:p>
        </w:tc>
        <w:tc>
          <w:tcPr>
            <w:tcW w:w="1000" w:type="dxa"/>
            <w:vAlign w:val="center"/>
          </w:tcPr>
          <w:p w14:paraId="24101FDC"/>
        </w:tc>
        <w:tc>
          <w:tcPr>
            <w:tcW w:w="980" w:type="dxa"/>
            <w:vAlign w:val="center"/>
          </w:tcPr>
          <w:p w14:paraId="08101503">
            <w:pPr>
              <w:jc w:val="right"/>
            </w:pPr>
            <w:r>
              <w:rPr>
                <w:rFonts w:ascii="宋体" w:hAnsi="宋体" w:eastAsia="宋体" w:cs="宋体"/>
                <w:b w:val="0"/>
                <w:i w:val="0"/>
                <w:color w:val="000000"/>
                <w:sz w:val="11"/>
              </w:rPr>
              <w:t>10.31</w:t>
            </w:r>
          </w:p>
        </w:tc>
        <w:tc>
          <w:tcPr>
            <w:tcW w:w="920" w:type="dxa"/>
            <w:vAlign w:val="center"/>
          </w:tcPr>
          <w:p w14:paraId="6E859DD6"/>
        </w:tc>
        <w:tc>
          <w:tcPr>
            <w:tcW w:w="960" w:type="dxa"/>
            <w:vAlign w:val="center"/>
          </w:tcPr>
          <w:p w14:paraId="7E9ADC88"/>
        </w:tc>
        <w:tc>
          <w:tcPr>
            <w:tcW w:w="926" w:type="dxa"/>
            <w:vAlign w:val="center"/>
          </w:tcPr>
          <w:p w14:paraId="04970E36"/>
        </w:tc>
      </w:tr>
      <w:tr w14:paraId="009D7C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98B6A03">
            <w:pPr>
              <w:jc w:val="left"/>
            </w:pPr>
            <w:r>
              <w:rPr>
                <w:rFonts w:ascii="宋体" w:hAnsi="宋体" w:eastAsia="宋体" w:cs="宋体"/>
                <w:b w:val="0"/>
                <w:i w:val="0"/>
                <w:color w:val="000000"/>
                <w:sz w:val="11"/>
              </w:rPr>
              <w:t>2080199</w:t>
            </w:r>
          </w:p>
        </w:tc>
        <w:tc>
          <w:tcPr>
            <w:tcW w:w="1760" w:type="dxa"/>
            <w:vAlign w:val="center"/>
          </w:tcPr>
          <w:p w14:paraId="01D868E9">
            <w:pPr>
              <w:jc w:val="left"/>
            </w:pPr>
            <w:r>
              <w:rPr>
                <w:rFonts w:ascii="宋体" w:hAnsi="宋体" w:eastAsia="宋体" w:cs="宋体"/>
                <w:b w:val="0"/>
                <w:i w:val="0"/>
                <w:color w:val="000000"/>
                <w:sz w:val="11"/>
              </w:rPr>
              <w:t>其他人力资源和社会保障管理事务支出</w:t>
            </w:r>
          </w:p>
        </w:tc>
        <w:tc>
          <w:tcPr>
            <w:tcW w:w="940" w:type="dxa"/>
            <w:vAlign w:val="center"/>
          </w:tcPr>
          <w:p w14:paraId="76B4BA7D">
            <w:pPr>
              <w:jc w:val="right"/>
            </w:pPr>
            <w:r>
              <w:rPr>
                <w:rFonts w:ascii="宋体" w:hAnsi="宋体" w:eastAsia="宋体" w:cs="宋体"/>
                <w:b w:val="0"/>
                <w:i w:val="0"/>
                <w:color w:val="000000"/>
                <w:sz w:val="11"/>
              </w:rPr>
              <w:t>10.31</w:t>
            </w:r>
          </w:p>
        </w:tc>
        <w:tc>
          <w:tcPr>
            <w:tcW w:w="1000" w:type="dxa"/>
            <w:vAlign w:val="center"/>
          </w:tcPr>
          <w:p w14:paraId="2EABA3AA"/>
        </w:tc>
        <w:tc>
          <w:tcPr>
            <w:tcW w:w="980" w:type="dxa"/>
            <w:vAlign w:val="center"/>
          </w:tcPr>
          <w:p w14:paraId="6F90D626">
            <w:pPr>
              <w:jc w:val="right"/>
            </w:pPr>
            <w:r>
              <w:rPr>
                <w:rFonts w:ascii="宋体" w:hAnsi="宋体" w:eastAsia="宋体" w:cs="宋体"/>
                <w:b w:val="0"/>
                <w:i w:val="0"/>
                <w:color w:val="000000"/>
                <w:sz w:val="11"/>
              </w:rPr>
              <w:t>10.31</w:t>
            </w:r>
          </w:p>
        </w:tc>
        <w:tc>
          <w:tcPr>
            <w:tcW w:w="920" w:type="dxa"/>
            <w:vAlign w:val="center"/>
          </w:tcPr>
          <w:p w14:paraId="0CE3C564"/>
        </w:tc>
        <w:tc>
          <w:tcPr>
            <w:tcW w:w="960" w:type="dxa"/>
            <w:vAlign w:val="center"/>
          </w:tcPr>
          <w:p w14:paraId="421BC05B"/>
        </w:tc>
        <w:tc>
          <w:tcPr>
            <w:tcW w:w="926" w:type="dxa"/>
            <w:vAlign w:val="center"/>
          </w:tcPr>
          <w:p w14:paraId="41E335F6"/>
        </w:tc>
      </w:tr>
      <w:tr w14:paraId="29C83C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6FE82AB">
            <w:pPr>
              <w:jc w:val="left"/>
            </w:pPr>
            <w:r>
              <w:rPr>
                <w:rFonts w:ascii="宋体" w:hAnsi="宋体" w:eastAsia="宋体" w:cs="宋体"/>
                <w:b w:val="0"/>
                <w:i w:val="0"/>
                <w:color w:val="000000"/>
                <w:sz w:val="11"/>
              </w:rPr>
              <w:t>20802</w:t>
            </w:r>
          </w:p>
        </w:tc>
        <w:tc>
          <w:tcPr>
            <w:tcW w:w="1760" w:type="dxa"/>
            <w:vAlign w:val="center"/>
          </w:tcPr>
          <w:p w14:paraId="1C0F6C9C">
            <w:pPr>
              <w:jc w:val="left"/>
            </w:pPr>
            <w:r>
              <w:rPr>
                <w:rFonts w:ascii="宋体" w:hAnsi="宋体" w:eastAsia="宋体" w:cs="宋体"/>
                <w:b w:val="0"/>
                <w:i w:val="0"/>
                <w:color w:val="000000"/>
                <w:sz w:val="11"/>
              </w:rPr>
              <w:t>民政管理事务</w:t>
            </w:r>
          </w:p>
        </w:tc>
        <w:tc>
          <w:tcPr>
            <w:tcW w:w="940" w:type="dxa"/>
            <w:vAlign w:val="center"/>
          </w:tcPr>
          <w:p w14:paraId="26850608">
            <w:pPr>
              <w:jc w:val="right"/>
            </w:pPr>
            <w:r>
              <w:rPr>
                <w:rFonts w:ascii="宋体" w:hAnsi="宋体" w:eastAsia="宋体" w:cs="宋体"/>
                <w:b w:val="0"/>
                <w:i w:val="0"/>
                <w:color w:val="000000"/>
                <w:sz w:val="11"/>
              </w:rPr>
              <w:t>1,328.63</w:t>
            </w:r>
          </w:p>
        </w:tc>
        <w:tc>
          <w:tcPr>
            <w:tcW w:w="1000" w:type="dxa"/>
            <w:vAlign w:val="center"/>
          </w:tcPr>
          <w:p w14:paraId="33B42E87">
            <w:pPr>
              <w:jc w:val="right"/>
            </w:pPr>
            <w:r>
              <w:rPr>
                <w:rFonts w:ascii="宋体" w:hAnsi="宋体" w:eastAsia="宋体" w:cs="宋体"/>
                <w:b w:val="0"/>
                <w:i w:val="0"/>
                <w:color w:val="000000"/>
                <w:sz w:val="11"/>
              </w:rPr>
              <w:t>535.51</w:t>
            </w:r>
          </w:p>
        </w:tc>
        <w:tc>
          <w:tcPr>
            <w:tcW w:w="980" w:type="dxa"/>
            <w:vAlign w:val="center"/>
          </w:tcPr>
          <w:p w14:paraId="6ED71F00">
            <w:pPr>
              <w:jc w:val="right"/>
            </w:pPr>
            <w:r>
              <w:rPr>
                <w:rFonts w:ascii="宋体" w:hAnsi="宋体" w:eastAsia="宋体" w:cs="宋体"/>
                <w:b w:val="0"/>
                <w:i w:val="0"/>
                <w:color w:val="000000"/>
                <w:sz w:val="11"/>
              </w:rPr>
              <w:t>793.12</w:t>
            </w:r>
          </w:p>
        </w:tc>
        <w:tc>
          <w:tcPr>
            <w:tcW w:w="920" w:type="dxa"/>
            <w:vAlign w:val="center"/>
          </w:tcPr>
          <w:p w14:paraId="048C67BF"/>
        </w:tc>
        <w:tc>
          <w:tcPr>
            <w:tcW w:w="960" w:type="dxa"/>
            <w:vAlign w:val="center"/>
          </w:tcPr>
          <w:p w14:paraId="30B192D4"/>
        </w:tc>
        <w:tc>
          <w:tcPr>
            <w:tcW w:w="926" w:type="dxa"/>
            <w:vAlign w:val="center"/>
          </w:tcPr>
          <w:p w14:paraId="1972E2B9"/>
        </w:tc>
      </w:tr>
      <w:tr w14:paraId="03ABC5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3E6E534">
            <w:pPr>
              <w:jc w:val="left"/>
            </w:pPr>
            <w:r>
              <w:rPr>
                <w:rFonts w:ascii="宋体" w:hAnsi="宋体" w:eastAsia="宋体" w:cs="宋体"/>
                <w:b w:val="0"/>
                <w:i w:val="0"/>
                <w:color w:val="000000"/>
                <w:sz w:val="11"/>
              </w:rPr>
              <w:t>2080201</w:t>
            </w:r>
          </w:p>
        </w:tc>
        <w:tc>
          <w:tcPr>
            <w:tcW w:w="1760" w:type="dxa"/>
            <w:vAlign w:val="center"/>
          </w:tcPr>
          <w:p w14:paraId="4EB61052">
            <w:pPr>
              <w:jc w:val="left"/>
            </w:pPr>
            <w:r>
              <w:rPr>
                <w:rFonts w:ascii="宋体" w:hAnsi="宋体" w:eastAsia="宋体" w:cs="宋体"/>
                <w:b w:val="0"/>
                <w:i w:val="0"/>
                <w:color w:val="000000"/>
                <w:sz w:val="11"/>
              </w:rPr>
              <w:t>行政运行</w:t>
            </w:r>
          </w:p>
        </w:tc>
        <w:tc>
          <w:tcPr>
            <w:tcW w:w="940" w:type="dxa"/>
            <w:vAlign w:val="center"/>
          </w:tcPr>
          <w:p w14:paraId="5DF1DBDA">
            <w:pPr>
              <w:jc w:val="right"/>
            </w:pPr>
            <w:r>
              <w:rPr>
                <w:rFonts w:ascii="宋体" w:hAnsi="宋体" w:eastAsia="宋体" w:cs="宋体"/>
                <w:b w:val="0"/>
                <w:i w:val="0"/>
                <w:color w:val="000000"/>
                <w:sz w:val="11"/>
              </w:rPr>
              <w:t>535.51</w:t>
            </w:r>
          </w:p>
        </w:tc>
        <w:tc>
          <w:tcPr>
            <w:tcW w:w="1000" w:type="dxa"/>
            <w:vAlign w:val="center"/>
          </w:tcPr>
          <w:p w14:paraId="4E0C8517">
            <w:pPr>
              <w:jc w:val="right"/>
            </w:pPr>
            <w:r>
              <w:rPr>
                <w:rFonts w:ascii="宋体" w:hAnsi="宋体" w:eastAsia="宋体" w:cs="宋体"/>
                <w:b w:val="0"/>
                <w:i w:val="0"/>
                <w:color w:val="000000"/>
                <w:sz w:val="11"/>
              </w:rPr>
              <w:t>535.51</w:t>
            </w:r>
          </w:p>
        </w:tc>
        <w:tc>
          <w:tcPr>
            <w:tcW w:w="980" w:type="dxa"/>
            <w:vAlign w:val="center"/>
          </w:tcPr>
          <w:p w14:paraId="7A6C5696"/>
        </w:tc>
        <w:tc>
          <w:tcPr>
            <w:tcW w:w="920" w:type="dxa"/>
            <w:vAlign w:val="center"/>
          </w:tcPr>
          <w:p w14:paraId="3299E5DE"/>
        </w:tc>
        <w:tc>
          <w:tcPr>
            <w:tcW w:w="960" w:type="dxa"/>
            <w:vAlign w:val="center"/>
          </w:tcPr>
          <w:p w14:paraId="66C53EA7"/>
        </w:tc>
        <w:tc>
          <w:tcPr>
            <w:tcW w:w="926" w:type="dxa"/>
            <w:vAlign w:val="center"/>
          </w:tcPr>
          <w:p w14:paraId="6C93E456"/>
        </w:tc>
      </w:tr>
      <w:tr w14:paraId="3C5A30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987FE96">
            <w:pPr>
              <w:jc w:val="left"/>
            </w:pPr>
            <w:r>
              <w:rPr>
                <w:rFonts w:ascii="宋体" w:hAnsi="宋体" w:eastAsia="宋体" w:cs="宋体"/>
                <w:b w:val="0"/>
                <w:i w:val="0"/>
                <w:color w:val="000000"/>
                <w:sz w:val="11"/>
              </w:rPr>
              <w:t>2080202</w:t>
            </w:r>
          </w:p>
        </w:tc>
        <w:tc>
          <w:tcPr>
            <w:tcW w:w="1760" w:type="dxa"/>
            <w:vAlign w:val="center"/>
          </w:tcPr>
          <w:p w14:paraId="17035533">
            <w:pPr>
              <w:jc w:val="left"/>
            </w:pPr>
            <w:r>
              <w:rPr>
                <w:rFonts w:ascii="宋体" w:hAnsi="宋体" w:eastAsia="宋体" w:cs="宋体"/>
                <w:b w:val="0"/>
                <w:i w:val="0"/>
                <w:color w:val="000000"/>
                <w:sz w:val="11"/>
              </w:rPr>
              <w:t>一般行政管理事务</w:t>
            </w:r>
          </w:p>
        </w:tc>
        <w:tc>
          <w:tcPr>
            <w:tcW w:w="940" w:type="dxa"/>
            <w:vAlign w:val="center"/>
          </w:tcPr>
          <w:p w14:paraId="7A703F4D">
            <w:pPr>
              <w:jc w:val="right"/>
            </w:pPr>
            <w:r>
              <w:rPr>
                <w:rFonts w:ascii="宋体" w:hAnsi="宋体" w:eastAsia="宋体" w:cs="宋体"/>
                <w:b w:val="0"/>
                <w:i w:val="0"/>
                <w:color w:val="000000"/>
                <w:sz w:val="11"/>
              </w:rPr>
              <w:t>59.86</w:t>
            </w:r>
          </w:p>
        </w:tc>
        <w:tc>
          <w:tcPr>
            <w:tcW w:w="1000" w:type="dxa"/>
            <w:vAlign w:val="center"/>
          </w:tcPr>
          <w:p w14:paraId="58700ACA"/>
        </w:tc>
        <w:tc>
          <w:tcPr>
            <w:tcW w:w="980" w:type="dxa"/>
            <w:vAlign w:val="center"/>
          </w:tcPr>
          <w:p w14:paraId="73DC7290">
            <w:pPr>
              <w:jc w:val="right"/>
            </w:pPr>
            <w:r>
              <w:rPr>
                <w:rFonts w:ascii="宋体" w:hAnsi="宋体" w:eastAsia="宋体" w:cs="宋体"/>
                <w:b w:val="0"/>
                <w:i w:val="0"/>
                <w:color w:val="000000"/>
                <w:sz w:val="11"/>
              </w:rPr>
              <w:t>59.86</w:t>
            </w:r>
          </w:p>
        </w:tc>
        <w:tc>
          <w:tcPr>
            <w:tcW w:w="920" w:type="dxa"/>
            <w:vAlign w:val="center"/>
          </w:tcPr>
          <w:p w14:paraId="4E1950AA"/>
        </w:tc>
        <w:tc>
          <w:tcPr>
            <w:tcW w:w="960" w:type="dxa"/>
            <w:vAlign w:val="center"/>
          </w:tcPr>
          <w:p w14:paraId="055A053D"/>
        </w:tc>
        <w:tc>
          <w:tcPr>
            <w:tcW w:w="926" w:type="dxa"/>
            <w:vAlign w:val="center"/>
          </w:tcPr>
          <w:p w14:paraId="56E21159"/>
        </w:tc>
      </w:tr>
      <w:tr w14:paraId="266C56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496A001">
            <w:pPr>
              <w:jc w:val="left"/>
            </w:pPr>
            <w:r>
              <w:rPr>
                <w:rFonts w:ascii="宋体" w:hAnsi="宋体" w:eastAsia="宋体" w:cs="宋体"/>
                <w:b w:val="0"/>
                <w:i w:val="0"/>
                <w:color w:val="000000"/>
                <w:sz w:val="11"/>
              </w:rPr>
              <w:t>2080299</w:t>
            </w:r>
          </w:p>
        </w:tc>
        <w:tc>
          <w:tcPr>
            <w:tcW w:w="1760" w:type="dxa"/>
            <w:vAlign w:val="center"/>
          </w:tcPr>
          <w:p w14:paraId="006D98E6">
            <w:pPr>
              <w:jc w:val="left"/>
            </w:pPr>
            <w:r>
              <w:rPr>
                <w:rFonts w:ascii="宋体" w:hAnsi="宋体" w:eastAsia="宋体" w:cs="宋体"/>
                <w:b w:val="0"/>
                <w:i w:val="0"/>
                <w:color w:val="000000"/>
                <w:sz w:val="11"/>
              </w:rPr>
              <w:t>其他民政管理事务支出</w:t>
            </w:r>
          </w:p>
        </w:tc>
        <w:tc>
          <w:tcPr>
            <w:tcW w:w="940" w:type="dxa"/>
            <w:vAlign w:val="center"/>
          </w:tcPr>
          <w:p w14:paraId="20A192C1">
            <w:pPr>
              <w:jc w:val="right"/>
            </w:pPr>
            <w:r>
              <w:rPr>
                <w:rFonts w:ascii="宋体" w:hAnsi="宋体" w:eastAsia="宋体" w:cs="宋体"/>
                <w:b w:val="0"/>
                <w:i w:val="0"/>
                <w:color w:val="000000"/>
                <w:sz w:val="11"/>
              </w:rPr>
              <w:t>733.26</w:t>
            </w:r>
          </w:p>
        </w:tc>
        <w:tc>
          <w:tcPr>
            <w:tcW w:w="1000" w:type="dxa"/>
            <w:vAlign w:val="center"/>
          </w:tcPr>
          <w:p w14:paraId="421D289E"/>
        </w:tc>
        <w:tc>
          <w:tcPr>
            <w:tcW w:w="980" w:type="dxa"/>
            <w:vAlign w:val="center"/>
          </w:tcPr>
          <w:p w14:paraId="1C607DB9">
            <w:pPr>
              <w:jc w:val="right"/>
            </w:pPr>
            <w:r>
              <w:rPr>
                <w:rFonts w:ascii="宋体" w:hAnsi="宋体" w:eastAsia="宋体" w:cs="宋体"/>
                <w:b w:val="0"/>
                <w:i w:val="0"/>
                <w:color w:val="000000"/>
                <w:sz w:val="11"/>
              </w:rPr>
              <w:t>733.26</w:t>
            </w:r>
          </w:p>
        </w:tc>
        <w:tc>
          <w:tcPr>
            <w:tcW w:w="920" w:type="dxa"/>
            <w:vAlign w:val="center"/>
          </w:tcPr>
          <w:p w14:paraId="69B04ED9"/>
        </w:tc>
        <w:tc>
          <w:tcPr>
            <w:tcW w:w="960" w:type="dxa"/>
            <w:vAlign w:val="center"/>
          </w:tcPr>
          <w:p w14:paraId="34638B96"/>
        </w:tc>
        <w:tc>
          <w:tcPr>
            <w:tcW w:w="926" w:type="dxa"/>
            <w:vAlign w:val="center"/>
          </w:tcPr>
          <w:p w14:paraId="6F00C595"/>
        </w:tc>
      </w:tr>
      <w:tr w14:paraId="2D8ADB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C6D5EC4">
            <w:pPr>
              <w:jc w:val="left"/>
            </w:pPr>
            <w:r>
              <w:rPr>
                <w:rFonts w:ascii="宋体" w:hAnsi="宋体" w:eastAsia="宋体" w:cs="宋体"/>
                <w:b w:val="0"/>
                <w:i w:val="0"/>
                <w:color w:val="000000"/>
                <w:sz w:val="11"/>
              </w:rPr>
              <w:t>20805</w:t>
            </w:r>
          </w:p>
        </w:tc>
        <w:tc>
          <w:tcPr>
            <w:tcW w:w="1760" w:type="dxa"/>
            <w:vAlign w:val="center"/>
          </w:tcPr>
          <w:p w14:paraId="65565524">
            <w:pPr>
              <w:jc w:val="left"/>
            </w:pPr>
            <w:r>
              <w:rPr>
                <w:rFonts w:ascii="宋体" w:hAnsi="宋体" w:eastAsia="宋体" w:cs="宋体"/>
                <w:b w:val="0"/>
                <w:i w:val="0"/>
                <w:color w:val="000000"/>
                <w:sz w:val="11"/>
              </w:rPr>
              <w:t>行政事业单位养老支出</w:t>
            </w:r>
          </w:p>
        </w:tc>
        <w:tc>
          <w:tcPr>
            <w:tcW w:w="940" w:type="dxa"/>
            <w:vAlign w:val="center"/>
          </w:tcPr>
          <w:p w14:paraId="51146C3B">
            <w:pPr>
              <w:jc w:val="right"/>
            </w:pPr>
            <w:r>
              <w:rPr>
                <w:rFonts w:ascii="宋体" w:hAnsi="宋体" w:eastAsia="宋体" w:cs="宋体"/>
                <w:b w:val="0"/>
                <w:i w:val="0"/>
                <w:color w:val="000000"/>
                <w:sz w:val="11"/>
              </w:rPr>
              <w:t>101.20</w:t>
            </w:r>
          </w:p>
        </w:tc>
        <w:tc>
          <w:tcPr>
            <w:tcW w:w="1000" w:type="dxa"/>
            <w:vAlign w:val="center"/>
          </w:tcPr>
          <w:p w14:paraId="2FD2CDD3">
            <w:pPr>
              <w:jc w:val="right"/>
            </w:pPr>
            <w:r>
              <w:rPr>
                <w:rFonts w:ascii="宋体" w:hAnsi="宋体" w:eastAsia="宋体" w:cs="宋体"/>
                <w:b w:val="0"/>
                <w:i w:val="0"/>
                <w:color w:val="000000"/>
                <w:sz w:val="11"/>
              </w:rPr>
              <w:t>101.20</w:t>
            </w:r>
          </w:p>
        </w:tc>
        <w:tc>
          <w:tcPr>
            <w:tcW w:w="980" w:type="dxa"/>
            <w:vAlign w:val="center"/>
          </w:tcPr>
          <w:p w14:paraId="2E7EB523"/>
        </w:tc>
        <w:tc>
          <w:tcPr>
            <w:tcW w:w="920" w:type="dxa"/>
            <w:vAlign w:val="center"/>
          </w:tcPr>
          <w:p w14:paraId="0B12B920"/>
        </w:tc>
        <w:tc>
          <w:tcPr>
            <w:tcW w:w="960" w:type="dxa"/>
            <w:vAlign w:val="center"/>
          </w:tcPr>
          <w:p w14:paraId="78F131C0"/>
        </w:tc>
        <w:tc>
          <w:tcPr>
            <w:tcW w:w="926" w:type="dxa"/>
            <w:vAlign w:val="center"/>
          </w:tcPr>
          <w:p w14:paraId="594924D6"/>
        </w:tc>
      </w:tr>
      <w:tr w14:paraId="532CF8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AE68AEA">
            <w:pPr>
              <w:jc w:val="left"/>
            </w:pPr>
            <w:r>
              <w:rPr>
                <w:rFonts w:ascii="宋体" w:hAnsi="宋体" w:eastAsia="宋体" w:cs="宋体"/>
                <w:b w:val="0"/>
                <w:i w:val="0"/>
                <w:color w:val="000000"/>
                <w:sz w:val="11"/>
              </w:rPr>
              <w:t>2080505</w:t>
            </w:r>
          </w:p>
        </w:tc>
        <w:tc>
          <w:tcPr>
            <w:tcW w:w="1760" w:type="dxa"/>
            <w:vAlign w:val="center"/>
          </w:tcPr>
          <w:p w14:paraId="33F0D2C9">
            <w:pPr>
              <w:jc w:val="left"/>
            </w:pPr>
            <w:r>
              <w:rPr>
                <w:rFonts w:ascii="宋体" w:hAnsi="宋体" w:eastAsia="宋体" w:cs="宋体"/>
                <w:b w:val="0"/>
                <w:i w:val="0"/>
                <w:color w:val="000000"/>
                <w:sz w:val="11"/>
              </w:rPr>
              <w:t>机关事业单位基本养老保险缴费支出</w:t>
            </w:r>
          </w:p>
        </w:tc>
        <w:tc>
          <w:tcPr>
            <w:tcW w:w="940" w:type="dxa"/>
            <w:vAlign w:val="center"/>
          </w:tcPr>
          <w:p w14:paraId="44FCE3A4">
            <w:pPr>
              <w:jc w:val="right"/>
            </w:pPr>
            <w:r>
              <w:rPr>
                <w:rFonts w:ascii="宋体" w:hAnsi="宋体" w:eastAsia="宋体" w:cs="宋体"/>
                <w:b w:val="0"/>
                <w:i w:val="0"/>
                <w:color w:val="000000"/>
                <w:sz w:val="11"/>
              </w:rPr>
              <w:t>85.89</w:t>
            </w:r>
          </w:p>
        </w:tc>
        <w:tc>
          <w:tcPr>
            <w:tcW w:w="1000" w:type="dxa"/>
            <w:vAlign w:val="center"/>
          </w:tcPr>
          <w:p w14:paraId="61212647">
            <w:pPr>
              <w:jc w:val="right"/>
            </w:pPr>
            <w:r>
              <w:rPr>
                <w:rFonts w:ascii="宋体" w:hAnsi="宋体" w:eastAsia="宋体" w:cs="宋体"/>
                <w:b w:val="0"/>
                <w:i w:val="0"/>
                <w:color w:val="000000"/>
                <w:sz w:val="11"/>
              </w:rPr>
              <w:t>85.89</w:t>
            </w:r>
          </w:p>
        </w:tc>
        <w:tc>
          <w:tcPr>
            <w:tcW w:w="980" w:type="dxa"/>
            <w:vAlign w:val="center"/>
          </w:tcPr>
          <w:p w14:paraId="3915CB1F"/>
        </w:tc>
        <w:tc>
          <w:tcPr>
            <w:tcW w:w="920" w:type="dxa"/>
            <w:vAlign w:val="center"/>
          </w:tcPr>
          <w:p w14:paraId="448A3A8C"/>
        </w:tc>
        <w:tc>
          <w:tcPr>
            <w:tcW w:w="960" w:type="dxa"/>
            <w:vAlign w:val="center"/>
          </w:tcPr>
          <w:p w14:paraId="32BA03A5"/>
        </w:tc>
        <w:tc>
          <w:tcPr>
            <w:tcW w:w="926" w:type="dxa"/>
            <w:vAlign w:val="center"/>
          </w:tcPr>
          <w:p w14:paraId="584873D3"/>
        </w:tc>
      </w:tr>
      <w:tr w14:paraId="4A62A3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A3F88E1">
            <w:pPr>
              <w:jc w:val="left"/>
            </w:pPr>
            <w:r>
              <w:rPr>
                <w:rFonts w:ascii="宋体" w:hAnsi="宋体" w:eastAsia="宋体" w:cs="宋体"/>
                <w:b w:val="0"/>
                <w:i w:val="0"/>
                <w:color w:val="000000"/>
                <w:sz w:val="11"/>
              </w:rPr>
              <w:t>2080506</w:t>
            </w:r>
          </w:p>
        </w:tc>
        <w:tc>
          <w:tcPr>
            <w:tcW w:w="1760" w:type="dxa"/>
            <w:vAlign w:val="center"/>
          </w:tcPr>
          <w:p w14:paraId="4BEF3E53">
            <w:pPr>
              <w:jc w:val="left"/>
            </w:pPr>
            <w:r>
              <w:rPr>
                <w:rFonts w:ascii="宋体" w:hAnsi="宋体" w:eastAsia="宋体" w:cs="宋体"/>
                <w:b w:val="0"/>
                <w:i w:val="0"/>
                <w:color w:val="000000"/>
                <w:sz w:val="11"/>
              </w:rPr>
              <w:t>机关事业单位职业年金缴费支出</w:t>
            </w:r>
          </w:p>
        </w:tc>
        <w:tc>
          <w:tcPr>
            <w:tcW w:w="940" w:type="dxa"/>
            <w:vAlign w:val="center"/>
          </w:tcPr>
          <w:p w14:paraId="52FAA4BF">
            <w:pPr>
              <w:jc w:val="right"/>
            </w:pPr>
            <w:r>
              <w:rPr>
                <w:rFonts w:ascii="宋体" w:hAnsi="宋体" w:eastAsia="宋体" w:cs="宋体"/>
                <w:b w:val="0"/>
                <w:i w:val="0"/>
                <w:color w:val="000000"/>
                <w:sz w:val="11"/>
              </w:rPr>
              <w:t>15.31</w:t>
            </w:r>
          </w:p>
        </w:tc>
        <w:tc>
          <w:tcPr>
            <w:tcW w:w="1000" w:type="dxa"/>
            <w:vAlign w:val="center"/>
          </w:tcPr>
          <w:p w14:paraId="3C5CFBEE">
            <w:pPr>
              <w:jc w:val="right"/>
            </w:pPr>
            <w:r>
              <w:rPr>
                <w:rFonts w:ascii="宋体" w:hAnsi="宋体" w:eastAsia="宋体" w:cs="宋体"/>
                <w:b w:val="0"/>
                <w:i w:val="0"/>
                <w:color w:val="000000"/>
                <w:sz w:val="11"/>
              </w:rPr>
              <w:t>15.31</w:t>
            </w:r>
          </w:p>
        </w:tc>
        <w:tc>
          <w:tcPr>
            <w:tcW w:w="980" w:type="dxa"/>
            <w:vAlign w:val="center"/>
          </w:tcPr>
          <w:p w14:paraId="3B2DD1C5"/>
        </w:tc>
        <w:tc>
          <w:tcPr>
            <w:tcW w:w="920" w:type="dxa"/>
            <w:vAlign w:val="center"/>
          </w:tcPr>
          <w:p w14:paraId="5EDAAD1A"/>
        </w:tc>
        <w:tc>
          <w:tcPr>
            <w:tcW w:w="960" w:type="dxa"/>
            <w:vAlign w:val="center"/>
          </w:tcPr>
          <w:p w14:paraId="089D49CF"/>
        </w:tc>
        <w:tc>
          <w:tcPr>
            <w:tcW w:w="926" w:type="dxa"/>
            <w:vAlign w:val="center"/>
          </w:tcPr>
          <w:p w14:paraId="2830995B"/>
        </w:tc>
      </w:tr>
      <w:tr w14:paraId="3BB6AB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5948C44">
            <w:pPr>
              <w:jc w:val="left"/>
            </w:pPr>
            <w:r>
              <w:rPr>
                <w:rFonts w:ascii="宋体" w:hAnsi="宋体" w:eastAsia="宋体" w:cs="宋体"/>
                <w:b w:val="0"/>
                <w:i w:val="0"/>
                <w:color w:val="000000"/>
                <w:sz w:val="11"/>
              </w:rPr>
              <w:t>20807</w:t>
            </w:r>
          </w:p>
        </w:tc>
        <w:tc>
          <w:tcPr>
            <w:tcW w:w="1760" w:type="dxa"/>
            <w:vAlign w:val="center"/>
          </w:tcPr>
          <w:p w14:paraId="08F96C6A">
            <w:pPr>
              <w:jc w:val="left"/>
            </w:pPr>
            <w:r>
              <w:rPr>
                <w:rFonts w:ascii="宋体" w:hAnsi="宋体" w:eastAsia="宋体" w:cs="宋体"/>
                <w:b w:val="0"/>
                <w:i w:val="0"/>
                <w:color w:val="000000"/>
                <w:sz w:val="11"/>
              </w:rPr>
              <w:t>就业补助</w:t>
            </w:r>
          </w:p>
        </w:tc>
        <w:tc>
          <w:tcPr>
            <w:tcW w:w="940" w:type="dxa"/>
            <w:vAlign w:val="center"/>
          </w:tcPr>
          <w:p w14:paraId="1657E262">
            <w:pPr>
              <w:jc w:val="right"/>
            </w:pPr>
            <w:r>
              <w:rPr>
                <w:rFonts w:ascii="宋体" w:hAnsi="宋体" w:eastAsia="宋体" w:cs="宋体"/>
                <w:b w:val="0"/>
                <w:i w:val="0"/>
                <w:color w:val="000000"/>
                <w:sz w:val="11"/>
              </w:rPr>
              <w:t>1.07</w:t>
            </w:r>
          </w:p>
        </w:tc>
        <w:tc>
          <w:tcPr>
            <w:tcW w:w="1000" w:type="dxa"/>
            <w:vAlign w:val="center"/>
          </w:tcPr>
          <w:p w14:paraId="1D860B9F">
            <w:pPr>
              <w:jc w:val="right"/>
            </w:pPr>
            <w:r>
              <w:rPr>
                <w:rFonts w:ascii="宋体" w:hAnsi="宋体" w:eastAsia="宋体" w:cs="宋体"/>
                <w:b w:val="0"/>
                <w:i w:val="0"/>
                <w:color w:val="000000"/>
                <w:sz w:val="11"/>
              </w:rPr>
              <w:t>1.07</w:t>
            </w:r>
          </w:p>
        </w:tc>
        <w:tc>
          <w:tcPr>
            <w:tcW w:w="980" w:type="dxa"/>
            <w:vAlign w:val="center"/>
          </w:tcPr>
          <w:p w14:paraId="115BDA24"/>
        </w:tc>
        <w:tc>
          <w:tcPr>
            <w:tcW w:w="920" w:type="dxa"/>
            <w:vAlign w:val="center"/>
          </w:tcPr>
          <w:p w14:paraId="103D4744"/>
        </w:tc>
        <w:tc>
          <w:tcPr>
            <w:tcW w:w="960" w:type="dxa"/>
            <w:vAlign w:val="center"/>
          </w:tcPr>
          <w:p w14:paraId="5E52ABD7"/>
        </w:tc>
        <w:tc>
          <w:tcPr>
            <w:tcW w:w="926" w:type="dxa"/>
            <w:vAlign w:val="center"/>
          </w:tcPr>
          <w:p w14:paraId="1BFB0D04"/>
        </w:tc>
      </w:tr>
      <w:tr w14:paraId="77D92E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ED84F4C">
            <w:pPr>
              <w:jc w:val="left"/>
            </w:pPr>
            <w:r>
              <w:rPr>
                <w:rFonts w:ascii="宋体" w:hAnsi="宋体" w:eastAsia="宋体" w:cs="宋体"/>
                <w:b w:val="0"/>
                <w:i w:val="0"/>
                <w:color w:val="000000"/>
                <w:sz w:val="11"/>
              </w:rPr>
              <w:t>2080705</w:t>
            </w:r>
          </w:p>
        </w:tc>
        <w:tc>
          <w:tcPr>
            <w:tcW w:w="1760" w:type="dxa"/>
            <w:vAlign w:val="center"/>
          </w:tcPr>
          <w:p w14:paraId="48282953">
            <w:pPr>
              <w:jc w:val="left"/>
            </w:pPr>
            <w:r>
              <w:rPr>
                <w:rFonts w:ascii="宋体" w:hAnsi="宋体" w:eastAsia="宋体" w:cs="宋体"/>
                <w:b w:val="0"/>
                <w:i w:val="0"/>
                <w:color w:val="000000"/>
                <w:sz w:val="11"/>
              </w:rPr>
              <w:t>公益性岗位补贴</w:t>
            </w:r>
          </w:p>
        </w:tc>
        <w:tc>
          <w:tcPr>
            <w:tcW w:w="940" w:type="dxa"/>
            <w:vAlign w:val="center"/>
          </w:tcPr>
          <w:p w14:paraId="5FCCBB8A">
            <w:pPr>
              <w:jc w:val="right"/>
            </w:pPr>
            <w:r>
              <w:rPr>
                <w:rFonts w:ascii="宋体" w:hAnsi="宋体" w:eastAsia="宋体" w:cs="宋体"/>
                <w:b w:val="0"/>
                <w:i w:val="0"/>
                <w:color w:val="000000"/>
                <w:sz w:val="11"/>
              </w:rPr>
              <w:t>1.07</w:t>
            </w:r>
          </w:p>
        </w:tc>
        <w:tc>
          <w:tcPr>
            <w:tcW w:w="1000" w:type="dxa"/>
            <w:vAlign w:val="center"/>
          </w:tcPr>
          <w:p w14:paraId="0B90A76C">
            <w:pPr>
              <w:jc w:val="right"/>
            </w:pPr>
            <w:r>
              <w:rPr>
                <w:rFonts w:ascii="宋体" w:hAnsi="宋体" w:eastAsia="宋体" w:cs="宋体"/>
                <w:b w:val="0"/>
                <w:i w:val="0"/>
                <w:color w:val="000000"/>
                <w:sz w:val="11"/>
              </w:rPr>
              <w:t>1.07</w:t>
            </w:r>
          </w:p>
        </w:tc>
        <w:tc>
          <w:tcPr>
            <w:tcW w:w="980" w:type="dxa"/>
            <w:vAlign w:val="center"/>
          </w:tcPr>
          <w:p w14:paraId="1BDD29B5"/>
        </w:tc>
        <w:tc>
          <w:tcPr>
            <w:tcW w:w="920" w:type="dxa"/>
            <w:vAlign w:val="center"/>
          </w:tcPr>
          <w:p w14:paraId="6F793EF2"/>
        </w:tc>
        <w:tc>
          <w:tcPr>
            <w:tcW w:w="960" w:type="dxa"/>
            <w:vAlign w:val="center"/>
          </w:tcPr>
          <w:p w14:paraId="70BF5F4A"/>
        </w:tc>
        <w:tc>
          <w:tcPr>
            <w:tcW w:w="926" w:type="dxa"/>
            <w:vAlign w:val="center"/>
          </w:tcPr>
          <w:p w14:paraId="7693EF9A"/>
        </w:tc>
      </w:tr>
      <w:tr w14:paraId="2D4BC9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75F1F52">
            <w:pPr>
              <w:jc w:val="left"/>
            </w:pPr>
            <w:r>
              <w:rPr>
                <w:rFonts w:ascii="宋体" w:hAnsi="宋体" w:eastAsia="宋体" w:cs="宋体"/>
                <w:b w:val="0"/>
                <w:i w:val="0"/>
                <w:color w:val="000000"/>
                <w:sz w:val="11"/>
              </w:rPr>
              <w:t>20808</w:t>
            </w:r>
          </w:p>
        </w:tc>
        <w:tc>
          <w:tcPr>
            <w:tcW w:w="1760" w:type="dxa"/>
            <w:vAlign w:val="center"/>
          </w:tcPr>
          <w:p w14:paraId="1DB7FED4">
            <w:pPr>
              <w:jc w:val="left"/>
            </w:pPr>
            <w:r>
              <w:rPr>
                <w:rFonts w:ascii="宋体" w:hAnsi="宋体" w:eastAsia="宋体" w:cs="宋体"/>
                <w:b w:val="0"/>
                <w:i w:val="0"/>
                <w:color w:val="000000"/>
                <w:sz w:val="11"/>
              </w:rPr>
              <w:t>抚恤</w:t>
            </w:r>
          </w:p>
        </w:tc>
        <w:tc>
          <w:tcPr>
            <w:tcW w:w="940" w:type="dxa"/>
            <w:vAlign w:val="center"/>
          </w:tcPr>
          <w:p w14:paraId="6588DDCB">
            <w:pPr>
              <w:jc w:val="right"/>
            </w:pPr>
            <w:r>
              <w:rPr>
                <w:rFonts w:ascii="宋体" w:hAnsi="宋体" w:eastAsia="宋体" w:cs="宋体"/>
                <w:b w:val="0"/>
                <w:i w:val="0"/>
                <w:color w:val="000000"/>
                <w:sz w:val="11"/>
              </w:rPr>
              <w:t>21.85</w:t>
            </w:r>
          </w:p>
        </w:tc>
        <w:tc>
          <w:tcPr>
            <w:tcW w:w="1000" w:type="dxa"/>
            <w:vAlign w:val="center"/>
          </w:tcPr>
          <w:p w14:paraId="051A3BCD">
            <w:pPr>
              <w:jc w:val="right"/>
            </w:pPr>
            <w:r>
              <w:rPr>
                <w:rFonts w:ascii="宋体" w:hAnsi="宋体" w:eastAsia="宋体" w:cs="宋体"/>
                <w:b w:val="0"/>
                <w:i w:val="0"/>
                <w:color w:val="000000"/>
                <w:sz w:val="11"/>
              </w:rPr>
              <w:t>21.85</w:t>
            </w:r>
          </w:p>
        </w:tc>
        <w:tc>
          <w:tcPr>
            <w:tcW w:w="980" w:type="dxa"/>
            <w:vAlign w:val="center"/>
          </w:tcPr>
          <w:p w14:paraId="12E7B72B"/>
        </w:tc>
        <w:tc>
          <w:tcPr>
            <w:tcW w:w="920" w:type="dxa"/>
            <w:vAlign w:val="center"/>
          </w:tcPr>
          <w:p w14:paraId="58B2F91A"/>
        </w:tc>
        <w:tc>
          <w:tcPr>
            <w:tcW w:w="960" w:type="dxa"/>
            <w:vAlign w:val="center"/>
          </w:tcPr>
          <w:p w14:paraId="4B5A2C87"/>
        </w:tc>
        <w:tc>
          <w:tcPr>
            <w:tcW w:w="926" w:type="dxa"/>
            <w:vAlign w:val="center"/>
          </w:tcPr>
          <w:p w14:paraId="27904FE7"/>
        </w:tc>
      </w:tr>
      <w:tr w14:paraId="66C98D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682B961">
            <w:pPr>
              <w:jc w:val="left"/>
            </w:pPr>
            <w:r>
              <w:rPr>
                <w:rFonts w:ascii="宋体" w:hAnsi="宋体" w:eastAsia="宋体" w:cs="宋体"/>
                <w:b w:val="0"/>
                <w:i w:val="0"/>
                <w:color w:val="000000"/>
                <w:sz w:val="11"/>
              </w:rPr>
              <w:t>2080801</w:t>
            </w:r>
          </w:p>
        </w:tc>
        <w:tc>
          <w:tcPr>
            <w:tcW w:w="1760" w:type="dxa"/>
            <w:vAlign w:val="center"/>
          </w:tcPr>
          <w:p w14:paraId="1733D125">
            <w:pPr>
              <w:jc w:val="left"/>
            </w:pPr>
            <w:r>
              <w:rPr>
                <w:rFonts w:ascii="宋体" w:hAnsi="宋体" w:eastAsia="宋体" w:cs="宋体"/>
                <w:b w:val="0"/>
                <w:i w:val="0"/>
                <w:color w:val="000000"/>
                <w:sz w:val="11"/>
              </w:rPr>
              <w:t>死亡抚恤</w:t>
            </w:r>
          </w:p>
        </w:tc>
        <w:tc>
          <w:tcPr>
            <w:tcW w:w="940" w:type="dxa"/>
            <w:vAlign w:val="center"/>
          </w:tcPr>
          <w:p w14:paraId="222474E3">
            <w:pPr>
              <w:jc w:val="right"/>
            </w:pPr>
            <w:r>
              <w:rPr>
                <w:rFonts w:ascii="宋体" w:hAnsi="宋体" w:eastAsia="宋体" w:cs="宋体"/>
                <w:b w:val="0"/>
                <w:i w:val="0"/>
                <w:color w:val="000000"/>
                <w:sz w:val="11"/>
              </w:rPr>
              <w:t>21.85</w:t>
            </w:r>
          </w:p>
        </w:tc>
        <w:tc>
          <w:tcPr>
            <w:tcW w:w="1000" w:type="dxa"/>
            <w:vAlign w:val="center"/>
          </w:tcPr>
          <w:p w14:paraId="22DEAC69">
            <w:pPr>
              <w:jc w:val="right"/>
            </w:pPr>
            <w:r>
              <w:rPr>
                <w:rFonts w:ascii="宋体" w:hAnsi="宋体" w:eastAsia="宋体" w:cs="宋体"/>
                <w:b w:val="0"/>
                <w:i w:val="0"/>
                <w:color w:val="000000"/>
                <w:sz w:val="11"/>
              </w:rPr>
              <w:t>21.85</w:t>
            </w:r>
          </w:p>
        </w:tc>
        <w:tc>
          <w:tcPr>
            <w:tcW w:w="980" w:type="dxa"/>
            <w:vAlign w:val="center"/>
          </w:tcPr>
          <w:p w14:paraId="7A1D5C9F"/>
        </w:tc>
        <w:tc>
          <w:tcPr>
            <w:tcW w:w="920" w:type="dxa"/>
            <w:vAlign w:val="center"/>
          </w:tcPr>
          <w:p w14:paraId="22F3E14D"/>
        </w:tc>
        <w:tc>
          <w:tcPr>
            <w:tcW w:w="960" w:type="dxa"/>
            <w:vAlign w:val="center"/>
          </w:tcPr>
          <w:p w14:paraId="1069F0D1"/>
        </w:tc>
        <w:tc>
          <w:tcPr>
            <w:tcW w:w="926" w:type="dxa"/>
            <w:vAlign w:val="center"/>
          </w:tcPr>
          <w:p w14:paraId="5FC68E87"/>
        </w:tc>
      </w:tr>
      <w:tr w14:paraId="1B8990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7A038C3">
            <w:pPr>
              <w:jc w:val="left"/>
            </w:pPr>
            <w:r>
              <w:rPr>
                <w:rFonts w:ascii="宋体" w:hAnsi="宋体" w:eastAsia="宋体" w:cs="宋体"/>
                <w:b w:val="0"/>
                <w:i w:val="0"/>
                <w:color w:val="000000"/>
                <w:sz w:val="11"/>
              </w:rPr>
              <w:t>20810</w:t>
            </w:r>
          </w:p>
        </w:tc>
        <w:tc>
          <w:tcPr>
            <w:tcW w:w="1760" w:type="dxa"/>
            <w:vAlign w:val="center"/>
          </w:tcPr>
          <w:p w14:paraId="35FB6EEE">
            <w:pPr>
              <w:jc w:val="left"/>
            </w:pPr>
            <w:r>
              <w:rPr>
                <w:rFonts w:ascii="宋体" w:hAnsi="宋体" w:eastAsia="宋体" w:cs="宋体"/>
                <w:b w:val="0"/>
                <w:i w:val="0"/>
                <w:color w:val="000000"/>
                <w:sz w:val="11"/>
              </w:rPr>
              <w:t>社会福利</w:t>
            </w:r>
          </w:p>
        </w:tc>
        <w:tc>
          <w:tcPr>
            <w:tcW w:w="940" w:type="dxa"/>
            <w:vAlign w:val="center"/>
          </w:tcPr>
          <w:p w14:paraId="25926621">
            <w:pPr>
              <w:jc w:val="right"/>
            </w:pPr>
            <w:r>
              <w:rPr>
                <w:rFonts w:ascii="宋体" w:hAnsi="宋体" w:eastAsia="宋体" w:cs="宋体"/>
                <w:b w:val="0"/>
                <w:i w:val="0"/>
                <w:color w:val="000000"/>
                <w:sz w:val="11"/>
              </w:rPr>
              <w:t>2,873.83</w:t>
            </w:r>
          </w:p>
        </w:tc>
        <w:tc>
          <w:tcPr>
            <w:tcW w:w="1000" w:type="dxa"/>
            <w:vAlign w:val="center"/>
          </w:tcPr>
          <w:p w14:paraId="2D4F31E4">
            <w:pPr>
              <w:jc w:val="right"/>
            </w:pPr>
            <w:r>
              <w:rPr>
                <w:rFonts w:ascii="宋体" w:hAnsi="宋体" w:eastAsia="宋体" w:cs="宋体"/>
                <w:b w:val="0"/>
                <w:i w:val="0"/>
                <w:color w:val="000000"/>
                <w:sz w:val="11"/>
              </w:rPr>
              <w:t>82.08</w:t>
            </w:r>
          </w:p>
        </w:tc>
        <w:tc>
          <w:tcPr>
            <w:tcW w:w="980" w:type="dxa"/>
            <w:vAlign w:val="center"/>
          </w:tcPr>
          <w:p w14:paraId="50FAABF1">
            <w:pPr>
              <w:jc w:val="right"/>
            </w:pPr>
            <w:r>
              <w:rPr>
                <w:rFonts w:ascii="宋体" w:hAnsi="宋体" w:eastAsia="宋体" w:cs="宋体"/>
                <w:b w:val="0"/>
                <w:i w:val="0"/>
                <w:color w:val="000000"/>
                <w:sz w:val="11"/>
              </w:rPr>
              <w:t>2,791.74</w:t>
            </w:r>
          </w:p>
        </w:tc>
        <w:tc>
          <w:tcPr>
            <w:tcW w:w="920" w:type="dxa"/>
            <w:vAlign w:val="center"/>
          </w:tcPr>
          <w:p w14:paraId="54A7E482"/>
        </w:tc>
        <w:tc>
          <w:tcPr>
            <w:tcW w:w="960" w:type="dxa"/>
            <w:vAlign w:val="center"/>
          </w:tcPr>
          <w:p w14:paraId="5F32F15A"/>
        </w:tc>
        <w:tc>
          <w:tcPr>
            <w:tcW w:w="926" w:type="dxa"/>
            <w:vAlign w:val="center"/>
          </w:tcPr>
          <w:p w14:paraId="51173895"/>
        </w:tc>
      </w:tr>
      <w:tr w14:paraId="78A5B5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9002F38">
            <w:pPr>
              <w:jc w:val="left"/>
            </w:pPr>
            <w:r>
              <w:rPr>
                <w:rFonts w:ascii="宋体" w:hAnsi="宋体" w:eastAsia="宋体" w:cs="宋体"/>
                <w:b w:val="0"/>
                <w:i w:val="0"/>
                <w:color w:val="000000"/>
                <w:sz w:val="11"/>
              </w:rPr>
              <w:t>2081001</w:t>
            </w:r>
          </w:p>
        </w:tc>
        <w:tc>
          <w:tcPr>
            <w:tcW w:w="1760" w:type="dxa"/>
            <w:vAlign w:val="center"/>
          </w:tcPr>
          <w:p w14:paraId="52D15D89">
            <w:pPr>
              <w:jc w:val="left"/>
            </w:pPr>
            <w:r>
              <w:rPr>
                <w:rFonts w:ascii="宋体" w:hAnsi="宋体" w:eastAsia="宋体" w:cs="宋体"/>
                <w:b w:val="0"/>
                <w:i w:val="0"/>
                <w:color w:val="000000"/>
                <w:sz w:val="11"/>
              </w:rPr>
              <w:t>儿童福利</w:t>
            </w:r>
          </w:p>
        </w:tc>
        <w:tc>
          <w:tcPr>
            <w:tcW w:w="940" w:type="dxa"/>
            <w:vAlign w:val="center"/>
          </w:tcPr>
          <w:p w14:paraId="62343BAB">
            <w:pPr>
              <w:jc w:val="right"/>
            </w:pPr>
            <w:r>
              <w:rPr>
                <w:rFonts w:ascii="宋体" w:hAnsi="宋体" w:eastAsia="宋体" w:cs="宋体"/>
                <w:b w:val="0"/>
                <w:i w:val="0"/>
                <w:color w:val="000000"/>
                <w:sz w:val="11"/>
              </w:rPr>
              <w:t>94.00</w:t>
            </w:r>
          </w:p>
        </w:tc>
        <w:tc>
          <w:tcPr>
            <w:tcW w:w="1000" w:type="dxa"/>
            <w:vAlign w:val="center"/>
          </w:tcPr>
          <w:p w14:paraId="071593D0"/>
        </w:tc>
        <w:tc>
          <w:tcPr>
            <w:tcW w:w="980" w:type="dxa"/>
            <w:vAlign w:val="center"/>
          </w:tcPr>
          <w:p w14:paraId="1E20E46A">
            <w:pPr>
              <w:jc w:val="right"/>
            </w:pPr>
            <w:r>
              <w:rPr>
                <w:rFonts w:ascii="宋体" w:hAnsi="宋体" w:eastAsia="宋体" w:cs="宋体"/>
                <w:b w:val="0"/>
                <w:i w:val="0"/>
                <w:color w:val="000000"/>
                <w:sz w:val="11"/>
              </w:rPr>
              <w:t>94.00</w:t>
            </w:r>
          </w:p>
        </w:tc>
        <w:tc>
          <w:tcPr>
            <w:tcW w:w="920" w:type="dxa"/>
            <w:vAlign w:val="center"/>
          </w:tcPr>
          <w:p w14:paraId="5C537BC7"/>
        </w:tc>
        <w:tc>
          <w:tcPr>
            <w:tcW w:w="960" w:type="dxa"/>
            <w:vAlign w:val="center"/>
          </w:tcPr>
          <w:p w14:paraId="18E821E0"/>
        </w:tc>
        <w:tc>
          <w:tcPr>
            <w:tcW w:w="926" w:type="dxa"/>
            <w:vAlign w:val="center"/>
          </w:tcPr>
          <w:p w14:paraId="6C566EEE"/>
        </w:tc>
      </w:tr>
      <w:tr w14:paraId="207200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FFB386B">
            <w:pPr>
              <w:jc w:val="left"/>
            </w:pPr>
            <w:r>
              <w:rPr>
                <w:rFonts w:ascii="宋体" w:hAnsi="宋体" w:eastAsia="宋体" w:cs="宋体"/>
                <w:b w:val="0"/>
                <w:i w:val="0"/>
                <w:color w:val="000000"/>
                <w:sz w:val="11"/>
              </w:rPr>
              <w:t>2081002</w:t>
            </w:r>
          </w:p>
        </w:tc>
        <w:tc>
          <w:tcPr>
            <w:tcW w:w="1760" w:type="dxa"/>
            <w:vAlign w:val="center"/>
          </w:tcPr>
          <w:p w14:paraId="78CD20D5">
            <w:pPr>
              <w:jc w:val="left"/>
            </w:pPr>
            <w:r>
              <w:rPr>
                <w:rFonts w:ascii="宋体" w:hAnsi="宋体" w:eastAsia="宋体" w:cs="宋体"/>
                <w:b w:val="0"/>
                <w:i w:val="0"/>
                <w:color w:val="000000"/>
                <w:sz w:val="11"/>
              </w:rPr>
              <w:t>老年福利</w:t>
            </w:r>
          </w:p>
        </w:tc>
        <w:tc>
          <w:tcPr>
            <w:tcW w:w="940" w:type="dxa"/>
            <w:vAlign w:val="center"/>
          </w:tcPr>
          <w:p w14:paraId="1979346F">
            <w:pPr>
              <w:jc w:val="right"/>
            </w:pPr>
            <w:r>
              <w:rPr>
                <w:rFonts w:ascii="宋体" w:hAnsi="宋体" w:eastAsia="宋体" w:cs="宋体"/>
                <w:b w:val="0"/>
                <w:i w:val="0"/>
                <w:color w:val="000000"/>
                <w:sz w:val="11"/>
              </w:rPr>
              <w:t>1,769.33</w:t>
            </w:r>
          </w:p>
        </w:tc>
        <w:tc>
          <w:tcPr>
            <w:tcW w:w="1000" w:type="dxa"/>
            <w:vAlign w:val="center"/>
          </w:tcPr>
          <w:p w14:paraId="071BC616"/>
        </w:tc>
        <w:tc>
          <w:tcPr>
            <w:tcW w:w="980" w:type="dxa"/>
            <w:vAlign w:val="center"/>
          </w:tcPr>
          <w:p w14:paraId="323FD770">
            <w:pPr>
              <w:jc w:val="right"/>
            </w:pPr>
            <w:r>
              <w:rPr>
                <w:rFonts w:ascii="宋体" w:hAnsi="宋体" w:eastAsia="宋体" w:cs="宋体"/>
                <w:b w:val="0"/>
                <w:i w:val="0"/>
                <w:color w:val="000000"/>
                <w:sz w:val="11"/>
              </w:rPr>
              <w:t>1,769.33</w:t>
            </w:r>
          </w:p>
        </w:tc>
        <w:tc>
          <w:tcPr>
            <w:tcW w:w="920" w:type="dxa"/>
            <w:vAlign w:val="center"/>
          </w:tcPr>
          <w:p w14:paraId="300DAD43"/>
        </w:tc>
        <w:tc>
          <w:tcPr>
            <w:tcW w:w="960" w:type="dxa"/>
            <w:vAlign w:val="center"/>
          </w:tcPr>
          <w:p w14:paraId="1B822569"/>
        </w:tc>
        <w:tc>
          <w:tcPr>
            <w:tcW w:w="926" w:type="dxa"/>
            <w:vAlign w:val="center"/>
          </w:tcPr>
          <w:p w14:paraId="026A7331"/>
        </w:tc>
      </w:tr>
      <w:tr w14:paraId="58183B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0680453">
            <w:pPr>
              <w:jc w:val="left"/>
            </w:pPr>
            <w:r>
              <w:rPr>
                <w:rFonts w:ascii="宋体" w:hAnsi="宋体" w:eastAsia="宋体" w:cs="宋体"/>
                <w:b w:val="0"/>
                <w:i w:val="0"/>
                <w:color w:val="000000"/>
                <w:sz w:val="11"/>
              </w:rPr>
              <w:t>2081004</w:t>
            </w:r>
          </w:p>
        </w:tc>
        <w:tc>
          <w:tcPr>
            <w:tcW w:w="1760" w:type="dxa"/>
            <w:vAlign w:val="center"/>
          </w:tcPr>
          <w:p w14:paraId="46E1F533">
            <w:pPr>
              <w:jc w:val="left"/>
            </w:pPr>
            <w:r>
              <w:rPr>
                <w:rFonts w:ascii="宋体" w:hAnsi="宋体" w:eastAsia="宋体" w:cs="宋体"/>
                <w:b w:val="0"/>
                <w:i w:val="0"/>
                <w:color w:val="000000"/>
                <w:sz w:val="11"/>
              </w:rPr>
              <w:t>殡葬</w:t>
            </w:r>
          </w:p>
        </w:tc>
        <w:tc>
          <w:tcPr>
            <w:tcW w:w="940" w:type="dxa"/>
            <w:vAlign w:val="center"/>
          </w:tcPr>
          <w:p w14:paraId="134E575D">
            <w:pPr>
              <w:jc w:val="right"/>
            </w:pPr>
            <w:r>
              <w:rPr>
                <w:rFonts w:ascii="宋体" w:hAnsi="宋体" w:eastAsia="宋体" w:cs="宋体"/>
                <w:b w:val="0"/>
                <w:i w:val="0"/>
                <w:color w:val="000000"/>
                <w:sz w:val="11"/>
              </w:rPr>
              <w:t>554.45</w:t>
            </w:r>
          </w:p>
        </w:tc>
        <w:tc>
          <w:tcPr>
            <w:tcW w:w="1000" w:type="dxa"/>
            <w:vAlign w:val="center"/>
          </w:tcPr>
          <w:p w14:paraId="3A934A4F"/>
        </w:tc>
        <w:tc>
          <w:tcPr>
            <w:tcW w:w="980" w:type="dxa"/>
            <w:vAlign w:val="center"/>
          </w:tcPr>
          <w:p w14:paraId="25ED277D">
            <w:pPr>
              <w:jc w:val="right"/>
            </w:pPr>
            <w:r>
              <w:rPr>
                <w:rFonts w:ascii="宋体" w:hAnsi="宋体" w:eastAsia="宋体" w:cs="宋体"/>
                <w:b w:val="0"/>
                <w:i w:val="0"/>
                <w:color w:val="000000"/>
                <w:sz w:val="11"/>
              </w:rPr>
              <w:t>554.45</w:t>
            </w:r>
          </w:p>
        </w:tc>
        <w:tc>
          <w:tcPr>
            <w:tcW w:w="920" w:type="dxa"/>
            <w:vAlign w:val="center"/>
          </w:tcPr>
          <w:p w14:paraId="132A9241"/>
        </w:tc>
        <w:tc>
          <w:tcPr>
            <w:tcW w:w="960" w:type="dxa"/>
            <w:vAlign w:val="center"/>
          </w:tcPr>
          <w:p w14:paraId="237CEB41"/>
        </w:tc>
        <w:tc>
          <w:tcPr>
            <w:tcW w:w="926" w:type="dxa"/>
            <w:vAlign w:val="center"/>
          </w:tcPr>
          <w:p w14:paraId="122DACF0"/>
        </w:tc>
      </w:tr>
      <w:tr w14:paraId="65B23C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ECB3DAD">
            <w:pPr>
              <w:jc w:val="left"/>
            </w:pPr>
            <w:r>
              <w:rPr>
                <w:rFonts w:ascii="宋体" w:hAnsi="宋体" w:eastAsia="宋体" w:cs="宋体"/>
                <w:b w:val="0"/>
                <w:i w:val="0"/>
                <w:color w:val="000000"/>
                <w:sz w:val="11"/>
              </w:rPr>
              <w:t>2081005</w:t>
            </w:r>
          </w:p>
        </w:tc>
        <w:tc>
          <w:tcPr>
            <w:tcW w:w="1760" w:type="dxa"/>
            <w:vAlign w:val="center"/>
          </w:tcPr>
          <w:p w14:paraId="0C1C5F20">
            <w:pPr>
              <w:jc w:val="left"/>
            </w:pPr>
            <w:r>
              <w:rPr>
                <w:rFonts w:ascii="宋体" w:hAnsi="宋体" w:eastAsia="宋体" w:cs="宋体"/>
                <w:b w:val="0"/>
                <w:i w:val="0"/>
                <w:color w:val="000000"/>
                <w:sz w:val="11"/>
              </w:rPr>
              <w:t>社会福利事业单位</w:t>
            </w:r>
          </w:p>
        </w:tc>
        <w:tc>
          <w:tcPr>
            <w:tcW w:w="940" w:type="dxa"/>
            <w:vAlign w:val="center"/>
          </w:tcPr>
          <w:p w14:paraId="6019A7F5">
            <w:pPr>
              <w:jc w:val="right"/>
            </w:pPr>
            <w:r>
              <w:rPr>
                <w:rFonts w:ascii="宋体" w:hAnsi="宋体" w:eastAsia="宋体" w:cs="宋体"/>
                <w:b w:val="0"/>
                <w:i w:val="0"/>
                <w:color w:val="000000"/>
                <w:sz w:val="11"/>
              </w:rPr>
              <w:t>79.25</w:t>
            </w:r>
          </w:p>
        </w:tc>
        <w:tc>
          <w:tcPr>
            <w:tcW w:w="1000" w:type="dxa"/>
            <w:vAlign w:val="center"/>
          </w:tcPr>
          <w:p w14:paraId="47DAD605">
            <w:pPr>
              <w:jc w:val="right"/>
            </w:pPr>
            <w:r>
              <w:rPr>
                <w:rFonts w:ascii="宋体" w:hAnsi="宋体" w:eastAsia="宋体" w:cs="宋体"/>
                <w:b w:val="0"/>
                <w:i w:val="0"/>
                <w:color w:val="000000"/>
                <w:sz w:val="11"/>
              </w:rPr>
              <w:t>79.25</w:t>
            </w:r>
          </w:p>
        </w:tc>
        <w:tc>
          <w:tcPr>
            <w:tcW w:w="980" w:type="dxa"/>
            <w:vAlign w:val="center"/>
          </w:tcPr>
          <w:p w14:paraId="23702770"/>
        </w:tc>
        <w:tc>
          <w:tcPr>
            <w:tcW w:w="920" w:type="dxa"/>
            <w:vAlign w:val="center"/>
          </w:tcPr>
          <w:p w14:paraId="3C4711E8"/>
        </w:tc>
        <w:tc>
          <w:tcPr>
            <w:tcW w:w="960" w:type="dxa"/>
            <w:vAlign w:val="center"/>
          </w:tcPr>
          <w:p w14:paraId="1A99DB2B"/>
        </w:tc>
        <w:tc>
          <w:tcPr>
            <w:tcW w:w="926" w:type="dxa"/>
            <w:vAlign w:val="center"/>
          </w:tcPr>
          <w:p w14:paraId="189F21F4"/>
        </w:tc>
      </w:tr>
      <w:tr w14:paraId="3AAA97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6E38242">
            <w:pPr>
              <w:jc w:val="left"/>
            </w:pPr>
            <w:r>
              <w:rPr>
                <w:rFonts w:ascii="宋体" w:hAnsi="宋体" w:eastAsia="宋体" w:cs="宋体"/>
                <w:b w:val="0"/>
                <w:i w:val="0"/>
                <w:color w:val="000000"/>
                <w:sz w:val="11"/>
              </w:rPr>
              <w:t>2081006</w:t>
            </w:r>
          </w:p>
        </w:tc>
        <w:tc>
          <w:tcPr>
            <w:tcW w:w="1760" w:type="dxa"/>
            <w:vAlign w:val="center"/>
          </w:tcPr>
          <w:p w14:paraId="5FBC2665">
            <w:pPr>
              <w:jc w:val="left"/>
            </w:pPr>
            <w:r>
              <w:rPr>
                <w:rFonts w:ascii="宋体" w:hAnsi="宋体" w:eastAsia="宋体" w:cs="宋体"/>
                <w:b w:val="0"/>
                <w:i w:val="0"/>
                <w:color w:val="000000"/>
                <w:sz w:val="11"/>
              </w:rPr>
              <w:t>养老服务</w:t>
            </w:r>
          </w:p>
        </w:tc>
        <w:tc>
          <w:tcPr>
            <w:tcW w:w="940" w:type="dxa"/>
            <w:vAlign w:val="center"/>
          </w:tcPr>
          <w:p w14:paraId="652C939A">
            <w:pPr>
              <w:jc w:val="right"/>
            </w:pPr>
            <w:r>
              <w:rPr>
                <w:rFonts w:ascii="宋体" w:hAnsi="宋体" w:eastAsia="宋体" w:cs="宋体"/>
                <w:b w:val="0"/>
                <w:i w:val="0"/>
                <w:color w:val="000000"/>
                <w:sz w:val="11"/>
              </w:rPr>
              <w:t>373.97</w:t>
            </w:r>
          </w:p>
        </w:tc>
        <w:tc>
          <w:tcPr>
            <w:tcW w:w="1000" w:type="dxa"/>
            <w:vAlign w:val="center"/>
          </w:tcPr>
          <w:p w14:paraId="67CDB03D"/>
        </w:tc>
        <w:tc>
          <w:tcPr>
            <w:tcW w:w="980" w:type="dxa"/>
            <w:vAlign w:val="center"/>
          </w:tcPr>
          <w:p w14:paraId="5D17754F">
            <w:pPr>
              <w:jc w:val="right"/>
            </w:pPr>
            <w:r>
              <w:rPr>
                <w:rFonts w:ascii="宋体" w:hAnsi="宋体" w:eastAsia="宋体" w:cs="宋体"/>
                <w:b w:val="0"/>
                <w:i w:val="0"/>
                <w:color w:val="000000"/>
                <w:sz w:val="11"/>
              </w:rPr>
              <w:t>373.97</w:t>
            </w:r>
          </w:p>
        </w:tc>
        <w:tc>
          <w:tcPr>
            <w:tcW w:w="920" w:type="dxa"/>
            <w:vAlign w:val="center"/>
          </w:tcPr>
          <w:p w14:paraId="07CB8C92"/>
        </w:tc>
        <w:tc>
          <w:tcPr>
            <w:tcW w:w="960" w:type="dxa"/>
            <w:vAlign w:val="center"/>
          </w:tcPr>
          <w:p w14:paraId="73270D34"/>
        </w:tc>
        <w:tc>
          <w:tcPr>
            <w:tcW w:w="926" w:type="dxa"/>
            <w:vAlign w:val="center"/>
          </w:tcPr>
          <w:p w14:paraId="4865C6EF"/>
        </w:tc>
      </w:tr>
      <w:tr w14:paraId="6C0B33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896F41A">
            <w:pPr>
              <w:jc w:val="left"/>
            </w:pPr>
            <w:r>
              <w:rPr>
                <w:rFonts w:ascii="宋体" w:hAnsi="宋体" w:eastAsia="宋体" w:cs="宋体"/>
                <w:b w:val="0"/>
                <w:i w:val="0"/>
                <w:color w:val="000000"/>
                <w:sz w:val="11"/>
              </w:rPr>
              <w:t>2081099</w:t>
            </w:r>
          </w:p>
        </w:tc>
        <w:tc>
          <w:tcPr>
            <w:tcW w:w="1760" w:type="dxa"/>
            <w:vAlign w:val="center"/>
          </w:tcPr>
          <w:p w14:paraId="0D70D2BD">
            <w:pPr>
              <w:jc w:val="left"/>
            </w:pPr>
            <w:r>
              <w:rPr>
                <w:rFonts w:ascii="宋体" w:hAnsi="宋体" w:eastAsia="宋体" w:cs="宋体"/>
                <w:b w:val="0"/>
                <w:i w:val="0"/>
                <w:color w:val="000000"/>
                <w:sz w:val="11"/>
              </w:rPr>
              <w:t>其他社会福利支出</w:t>
            </w:r>
          </w:p>
        </w:tc>
        <w:tc>
          <w:tcPr>
            <w:tcW w:w="940" w:type="dxa"/>
            <w:vAlign w:val="center"/>
          </w:tcPr>
          <w:p w14:paraId="4921C70F">
            <w:pPr>
              <w:jc w:val="right"/>
            </w:pPr>
            <w:r>
              <w:rPr>
                <w:rFonts w:ascii="宋体" w:hAnsi="宋体" w:eastAsia="宋体" w:cs="宋体"/>
                <w:b w:val="0"/>
                <w:i w:val="0"/>
                <w:color w:val="000000"/>
                <w:sz w:val="11"/>
              </w:rPr>
              <w:t>2.83</w:t>
            </w:r>
          </w:p>
        </w:tc>
        <w:tc>
          <w:tcPr>
            <w:tcW w:w="1000" w:type="dxa"/>
            <w:vAlign w:val="center"/>
          </w:tcPr>
          <w:p w14:paraId="75BAC7E0">
            <w:pPr>
              <w:jc w:val="right"/>
            </w:pPr>
            <w:r>
              <w:rPr>
                <w:rFonts w:ascii="宋体" w:hAnsi="宋体" w:eastAsia="宋体" w:cs="宋体"/>
                <w:b w:val="0"/>
                <w:i w:val="0"/>
                <w:color w:val="000000"/>
                <w:sz w:val="11"/>
              </w:rPr>
              <w:t>2.83</w:t>
            </w:r>
          </w:p>
        </w:tc>
        <w:tc>
          <w:tcPr>
            <w:tcW w:w="980" w:type="dxa"/>
            <w:vAlign w:val="center"/>
          </w:tcPr>
          <w:p w14:paraId="69F335A9"/>
        </w:tc>
        <w:tc>
          <w:tcPr>
            <w:tcW w:w="920" w:type="dxa"/>
            <w:vAlign w:val="center"/>
          </w:tcPr>
          <w:p w14:paraId="5A228E54"/>
        </w:tc>
        <w:tc>
          <w:tcPr>
            <w:tcW w:w="960" w:type="dxa"/>
            <w:vAlign w:val="center"/>
          </w:tcPr>
          <w:p w14:paraId="02D116BA"/>
        </w:tc>
        <w:tc>
          <w:tcPr>
            <w:tcW w:w="926" w:type="dxa"/>
            <w:vAlign w:val="center"/>
          </w:tcPr>
          <w:p w14:paraId="4E37F26B"/>
        </w:tc>
      </w:tr>
      <w:tr w14:paraId="3B33FB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43BDB7A">
            <w:pPr>
              <w:jc w:val="left"/>
            </w:pPr>
            <w:r>
              <w:rPr>
                <w:rFonts w:ascii="宋体" w:hAnsi="宋体" w:eastAsia="宋体" w:cs="宋体"/>
                <w:b w:val="0"/>
                <w:i w:val="0"/>
                <w:color w:val="000000"/>
                <w:sz w:val="11"/>
              </w:rPr>
              <w:t>20811</w:t>
            </w:r>
          </w:p>
        </w:tc>
        <w:tc>
          <w:tcPr>
            <w:tcW w:w="1760" w:type="dxa"/>
            <w:vAlign w:val="center"/>
          </w:tcPr>
          <w:p w14:paraId="5A43D994">
            <w:pPr>
              <w:jc w:val="left"/>
            </w:pPr>
            <w:r>
              <w:rPr>
                <w:rFonts w:ascii="宋体" w:hAnsi="宋体" w:eastAsia="宋体" w:cs="宋体"/>
                <w:b w:val="0"/>
                <w:i w:val="0"/>
                <w:color w:val="000000"/>
                <w:sz w:val="11"/>
              </w:rPr>
              <w:t>残疾人事业</w:t>
            </w:r>
          </w:p>
        </w:tc>
        <w:tc>
          <w:tcPr>
            <w:tcW w:w="940" w:type="dxa"/>
            <w:vAlign w:val="center"/>
          </w:tcPr>
          <w:p w14:paraId="44598A83">
            <w:pPr>
              <w:jc w:val="right"/>
            </w:pPr>
            <w:r>
              <w:rPr>
                <w:rFonts w:ascii="宋体" w:hAnsi="宋体" w:eastAsia="宋体" w:cs="宋体"/>
                <w:b w:val="0"/>
                <w:i w:val="0"/>
                <w:color w:val="000000"/>
                <w:sz w:val="11"/>
              </w:rPr>
              <w:t>2,528.00</w:t>
            </w:r>
          </w:p>
        </w:tc>
        <w:tc>
          <w:tcPr>
            <w:tcW w:w="1000" w:type="dxa"/>
            <w:vAlign w:val="center"/>
          </w:tcPr>
          <w:p w14:paraId="1ECCED7C"/>
        </w:tc>
        <w:tc>
          <w:tcPr>
            <w:tcW w:w="980" w:type="dxa"/>
            <w:vAlign w:val="center"/>
          </w:tcPr>
          <w:p w14:paraId="00AD0DFB">
            <w:pPr>
              <w:jc w:val="right"/>
            </w:pPr>
            <w:r>
              <w:rPr>
                <w:rFonts w:ascii="宋体" w:hAnsi="宋体" w:eastAsia="宋体" w:cs="宋体"/>
                <w:b w:val="0"/>
                <w:i w:val="0"/>
                <w:color w:val="000000"/>
                <w:sz w:val="11"/>
              </w:rPr>
              <w:t>2,528.00</w:t>
            </w:r>
          </w:p>
        </w:tc>
        <w:tc>
          <w:tcPr>
            <w:tcW w:w="920" w:type="dxa"/>
            <w:vAlign w:val="center"/>
          </w:tcPr>
          <w:p w14:paraId="5BBDC337"/>
        </w:tc>
        <w:tc>
          <w:tcPr>
            <w:tcW w:w="960" w:type="dxa"/>
            <w:vAlign w:val="center"/>
          </w:tcPr>
          <w:p w14:paraId="1C6FF6D3"/>
        </w:tc>
        <w:tc>
          <w:tcPr>
            <w:tcW w:w="926" w:type="dxa"/>
            <w:vAlign w:val="center"/>
          </w:tcPr>
          <w:p w14:paraId="03C97371"/>
        </w:tc>
      </w:tr>
      <w:tr w14:paraId="38D1B7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1142B03">
            <w:pPr>
              <w:jc w:val="left"/>
            </w:pPr>
            <w:r>
              <w:rPr>
                <w:rFonts w:ascii="宋体" w:hAnsi="宋体" w:eastAsia="宋体" w:cs="宋体"/>
                <w:b w:val="0"/>
                <w:i w:val="0"/>
                <w:color w:val="000000"/>
                <w:sz w:val="11"/>
              </w:rPr>
              <w:t>2081107</w:t>
            </w:r>
          </w:p>
        </w:tc>
        <w:tc>
          <w:tcPr>
            <w:tcW w:w="1760" w:type="dxa"/>
            <w:vAlign w:val="center"/>
          </w:tcPr>
          <w:p w14:paraId="6754E7EB">
            <w:pPr>
              <w:jc w:val="left"/>
            </w:pPr>
            <w:r>
              <w:rPr>
                <w:rFonts w:ascii="宋体" w:hAnsi="宋体" w:eastAsia="宋体" w:cs="宋体"/>
                <w:b w:val="0"/>
                <w:i w:val="0"/>
                <w:color w:val="000000"/>
                <w:sz w:val="11"/>
              </w:rPr>
              <w:t>残疾人生活和护理补贴</w:t>
            </w:r>
          </w:p>
        </w:tc>
        <w:tc>
          <w:tcPr>
            <w:tcW w:w="940" w:type="dxa"/>
            <w:vAlign w:val="center"/>
          </w:tcPr>
          <w:p w14:paraId="6394D479">
            <w:pPr>
              <w:jc w:val="right"/>
            </w:pPr>
            <w:r>
              <w:rPr>
                <w:rFonts w:ascii="宋体" w:hAnsi="宋体" w:eastAsia="宋体" w:cs="宋体"/>
                <w:b w:val="0"/>
                <w:i w:val="0"/>
                <w:color w:val="000000"/>
                <w:sz w:val="11"/>
              </w:rPr>
              <w:t>2,528.00</w:t>
            </w:r>
          </w:p>
        </w:tc>
        <w:tc>
          <w:tcPr>
            <w:tcW w:w="1000" w:type="dxa"/>
            <w:vAlign w:val="center"/>
          </w:tcPr>
          <w:p w14:paraId="1C01B218"/>
        </w:tc>
        <w:tc>
          <w:tcPr>
            <w:tcW w:w="980" w:type="dxa"/>
            <w:vAlign w:val="center"/>
          </w:tcPr>
          <w:p w14:paraId="2E2D090B">
            <w:pPr>
              <w:jc w:val="right"/>
            </w:pPr>
            <w:r>
              <w:rPr>
                <w:rFonts w:ascii="宋体" w:hAnsi="宋体" w:eastAsia="宋体" w:cs="宋体"/>
                <w:b w:val="0"/>
                <w:i w:val="0"/>
                <w:color w:val="000000"/>
                <w:sz w:val="11"/>
              </w:rPr>
              <w:t>2,528.00</w:t>
            </w:r>
          </w:p>
        </w:tc>
        <w:tc>
          <w:tcPr>
            <w:tcW w:w="920" w:type="dxa"/>
            <w:vAlign w:val="center"/>
          </w:tcPr>
          <w:p w14:paraId="39BCAC4D"/>
        </w:tc>
        <w:tc>
          <w:tcPr>
            <w:tcW w:w="960" w:type="dxa"/>
            <w:vAlign w:val="center"/>
          </w:tcPr>
          <w:p w14:paraId="4B520BFE"/>
        </w:tc>
        <w:tc>
          <w:tcPr>
            <w:tcW w:w="926" w:type="dxa"/>
            <w:vAlign w:val="center"/>
          </w:tcPr>
          <w:p w14:paraId="45947065"/>
        </w:tc>
      </w:tr>
      <w:tr w14:paraId="04E959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3B15B8A">
            <w:pPr>
              <w:jc w:val="left"/>
            </w:pPr>
            <w:r>
              <w:rPr>
                <w:rFonts w:ascii="宋体" w:hAnsi="宋体" w:eastAsia="宋体" w:cs="宋体"/>
                <w:b w:val="0"/>
                <w:i w:val="0"/>
                <w:color w:val="000000"/>
                <w:sz w:val="11"/>
              </w:rPr>
              <w:t>20819</w:t>
            </w:r>
          </w:p>
        </w:tc>
        <w:tc>
          <w:tcPr>
            <w:tcW w:w="1760" w:type="dxa"/>
            <w:vAlign w:val="center"/>
          </w:tcPr>
          <w:p w14:paraId="0FDB6BAF">
            <w:pPr>
              <w:jc w:val="left"/>
            </w:pPr>
            <w:r>
              <w:rPr>
                <w:rFonts w:ascii="宋体" w:hAnsi="宋体" w:eastAsia="宋体" w:cs="宋体"/>
                <w:b w:val="0"/>
                <w:i w:val="0"/>
                <w:color w:val="000000"/>
                <w:sz w:val="11"/>
              </w:rPr>
              <w:t>最低生活保障</w:t>
            </w:r>
          </w:p>
        </w:tc>
        <w:tc>
          <w:tcPr>
            <w:tcW w:w="940" w:type="dxa"/>
            <w:vAlign w:val="center"/>
          </w:tcPr>
          <w:p w14:paraId="32B7F4B2">
            <w:pPr>
              <w:jc w:val="right"/>
            </w:pPr>
            <w:r>
              <w:rPr>
                <w:rFonts w:ascii="宋体" w:hAnsi="宋体" w:eastAsia="宋体" w:cs="宋体"/>
                <w:b w:val="0"/>
                <w:i w:val="0"/>
                <w:color w:val="000000"/>
                <w:sz w:val="11"/>
              </w:rPr>
              <w:t>21,588.53</w:t>
            </w:r>
          </w:p>
        </w:tc>
        <w:tc>
          <w:tcPr>
            <w:tcW w:w="1000" w:type="dxa"/>
            <w:vAlign w:val="center"/>
          </w:tcPr>
          <w:p w14:paraId="6AD02CB4"/>
        </w:tc>
        <w:tc>
          <w:tcPr>
            <w:tcW w:w="980" w:type="dxa"/>
            <w:vAlign w:val="center"/>
          </w:tcPr>
          <w:p w14:paraId="1FD7732C">
            <w:pPr>
              <w:jc w:val="right"/>
            </w:pPr>
            <w:r>
              <w:rPr>
                <w:rFonts w:ascii="宋体" w:hAnsi="宋体" w:eastAsia="宋体" w:cs="宋体"/>
                <w:b w:val="0"/>
                <w:i w:val="0"/>
                <w:color w:val="000000"/>
                <w:sz w:val="11"/>
              </w:rPr>
              <w:t>21,588.53</w:t>
            </w:r>
          </w:p>
        </w:tc>
        <w:tc>
          <w:tcPr>
            <w:tcW w:w="920" w:type="dxa"/>
            <w:vAlign w:val="center"/>
          </w:tcPr>
          <w:p w14:paraId="19C49F95"/>
        </w:tc>
        <w:tc>
          <w:tcPr>
            <w:tcW w:w="960" w:type="dxa"/>
            <w:vAlign w:val="center"/>
          </w:tcPr>
          <w:p w14:paraId="2A7DADBA"/>
        </w:tc>
        <w:tc>
          <w:tcPr>
            <w:tcW w:w="926" w:type="dxa"/>
            <w:vAlign w:val="center"/>
          </w:tcPr>
          <w:p w14:paraId="6F1FD888"/>
        </w:tc>
      </w:tr>
      <w:tr w14:paraId="0AA85C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A88D4B4">
            <w:pPr>
              <w:jc w:val="left"/>
            </w:pPr>
            <w:r>
              <w:rPr>
                <w:rFonts w:ascii="宋体" w:hAnsi="宋体" w:eastAsia="宋体" w:cs="宋体"/>
                <w:b w:val="0"/>
                <w:i w:val="0"/>
                <w:color w:val="000000"/>
                <w:sz w:val="11"/>
              </w:rPr>
              <w:t>2081901</w:t>
            </w:r>
          </w:p>
        </w:tc>
        <w:tc>
          <w:tcPr>
            <w:tcW w:w="1760" w:type="dxa"/>
            <w:vAlign w:val="center"/>
          </w:tcPr>
          <w:p w14:paraId="5BF97CEC">
            <w:pPr>
              <w:jc w:val="left"/>
            </w:pPr>
            <w:r>
              <w:rPr>
                <w:rFonts w:ascii="宋体" w:hAnsi="宋体" w:eastAsia="宋体" w:cs="宋体"/>
                <w:b w:val="0"/>
                <w:i w:val="0"/>
                <w:color w:val="000000"/>
                <w:sz w:val="11"/>
              </w:rPr>
              <w:t>城市最低生活保障金支出</w:t>
            </w:r>
          </w:p>
        </w:tc>
        <w:tc>
          <w:tcPr>
            <w:tcW w:w="940" w:type="dxa"/>
            <w:vAlign w:val="center"/>
          </w:tcPr>
          <w:p w14:paraId="56DD2654">
            <w:pPr>
              <w:jc w:val="right"/>
            </w:pPr>
            <w:r>
              <w:rPr>
                <w:rFonts w:ascii="宋体" w:hAnsi="宋体" w:eastAsia="宋体" w:cs="宋体"/>
                <w:b w:val="0"/>
                <w:i w:val="0"/>
                <w:color w:val="000000"/>
                <w:sz w:val="11"/>
              </w:rPr>
              <w:t>508.35</w:t>
            </w:r>
          </w:p>
        </w:tc>
        <w:tc>
          <w:tcPr>
            <w:tcW w:w="1000" w:type="dxa"/>
            <w:vAlign w:val="center"/>
          </w:tcPr>
          <w:p w14:paraId="3E2A7AC5"/>
        </w:tc>
        <w:tc>
          <w:tcPr>
            <w:tcW w:w="980" w:type="dxa"/>
            <w:vAlign w:val="center"/>
          </w:tcPr>
          <w:p w14:paraId="704272F9">
            <w:pPr>
              <w:jc w:val="right"/>
            </w:pPr>
            <w:r>
              <w:rPr>
                <w:rFonts w:ascii="宋体" w:hAnsi="宋体" w:eastAsia="宋体" w:cs="宋体"/>
                <w:b w:val="0"/>
                <w:i w:val="0"/>
                <w:color w:val="000000"/>
                <w:sz w:val="11"/>
              </w:rPr>
              <w:t>508.35</w:t>
            </w:r>
          </w:p>
        </w:tc>
        <w:tc>
          <w:tcPr>
            <w:tcW w:w="920" w:type="dxa"/>
            <w:vAlign w:val="center"/>
          </w:tcPr>
          <w:p w14:paraId="30655099"/>
        </w:tc>
        <w:tc>
          <w:tcPr>
            <w:tcW w:w="960" w:type="dxa"/>
            <w:vAlign w:val="center"/>
          </w:tcPr>
          <w:p w14:paraId="62F2BD1E"/>
        </w:tc>
        <w:tc>
          <w:tcPr>
            <w:tcW w:w="926" w:type="dxa"/>
            <w:vAlign w:val="center"/>
          </w:tcPr>
          <w:p w14:paraId="41467C33"/>
        </w:tc>
      </w:tr>
      <w:tr w14:paraId="7930B2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FC029A2">
            <w:pPr>
              <w:jc w:val="left"/>
            </w:pPr>
            <w:r>
              <w:rPr>
                <w:rFonts w:ascii="宋体" w:hAnsi="宋体" w:eastAsia="宋体" w:cs="宋体"/>
                <w:b w:val="0"/>
                <w:i w:val="0"/>
                <w:color w:val="000000"/>
                <w:sz w:val="11"/>
              </w:rPr>
              <w:t>2081902</w:t>
            </w:r>
          </w:p>
        </w:tc>
        <w:tc>
          <w:tcPr>
            <w:tcW w:w="1760" w:type="dxa"/>
            <w:vAlign w:val="center"/>
          </w:tcPr>
          <w:p w14:paraId="7FB7E918">
            <w:pPr>
              <w:jc w:val="left"/>
            </w:pPr>
            <w:r>
              <w:rPr>
                <w:rFonts w:ascii="宋体" w:hAnsi="宋体" w:eastAsia="宋体" w:cs="宋体"/>
                <w:b w:val="0"/>
                <w:i w:val="0"/>
                <w:color w:val="000000"/>
                <w:sz w:val="11"/>
              </w:rPr>
              <w:t>农村最低生活保障金支出</w:t>
            </w:r>
          </w:p>
        </w:tc>
        <w:tc>
          <w:tcPr>
            <w:tcW w:w="940" w:type="dxa"/>
            <w:vAlign w:val="center"/>
          </w:tcPr>
          <w:p w14:paraId="42A4CDC2">
            <w:pPr>
              <w:jc w:val="right"/>
            </w:pPr>
            <w:r>
              <w:rPr>
                <w:rFonts w:ascii="宋体" w:hAnsi="宋体" w:eastAsia="宋体" w:cs="宋体"/>
                <w:b w:val="0"/>
                <w:i w:val="0"/>
                <w:color w:val="000000"/>
                <w:sz w:val="11"/>
              </w:rPr>
              <w:t>21,080.18</w:t>
            </w:r>
          </w:p>
        </w:tc>
        <w:tc>
          <w:tcPr>
            <w:tcW w:w="1000" w:type="dxa"/>
            <w:vAlign w:val="center"/>
          </w:tcPr>
          <w:p w14:paraId="5C0DFA5F"/>
        </w:tc>
        <w:tc>
          <w:tcPr>
            <w:tcW w:w="980" w:type="dxa"/>
            <w:vAlign w:val="center"/>
          </w:tcPr>
          <w:p w14:paraId="509DC998">
            <w:pPr>
              <w:jc w:val="right"/>
            </w:pPr>
            <w:r>
              <w:rPr>
                <w:rFonts w:ascii="宋体" w:hAnsi="宋体" w:eastAsia="宋体" w:cs="宋体"/>
                <w:b w:val="0"/>
                <w:i w:val="0"/>
                <w:color w:val="000000"/>
                <w:sz w:val="11"/>
              </w:rPr>
              <w:t>21,080.18</w:t>
            </w:r>
          </w:p>
        </w:tc>
        <w:tc>
          <w:tcPr>
            <w:tcW w:w="920" w:type="dxa"/>
            <w:vAlign w:val="center"/>
          </w:tcPr>
          <w:p w14:paraId="0984EF4C"/>
        </w:tc>
        <w:tc>
          <w:tcPr>
            <w:tcW w:w="960" w:type="dxa"/>
            <w:vAlign w:val="center"/>
          </w:tcPr>
          <w:p w14:paraId="11E45D10"/>
        </w:tc>
        <w:tc>
          <w:tcPr>
            <w:tcW w:w="926" w:type="dxa"/>
            <w:vAlign w:val="center"/>
          </w:tcPr>
          <w:p w14:paraId="7EB5D8D8"/>
        </w:tc>
      </w:tr>
      <w:tr w14:paraId="687ECD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1B35C41">
            <w:pPr>
              <w:jc w:val="left"/>
            </w:pPr>
            <w:r>
              <w:rPr>
                <w:rFonts w:ascii="宋体" w:hAnsi="宋体" w:eastAsia="宋体" w:cs="宋体"/>
                <w:b w:val="0"/>
                <w:i w:val="0"/>
                <w:color w:val="000000"/>
                <w:sz w:val="11"/>
              </w:rPr>
              <w:t>20820</w:t>
            </w:r>
          </w:p>
        </w:tc>
        <w:tc>
          <w:tcPr>
            <w:tcW w:w="1760" w:type="dxa"/>
            <w:vAlign w:val="center"/>
          </w:tcPr>
          <w:p w14:paraId="3D7FF927">
            <w:pPr>
              <w:jc w:val="left"/>
            </w:pPr>
            <w:r>
              <w:rPr>
                <w:rFonts w:ascii="宋体" w:hAnsi="宋体" w:eastAsia="宋体" w:cs="宋体"/>
                <w:b w:val="0"/>
                <w:i w:val="0"/>
                <w:color w:val="000000"/>
                <w:sz w:val="11"/>
              </w:rPr>
              <w:t>临时救助</w:t>
            </w:r>
          </w:p>
        </w:tc>
        <w:tc>
          <w:tcPr>
            <w:tcW w:w="940" w:type="dxa"/>
            <w:vAlign w:val="center"/>
          </w:tcPr>
          <w:p w14:paraId="74D5EF56">
            <w:pPr>
              <w:jc w:val="right"/>
            </w:pPr>
            <w:r>
              <w:rPr>
                <w:rFonts w:ascii="宋体" w:hAnsi="宋体" w:eastAsia="宋体" w:cs="宋体"/>
                <w:b w:val="0"/>
                <w:i w:val="0"/>
                <w:color w:val="000000"/>
                <w:sz w:val="11"/>
              </w:rPr>
              <w:t>116.56</w:t>
            </w:r>
          </w:p>
        </w:tc>
        <w:tc>
          <w:tcPr>
            <w:tcW w:w="1000" w:type="dxa"/>
            <w:vAlign w:val="center"/>
          </w:tcPr>
          <w:p w14:paraId="70CAA0A1"/>
        </w:tc>
        <w:tc>
          <w:tcPr>
            <w:tcW w:w="980" w:type="dxa"/>
            <w:vAlign w:val="center"/>
          </w:tcPr>
          <w:p w14:paraId="046DEE03">
            <w:pPr>
              <w:jc w:val="right"/>
            </w:pPr>
            <w:r>
              <w:rPr>
                <w:rFonts w:ascii="宋体" w:hAnsi="宋体" w:eastAsia="宋体" w:cs="宋体"/>
                <w:b w:val="0"/>
                <w:i w:val="0"/>
                <w:color w:val="000000"/>
                <w:sz w:val="11"/>
              </w:rPr>
              <w:t>116.56</w:t>
            </w:r>
          </w:p>
        </w:tc>
        <w:tc>
          <w:tcPr>
            <w:tcW w:w="920" w:type="dxa"/>
            <w:vAlign w:val="center"/>
          </w:tcPr>
          <w:p w14:paraId="0C2297E1"/>
        </w:tc>
        <w:tc>
          <w:tcPr>
            <w:tcW w:w="960" w:type="dxa"/>
            <w:vAlign w:val="center"/>
          </w:tcPr>
          <w:p w14:paraId="180F3078"/>
        </w:tc>
        <w:tc>
          <w:tcPr>
            <w:tcW w:w="926" w:type="dxa"/>
            <w:vAlign w:val="center"/>
          </w:tcPr>
          <w:p w14:paraId="7543C26E"/>
        </w:tc>
      </w:tr>
      <w:tr w14:paraId="09FBE7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DEB7722">
            <w:pPr>
              <w:jc w:val="left"/>
            </w:pPr>
            <w:r>
              <w:rPr>
                <w:rFonts w:ascii="宋体" w:hAnsi="宋体" w:eastAsia="宋体" w:cs="宋体"/>
                <w:b w:val="0"/>
                <w:i w:val="0"/>
                <w:color w:val="000000"/>
                <w:sz w:val="11"/>
              </w:rPr>
              <w:t>2082001</w:t>
            </w:r>
          </w:p>
        </w:tc>
        <w:tc>
          <w:tcPr>
            <w:tcW w:w="1760" w:type="dxa"/>
            <w:vAlign w:val="center"/>
          </w:tcPr>
          <w:p w14:paraId="6AD31919">
            <w:pPr>
              <w:jc w:val="left"/>
            </w:pPr>
            <w:r>
              <w:rPr>
                <w:rFonts w:ascii="宋体" w:hAnsi="宋体" w:eastAsia="宋体" w:cs="宋体"/>
                <w:b w:val="0"/>
                <w:i w:val="0"/>
                <w:color w:val="000000"/>
                <w:sz w:val="11"/>
              </w:rPr>
              <w:t>临时救助支出</w:t>
            </w:r>
          </w:p>
        </w:tc>
        <w:tc>
          <w:tcPr>
            <w:tcW w:w="940" w:type="dxa"/>
            <w:vAlign w:val="center"/>
          </w:tcPr>
          <w:p w14:paraId="4B041B96">
            <w:pPr>
              <w:jc w:val="right"/>
            </w:pPr>
            <w:r>
              <w:rPr>
                <w:rFonts w:ascii="宋体" w:hAnsi="宋体" w:eastAsia="宋体" w:cs="宋体"/>
                <w:b w:val="0"/>
                <w:i w:val="0"/>
                <w:color w:val="000000"/>
                <w:sz w:val="11"/>
              </w:rPr>
              <w:t>113.56</w:t>
            </w:r>
          </w:p>
        </w:tc>
        <w:tc>
          <w:tcPr>
            <w:tcW w:w="1000" w:type="dxa"/>
            <w:vAlign w:val="center"/>
          </w:tcPr>
          <w:p w14:paraId="7214F067"/>
        </w:tc>
        <w:tc>
          <w:tcPr>
            <w:tcW w:w="980" w:type="dxa"/>
            <w:vAlign w:val="center"/>
          </w:tcPr>
          <w:p w14:paraId="351E41E6">
            <w:pPr>
              <w:jc w:val="right"/>
            </w:pPr>
            <w:r>
              <w:rPr>
                <w:rFonts w:ascii="宋体" w:hAnsi="宋体" w:eastAsia="宋体" w:cs="宋体"/>
                <w:b w:val="0"/>
                <w:i w:val="0"/>
                <w:color w:val="000000"/>
                <w:sz w:val="11"/>
              </w:rPr>
              <w:t>113.56</w:t>
            </w:r>
          </w:p>
        </w:tc>
        <w:tc>
          <w:tcPr>
            <w:tcW w:w="920" w:type="dxa"/>
            <w:vAlign w:val="center"/>
          </w:tcPr>
          <w:p w14:paraId="335EA850"/>
        </w:tc>
        <w:tc>
          <w:tcPr>
            <w:tcW w:w="960" w:type="dxa"/>
            <w:vAlign w:val="center"/>
          </w:tcPr>
          <w:p w14:paraId="48E6EC4A"/>
        </w:tc>
        <w:tc>
          <w:tcPr>
            <w:tcW w:w="926" w:type="dxa"/>
            <w:vAlign w:val="center"/>
          </w:tcPr>
          <w:p w14:paraId="610D6433"/>
        </w:tc>
      </w:tr>
      <w:tr w14:paraId="00773E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2956E7E">
            <w:pPr>
              <w:jc w:val="left"/>
            </w:pPr>
            <w:r>
              <w:rPr>
                <w:rFonts w:ascii="宋体" w:hAnsi="宋体" w:eastAsia="宋体" w:cs="宋体"/>
                <w:b w:val="0"/>
                <w:i w:val="0"/>
                <w:color w:val="000000"/>
                <w:sz w:val="11"/>
              </w:rPr>
              <w:t>2082002</w:t>
            </w:r>
          </w:p>
        </w:tc>
        <w:tc>
          <w:tcPr>
            <w:tcW w:w="1760" w:type="dxa"/>
            <w:vAlign w:val="center"/>
          </w:tcPr>
          <w:p w14:paraId="58F956E9">
            <w:pPr>
              <w:jc w:val="left"/>
            </w:pPr>
            <w:r>
              <w:rPr>
                <w:rFonts w:ascii="宋体" w:hAnsi="宋体" w:eastAsia="宋体" w:cs="宋体"/>
                <w:b w:val="0"/>
                <w:i w:val="0"/>
                <w:color w:val="000000"/>
                <w:sz w:val="11"/>
              </w:rPr>
              <w:t>流浪乞讨人员救助支出</w:t>
            </w:r>
          </w:p>
        </w:tc>
        <w:tc>
          <w:tcPr>
            <w:tcW w:w="940" w:type="dxa"/>
            <w:vAlign w:val="center"/>
          </w:tcPr>
          <w:p w14:paraId="2C03E9EF">
            <w:pPr>
              <w:jc w:val="right"/>
            </w:pPr>
            <w:r>
              <w:rPr>
                <w:rFonts w:ascii="宋体" w:hAnsi="宋体" w:eastAsia="宋体" w:cs="宋体"/>
                <w:b w:val="0"/>
                <w:i w:val="0"/>
                <w:color w:val="000000"/>
                <w:sz w:val="11"/>
              </w:rPr>
              <w:t>3.00</w:t>
            </w:r>
          </w:p>
        </w:tc>
        <w:tc>
          <w:tcPr>
            <w:tcW w:w="1000" w:type="dxa"/>
            <w:vAlign w:val="center"/>
          </w:tcPr>
          <w:p w14:paraId="5E88307B"/>
        </w:tc>
        <w:tc>
          <w:tcPr>
            <w:tcW w:w="980" w:type="dxa"/>
            <w:vAlign w:val="center"/>
          </w:tcPr>
          <w:p w14:paraId="32D832C9">
            <w:pPr>
              <w:jc w:val="right"/>
            </w:pPr>
            <w:r>
              <w:rPr>
                <w:rFonts w:ascii="宋体" w:hAnsi="宋体" w:eastAsia="宋体" w:cs="宋体"/>
                <w:b w:val="0"/>
                <w:i w:val="0"/>
                <w:color w:val="000000"/>
                <w:sz w:val="11"/>
              </w:rPr>
              <w:t>3.00</w:t>
            </w:r>
          </w:p>
        </w:tc>
        <w:tc>
          <w:tcPr>
            <w:tcW w:w="920" w:type="dxa"/>
            <w:vAlign w:val="center"/>
          </w:tcPr>
          <w:p w14:paraId="63ADB5D7"/>
        </w:tc>
        <w:tc>
          <w:tcPr>
            <w:tcW w:w="960" w:type="dxa"/>
            <w:vAlign w:val="center"/>
          </w:tcPr>
          <w:p w14:paraId="1943E175"/>
        </w:tc>
        <w:tc>
          <w:tcPr>
            <w:tcW w:w="926" w:type="dxa"/>
            <w:vAlign w:val="center"/>
          </w:tcPr>
          <w:p w14:paraId="657EEC0C"/>
        </w:tc>
      </w:tr>
      <w:tr w14:paraId="613462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C3A6BB1">
            <w:pPr>
              <w:jc w:val="left"/>
            </w:pPr>
            <w:r>
              <w:rPr>
                <w:rFonts w:ascii="宋体" w:hAnsi="宋体" w:eastAsia="宋体" w:cs="宋体"/>
                <w:b w:val="0"/>
                <w:i w:val="0"/>
                <w:color w:val="000000"/>
                <w:sz w:val="11"/>
              </w:rPr>
              <w:t>20821</w:t>
            </w:r>
          </w:p>
        </w:tc>
        <w:tc>
          <w:tcPr>
            <w:tcW w:w="1760" w:type="dxa"/>
            <w:vAlign w:val="center"/>
          </w:tcPr>
          <w:p w14:paraId="574E381D">
            <w:pPr>
              <w:jc w:val="left"/>
            </w:pPr>
            <w:r>
              <w:rPr>
                <w:rFonts w:ascii="宋体" w:hAnsi="宋体" w:eastAsia="宋体" w:cs="宋体"/>
                <w:b w:val="0"/>
                <w:i w:val="0"/>
                <w:color w:val="000000"/>
                <w:sz w:val="11"/>
              </w:rPr>
              <w:t>特困人员救助供养</w:t>
            </w:r>
          </w:p>
        </w:tc>
        <w:tc>
          <w:tcPr>
            <w:tcW w:w="940" w:type="dxa"/>
            <w:vAlign w:val="center"/>
          </w:tcPr>
          <w:p w14:paraId="1A51B0E1">
            <w:pPr>
              <w:jc w:val="right"/>
            </w:pPr>
            <w:r>
              <w:rPr>
                <w:rFonts w:ascii="宋体" w:hAnsi="宋体" w:eastAsia="宋体" w:cs="宋体"/>
                <w:b w:val="0"/>
                <w:i w:val="0"/>
                <w:color w:val="000000"/>
                <w:sz w:val="11"/>
              </w:rPr>
              <w:t>531.02</w:t>
            </w:r>
          </w:p>
        </w:tc>
        <w:tc>
          <w:tcPr>
            <w:tcW w:w="1000" w:type="dxa"/>
            <w:vAlign w:val="center"/>
          </w:tcPr>
          <w:p w14:paraId="7C84168B"/>
        </w:tc>
        <w:tc>
          <w:tcPr>
            <w:tcW w:w="980" w:type="dxa"/>
            <w:vAlign w:val="center"/>
          </w:tcPr>
          <w:p w14:paraId="23642CFE">
            <w:pPr>
              <w:jc w:val="right"/>
            </w:pPr>
            <w:r>
              <w:rPr>
                <w:rFonts w:ascii="宋体" w:hAnsi="宋体" w:eastAsia="宋体" w:cs="宋体"/>
                <w:b w:val="0"/>
                <w:i w:val="0"/>
                <w:color w:val="000000"/>
                <w:sz w:val="11"/>
              </w:rPr>
              <w:t>531.02</w:t>
            </w:r>
          </w:p>
        </w:tc>
        <w:tc>
          <w:tcPr>
            <w:tcW w:w="920" w:type="dxa"/>
            <w:vAlign w:val="center"/>
          </w:tcPr>
          <w:p w14:paraId="55226E00"/>
        </w:tc>
        <w:tc>
          <w:tcPr>
            <w:tcW w:w="960" w:type="dxa"/>
            <w:vAlign w:val="center"/>
          </w:tcPr>
          <w:p w14:paraId="3681A37B"/>
        </w:tc>
        <w:tc>
          <w:tcPr>
            <w:tcW w:w="926" w:type="dxa"/>
            <w:vAlign w:val="center"/>
          </w:tcPr>
          <w:p w14:paraId="5C0551C2"/>
        </w:tc>
      </w:tr>
      <w:tr w14:paraId="012B67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02C68CC">
            <w:pPr>
              <w:jc w:val="left"/>
            </w:pPr>
            <w:r>
              <w:rPr>
                <w:rFonts w:ascii="宋体" w:hAnsi="宋体" w:eastAsia="宋体" w:cs="宋体"/>
                <w:b w:val="0"/>
                <w:i w:val="0"/>
                <w:color w:val="000000"/>
                <w:sz w:val="11"/>
              </w:rPr>
              <w:t>2082101</w:t>
            </w:r>
          </w:p>
        </w:tc>
        <w:tc>
          <w:tcPr>
            <w:tcW w:w="1760" w:type="dxa"/>
            <w:vAlign w:val="center"/>
          </w:tcPr>
          <w:p w14:paraId="6F4B6EB7">
            <w:pPr>
              <w:jc w:val="left"/>
            </w:pPr>
            <w:r>
              <w:rPr>
                <w:rFonts w:ascii="宋体" w:hAnsi="宋体" w:eastAsia="宋体" w:cs="宋体"/>
                <w:b w:val="0"/>
                <w:i w:val="0"/>
                <w:color w:val="000000"/>
                <w:sz w:val="11"/>
              </w:rPr>
              <w:t>城市特困人员救助供养支出</w:t>
            </w:r>
          </w:p>
        </w:tc>
        <w:tc>
          <w:tcPr>
            <w:tcW w:w="940" w:type="dxa"/>
            <w:vAlign w:val="center"/>
          </w:tcPr>
          <w:p w14:paraId="07F006DF">
            <w:pPr>
              <w:jc w:val="right"/>
            </w:pPr>
            <w:r>
              <w:rPr>
                <w:rFonts w:ascii="宋体" w:hAnsi="宋体" w:eastAsia="宋体" w:cs="宋体"/>
                <w:b w:val="0"/>
                <w:i w:val="0"/>
                <w:color w:val="000000"/>
                <w:sz w:val="11"/>
              </w:rPr>
              <w:t>150.62</w:t>
            </w:r>
          </w:p>
        </w:tc>
        <w:tc>
          <w:tcPr>
            <w:tcW w:w="1000" w:type="dxa"/>
            <w:vAlign w:val="center"/>
          </w:tcPr>
          <w:p w14:paraId="1F0946B1"/>
        </w:tc>
        <w:tc>
          <w:tcPr>
            <w:tcW w:w="980" w:type="dxa"/>
            <w:vAlign w:val="center"/>
          </w:tcPr>
          <w:p w14:paraId="277ACCE4">
            <w:pPr>
              <w:jc w:val="right"/>
            </w:pPr>
            <w:r>
              <w:rPr>
                <w:rFonts w:ascii="宋体" w:hAnsi="宋体" w:eastAsia="宋体" w:cs="宋体"/>
                <w:b w:val="0"/>
                <w:i w:val="0"/>
                <w:color w:val="000000"/>
                <w:sz w:val="11"/>
              </w:rPr>
              <w:t>150.62</w:t>
            </w:r>
          </w:p>
        </w:tc>
        <w:tc>
          <w:tcPr>
            <w:tcW w:w="920" w:type="dxa"/>
            <w:vAlign w:val="center"/>
          </w:tcPr>
          <w:p w14:paraId="74FB0F46"/>
        </w:tc>
        <w:tc>
          <w:tcPr>
            <w:tcW w:w="960" w:type="dxa"/>
            <w:vAlign w:val="center"/>
          </w:tcPr>
          <w:p w14:paraId="03CD56FF"/>
        </w:tc>
        <w:tc>
          <w:tcPr>
            <w:tcW w:w="926" w:type="dxa"/>
            <w:vAlign w:val="center"/>
          </w:tcPr>
          <w:p w14:paraId="16BDFD75"/>
        </w:tc>
      </w:tr>
      <w:tr w14:paraId="70E374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DB78EC5">
            <w:pPr>
              <w:jc w:val="left"/>
            </w:pPr>
            <w:r>
              <w:rPr>
                <w:rFonts w:ascii="宋体" w:hAnsi="宋体" w:eastAsia="宋体" w:cs="宋体"/>
                <w:b w:val="0"/>
                <w:i w:val="0"/>
                <w:color w:val="000000"/>
                <w:sz w:val="11"/>
              </w:rPr>
              <w:t>2082102</w:t>
            </w:r>
          </w:p>
        </w:tc>
        <w:tc>
          <w:tcPr>
            <w:tcW w:w="1760" w:type="dxa"/>
            <w:vAlign w:val="center"/>
          </w:tcPr>
          <w:p w14:paraId="4E321A8F">
            <w:pPr>
              <w:jc w:val="left"/>
            </w:pPr>
            <w:r>
              <w:rPr>
                <w:rFonts w:ascii="宋体" w:hAnsi="宋体" w:eastAsia="宋体" w:cs="宋体"/>
                <w:b w:val="0"/>
                <w:i w:val="0"/>
                <w:color w:val="000000"/>
                <w:sz w:val="11"/>
              </w:rPr>
              <w:t>农村特困人员救助供养支出</w:t>
            </w:r>
          </w:p>
        </w:tc>
        <w:tc>
          <w:tcPr>
            <w:tcW w:w="940" w:type="dxa"/>
            <w:vAlign w:val="center"/>
          </w:tcPr>
          <w:p w14:paraId="39918172">
            <w:pPr>
              <w:jc w:val="right"/>
            </w:pPr>
            <w:r>
              <w:rPr>
                <w:rFonts w:ascii="宋体" w:hAnsi="宋体" w:eastAsia="宋体" w:cs="宋体"/>
                <w:b w:val="0"/>
                <w:i w:val="0"/>
                <w:color w:val="000000"/>
                <w:sz w:val="11"/>
              </w:rPr>
              <w:t>380.40</w:t>
            </w:r>
          </w:p>
        </w:tc>
        <w:tc>
          <w:tcPr>
            <w:tcW w:w="1000" w:type="dxa"/>
            <w:vAlign w:val="center"/>
          </w:tcPr>
          <w:p w14:paraId="269085E8"/>
        </w:tc>
        <w:tc>
          <w:tcPr>
            <w:tcW w:w="980" w:type="dxa"/>
            <w:vAlign w:val="center"/>
          </w:tcPr>
          <w:p w14:paraId="255EEE2E">
            <w:pPr>
              <w:jc w:val="right"/>
            </w:pPr>
            <w:r>
              <w:rPr>
                <w:rFonts w:ascii="宋体" w:hAnsi="宋体" w:eastAsia="宋体" w:cs="宋体"/>
                <w:b w:val="0"/>
                <w:i w:val="0"/>
                <w:color w:val="000000"/>
                <w:sz w:val="11"/>
              </w:rPr>
              <w:t>380.40</w:t>
            </w:r>
          </w:p>
        </w:tc>
        <w:tc>
          <w:tcPr>
            <w:tcW w:w="920" w:type="dxa"/>
            <w:vAlign w:val="center"/>
          </w:tcPr>
          <w:p w14:paraId="1363FDFE"/>
        </w:tc>
        <w:tc>
          <w:tcPr>
            <w:tcW w:w="960" w:type="dxa"/>
            <w:vAlign w:val="center"/>
          </w:tcPr>
          <w:p w14:paraId="39C45220"/>
        </w:tc>
        <w:tc>
          <w:tcPr>
            <w:tcW w:w="926" w:type="dxa"/>
            <w:vAlign w:val="center"/>
          </w:tcPr>
          <w:p w14:paraId="566A7CF6"/>
        </w:tc>
      </w:tr>
      <w:tr w14:paraId="3F44DC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F9B1551">
            <w:pPr>
              <w:jc w:val="left"/>
            </w:pPr>
            <w:r>
              <w:rPr>
                <w:rFonts w:ascii="宋体" w:hAnsi="宋体" w:eastAsia="宋体" w:cs="宋体"/>
                <w:b w:val="0"/>
                <w:i w:val="0"/>
                <w:color w:val="000000"/>
                <w:sz w:val="11"/>
              </w:rPr>
              <w:t>20899</w:t>
            </w:r>
          </w:p>
        </w:tc>
        <w:tc>
          <w:tcPr>
            <w:tcW w:w="1760" w:type="dxa"/>
            <w:vAlign w:val="center"/>
          </w:tcPr>
          <w:p w14:paraId="310AA839">
            <w:pPr>
              <w:jc w:val="left"/>
            </w:pPr>
            <w:r>
              <w:rPr>
                <w:rFonts w:ascii="宋体" w:hAnsi="宋体" w:eastAsia="宋体" w:cs="宋体"/>
                <w:b w:val="0"/>
                <w:i w:val="0"/>
                <w:color w:val="000000"/>
                <w:sz w:val="11"/>
              </w:rPr>
              <w:t>其他社会保障和就业支出</w:t>
            </w:r>
          </w:p>
        </w:tc>
        <w:tc>
          <w:tcPr>
            <w:tcW w:w="940" w:type="dxa"/>
            <w:vAlign w:val="center"/>
          </w:tcPr>
          <w:p w14:paraId="4F8EF6D1">
            <w:pPr>
              <w:jc w:val="right"/>
            </w:pPr>
            <w:r>
              <w:rPr>
                <w:rFonts w:ascii="宋体" w:hAnsi="宋体" w:eastAsia="宋体" w:cs="宋体"/>
                <w:b w:val="0"/>
                <w:i w:val="0"/>
                <w:color w:val="000000"/>
                <w:sz w:val="11"/>
              </w:rPr>
              <w:t>693.66</w:t>
            </w:r>
          </w:p>
        </w:tc>
        <w:tc>
          <w:tcPr>
            <w:tcW w:w="1000" w:type="dxa"/>
            <w:vAlign w:val="center"/>
          </w:tcPr>
          <w:p w14:paraId="17F8F783">
            <w:pPr>
              <w:jc w:val="right"/>
            </w:pPr>
            <w:r>
              <w:rPr>
                <w:rFonts w:ascii="宋体" w:hAnsi="宋体" w:eastAsia="宋体" w:cs="宋体"/>
                <w:b w:val="0"/>
                <w:i w:val="0"/>
                <w:color w:val="000000"/>
                <w:sz w:val="11"/>
              </w:rPr>
              <w:t>44.49</w:t>
            </w:r>
          </w:p>
        </w:tc>
        <w:tc>
          <w:tcPr>
            <w:tcW w:w="980" w:type="dxa"/>
            <w:vAlign w:val="center"/>
          </w:tcPr>
          <w:p w14:paraId="2C847CA7">
            <w:pPr>
              <w:jc w:val="right"/>
            </w:pPr>
            <w:r>
              <w:rPr>
                <w:rFonts w:ascii="宋体" w:hAnsi="宋体" w:eastAsia="宋体" w:cs="宋体"/>
                <w:b w:val="0"/>
                <w:i w:val="0"/>
                <w:color w:val="000000"/>
                <w:sz w:val="11"/>
              </w:rPr>
              <w:t>649.17</w:t>
            </w:r>
          </w:p>
        </w:tc>
        <w:tc>
          <w:tcPr>
            <w:tcW w:w="920" w:type="dxa"/>
            <w:vAlign w:val="center"/>
          </w:tcPr>
          <w:p w14:paraId="4524F6D3"/>
        </w:tc>
        <w:tc>
          <w:tcPr>
            <w:tcW w:w="960" w:type="dxa"/>
            <w:vAlign w:val="center"/>
          </w:tcPr>
          <w:p w14:paraId="0A1B805F"/>
        </w:tc>
        <w:tc>
          <w:tcPr>
            <w:tcW w:w="926" w:type="dxa"/>
            <w:vAlign w:val="center"/>
          </w:tcPr>
          <w:p w14:paraId="61CDFE90"/>
        </w:tc>
      </w:tr>
      <w:tr w14:paraId="75F862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8DE97F1">
            <w:pPr>
              <w:jc w:val="left"/>
            </w:pPr>
            <w:r>
              <w:rPr>
                <w:rFonts w:ascii="宋体" w:hAnsi="宋体" w:eastAsia="宋体" w:cs="宋体"/>
                <w:b w:val="0"/>
                <w:i w:val="0"/>
                <w:color w:val="000000"/>
                <w:sz w:val="11"/>
              </w:rPr>
              <w:t>2089999</w:t>
            </w:r>
          </w:p>
        </w:tc>
        <w:tc>
          <w:tcPr>
            <w:tcW w:w="1760" w:type="dxa"/>
            <w:vAlign w:val="center"/>
          </w:tcPr>
          <w:p w14:paraId="6924644C">
            <w:pPr>
              <w:jc w:val="left"/>
            </w:pPr>
            <w:r>
              <w:rPr>
                <w:rFonts w:ascii="宋体" w:hAnsi="宋体" w:eastAsia="宋体" w:cs="宋体"/>
                <w:b w:val="0"/>
                <w:i w:val="0"/>
                <w:color w:val="000000"/>
                <w:sz w:val="11"/>
              </w:rPr>
              <w:t>其他社会保障和就业支出</w:t>
            </w:r>
          </w:p>
        </w:tc>
        <w:tc>
          <w:tcPr>
            <w:tcW w:w="940" w:type="dxa"/>
            <w:vAlign w:val="center"/>
          </w:tcPr>
          <w:p w14:paraId="4878E576">
            <w:pPr>
              <w:jc w:val="right"/>
            </w:pPr>
            <w:r>
              <w:rPr>
                <w:rFonts w:ascii="宋体" w:hAnsi="宋体" w:eastAsia="宋体" w:cs="宋体"/>
                <w:b w:val="0"/>
                <w:i w:val="0"/>
                <w:color w:val="000000"/>
                <w:sz w:val="11"/>
              </w:rPr>
              <w:t>693.66</w:t>
            </w:r>
          </w:p>
        </w:tc>
        <w:tc>
          <w:tcPr>
            <w:tcW w:w="1000" w:type="dxa"/>
            <w:vAlign w:val="center"/>
          </w:tcPr>
          <w:p w14:paraId="65F03099">
            <w:pPr>
              <w:jc w:val="right"/>
            </w:pPr>
            <w:r>
              <w:rPr>
                <w:rFonts w:ascii="宋体" w:hAnsi="宋体" w:eastAsia="宋体" w:cs="宋体"/>
                <w:b w:val="0"/>
                <w:i w:val="0"/>
                <w:color w:val="000000"/>
                <w:sz w:val="11"/>
              </w:rPr>
              <w:t>44.49</w:t>
            </w:r>
          </w:p>
        </w:tc>
        <w:tc>
          <w:tcPr>
            <w:tcW w:w="980" w:type="dxa"/>
            <w:vAlign w:val="center"/>
          </w:tcPr>
          <w:p w14:paraId="46C7F03D">
            <w:pPr>
              <w:jc w:val="right"/>
            </w:pPr>
            <w:r>
              <w:rPr>
                <w:rFonts w:ascii="宋体" w:hAnsi="宋体" w:eastAsia="宋体" w:cs="宋体"/>
                <w:b w:val="0"/>
                <w:i w:val="0"/>
                <w:color w:val="000000"/>
                <w:sz w:val="11"/>
              </w:rPr>
              <w:t>649.17</w:t>
            </w:r>
          </w:p>
        </w:tc>
        <w:tc>
          <w:tcPr>
            <w:tcW w:w="920" w:type="dxa"/>
            <w:vAlign w:val="center"/>
          </w:tcPr>
          <w:p w14:paraId="2E994B6E"/>
        </w:tc>
        <w:tc>
          <w:tcPr>
            <w:tcW w:w="960" w:type="dxa"/>
            <w:vAlign w:val="center"/>
          </w:tcPr>
          <w:p w14:paraId="57DA162E"/>
        </w:tc>
        <w:tc>
          <w:tcPr>
            <w:tcW w:w="926" w:type="dxa"/>
            <w:vAlign w:val="center"/>
          </w:tcPr>
          <w:p w14:paraId="4072ED3B"/>
        </w:tc>
      </w:tr>
      <w:tr w14:paraId="3349DC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4B02E45">
            <w:pPr>
              <w:jc w:val="left"/>
            </w:pPr>
            <w:r>
              <w:rPr>
                <w:rFonts w:ascii="宋体" w:hAnsi="宋体" w:eastAsia="宋体" w:cs="宋体"/>
                <w:b w:val="0"/>
                <w:i w:val="0"/>
                <w:color w:val="000000"/>
                <w:sz w:val="11"/>
              </w:rPr>
              <w:t>210</w:t>
            </w:r>
          </w:p>
        </w:tc>
        <w:tc>
          <w:tcPr>
            <w:tcW w:w="1760" w:type="dxa"/>
            <w:vAlign w:val="center"/>
          </w:tcPr>
          <w:p w14:paraId="6A0B26CB">
            <w:pPr>
              <w:jc w:val="left"/>
            </w:pPr>
            <w:r>
              <w:rPr>
                <w:rFonts w:ascii="宋体" w:hAnsi="宋体" w:eastAsia="宋体" w:cs="宋体"/>
                <w:b w:val="0"/>
                <w:i w:val="0"/>
                <w:color w:val="000000"/>
                <w:sz w:val="11"/>
              </w:rPr>
              <w:t>卫生健康支出</w:t>
            </w:r>
          </w:p>
        </w:tc>
        <w:tc>
          <w:tcPr>
            <w:tcW w:w="940" w:type="dxa"/>
            <w:vAlign w:val="center"/>
          </w:tcPr>
          <w:p w14:paraId="017466BD">
            <w:pPr>
              <w:jc w:val="right"/>
            </w:pPr>
            <w:r>
              <w:rPr>
                <w:rFonts w:ascii="宋体" w:hAnsi="宋体" w:eastAsia="宋体" w:cs="宋体"/>
                <w:b w:val="0"/>
                <w:i w:val="0"/>
                <w:color w:val="000000"/>
                <w:sz w:val="11"/>
              </w:rPr>
              <w:t>100.50</w:t>
            </w:r>
          </w:p>
        </w:tc>
        <w:tc>
          <w:tcPr>
            <w:tcW w:w="1000" w:type="dxa"/>
            <w:vAlign w:val="center"/>
          </w:tcPr>
          <w:p w14:paraId="6D10E091">
            <w:pPr>
              <w:jc w:val="right"/>
            </w:pPr>
            <w:r>
              <w:rPr>
                <w:rFonts w:ascii="宋体" w:hAnsi="宋体" w:eastAsia="宋体" w:cs="宋体"/>
                <w:b w:val="0"/>
                <w:i w:val="0"/>
                <w:color w:val="000000"/>
                <w:sz w:val="11"/>
              </w:rPr>
              <w:t>72.50</w:t>
            </w:r>
          </w:p>
        </w:tc>
        <w:tc>
          <w:tcPr>
            <w:tcW w:w="980" w:type="dxa"/>
            <w:vAlign w:val="center"/>
          </w:tcPr>
          <w:p w14:paraId="413841C5">
            <w:pPr>
              <w:jc w:val="right"/>
            </w:pPr>
            <w:r>
              <w:rPr>
                <w:rFonts w:ascii="宋体" w:hAnsi="宋体" w:eastAsia="宋体" w:cs="宋体"/>
                <w:b w:val="0"/>
                <w:i w:val="0"/>
                <w:color w:val="000000"/>
                <w:sz w:val="11"/>
              </w:rPr>
              <w:t>28.00</w:t>
            </w:r>
          </w:p>
        </w:tc>
        <w:tc>
          <w:tcPr>
            <w:tcW w:w="920" w:type="dxa"/>
            <w:vAlign w:val="center"/>
          </w:tcPr>
          <w:p w14:paraId="4E235D76"/>
        </w:tc>
        <w:tc>
          <w:tcPr>
            <w:tcW w:w="960" w:type="dxa"/>
            <w:vAlign w:val="center"/>
          </w:tcPr>
          <w:p w14:paraId="4DD299DC"/>
        </w:tc>
        <w:tc>
          <w:tcPr>
            <w:tcW w:w="926" w:type="dxa"/>
            <w:vAlign w:val="center"/>
          </w:tcPr>
          <w:p w14:paraId="4724E482"/>
        </w:tc>
      </w:tr>
      <w:tr w14:paraId="178B1A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F906578">
            <w:pPr>
              <w:jc w:val="left"/>
            </w:pPr>
            <w:r>
              <w:rPr>
                <w:rFonts w:ascii="宋体" w:hAnsi="宋体" w:eastAsia="宋体" w:cs="宋体"/>
                <w:b w:val="0"/>
                <w:i w:val="0"/>
                <w:color w:val="000000"/>
                <w:sz w:val="11"/>
              </w:rPr>
              <w:t>21011</w:t>
            </w:r>
          </w:p>
        </w:tc>
        <w:tc>
          <w:tcPr>
            <w:tcW w:w="1760" w:type="dxa"/>
            <w:vAlign w:val="center"/>
          </w:tcPr>
          <w:p w14:paraId="44AD1D64">
            <w:pPr>
              <w:jc w:val="left"/>
            </w:pPr>
            <w:r>
              <w:rPr>
                <w:rFonts w:ascii="宋体" w:hAnsi="宋体" w:eastAsia="宋体" w:cs="宋体"/>
                <w:b w:val="0"/>
                <w:i w:val="0"/>
                <w:color w:val="000000"/>
                <w:sz w:val="11"/>
              </w:rPr>
              <w:t>行政事业单位医疗</w:t>
            </w:r>
          </w:p>
        </w:tc>
        <w:tc>
          <w:tcPr>
            <w:tcW w:w="940" w:type="dxa"/>
            <w:vAlign w:val="center"/>
          </w:tcPr>
          <w:p w14:paraId="7027A3F9">
            <w:pPr>
              <w:jc w:val="right"/>
            </w:pPr>
            <w:r>
              <w:rPr>
                <w:rFonts w:ascii="宋体" w:hAnsi="宋体" w:eastAsia="宋体" w:cs="宋体"/>
                <w:b w:val="0"/>
                <w:i w:val="0"/>
                <w:color w:val="000000"/>
                <w:sz w:val="11"/>
              </w:rPr>
              <w:t>72.50</w:t>
            </w:r>
          </w:p>
        </w:tc>
        <w:tc>
          <w:tcPr>
            <w:tcW w:w="1000" w:type="dxa"/>
            <w:vAlign w:val="center"/>
          </w:tcPr>
          <w:p w14:paraId="7F9E389B">
            <w:pPr>
              <w:jc w:val="right"/>
            </w:pPr>
            <w:r>
              <w:rPr>
                <w:rFonts w:ascii="宋体" w:hAnsi="宋体" w:eastAsia="宋体" w:cs="宋体"/>
                <w:b w:val="0"/>
                <w:i w:val="0"/>
                <w:color w:val="000000"/>
                <w:sz w:val="11"/>
              </w:rPr>
              <w:t>72.50</w:t>
            </w:r>
          </w:p>
        </w:tc>
        <w:tc>
          <w:tcPr>
            <w:tcW w:w="980" w:type="dxa"/>
            <w:vAlign w:val="center"/>
          </w:tcPr>
          <w:p w14:paraId="190D558B"/>
        </w:tc>
        <w:tc>
          <w:tcPr>
            <w:tcW w:w="920" w:type="dxa"/>
            <w:vAlign w:val="center"/>
          </w:tcPr>
          <w:p w14:paraId="2856471A"/>
        </w:tc>
        <w:tc>
          <w:tcPr>
            <w:tcW w:w="960" w:type="dxa"/>
            <w:vAlign w:val="center"/>
          </w:tcPr>
          <w:p w14:paraId="1F7F2BC7"/>
        </w:tc>
        <w:tc>
          <w:tcPr>
            <w:tcW w:w="926" w:type="dxa"/>
            <w:vAlign w:val="center"/>
          </w:tcPr>
          <w:p w14:paraId="73E3C4A4"/>
        </w:tc>
      </w:tr>
      <w:tr w14:paraId="751723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72758F7">
            <w:pPr>
              <w:jc w:val="left"/>
            </w:pPr>
            <w:r>
              <w:rPr>
                <w:rFonts w:ascii="宋体" w:hAnsi="宋体" w:eastAsia="宋体" w:cs="宋体"/>
                <w:b w:val="0"/>
                <w:i w:val="0"/>
                <w:color w:val="000000"/>
                <w:sz w:val="11"/>
              </w:rPr>
              <w:t>2101101</w:t>
            </w:r>
          </w:p>
        </w:tc>
        <w:tc>
          <w:tcPr>
            <w:tcW w:w="1760" w:type="dxa"/>
            <w:vAlign w:val="center"/>
          </w:tcPr>
          <w:p w14:paraId="4D0DCF4F">
            <w:pPr>
              <w:jc w:val="left"/>
            </w:pPr>
            <w:r>
              <w:rPr>
                <w:rFonts w:ascii="宋体" w:hAnsi="宋体" w:eastAsia="宋体" w:cs="宋体"/>
                <w:b w:val="0"/>
                <w:i w:val="0"/>
                <w:color w:val="000000"/>
                <w:sz w:val="11"/>
              </w:rPr>
              <w:t>行政单位医疗</w:t>
            </w:r>
          </w:p>
        </w:tc>
        <w:tc>
          <w:tcPr>
            <w:tcW w:w="940" w:type="dxa"/>
            <w:vAlign w:val="center"/>
          </w:tcPr>
          <w:p w14:paraId="58B833F6">
            <w:pPr>
              <w:jc w:val="right"/>
            </w:pPr>
            <w:r>
              <w:rPr>
                <w:rFonts w:ascii="宋体" w:hAnsi="宋体" w:eastAsia="宋体" w:cs="宋体"/>
                <w:b w:val="0"/>
                <w:i w:val="0"/>
                <w:color w:val="000000"/>
                <w:sz w:val="11"/>
              </w:rPr>
              <w:t>34.18</w:t>
            </w:r>
          </w:p>
        </w:tc>
        <w:tc>
          <w:tcPr>
            <w:tcW w:w="1000" w:type="dxa"/>
            <w:vAlign w:val="center"/>
          </w:tcPr>
          <w:p w14:paraId="25FE34B7">
            <w:pPr>
              <w:jc w:val="right"/>
            </w:pPr>
            <w:r>
              <w:rPr>
                <w:rFonts w:ascii="宋体" w:hAnsi="宋体" w:eastAsia="宋体" w:cs="宋体"/>
                <w:b w:val="0"/>
                <w:i w:val="0"/>
                <w:color w:val="000000"/>
                <w:sz w:val="11"/>
              </w:rPr>
              <w:t>34.18</w:t>
            </w:r>
          </w:p>
        </w:tc>
        <w:tc>
          <w:tcPr>
            <w:tcW w:w="980" w:type="dxa"/>
            <w:vAlign w:val="center"/>
          </w:tcPr>
          <w:p w14:paraId="2FA7AC60"/>
        </w:tc>
        <w:tc>
          <w:tcPr>
            <w:tcW w:w="920" w:type="dxa"/>
            <w:vAlign w:val="center"/>
          </w:tcPr>
          <w:p w14:paraId="4A23ABBF"/>
        </w:tc>
        <w:tc>
          <w:tcPr>
            <w:tcW w:w="960" w:type="dxa"/>
            <w:vAlign w:val="center"/>
          </w:tcPr>
          <w:p w14:paraId="4C555577"/>
        </w:tc>
        <w:tc>
          <w:tcPr>
            <w:tcW w:w="926" w:type="dxa"/>
            <w:vAlign w:val="center"/>
          </w:tcPr>
          <w:p w14:paraId="41B9EB96"/>
        </w:tc>
      </w:tr>
      <w:tr w14:paraId="7C6A5C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CC24897">
            <w:pPr>
              <w:jc w:val="left"/>
            </w:pPr>
            <w:r>
              <w:rPr>
                <w:rFonts w:ascii="宋体" w:hAnsi="宋体" w:eastAsia="宋体" w:cs="宋体"/>
                <w:b w:val="0"/>
                <w:i w:val="0"/>
                <w:color w:val="000000"/>
                <w:sz w:val="11"/>
              </w:rPr>
              <w:t>2101102</w:t>
            </w:r>
          </w:p>
        </w:tc>
        <w:tc>
          <w:tcPr>
            <w:tcW w:w="1760" w:type="dxa"/>
            <w:vAlign w:val="center"/>
          </w:tcPr>
          <w:p w14:paraId="03320CA7">
            <w:pPr>
              <w:jc w:val="left"/>
            </w:pPr>
            <w:r>
              <w:rPr>
                <w:rFonts w:ascii="宋体" w:hAnsi="宋体" w:eastAsia="宋体" w:cs="宋体"/>
                <w:b w:val="0"/>
                <w:i w:val="0"/>
                <w:color w:val="000000"/>
                <w:sz w:val="11"/>
              </w:rPr>
              <w:t>事业单位医疗</w:t>
            </w:r>
          </w:p>
        </w:tc>
        <w:tc>
          <w:tcPr>
            <w:tcW w:w="940" w:type="dxa"/>
            <w:vAlign w:val="center"/>
          </w:tcPr>
          <w:p w14:paraId="10BF8D3C">
            <w:pPr>
              <w:jc w:val="right"/>
            </w:pPr>
            <w:r>
              <w:rPr>
                <w:rFonts w:ascii="宋体" w:hAnsi="宋体" w:eastAsia="宋体" w:cs="宋体"/>
                <w:b w:val="0"/>
                <w:i w:val="0"/>
                <w:color w:val="000000"/>
                <w:sz w:val="11"/>
              </w:rPr>
              <w:t>6.68</w:t>
            </w:r>
          </w:p>
        </w:tc>
        <w:tc>
          <w:tcPr>
            <w:tcW w:w="1000" w:type="dxa"/>
            <w:vAlign w:val="center"/>
          </w:tcPr>
          <w:p w14:paraId="027BD935">
            <w:pPr>
              <w:jc w:val="right"/>
            </w:pPr>
            <w:r>
              <w:rPr>
                <w:rFonts w:ascii="宋体" w:hAnsi="宋体" w:eastAsia="宋体" w:cs="宋体"/>
                <w:b w:val="0"/>
                <w:i w:val="0"/>
                <w:color w:val="000000"/>
                <w:sz w:val="11"/>
              </w:rPr>
              <w:t>6.68</w:t>
            </w:r>
          </w:p>
        </w:tc>
        <w:tc>
          <w:tcPr>
            <w:tcW w:w="980" w:type="dxa"/>
            <w:vAlign w:val="center"/>
          </w:tcPr>
          <w:p w14:paraId="16D34C06"/>
        </w:tc>
        <w:tc>
          <w:tcPr>
            <w:tcW w:w="920" w:type="dxa"/>
            <w:vAlign w:val="center"/>
          </w:tcPr>
          <w:p w14:paraId="411C58E1"/>
        </w:tc>
        <w:tc>
          <w:tcPr>
            <w:tcW w:w="960" w:type="dxa"/>
            <w:vAlign w:val="center"/>
          </w:tcPr>
          <w:p w14:paraId="4FDD4D73"/>
        </w:tc>
        <w:tc>
          <w:tcPr>
            <w:tcW w:w="926" w:type="dxa"/>
            <w:vAlign w:val="center"/>
          </w:tcPr>
          <w:p w14:paraId="2F2D3B59"/>
        </w:tc>
      </w:tr>
      <w:tr w14:paraId="09C96C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2C025A8">
            <w:pPr>
              <w:jc w:val="left"/>
            </w:pPr>
            <w:r>
              <w:rPr>
                <w:rFonts w:ascii="宋体" w:hAnsi="宋体" w:eastAsia="宋体" w:cs="宋体"/>
                <w:b w:val="0"/>
                <w:i w:val="0"/>
                <w:color w:val="000000"/>
                <w:sz w:val="11"/>
              </w:rPr>
              <w:t>2101103</w:t>
            </w:r>
          </w:p>
        </w:tc>
        <w:tc>
          <w:tcPr>
            <w:tcW w:w="1760" w:type="dxa"/>
            <w:vAlign w:val="center"/>
          </w:tcPr>
          <w:p w14:paraId="21CF57E8">
            <w:pPr>
              <w:jc w:val="left"/>
            </w:pPr>
            <w:r>
              <w:rPr>
                <w:rFonts w:ascii="宋体" w:hAnsi="宋体" w:eastAsia="宋体" w:cs="宋体"/>
                <w:b w:val="0"/>
                <w:i w:val="0"/>
                <w:color w:val="000000"/>
                <w:sz w:val="11"/>
              </w:rPr>
              <w:t>公务员医疗补助</w:t>
            </w:r>
          </w:p>
        </w:tc>
        <w:tc>
          <w:tcPr>
            <w:tcW w:w="940" w:type="dxa"/>
            <w:vAlign w:val="center"/>
          </w:tcPr>
          <w:p w14:paraId="00190017">
            <w:pPr>
              <w:jc w:val="right"/>
            </w:pPr>
            <w:r>
              <w:rPr>
                <w:rFonts w:ascii="宋体" w:hAnsi="宋体" w:eastAsia="宋体" w:cs="宋体"/>
                <w:b w:val="0"/>
                <w:i w:val="0"/>
                <w:color w:val="000000"/>
                <w:sz w:val="11"/>
              </w:rPr>
              <w:t>31.64</w:t>
            </w:r>
          </w:p>
        </w:tc>
        <w:tc>
          <w:tcPr>
            <w:tcW w:w="1000" w:type="dxa"/>
            <w:vAlign w:val="center"/>
          </w:tcPr>
          <w:p w14:paraId="1E0C9D2B">
            <w:pPr>
              <w:jc w:val="right"/>
            </w:pPr>
            <w:r>
              <w:rPr>
                <w:rFonts w:ascii="宋体" w:hAnsi="宋体" w:eastAsia="宋体" w:cs="宋体"/>
                <w:b w:val="0"/>
                <w:i w:val="0"/>
                <w:color w:val="000000"/>
                <w:sz w:val="11"/>
              </w:rPr>
              <w:t>31.64</w:t>
            </w:r>
          </w:p>
        </w:tc>
        <w:tc>
          <w:tcPr>
            <w:tcW w:w="980" w:type="dxa"/>
            <w:vAlign w:val="center"/>
          </w:tcPr>
          <w:p w14:paraId="52E65439"/>
        </w:tc>
        <w:tc>
          <w:tcPr>
            <w:tcW w:w="920" w:type="dxa"/>
            <w:vAlign w:val="center"/>
          </w:tcPr>
          <w:p w14:paraId="22F6BFF8"/>
        </w:tc>
        <w:tc>
          <w:tcPr>
            <w:tcW w:w="960" w:type="dxa"/>
            <w:vAlign w:val="center"/>
          </w:tcPr>
          <w:p w14:paraId="18539E9F"/>
        </w:tc>
        <w:tc>
          <w:tcPr>
            <w:tcW w:w="926" w:type="dxa"/>
            <w:vAlign w:val="center"/>
          </w:tcPr>
          <w:p w14:paraId="30731E6F"/>
        </w:tc>
      </w:tr>
      <w:tr w14:paraId="7B2823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604E0EA">
            <w:pPr>
              <w:jc w:val="left"/>
            </w:pPr>
            <w:r>
              <w:rPr>
                <w:rFonts w:ascii="宋体" w:hAnsi="宋体" w:eastAsia="宋体" w:cs="宋体"/>
                <w:b w:val="0"/>
                <w:i w:val="0"/>
                <w:color w:val="000000"/>
                <w:sz w:val="11"/>
              </w:rPr>
              <w:t>21016</w:t>
            </w:r>
          </w:p>
        </w:tc>
        <w:tc>
          <w:tcPr>
            <w:tcW w:w="1760" w:type="dxa"/>
            <w:vAlign w:val="center"/>
          </w:tcPr>
          <w:p w14:paraId="217B14C9">
            <w:pPr>
              <w:jc w:val="left"/>
            </w:pPr>
            <w:r>
              <w:rPr>
                <w:rFonts w:ascii="宋体" w:hAnsi="宋体" w:eastAsia="宋体" w:cs="宋体"/>
                <w:b w:val="0"/>
                <w:i w:val="0"/>
                <w:color w:val="000000"/>
                <w:sz w:val="11"/>
              </w:rPr>
              <w:t>老龄卫生健康事务</w:t>
            </w:r>
          </w:p>
        </w:tc>
        <w:tc>
          <w:tcPr>
            <w:tcW w:w="940" w:type="dxa"/>
            <w:vAlign w:val="center"/>
          </w:tcPr>
          <w:p w14:paraId="43A6D1BE">
            <w:pPr>
              <w:jc w:val="right"/>
            </w:pPr>
            <w:r>
              <w:rPr>
                <w:rFonts w:ascii="宋体" w:hAnsi="宋体" w:eastAsia="宋体" w:cs="宋体"/>
                <w:b w:val="0"/>
                <w:i w:val="0"/>
                <w:color w:val="000000"/>
                <w:sz w:val="11"/>
              </w:rPr>
              <w:t>28.00</w:t>
            </w:r>
          </w:p>
        </w:tc>
        <w:tc>
          <w:tcPr>
            <w:tcW w:w="1000" w:type="dxa"/>
            <w:vAlign w:val="center"/>
          </w:tcPr>
          <w:p w14:paraId="3AF31BEE"/>
        </w:tc>
        <w:tc>
          <w:tcPr>
            <w:tcW w:w="980" w:type="dxa"/>
            <w:vAlign w:val="center"/>
          </w:tcPr>
          <w:p w14:paraId="125181F9">
            <w:pPr>
              <w:jc w:val="right"/>
            </w:pPr>
            <w:r>
              <w:rPr>
                <w:rFonts w:ascii="宋体" w:hAnsi="宋体" w:eastAsia="宋体" w:cs="宋体"/>
                <w:b w:val="0"/>
                <w:i w:val="0"/>
                <w:color w:val="000000"/>
                <w:sz w:val="11"/>
              </w:rPr>
              <w:t>28.00</w:t>
            </w:r>
          </w:p>
        </w:tc>
        <w:tc>
          <w:tcPr>
            <w:tcW w:w="920" w:type="dxa"/>
            <w:vAlign w:val="center"/>
          </w:tcPr>
          <w:p w14:paraId="157FA66E"/>
        </w:tc>
        <w:tc>
          <w:tcPr>
            <w:tcW w:w="960" w:type="dxa"/>
            <w:vAlign w:val="center"/>
          </w:tcPr>
          <w:p w14:paraId="2982AB7E"/>
        </w:tc>
        <w:tc>
          <w:tcPr>
            <w:tcW w:w="926" w:type="dxa"/>
            <w:vAlign w:val="center"/>
          </w:tcPr>
          <w:p w14:paraId="42B0E4BA"/>
        </w:tc>
      </w:tr>
      <w:tr w14:paraId="1E460C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64943EA">
            <w:pPr>
              <w:jc w:val="left"/>
            </w:pPr>
            <w:r>
              <w:rPr>
                <w:rFonts w:ascii="宋体" w:hAnsi="宋体" w:eastAsia="宋体" w:cs="宋体"/>
                <w:b w:val="0"/>
                <w:i w:val="0"/>
                <w:color w:val="000000"/>
                <w:sz w:val="11"/>
              </w:rPr>
              <w:t>2101601</w:t>
            </w:r>
          </w:p>
        </w:tc>
        <w:tc>
          <w:tcPr>
            <w:tcW w:w="1760" w:type="dxa"/>
            <w:vAlign w:val="center"/>
          </w:tcPr>
          <w:p w14:paraId="4FF9D996">
            <w:pPr>
              <w:jc w:val="left"/>
            </w:pPr>
            <w:r>
              <w:rPr>
                <w:rFonts w:ascii="宋体" w:hAnsi="宋体" w:eastAsia="宋体" w:cs="宋体"/>
                <w:b w:val="0"/>
                <w:i w:val="0"/>
                <w:color w:val="000000"/>
                <w:sz w:val="11"/>
              </w:rPr>
              <w:t>老龄卫生健康事务</w:t>
            </w:r>
          </w:p>
        </w:tc>
        <w:tc>
          <w:tcPr>
            <w:tcW w:w="940" w:type="dxa"/>
            <w:vAlign w:val="center"/>
          </w:tcPr>
          <w:p w14:paraId="142D1A2A">
            <w:pPr>
              <w:jc w:val="right"/>
            </w:pPr>
            <w:r>
              <w:rPr>
                <w:rFonts w:ascii="宋体" w:hAnsi="宋体" w:eastAsia="宋体" w:cs="宋体"/>
                <w:b w:val="0"/>
                <w:i w:val="0"/>
                <w:color w:val="000000"/>
                <w:sz w:val="11"/>
              </w:rPr>
              <w:t>28.00</w:t>
            </w:r>
          </w:p>
        </w:tc>
        <w:tc>
          <w:tcPr>
            <w:tcW w:w="1000" w:type="dxa"/>
            <w:vAlign w:val="center"/>
          </w:tcPr>
          <w:p w14:paraId="3943B032"/>
        </w:tc>
        <w:tc>
          <w:tcPr>
            <w:tcW w:w="980" w:type="dxa"/>
            <w:vAlign w:val="center"/>
          </w:tcPr>
          <w:p w14:paraId="46F691C0">
            <w:pPr>
              <w:jc w:val="right"/>
            </w:pPr>
            <w:r>
              <w:rPr>
                <w:rFonts w:ascii="宋体" w:hAnsi="宋体" w:eastAsia="宋体" w:cs="宋体"/>
                <w:b w:val="0"/>
                <w:i w:val="0"/>
                <w:color w:val="000000"/>
                <w:sz w:val="11"/>
              </w:rPr>
              <w:t>28.00</w:t>
            </w:r>
          </w:p>
        </w:tc>
        <w:tc>
          <w:tcPr>
            <w:tcW w:w="920" w:type="dxa"/>
            <w:vAlign w:val="center"/>
          </w:tcPr>
          <w:p w14:paraId="52CEA87A"/>
        </w:tc>
        <w:tc>
          <w:tcPr>
            <w:tcW w:w="960" w:type="dxa"/>
            <w:vAlign w:val="center"/>
          </w:tcPr>
          <w:p w14:paraId="7E2138A4"/>
        </w:tc>
        <w:tc>
          <w:tcPr>
            <w:tcW w:w="926" w:type="dxa"/>
            <w:vAlign w:val="center"/>
          </w:tcPr>
          <w:p w14:paraId="3AE980E4"/>
        </w:tc>
      </w:tr>
      <w:tr w14:paraId="758F34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E9354FA">
            <w:pPr>
              <w:jc w:val="left"/>
            </w:pPr>
            <w:r>
              <w:rPr>
                <w:rFonts w:ascii="宋体" w:hAnsi="宋体" w:eastAsia="宋体" w:cs="宋体"/>
                <w:b w:val="0"/>
                <w:i w:val="0"/>
                <w:color w:val="000000"/>
                <w:sz w:val="11"/>
              </w:rPr>
              <w:t>221</w:t>
            </w:r>
          </w:p>
        </w:tc>
        <w:tc>
          <w:tcPr>
            <w:tcW w:w="1760" w:type="dxa"/>
            <w:vAlign w:val="center"/>
          </w:tcPr>
          <w:p w14:paraId="3DF01957">
            <w:pPr>
              <w:jc w:val="left"/>
            </w:pPr>
            <w:r>
              <w:rPr>
                <w:rFonts w:ascii="宋体" w:hAnsi="宋体" w:eastAsia="宋体" w:cs="宋体"/>
                <w:b w:val="0"/>
                <w:i w:val="0"/>
                <w:color w:val="000000"/>
                <w:sz w:val="11"/>
              </w:rPr>
              <w:t>住房保障支出</w:t>
            </w:r>
          </w:p>
        </w:tc>
        <w:tc>
          <w:tcPr>
            <w:tcW w:w="940" w:type="dxa"/>
            <w:vAlign w:val="center"/>
          </w:tcPr>
          <w:p w14:paraId="75CECB49">
            <w:pPr>
              <w:jc w:val="right"/>
            </w:pPr>
            <w:r>
              <w:rPr>
                <w:rFonts w:ascii="宋体" w:hAnsi="宋体" w:eastAsia="宋体" w:cs="宋体"/>
                <w:b w:val="0"/>
                <w:i w:val="0"/>
                <w:color w:val="000000"/>
                <w:sz w:val="11"/>
              </w:rPr>
              <w:t>70.50</w:t>
            </w:r>
          </w:p>
        </w:tc>
        <w:tc>
          <w:tcPr>
            <w:tcW w:w="1000" w:type="dxa"/>
            <w:vAlign w:val="center"/>
          </w:tcPr>
          <w:p w14:paraId="4B93924A">
            <w:pPr>
              <w:jc w:val="right"/>
            </w:pPr>
            <w:r>
              <w:rPr>
                <w:rFonts w:ascii="宋体" w:hAnsi="宋体" w:eastAsia="宋体" w:cs="宋体"/>
                <w:b w:val="0"/>
                <w:i w:val="0"/>
                <w:color w:val="000000"/>
                <w:sz w:val="11"/>
              </w:rPr>
              <w:t>70.50</w:t>
            </w:r>
          </w:p>
        </w:tc>
        <w:tc>
          <w:tcPr>
            <w:tcW w:w="980" w:type="dxa"/>
            <w:vAlign w:val="center"/>
          </w:tcPr>
          <w:p w14:paraId="0AA63FFF"/>
        </w:tc>
        <w:tc>
          <w:tcPr>
            <w:tcW w:w="920" w:type="dxa"/>
            <w:vAlign w:val="center"/>
          </w:tcPr>
          <w:p w14:paraId="4621ADF2"/>
        </w:tc>
        <w:tc>
          <w:tcPr>
            <w:tcW w:w="960" w:type="dxa"/>
            <w:vAlign w:val="center"/>
          </w:tcPr>
          <w:p w14:paraId="7C0B1801"/>
        </w:tc>
        <w:tc>
          <w:tcPr>
            <w:tcW w:w="926" w:type="dxa"/>
            <w:vAlign w:val="center"/>
          </w:tcPr>
          <w:p w14:paraId="29331B5C"/>
        </w:tc>
      </w:tr>
      <w:tr w14:paraId="4EB6B2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8FC919F">
            <w:pPr>
              <w:jc w:val="left"/>
            </w:pPr>
            <w:r>
              <w:rPr>
                <w:rFonts w:ascii="宋体" w:hAnsi="宋体" w:eastAsia="宋体" w:cs="宋体"/>
                <w:b w:val="0"/>
                <w:i w:val="0"/>
                <w:color w:val="000000"/>
                <w:sz w:val="11"/>
              </w:rPr>
              <w:t>22102</w:t>
            </w:r>
          </w:p>
        </w:tc>
        <w:tc>
          <w:tcPr>
            <w:tcW w:w="1760" w:type="dxa"/>
            <w:vAlign w:val="center"/>
          </w:tcPr>
          <w:p w14:paraId="4A60E151">
            <w:pPr>
              <w:jc w:val="left"/>
            </w:pPr>
            <w:r>
              <w:rPr>
                <w:rFonts w:ascii="宋体" w:hAnsi="宋体" w:eastAsia="宋体" w:cs="宋体"/>
                <w:b w:val="0"/>
                <w:i w:val="0"/>
                <w:color w:val="000000"/>
                <w:sz w:val="11"/>
              </w:rPr>
              <w:t>住房改革支出</w:t>
            </w:r>
          </w:p>
        </w:tc>
        <w:tc>
          <w:tcPr>
            <w:tcW w:w="940" w:type="dxa"/>
            <w:vAlign w:val="center"/>
          </w:tcPr>
          <w:p w14:paraId="2F5ACAB8">
            <w:pPr>
              <w:jc w:val="right"/>
            </w:pPr>
            <w:r>
              <w:rPr>
                <w:rFonts w:ascii="宋体" w:hAnsi="宋体" w:eastAsia="宋体" w:cs="宋体"/>
                <w:b w:val="0"/>
                <w:i w:val="0"/>
                <w:color w:val="000000"/>
                <w:sz w:val="11"/>
              </w:rPr>
              <w:t>70.50</w:t>
            </w:r>
          </w:p>
        </w:tc>
        <w:tc>
          <w:tcPr>
            <w:tcW w:w="1000" w:type="dxa"/>
            <w:vAlign w:val="center"/>
          </w:tcPr>
          <w:p w14:paraId="0E1833A4">
            <w:pPr>
              <w:jc w:val="right"/>
            </w:pPr>
            <w:r>
              <w:rPr>
                <w:rFonts w:ascii="宋体" w:hAnsi="宋体" w:eastAsia="宋体" w:cs="宋体"/>
                <w:b w:val="0"/>
                <w:i w:val="0"/>
                <w:color w:val="000000"/>
                <w:sz w:val="11"/>
              </w:rPr>
              <w:t>70.50</w:t>
            </w:r>
          </w:p>
        </w:tc>
        <w:tc>
          <w:tcPr>
            <w:tcW w:w="980" w:type="dxa"/>
            <w:vAlign w:val="center"/>
          </w:tcPr>
          <w:p w14:paraId="686CE78E"/>
        </w:tc>
        <w:tc>
          <w:tcPr>
            <w:tcW w:w="920" w:type="dxa"/>
            <w:vAlign w:val="center"/>
          </w:tcPr>
          <w:p w14:paraId="043C3188"/>
        </w:tc>
        <w:tc>
          <w:tcPr>
            <w:tcW w:w="960" w:type="dxa"/>
            <w:vAlign w:val="center"/>
          </w:tcPr>
          <w:p w14:paraId="219C1713"/>
        </w:tc>
        <w:tc>
          <w:tcPr>
            <w:tcW w:w="926" w:type="dxa"/>
            <w:vAlign w:val="center"/>
          </w:tcPr>
          <w:p w14:paraId="3E7F2574"/>
        </w:tc>
      </w:tr>
      <w:tr w14:paraId="2A588F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5DCD725">
            <w:pPr>
              <w:jc w:val="left"/>
            </w:pPr>
            <w:r>
              <w:rPr>
                <w:rFonts w:ascii="宋体" w:hAnsi="宋体" w:eastAsia="宋体" w:cs="宋体"/>
                <w:b w:val="0"/>
                <w:i w:val="0"/>
                <w:color w:val="000000"/>
                <w:sz w:val="11"/>
              </w:rPr>
              <w:t>2210201</w:t>
            </w:r>
          </w:p>
        </w:tc>
        <w:tc>
          <w:tcPr>
            <w:tcW w:w="1760" w:type="dxa"/>
            <w:vAlign w:val="center"/>
          </w:tcPr>
          <w:p w14:paraId="31243531">
            <w:pPr>
              <w:jc w:val="left"/>
            </w:pPr>
            <w:r>
              <w:rPr>
                <w:rFonts w:ascii="宋体" w:hAnsi="宋体" w:eastAsia="宋体" w:cs="宋体"/>
                <w:b w:val="0"/>
                <w:i w:val="0"/>
                <w:color w:val="000000"/>
                <w:sz w:val="11"/>
              </w:rPr>
              <w:t>住房公积金</w:t>
            </w:r>
          </w:p>
        </w:tc>
        <w:tc>
          <w:tcPr>
            <w:tcW w:w="940" w:type="dxa"/>
            <w:vAlign w:val="center"/>
          </w:tcPr>
          <w:p w14:paraId="577321A4">
            <w:pPr>
              <w:jc w:val="right"/>
            </w:pPr>
            <w:r>
              <w:rPr>
                <w:rFonts w:ascii="宋体" w:hAnsi="宋体" w:eastAsia="宋体" w:cs="宋体"/>
                <w:b w:val="0"/>
                <w:i w:val="0"/>
                <w:color w:val="000000"/>
                <w:sz w:val="11"/>
              </w:rPr>
              <w:t>70.50</w:t>
            </w:r>
          </w:p>
        </w:tc>
        <w:tc>
          <w:tcPr>
            <w:tcW w:w="1000" w:type="dxa"/>
            <w:vAlign w:val="center"/>
          </w:tcPr>
          <w:p w14:paraId="21C137D7">
            <w:pPr>
              <w:jc w:val="right"/>
            </w:pPr>
            <w:r>
              <w:rPr>
                <w:rFonts w:ascii="宋体" w:hAnsi="宋体" w:eastAsia="宋体" w:cs="宋体"/>
                <w:b w:val="0"/>
                <w:i w:val="0"/>
                <w:color w:val="000000"/>
                <w:sz w:val="11"/>
              </w:rPr>
              <w:t>70.50</w:t>
            </w:r>
          </w:p>
        </w:tc>
        <w:tc>
          <w:tcPr>
            <w:tcW w:w="980" w:type="dxa"/>
            <w:vAlign w:val="center"/>
          </w:tcPr>
          <w:p w14:paraId="02DB9504"/>
        </w:tc>
        <w:tc>
          <w:tcPr>
            <w:tcW w:w="920" w:type="dxa"/>
            <w:vAlign w:val="center"/>
          </w:tcPr>
          <w:p w14:paraId="2CDFCD85"/>
        </w:tc>
        <w:tc>
          <w:tcPr>
            <w:tcW w:w="960" w:type="dxa"/>
            <w:vAlign w:val="center"/>
          </w:tcPr>
          <w:p w14:paraId="7881353D"/>
        </w:tc>
        <w:tc>
          <w:tcPr>
            <w:tcW w:w="926" w:type="dxa"/>
            <w:vAlign w:val="center"/>
          </w:tcPr>
          <w:p w14:paraId="51286A1D"/>
        </w:tc>
      </w:tr>
      <w:tr w14:paraId="15CE15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F25B5E1">
            <w:pPr>
              <w:jc w:val="left"/>
            </w:pPr>
            <w:r>
              <w:rPr>
                <w:rFonts w:ascii="宋体" w:hAnsi="宋体" w:eastAsia="宋体" w:cs="宋体"/>
                <w:b w:val="0"/>
                <w:i w:val="0"/>
                <w:color w:val="000000"/>
                <w:sz w:val="11"/>
              </w:rPr>
              <w:t>229</w:t>
            </w:r>
          </w:p>
        </w:tc>
        <w:tc>
          <w:tcPr>
            <w:tcW w:w="1760" w:type="dxa"/>
            <w:vAlign w:val="center"/>
          </w:tcPr>
          <w:p w14:paraId="6ABAAB93">
            <w:pPr>
              <w:jc w:val="left"/>
            </w:pPr>
            <w:r>
              <w:rPr>
                <w:rFonts w:ascii="宋体" w:hAnsi="宋体" w:eastAsia="宋体" w:cs="宋体"/>
                <w:b w:val="0"/>
                <w:i w:val="0"/>
                <w:color w:val="000000"/>
                <w:sz w:val="11"/>
              </w:rPr>
              <w:t>其他支出</w:t>
            </w:r>
          </w:p>
        </w:tc>
        <w:tc>
          <w:tcPr>
            <w:tcW w:w="940" w:type="dxa"/>
            <w:vAlign w:val="center"/>
          </w:tcPr>
          <w:p w14:paraId="5CF09B07">
            <w:pPr>
              <w:jc w:val="right"/>
            </w:pPr>
            <w:r>
              <w:rPr>
                <w:rFonts w:ascii="宋体" w:hAnsi="宋体" w:eastAsia="宋体" w:cs="宋体"/>
                <w:b w:val="0"/>
                <w:i w:val="0"/>
                <w:color w:val="000000"/>
                <w:sz w:val="11"/>
              </w:rPr>
              <w:t>1,236.63</w:t>
            </w:r>
          </w:p>
        </w:tc>
        <w:tc>
          <w:tcPr>
            <w:tcW w:w="1000" w:type="dxa"/>
            <w:vAlign w:val="center"/>
          </w:tcPr>
          <w:p w14:paraId="743F3270"/>
        </w:tc>
        <w:tc>
          <w:tcPr>
            <w:tcW w:w="980" w:type="dxa"/>
            <w:vAlign w:val="center"/>
          </w:tcPr>
          <w:p w14:paraId="17EC3CA2">
            <w:pPr>
              <w:jc w:val="right"/>
            </w:pPr>
            <w:r>
              <w:rPr>
                <w:rFonts w:ascii="宋体" w:hAnsi="宋体" w:eastAsia="宋体" w:cs="宋体"/>
                <w:b w:val="0"/>
                <w:i w:val="0"/>
                <w:color w:val="000000"/>
                <w:sz w:val="11"/>
              </w:rPr>
              <w:t>1,236.63</w:t>
            </w:r>
          </w:p>
        </w:tc>
        <w:tc>
          <w:tcPr>
            <w:tcW w:w="920" w:type="dxa"/>
            <w:vAlign w:val="center"/>
          </w:tcPr>
          <w:p w14:paraId="093B18E8"/>
        </w:tc>
        <w:tc>
          <w:tcPr>
            <w:tcW w:w="960" w:type="dxa"/>
            <w:vAlign w:val="center"/>
          </w:tcPr>
          <w:p w14:paraId="37D736A0"/>
        </w:tc>
        <w:tc>
          <w:tcPr>
            <w:tcW w:w="926" w:type="dxa"/>
            <w:vAlign w:val="center"/>
          </w:tcPr>
          <w:p w14:paraId="7CEFAAAC"/>
        </w:tc>
      </w:tr>
      <w:tr w14:paraId="64C4DB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4C820A5">
            <w:pPr>
              <w:jc w:val="left"/>
            </w:pPr>
            <w:r>
              <w:rPr>
                <w:rFonts w:ascii="宋体" w:hAnsi="宋体" w:eastAsia="宋体" w:cs="宋体"/>
                <w:b w:val="0"/>
                <w:i w:val="0"/>
                <w:color w:val="000000"/>
                <w:sz w:val="11"/>
              </w:rPr>
              <w:t>22904</w:t>
            </w:r>
          </w:p>
        </w:tc>
        <w:tc>
          <w:tcPr>
            <w:tcW w:w="1760" w:type="dxa"/>
            <w:vAlign w:val="center"/>
          </w:tcPr>
          <w:p w14:paraId="29529B9B">
            <w:pPr>
              <w:jc w:val="left"/>
            </w:pPr>
            <w:r>
              <w:rPr>
                <w:rFonts w:ascii="宋体" w:hAnsi="宋体" w:eastAsia="宋体" w:cs="宋体"/>
                <w:b w:val="0"/>
                <w:i w:val="0"/>
                <w:color w:val="000000"/>
                <w:sz w:val="11"/>
              </w:rPr>
              <w:t>其他政府性基金及对应专项债务收入安排的支出</w:t>
            </w:r>
          </w:p>
        </w:tc>
        <w:tc>
          <w:tcPr>
            <w:tcW w:w="940" w:type="dxa"/>
            <w:vAlign w:val="center"/>
          </w:tcPr>
          <w:p w14:paraId="21A944B2">
            <w:pPr>
              <w:jc w:val="right"/>
            </w:pPr>
            <w:r>
              <w:rPr>
                <w:rFonts w:ascii="宋体" w:hAnsi="宋体" w:eastAsia="宋体" w:cs="宋体"/>
                <w:b w:val="0"/>
                <w:i w:val="0"/>
                <w:color w:val="000000"/>
                <w:sz w:val="11"/>
              </w:rPr>
              <w:t>65.23</w:t>
            </w:r>
          </w:p>
        </w:tc>
        <w:tc>
          <w:tcPr>
            <w:tcW w:w="1000" w:type="dxa"/>
            <w:vAlign w:val="center"/>
          </w:tcPr>
          <w:p w14:paraId="1B2F1DA8"/>
        </w:tc>
        <w:tc>
          <w:tcPr>
            <w:tcW w:w="980" w:type="dxa"/>
            <w:vAlign w:val="center"/>
          </w:tcPr>
          <w:p w14:paraId="2345078C">
            <w:pPr>
              <w:jc w:val="right"/>
            </w:pPr>
            <w:r>
              <w:rPr>
                <w:rFonts w:ascii="宋体" w:hAnsi="宋体" w:eastAsia="宋体" w:cs="宋体"/>
                <w:b w:val="0"/>
                <w:i w:val="0"/>
                <w:color w:val="000000"/>
                <w:sz w:val="11"/>
              </w:rPr>
              <w:t>65.23</w:t>
            </w:r>
          </w:p>
        </w:tc>
        <w:tc>
          <w:tcPr>
            <w:tcW w:w="920" w:type="dxa"/>
            <w:vAlign w:val="center"/>
          </w:tcPr>
          <w:p w14:paraId="3DC57532"/>
        </w:tc>
        <w:tc>
          <w:tcPr>
            <w:tcW w:w="960" w:type="dxa"/>
            <w:vAlign w:val="center"/>
          </w:tcPr>
          <w:p w14:paraId="0BEF5E8C"/>
        </w:tc>
        <w:tc>
          <w:tcPr>
            <w:tcW w:w="926" w:type="dxa"/>
            <w:vAlign w:val="center"/>
          </w:tcPr>
          <w:p w14:paraId="481E2978"/>
        </w:tc>
      </w:tr>
      <w:tr w14:paraId="1CFEEE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39F5A38">
            <w:pPr>
              <w:jc w:val="left"/>
            </w:pPr>
            <w:r>
              <w:rPr>
                <w:rFonts w:ascii="宋体" w:hAnsi="宋体" w:eastAsia="宋体" w:cs="宋体"/>
                <w:b w:val="0"/>
                <w:i w:val="0"/>
                <w:color w:val="000000"/>
                <w:sz w:val="11"/>
              </w:rPr>
              <w:t>2290402</w:t>
            </w:r>
          </w:p>
        </w:tc>
        <w:tc>
          <w:tcPr>
            <w:tcW w:w="1760" w:type="dxa"/>
            <w:vAlign w:val="center"/>
          </w:tcPr>
          <w:p w14:paraId="1E05CC1F">
            <w:pPr>
              <w:jc w:val="left"/>
            </w:pPr>
            <w:r>
              <w:rPr>
                <w:rFonts w:ascii="宋体" w:hAnsi="宋体" w:eastAsia="宋体" w:cs="宋体"/>
                <w:b w:val="0"/>
                <w:i w:val="0"/>
                <w:color w:val="000000"/>
                <w:sz w:val="11"/>
              </w:rPr>
              <w:t>其他地方自行试点项目收益专项债券收入安排的支出</w:t>
            </w:r>
          </w:p>
        </w:tc>
        <w:tc>
          <w:tcPr>
            <w:tcW w:w="940" w:type="dxa"/>
            <w:vAlign w:val="center"/>
          </w:tcPr>
          <w:p w14:paraId="38F01BC4">
            <w:pPr>
              <w:jc w:val="right"/>
            </w:pPr>
            <w:r>
              <w:rPr>
                <w:rFonts w:ascii="宋体" w:hAnsi="宋体" w:eastAsia="宋体" w:cs="宋体"/>
                <w:b w:val="0"/>
                <w:i w:val="0"/>
                <w:color w:val="000000"/>
                <w:sz w:val="11"/>
              </w:rPr>
              <w:t>65.23</w:t>
            </w:r>
          </w:p>
        </w:tc>
        <w:tc>
          <w:tcPr>
            <w:tcW w:w="1000" w:type="dxa"/>
            <w:vAlign w:val="center"/>
          </w:tcPr>
          <w:p w14:paraId="34BCE0A1"/>
        </w:tc>
        <w:tc>
          <w:tcPr>
            <w:tcW w:w="980" w:type="dxa"/>
            <w:vAlign w:val="center"/>
          </w:tcPr>
          <w:p w14:paraId="09D4117A">
            <w:pPr>
              <w:jc w:val="right"/>
            </w:pPr>
            <w:r>
              <w:rPr>
                <w:rFonts w:ascii="宋体" w:hAnsi="宋体" w:eastAsia="宋体" w:cs="宋体"/>
                <w:b w:val="0"/>
                <w:i w:val="0"/>
                <w:color w:val="000000"/>
                <w:sz w:val="11"/>
              </w:rPr>
              <w:t>65.23</w:t>
            </w:r>
          </w:p>
        </w:tc>
        <w:tc>
          <w:tcPr>
            <w:tcW w:w="920" w:type="dxa"/>
            <w:vAlign w:val="center"/>
          </w:tcPr>
          <w:p w14:paraId="7E7319D0"/>
        </w:tc>
        <w:tc>
          <w:tcPr>
            <w:tcW w:w="960" w:type="dxa"/>
            <w:vAlign w:val="center"/>
          </w:tcPr>
          <w:p w14:paraId="04BAEE5B"/>
        </w:tc>
        <w:tc>
          <w:tcPr>
            <w:tcW w:w="926" w:type="dxa"/>
            <w:vAlign w:val="center"/>
          </w:tcPr>
          <w:p w14:paraId="4B066822"/>
        </w:tc>
      </w:tr>
      <w:tr w14:paraId="195371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0DD391D">
            <w:pPr>
              <w:jc w:val="left"/>
            </w:pPr>
            <w:r>
              <w:rPr>
                <w:rFonts w:ascii="宋体" w:hAnsi="宋体" w:eastAsia="宋体" w:cs="宋体"/>
                <w:b w:val="0"/>
                <w:i w:val="0"/>
                <w:color w:val="000000"/>
                <w:sz w:val="11"/>
              </w:rPr>
              <w:t>22960</w:t>
            </w:r>
          </w:p>
        </w:tc>
        <w:tc>
          <w:tcPr>
            <w:tcW w:w="1760" w:type="dxa"/>
            <w:vAlign w:val="center"/>
          </w:tcPr>
          <w:p w14:paraId="06EB8992">
            <w:pPr>
              <w:jc w:val="left"/>
            </w:pPr>
            <w:r>
              <w:rPr>
                <w:rFonts w:ascii="宋体" w:hAnsi="宋体" w:eastAsia="宋体" w:cs="宋体"/>
                <w:b w:val="0"/>
                <w:i w:val="0"/>
                <w:color w:val="000000"/>
                <w:sz w:val="11"/>
              </w:rPr>
              <w:t>彩票公益金安排的支出</w:t>
            </w:r>
          </w:p>
        </w:tc>
        <w:tc>
          <w:tcPr>
            <w:tcW w:w="940" w:type="dxa"/>
            <w:vAlign w:val="center"/>
          </w:tcPr>
          <w:p w14:paraId="5E915598">
            <w:pPr>
              <w:jc w:val="right"/>
            </w:pPr>
            <w:r>
              <w:rPr>
                <w:rFonts w:ascii="宋体" w:hAnsi="宋体" w:eastAsia="宋体" w:cs="宋体"/>
                <w:b w:val="0"/>
                <w:i w:val="0"/>
                <w:color w:val="000000"/>
                <w:sz w:val="11"/>
              </w:rPr>
              <w:t>1,171.40</w:t>
            </w:r>
          </w:p>
        </w:tc>
        <w:tc>
          <w:tcPr>
            <w:tcW w:w="1000" w:type="dxa"/>
            <w:vAlign w:val="center"/>
          </w:tcPr>
          <w:p w14:paraId="5AB5D038"/>
        </w:tc>
        <w:tc>
          <w:tcPr>
            <w:tcW w:w="980" w:type="dxa"/>
            <w:vAlign w:val="center"/>
          </w:tcPr>
          <w:p w14:paraId="3D6EBFDA">
            <w:pPr>
              <w:jc w:val="right"/>
            </w:pPr>
            <w:r>
              <w:rPr>
                <w:rFonts w:ascii="宋体" w:hAnsi="宋体" w:eastAsia="宋体" w:cs="宋体"/>
                <w:b w:val="0"/>
                <w:i w:val="0"/>
                <w:color w:val="000000"/>
                <w:sz w:val="11"/>
              </w:rPr>
              <w:t>1,171.40</w:t>
            </w:r>
          </w:p>
        </w:tc>
        <w:tc>
          <w:tcPr>
            <w:tcW w:w="920" w:type="dxa"/>
            <w:vAlign w:val="center"/>
          </w:tcPr>
          <w:p w14:paraId="19157318"/>
        </w:tc>
        <w:tc>
          <w:tcPr>
            <w:tcW w:w="960" w:type="dxa"/>
            <w:vAlign w:val="center"/>
          </w:tcPr>
          <w:p w14:paraId="0F40F36C"/>
        </w:tc>
        <w:tc>
          <w:tcPr>
            <w:tcW w:w="926" w:type="dxa"/>
            <w:vAlign w:val="center"/>
          </w:tcPr>
          <w:p w14:paraId="20B568FD"/>
        </w:tc>
      </w:tr>
      <w:tr w14:paraId="7C3747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0B39CCF">
            <w:pPr>
              <w:jc w:val="left"/>
            </w:pPr>
            <w:r>
              <w:rPr>
                <w:rFonts w:ascii="宋体" w:hAnsi="宋体" w:eastAsia="宋体" w:cs="宋体"/>
                <w:b w:val="0"/>
                <w:i w:val="0"/>
                <w:color w:val="000000"/>
                <w:sz w:val="11"/>
              </w:rPr>
              <w:t>2296002</w:t>
            </w:r>
          </w:p>
        </w:tc>
        <w:tc>
          <w:tcPr>
            <w:tcW w:w="1760" w:type="dxa"/>
            <w:vAlign w:val="center"/>
          </w:tcPr>
          <w:p w14:paraId="4212C865">
            <w:pPr>
              <w:jc w:val="left"/>
            </w:pPr>
            <w:r>
              <w:rPr>
                <w:rFonts w:ascii="宋体" w:hAnsi="宋体" w:eastAsia="宋体" w:cs="宋体"/>
                <w:b w:val="0"/>
                <w:i w:val="0"/>
                <w:color w:val="000000"/>
                <w:sz w:val="11"/>
              </w:rPr>
              <w:t>用于社会福利的彩票公益金支出</w:t>
            </w:r>
          </w:p>
        </w:tc>
        <w:tc>
          <w:tcPr>
            <w:tcW w:w="940" w:type="dxa"/>
            <w:vAlign w:val="center"/>
          </w:tcPr>
          <w:p w14:paraId="364E9CA7">
            <w:pPr>
              <w:jc w:val="right"/>
            </w:pPr>
            <w:r>
              <w:rPr>
                <w:rFonts w:ascii="宋体" w:hAnsi="宋体" w:eastAsia="宋体" w:cs="宋体"/>
                <w:b w:val="0"/>
                <w:i w:val="0"/>
                <w:color w:val="000000"/>
                <w:sz w:val="11"/>
              </w:rPr>
              <w:t>1,171.40</w:t>
            </w:r>
          </w:p>
        </w:tc>
        <w:tc>
          <w:tcPr>
            <w:tcW w:w="1000" w:type="dxa"/>
            <w:vAlign w:val="center"/>
          </w:tcPr>
          <w:p w14:paraId="7D2FBF9E"/>
        </w:tc>
        <w:tc>
          <w:tcPr>
            <w:tcW w:w="980" w:type="dxa"/>
            <w:vAlign w:val="center"/>
          </w:tcPr>
          <w:p w14:paraId="101F3635">
            <w:pPr>
              <w:jc w:val="right"/>
            </w:pPr>
            <w:r>
              <w:rPr>
                <w:rFonts w:ascii="宋体" w:hAnsi="宋体" w:eastAsia="宋体" w:cs="宋体"/>
                <w:b w:val="0"/>
                <w:i w:val="0"/>
                <w:color w:val="000000"/>
                <w:sz w:val="11"/>
              </w:rPr>
              <w:t>1,171.40</w:t>
            </w:r>
          </w:p>
        </w:tc>
        <w:tc>
          <w:tcPr>
            <w:tcW w:w="920" w:type="dxa"/>
            <w:vAlign w:val="center"/>
          </w:tcPr>
          <w:p w14:paraId="50816425"/>
        </w:tc>
        <w:tc>
          <w:tcPr>
            <w:tcW w:w="960" w:type="dxa"/>
            <w:vAlign w:val="center"/>
          </w:tcPr>
          <w:p w14:paraId="14F409FD"/>
        </w:tc>
        <w:tc>
          <w:tcPr>
            <w:tcW w:w="926" w:type="dxa"/>
            <w:vAlign w:val="center"/>
          </w:tcPr>
          <w:p w14:paraId="7B8120E2"/>
        </w:tc>
      </w:tr>
      <w:tr w14:paraId="16266E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721CA44C">
            <w:pPr>
              <w:jc w:val="left"/>
            </w:pPr>
            <w:r>
              <w:rPr>
                <w:rFonts w:ascii="宋体" w:hAnsi="宋体" w:eastAsia="宋体" w:cs="宋体"/>
                <w:b w:val="0"/>
                <w:i w:val="0"/>
                <w:color w:val="000000"/>
                <w:sz w:val="11"/>
              </w:rPr>
              <w:t>注：本表反映部门（单位）本年度各项支出情况。</w:t>
            </w:r>
          </w:p>
        </w:tc>
      </w:tr>
    </w:tbl>
    <w:p w14:paraId="432AC086">
      <w:pPr>
        <w:snapToGrid w:val="0"/>
        <w:spacing w:before="200" w:after="200" w:line="200" w:lineRule="auto"/>
      </w:pPr>
      <w:r>
        <w:rPr>
          <w:sz w:val="8"/>
        </w:rPr>
        <w:t xml:space="preserve"> </w:t>
      </w:r>
    </w:p>
    <w:p w14:paraId="70A344E0">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0BB6FCB4">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36AC676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7ECE9450">
            <w:pPr>
              <w:jc w:val="right"/>
            </w:pPr>
            <w:r>
              <w:rPr>
                <w:rFonts w:ascii="宋体" w:hAnsi="宋体" w:eastAsia="宋体" w:cs="宋体"/>
                <w:sz w:val="20"/>
              </w:rPr>
              <w:t>公开04表</w:t>
            </w:r>
          </w:p>
        </w:tc>
      </w:tr>
      <w:tr w14:paraId="2D9F47F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6FE080B9">
            <w:pPr>
              <w:jc w:val="left"/>
            </w:pPr>
            <w:r>
              <w:rPr>
                <w:rFonts w:ascii="宋体" w:hAnsi="宋体" w:eastAsia="宋体" w:cs="宋体"/>
                <w:sz w:val="20"/>
              </w:rPr>
              <w:t>部门：兴国县民政局</w:t>
            </w:r>
          </w:p>
        </w:tc>
        <w:tc>
          <w:tcPr>
            <w:tcW w:w="2000" w:type="dxa"/>
          </w:tcPr>
          <w:p w14:paraId="3C6637B2">
            <w:pPr>
              <w:jc w:val="center"/>
            </w:pPr>
            <w:r>
              <w:rPr>
                <w:rFonts w:ascii="宋体" w:hAnsi="宋体" w:eastAsia="宋体" w:cs="宋体"/>
                <w:sz w:val="20"/>
              </w:rPr>
              <w:t>2023年度</w:t>
            </w:r>
          </w:p>
        </w:tc>
        <w:tc>
          <w:tcPr>
            <w:tcW w:w="5979" w:type="dxa"/>
          </w:tcPr>
          <w:p w14:paraId="40860358">
            <w:pPr>
              <w:jc w:val="right"/>
            </w:pPr>
            <w:r>
              <w:rPr>
                <w:rFonts w:ascii="宋体" w:hAnsi="宋体" w:eastAsia="宋体" w:cs="宋体"/>
                <w:sz w:val="20"/>
              </w:rPr>
              <w:t>金额单位：万元</w:t>
            </w:r>
          </w:p>
        </w:tc>
      </w:tr>
    </w:tbl>
    <w:p w14:paraId="45B3F63F">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7ACC8A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68CE1A36">
            <w:pPr>
              <w:jc w:val="center"/>
            </w:pPr>
            <w:r>
              <w:rPr>
                <w:rFonts w:ascii="宋体" w:hAnsi="宋体" w:eastAsia="宋体" w:cs="宋体"/>
                <w:b w:val="0"/>
                <w:i w:val="0"/>
                <w:color w:val="000000"/>
                <w:sz w:val="17"/>
              </w:rPr>
              <w:t>收     入</w:t>
            </w:r>
          </w:p>
        </w:tc>
        <w:tc>
          <w:tcPr>
            <w:tcW w:w="2980" w:type="dxa"/>
            <w:gridSpan w:val="6"/>
            <w:vAlign w:val="center"/>
          </w:tcPr>
          <w:p w14:paraId="1F385A1E">
            <w:pPr>
              <w:jc w:val="center"/>
            </w:pPr>
            <w:r>
              <w:rPr>
                <w:rFonts w:ascii="宋体" w:hAnsi="宋体" w:eastAsia="宋体" w:cs="宋体"/>
                <w:b w:val="0"/>
                <w:i w:val="0"/>
                <w:color w:val="000000"/>
                <w:sz w:val="17"/>
              </w:rPr>
              <w:t>支     出</w:t>
            </w:r>
          </w:p>
        </w:tc>
      </w:tr>
      <w:tr w14:paraId="3EF9C5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676FEF31">
            <w:pPr>
              <w:jc w:val="center"/>
            </w:pPr>
            <w:r>
              <w:rPr>
                <w:rFonts w:ascii="宋体" w:hAnsi="宋体" w:eastAsia="宋体" w:cs="宋体"/>
                <w:b w:val="0"/>
                <w:i w:val="0"/>
                <w:color w:val="000000"/>
                <w:sz w:val="17"/>
              </w:rPr>
              <w:t>项    目</w:t>
            </w:r>
          </w:p>
        </w:tc>
        <w:tc>
          <w:tcPr>
            <w:tcW w:w="420" w:type="dxa"/>
            <w:vMerge w:val="restart"/>
            <w:vAlign w:val="center"/>
          </w:tcPr>
          <w:p w14:paraId="256BFC01">
            <w:pPr>
              <w:jc w:val="center"/>
            </w:pPr>
            <w:r>
              <w:rPr>
                <w:rFonts w:ascii="宋体" w:hAnsi="宋体" w:eastAsia="宋体" w:cs="宋体"/>
                <w:b w:val="0"/>
                <w:i w:val="0"/>
                <w:color w:val="000000"/>
                <w:sz w:val="17"/>
              </w:rPr>
              <w:t>行次</w:t>
            </w:r>
          </w:p>
        </w:tc>
        <w:tc>
          <w:tcPr>
            <w:tcW w:w="1480" w:type="dxa"/>
            <w:vMerge w:val="restart"/>
            <w:vAlign w:val="center"/>
          </w:tcPr>
          <w:p w14:paraId="7CA1765F">
            <w:pPr>
              <w:jc w:val="center"/>
            </w:pPr>
            <w:r>
              <w:rPr>
                <w:rFonts w:ascii="宋体" w:hAnsi="宋体" w:eastAsia="宋体" w:cs="宋体"/>
                <w:b w:val="0"/>
                <w:i w:val="0"/>
                <w:color w:val="000000"/>
                <w:sz w:val="17"/>
              </w:rPr>
              <w:t>决算数</w:t>
            </w:r>
          </w:p>
        </w:tc>
        <w:tc>
          <w:tcPr>
            <w:tcW w:w="2980" w:type="dxa"/>
            <w:vMerge w:val="restart"/>
            <w:vAlign w:val="center"/>
          </w:tcPr>
          <w:p w14:paraId="2E3BED48">
            <w:pPr>
              <w:jc w:val="center"/>
            </w:pPr>
            <w:r>
              <w:rPr>
                <w:rFonts w:ascii="宋体" w:hAnsi="宋体" w:eastAsia="宋体" w:cs="宋体"/>
                <w:b w:val="0"/>
                <w:i w:val="0"/>
                <w:color w:val="000000"/>
                <w:sz w:val="17"/>
              </w:rPr>
              <w:t>项目（按功能分类）</w:t>
            </w:r>
          </w:p>
        </w:tc>
        <w:tc>
          <w:tcPr>
            <w:tcW w:w="420" w:type="dxa"/>
            <w:vMerge w:val="restart"/>
            <w:vAlign w:val="center"/>
          </w:tcPr>
          <w:p w14:paraId="55DFD20D">
            <w:pPr>
              <w:jc w:val="center"/>
            </w:pPr>
            <w:r>
              <w:rPr>
                <w:rFonts w:ascii="宋体" w:hAnsi="宋体" w:eastAsia="宋体" w:cs="宋体"/>
                <w:b w:val="0"/>
                <w:i w:val="0"/>
                <w:color w:val="000000"/>
                <w:sz w:val="17"/>
              </w:rPr>
              <w:t>行次</w:t>
            </w:r>
          </w:p>
        </w:tc>
        <w:tc>
          <w:tcPr>
            <w:tcW w:w="1460" w:type="dxa"/>
            <w:vMerge w:val="restart"/>
            <w:vAlign w:val="center"/>
          </w:tcPr>
          <w:p w14:paraId="6918BE1D">
            <w:pPr>
              <w:jc w:val="center"/>
            </w:pPr>
            <w:r>
              <w:rPr>
                <w:rFonts w:ascii="宋体" w:hAnsi="宋体" w:eastAsia="宋体" w:cs="宋体"/>
                <w:b w:val="0"/>
                <w:i w:val="0"/>
                <w:color w:val="000000"/>
                <w:sz w:val="17"/>
              </w:rPr>
              <w:t>小计</w:t>
            </w:r>
          </w:p>
        </w:tc>
        <w:tc>
          <w:tcPr>
            <w:tcW w:w="1460" w:type="dxa"/>
            <w:vMerge w:val="restart"/>
            <w:vAlign w:val="center"/>
          </w:tcPr>
          <w:p w14:paraId="2744C735">
            <w:pPr>
              <w:jc w:val="center"/>
            </w:pPr>
            <w:r>
              <w:rPr>
                <w:rFonts w:ascii="宋体" w:hAnsi="宋体" w:eastAsia="宋体" w:cs="宋体"/>
                <w:b w:val="0"/>
                <w:i w:val="0"/>
                <w:color w:val="000000"/>
                <w:sz w:val="17"/>
              </w:rPr>
              <w:t>一般公共预算财政拨款</w:t>
            </w:r>
          </w:p>
        </w:tc>
        <w:tc>
          <w:tcPr>
            <w:tcW w:w="1460" w:type="dxa"/>
            <w:vMerge w:val="restart"/>
            <w:vAlign w:val="center"/>
          </w:tcPr>
          <w:p w14:paraId="1431087A">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60EFB39C">
            <w:pPr>
              <w:jc w:val="center"/>
            </w:pPr>
            <w:r>
              <w:rPr>
                <w:rFonts w:ascii="宋体" w:hAnsi="宋体" w:eastAsia="宋体" w:cs="宋体"/>
                <w:b w:val="0"/>
                <w:i w:val="0"/>
                <w:color w:val="000000"/>
                <w:sz w:val="17"/>
              </w:rPr>
              <w:t>国有资本经营预算财政拨款</w:t>
            </w:r>
          </w:p>
        </w:tc>
      </w:tr>
      <w:tr w14:paraId="41BFF4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4183282E"/>
        </w:tc>
        <w:tc>
          <w:tcPr>
            <w:tcW w:w="420" w:type="dxa"/>
            <w:vMerge w:val="continue"/>
            <w:vAlign w:val="center"/>
          </w:tcPr>
          <w:p w14:paraId="7FDA5DFF"/>
        </w:tc>
        <w:tc>
          <w:tcPr>
            <w:tcW w:w="1480" w:type="dxa"/>
            <w:vMerge w:val="continue"/>
            <w:vAlign w:val="center"/>
          </w:tcPr>
          <w:p w14:paraId="675AFF90"/>
        </w:tc>
        <w:tc>
          <w:tcPr>
            <w:tcW w:w="2980" w:type="dxa"/>
            <w:vMerge w:val="continue"/>
            <w:vAlign w:val="center"/>
          </w:tcPr>
          <w:p w14:paraId="6E694B6E"/>
        </w:tc>
        <w:tc>
          <w:tcPr>
            <w:tcW w:w="420" w:type="dxa"/>
            <w:vMerge w:val="continue"/>
            <w:vAlign w:val="center"/>
          </w:tcPr>
          <w:p w14:paraId="776743C2"/>
        </w:tc>
        <w:tc>
          <w:tcPr>
            <w:tcW w:w="1460" w:type="dxa"/>
            <w:vMerge w:val="continue"/>
            <w:vAlign w:val="center"/>
          </w:tcPr>
          <w:p w14:paraId="67C66226"/>
        </w:tc>
        <w:tc>
          <w:tcPr>
            <w:tcW w:w="1460" w:type="dxa"/>
            <w:vMerge w:val="continue"/>
            <w:vAlign w:val="center"/>
          </w:tcPr>
          <w:p w14:paraId="2A4C586F"/>
        </w:tc>
        <w:tc>
          <w:tcPr>
            <w:tcW w:w="1460" w:type="dxa"/>
            <w:vMerge w:val="continue"/>
            <w:vAlign w:val="center"/>
          </w:tcPr>
          <w:p w14:paraId="35A30BCB"/>
        </w:tc>
        <w:tc>
          <w:tcPr>
            <w:tcW w:w="1438" w:type="dxa"/>
            <w:vMerge w:val="continue"/>
            <w:vAlign w:val="center"/>
          </w:tcPr>
          <w:p w14:paraId="40608A33"/>
        </w:tc>
      </w:tr>
      <w:tr w14:paraId="170298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7EEBFA78">
            <w:pPr>
              <w:jc w:val="center"/>
            </w:pPr>
            <w:r>
              <w:rPr>
                <w:rFonts w:ascii="宋体" w:hAnsi="宋体" w:eastAsia="宋体" w:cs="宋体"/>
                <w:b w:val="0"/>
                <w:i w:val="0"/>
                <w:color w:val="000000"/>
                <w:sz w:val="17"/>
              </w:rPr>
              <w:t>栏    次</w:t>
            </w:r>
          </w:p>
        </w:tc>
        <w:tc>
          <w:tcPr>
            <w:tcW w:w="420" w:type="dxa"/>
            <w:vAlign w:val="center"/>
          </w:tcPr>
          <w:p w14:paraId="7BEBBFAA"/>
        </w:tc>
        <w:tc>
          <w:tcPr>
            <w:tcW w:w="1480" w:type="dxa"/>
            <w:vAlign w:val="center"/>
          </w:tcPr>
          <w:p w14:paraId="7A24AD05">
            <w:pPr>
              <w:jc w:val="center"/>
            </w:pPr>
            <w:r>
              <w:rPr>
                <w:rFonts w:ascii="宋体" w:hAnsi="宋体" w:eastAsia="宋体" w:cs="宋体"/>
                <w:b w:val="0"/>
                <w:i w:val="0"/>
                <w:color w:val="000000"/>
                <w:sz w:val="17"/>
              </w:rPr>
              <w:t>1</w:t>
            </w:r>
          </w:p>
        </w:tc>
        <w:tc>
          <w:tcPr>
            <w:tcW w:w="2980" w:type="dxa"/>
            <w:vAlign w:val="center"/>
          </w:tcPr>
          <w:p w14:paraId="40972411">
            <w:pPr>
              <w:jc w:val="center"/>
            </w:pPr>
            <w:r>
              <w:rPr>
                <w:rFonts w:ascii="宋体" w:hAnsi="宋体" w:eastAsia="宋体" w:cs="宋体"/>
                <w:b w:val="0"/>
                <w:i w:val="0"/>
                <w:color w:val="000000"/>
                <w:sz w:val="17"/>
              </w:rPr>
              <w:t>栏    次</w:t>
            </w:r>
          </w:p>
        </w:tc>
        <w:tc>
          <w:tcPr>
            <w:tcW w:w="420" w:type="dxa"/>
            <w:vAlign w:val="center"/>
          </w:tcPr>
          <w:p w14:paraId="71570594"/>
        </w:tc>
        <w:tc>
          <w:tcPr>
            <w:tcW w:w="1460" w:type="dxa"/>
            <w:vAlign w:val="center"/>
          </w:tcPr>
          <w:p w14:paraId="314825C0">
            <w:pPr>
              <w:jc w:val="center"/>
            </w:pPr>
            <w:r>
              <w:rPr>
                <w:rFonts w:ascii="宋体" w:hAnsi="宋体" w:eastAsia="宋体" w:cs="宋体"/>
                <w:b w:val="0"/>
                <w:i w:val="0"/>
                <w:color w:val="000000"/>
                <w:sz w:val="17"/>
              </w:rPr>
              <w:t>2</w:t>
            </w:r>
          </w:p>
        </w:tc>
        <w:tc>
          <w:tcPr>
            <w:tcW w:w="1460" w:type="dxa"/>
            <w:vAlign w:val="center"/>
          </w:tcPr>
          <w:p w14:paraId="339F9E2A">
            <w:pPr>
              <w:jc w:val="center"/>
            </w:pPr>
            <w:r>
              <w:rPr>
                <w:rFonts w:ascii="宋体" w:hAnsi="宋体" w:eastAsia="宋体" w:cs="宋体"/>
                <w:b w:val="0"/>
                <w:i w:val="0"/>
                <w:color w:val="000000"/>
                <w:sz w:val="17"/>
              </w:rPr>
              <w:t>3</w:t>
            </w:r>
          </w:p>
        </w:tc>
        <w:tc>
          <w:tcPr>
            <w:tcW w:w="1460" w:type="dxa"/>
            <w:vAlign w:val="center"/>
          </w:tcPr>
          <w:p w14:paraId="7C8127D4">
            <w:pPr>
              <w:jc w:val="center"/>
            </w:pPr>
            <w:r>
              <w:rPr>
                <w:rFonts w:ascii="宋体" w:hAnsi="宋体" w:eastAsia="宋体" w:cs="宋体"/>
                <w:b w:val="0"/>
                <w:i w:val="0"/>
                <w:color w:val="000000"/>
                <w:sz w:val="17"/>
              </w:rPr>
              <w:t>4</w:t>
            </w:r>
          </w:p>
        </w:tc>
        <w:tc>
          <w:tcPr>
            <w:tcW w:w="1438" w:type="dxa"/>
            <w:vAlign w:val="center"/>
          </w:tcPr>
          <w:p w14:paraId="5BF56864">
            <w:pPr>
              <w:jc w:val="center"/>
            </w:pPr>
            <w:r>
              <w:rPr>
                <w:rFonts w:ascii="宋体" w:hAnsi="宋体" w:eastAsia="宋体" w:cs="宋体"/>
                <w:b w:val="0"/>
                <w:i w:val="0"/>
                <w:color w:val="000000"/>
                <w:sz w:val="17"/>
              </w:rPr>
              <w:t>5</w:t>
            </w:r>
          </w:p>
        </w:tc>
      </w:tr>
      <w:tr w14:paraId="4F58BF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789BE02">
            <w:pPr>
              <w:jc w:val="left"/>
            </w:pPr>
            <w:r>
              <w:rPr>
                <w:rFonts w:ascii="宋体" w:hAnsi="宋体" w:eastAsia="宋体" w:cs="宋体"/>
                <w:b w:val="0"/>
                <w:i w:val="0"/>
                <w:color w:val="000000"/>
                <w:sz w:val="17"/>
              </w:rPr>
              <w:t>一、一般公共预算财政拨款</w:t>
            </w:r>
          </w:p>
        </w:tc>
        <w:tc>
          <w:tcPr>
            <w:tcW w:w="420" w:type="dxa"/>
            <w:vAlign w:val="center"/>
          </w:tcPr>
          <w:p w14:paraId="4B64E2DA">
            <w:pPr>
              <w:jc w:val="center"/>
            </w:pPr>
            <w:r>
              <w:rPr>
                <w:rFonts w:ascii="宋体" w:hAnsi="宋体" w:eastAsia="宋体" w:cs="宋体"/>
                <w:b w:val="0"/>
                <w:i w:val="0"/>
                <w:color w:val="000000"/>
                <w:sz w:val="17"/>
              </w:rPr>
              <w:t>1</w:t>
            </w:r>
          </w:p>
        </w:tc>
        <w:tc>
          <w:tcPr>
            <w:tcW w:w="1480" w:type="dxa"/>
            <w:vAlign w:val="center"/>
          </w:tcPr>
          <w:p w14:paraId="62E04B31">
            <w:pPr>
              <w:jc w:val="right"/>
            </w:pPr>
            <w:r>
              <w:rPr>
                <w:rFonts w:ascii="宋体" w:hAnsi="宋体" w:eastAsia="宋体" w:cs="宋体"/>
                <w:b w:val="0"/>
                <w:i w:val="0"/>
                <w:color w:val="000000"/>
                <w:sz w:val="17"/>
              </w:rPr>
              <w:t>29,966.04</w:t>
            </w:r>
          </w:p>
        </w:tc>
        <w:tc>
          <w:tcPr>
            <w:tcW w:w="2980" w:type="dxa"/>
            <w:vAlign w:val="center"/>
          </w:tcPr>
          <w:p w14:paraId="1690E37B">
            <w:pPr>
              <w:jc w:val="left"/>
            </w:pPr>
            <w:r>
              <w:rPr>
                <w:rFonts w:ascii="宋体" w:hAnsi="宋体" w:eastAsia="宋体" w:cs="宋体"/>
                <w:b w:val="0"/>
                <w:i w:val="0"/>
                <w:color w:val="000000"/>
                <w:sz w:val="17"/>
              </w:rPr>
              <w:t>一、一般公共服务支出</w:t>
            </w:r>
          </w:p>
        </w:tc>
        <w:tc>
          <w:tcPr>
            <w:tcW w:w="420" w:type="dxa"/>
            <w:vAlign w:val="center"/>
          </w:tcPr>
          <w:p w14:paraId="1E2C4D29">
            <w:pPr>
              <w:jc w:val="center"/>
            </w:pPr>
            <w:r>
              <w:rPr>
                <w:rFonts w:ascii="宋体" w:hAnsi="宋体" w:eastAsia="宋体" w:cs="宋体"/>
                <w:b w:val="0"/>
                <w:i w:val="0"/>
                <w:color w:val="000000"/>
                <w:sz w:val="17"/>
              </w:rPr>
              <w:t>33</w:t>
            </w:r>
          </w:p>
        </w:tc>
        <w:tc>
          <w:tcPr>
            <w:tcW w:w="1460" w:type="dxa"/>
            <w:vAlign w:val="center"/>
          </w:tcPr>
          <w:p w14:paraId="0466A91D">
            <w:pPr>
              <w:jc w:val="right"/>
            </w:pPr>
            <w:r>
              <w:rPr>
                <w:rFonts w:ascii="宋体" w:hAnsi="宋体" w:eastAsia="宋体" w:cs="宋体"/>
                <w:b w:val="0"/>
                <w:i w:val="0"/>
                <w:color w:val="000000"/>
                <w:sz w:val="17"/>
              </w:rPr>
              <w:t>0.38</w:t>
            </w:r>
          </w:p>
        </w:tc>
        <w:tc>
          <w:tcPr>
            <w:tcW w:w="1460" w:type="dxa"/>
            <w:vAlign w:val="center"/>
          </w:tcPr>
          <w:p w14:paraId="5F68B342">
            <w:pPr>
              <w:jc w:val="right"/>
            </w:pPr>
            <w:r>
              <w:rPr>
                <w:rFonts w:ascii="宋体" w:hAnsi="宋体" w:eastAsia="宋体" w:cs="宋体"/>
                <w:b w:val="0"/>
                <w:i w:val="0"/>
                <w:color w:val="000000"/>
                <w:sz w:val="17"/>
              </w:rPr>
              <w:t>0.38</w:t>
            </w:r>
          </w:p>
        </w:tc>
        <w:tc>
          <w:tcPr>
            <w:tcW w:w="1460" w:type="dxa"/>
            <w:vAlign w:val="center"/>
          </w:tcPr>
          <w:p w14:paraId="6EDF7009"/>
        </w:tc>
        <w:tc>
          <w:tcPr>
            <w:tcW w:w="1438" w:type="dxa"/>
            <w:vAlign w:val="center"/>
          </w:tcPr>
          <w:p w14:paraId="0CE338BF"/>
        </w:tc>
      </w:tr>
      <w:tr w14:paraId="47ADA5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9A14F37">
            <w:pPr>
              <w:jc w:val="left"/>
            </w:pPr>
            <w:r>
              <w:rPr>
                <w:rFonts w:ascii="宋体" w:hAnsi="宋体" w:eastAsia="宋体" w:cs="宋体"/>
                <w:b w:val="0"/>
                <w:i w:val="0"/>
                <w:color w:val="000000"/>
                <w:sz w:val="17"/>
              </w:rPr>
              <w:t>二、政府性基金预算财政拨款</w:t>
            </w:r>
          </w:p>
        </w:tc>
        <w:tc>
          <w:tcPr>
            <w:tcW w:w="420" w:type="dxa"/>
            <w:vAlign w:val="center"/>
          </w:tcPr>
          <w:p w14:paraId="19F5B620">
            <w:pPr>
              <w:jc w:val="center"/>
            </w:pPr>
            <w:r>
              <w:rPr>
                <w:rFonts w:ascii="宋体" w:hAnsi="宋体" w:eastAsia="宋体" w:cs="宋体"/>
                <w:b w:val="0"/>
                <w:i w:val="0"/>
                <w:color w:val="000000"/>
                <w:sz w:val="17"/>
              </w:rPr>
              <w:t>2</w:t>
            </w:r>
          </w:p>
        </w:tc>
        <w:tc>
          <w:tcPr>
            <w:tcW w:w="1480" w:type="dxa"/>
            <w:vAlign w:val="center"/>
          </w:tcPr>
          <w:p w14:paraId="1123046E">
            <w:pPr>
              <w:jc w:val="right"/>
            </w:pPr>
            <w:r>
              <w:rPr>
                <w:rFonts w:ascii="宋体" w:hAnsi="宋体" w:eastAsia="宋体" w:cs="宋体"/>
                <w:b w:val="0"/>
                <w:i w:val="0"/>
                <w:color w:val="000000"/>
                <w:sz w:val="17"/>
              </w:rPr>
              <w:t>1,236.63</w:t>
            </w:r>
          </w:p>
        </w:tc>
        <w:tc>
          <w:tcPr>
            <w:tcW w:w="2980" w:type="dxa"/>
            <w:vAlign w:val="center"/>
          </w:tcPr>
          <w:p w14:paraId="265B8A07">
            <w:pPr>
              <w:jc w:val="left"/>
            </w:pPr>
            <w:r>
              <w:rPr>
                <w:rFonts w:ascii="宋体" w:hAnsi="宋体" w:eastAsia="宋体" w:cs="宋体"/>
                <w:b w:val="0"/>
                <w:i w:val="0"/>
                <w:color w:val="000000"/>
                <w:sz w:val="17"/>
              </w:rPr>
              <w:t>二、外交支出</w:t>
            </w:r>
          </w:p>
        </w:tc>
        <w:tc>
          <w:tcPr>
            <w:tcW w:w="420" w:type="dxa"/>
            <w:vAlign w:val="center"/>
          </w:tcPr>
          <w:p w14:paraId="38CAD07E">
            <w:pPr>
              <w:jc w:val="center"/>
            </w:pPr>
            <w:r>
              <w:rPr>
                <w:rFonts w:ascii="宋体" w:hAnsi="宋体" w:eastAsia="宋体" w:cs="宋体"/>
                <w:b w:val="0"/>
                <w:i w:val="0"/>
                <w:color w:val="000000"/>
                <w:sz w:val="17"/>
              </w:rPr>
              <w:t>34</w:t>
            </w:r>
          </w:p>
        </w:tc>
        <w:tc>
          <w:tcPr>
            <w:tcW w:w="1460" w:type="dxa"/>
            <w:vAlign w:val="center"/>
          </w:tcPr>
          <w:p w14:paraId="76B14B52"/>
        </w:tc>
        <w:tc>
          <w:tcPr>
            <w:tcW w:w="1460" w:type="dxa"/>
            <w:vAlign w:val="center"/>
          </w:tcPr>
          <w:p w14:paraId="5096BF17"/>
        </w:tc>
        <w:tc>
          <w:tcPr>
            <w:tcW w:w="1460" w:type="dxa"/>
            <w:vAlign w:val="center"/>
          </w:tcPr>
          <w:p w14:paraId="4F2F6ABA"/>
        </w:tc>
        <w:tc>
          <w:tcPr>
            <w:tcW w:w="1438" w:type="dxa"/>
            <w:vAlign w:val="center"/>
          </w:tcPr>
          <w:p w14:paraId="5161D5D6"/>
        </w:tc>
      </w:tr>
      <w:tr w14:paraId="3E02C6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1E4134E">
            <w:pPr>
              <w:jc w:val="left"/>
            </w:pPr>
            <w:r>
              <w:rPr>
                <w:rFonts w:ascii="宋体" w:hAnsi="宋体" w:eastAsia="宋体" w:cs="宋体"/>
                <w:b w:val="0"/>
                <w:i w:val="0"/>
                <w:color w:val="000000"/>
                <w:sz w:val="17"/>
              </w:rPr>
              <w:t>三、国有资本经营预算财政拨款</w:t>
            </w:r>
          </w:p>
        </w:tc>
        <w:tc>
          <w:tcPr>
            <w:tcW w:w="420" w:type="dxa"/>
            <w:vAlign w:val="center"/>
          </w:tcPr>
          <w:p w14:paraId="19C8AE29">
            <w:pPr>
              <w:jc w:val="center"/>
            </w:pPr>
            <w:r>
              <w:rPr>
                <w:rFonts w:ascii="宋体" w:hAnsi="宋体" w:eastAsia="宋体" w:cs="宋体"/>
                <w:b w:val="0"/>
                <w:i w:val="0"/>
                <w:color w:val="000000"/>
                <w:sz w:val="17"/>
              </w:rPr>
              <w:t>3</w:t>
            </w:r>
          </w:p>
        </w:tc>
        <w:tc>
          <w:tcPr>
            <w:tcW w:w="1480" w:type="dxa"/>
            <w:vAlign w:val="center"/>
          </w:tcPr>
          <w:p w14:paraId="4A82AFC4"/>
        </w:tc>
        <w:tc>
          <w:tcPr>
            <w:tcW w:w="2980" w:type="dxa"/>
            <w:vAlign w:val="center"/>
          </w:tcPr>
          <w:p w14:paraId="7E2D7ED5">
            <w:pPr>
              <w:jc w:val="left"/>
            </w:pPr>
            <w:r>
              <w:rPr>
                <w:rFonts w:ascii="宋体" w:hAnsi="宋体" w:eastAsia="宋体" w:cs="宋体"/>
                <w:b w:val="0"/>
                <w:i w:val="0"/>
                <w:color w:val="000000"/>
                <w:sz w:val="17"/>
              </w:rPr>
              <w:t>三、国防支出</w:t>
            </w:r>
          </w:p>
        </w:tc>
        <w:tc>
          <w:tcPr>
            <w:tcW w:w="420" w:type="dxa"/>
            <w:vAlign w:val="center"/>
          </w:tcPr>
          <w:p w14:paraId="636B2CB9">
            <w:pPr>
              <w:jc w:val="center"/>
            </w:pPr>
            <w:r>
              <w:rPr>
                <w:rFonts w:ascii="宋体" w:hAnsi="宋体" w:eastAsia="宋体" w:cs="宋体"/>
                <w:b w:val="0"/>
                <w:i w:val="0"/>
                <w:color w:val="000000"/>
                <w:sz w:val="17"/>
              </w:rPr>
              <w:t>35</w:t>
            </w:r>
          </w:p>
        </w:tc>
        <w:tc>
          <w:tcPr>
            <w:tcW w:w="1460" w:type="dxa"/>
            <w:vAlign w:val="center"/>
          </w:tcPr>
          <w:p w14:paraId="2442F30B"/>
        </w:tc>
        <w:tc>
          <w:tcPr>
            <w:tcW w:w="1460" w:type="dxa"/>
            <w:vAlign w:val="center"/>
          </w:tcPr>
          <w:p w14:paraId="7641DD08"/>
        </w:tc>
        <w:tc>
          <w:tcPr>
            <w:tcW w:w="1460" w:type="dxa"/>
            <w:vAlign w:val="center"/>
          </w:tcPr>
          <w:p w14:paraId="26CD9A49"/>
        </w:tc>
        <w:tc>
          <w:tcPr>
            <w:tcW w:w="1438" w:type="dxa"/>
            <w:vAlign w:val="center"/>
          </w:tcPr>
          <w:p w14:paraId="2B483234"/>
        </w:tc>
      </w:tr>
      <w:tr w14:paraId="41615F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884B353"/>
        </w:tc>
        <w:tc>
          <w:tcPr>
            <w:tcW w:w="420" w:type="dxa"/>
            <w:vAlign w:val="center"/>
          </w:tcPr>
          <w:p w14:paraId="3BCBE6B9">
            <w:pPr>
              <w:jc w:val="center"/>
            </w:pPr>
            <w:r>
              <w:rPr>
                <w:rFonts w:ascii="宋体" w:hAnsi="宋体" w:eastAsia="宋体" w:cs="宋体"/>
                <w:b w:val="0"/>
                <w:i w:val="0"/>
                <w:color w:val="000000"/>
                <w:sz w:val="17"/>
              </w:rPr>
              <w:t>4</w:t>
            </w:r>
          </w:p>
        </w:tc>
        <w:tc>
          <w:tcPr>
            <w:tcW w:w="1480" w:type="dxa"/>
            <w:vAlign w:val="center"/>
          </w:tcPr>
          <w:p w14:paraId="2E3103BF"/>
        </w:tc>
        <w:tc>
          <w:tcPr>
            <w:tcW w:w="2980" w:type="dxa"/>
            <w:vAlign w:val="center"/>
          </w:tcPr>
          <w:p w14:paraId="76CCE18A">
            <w:pPr>
              <w:jc w:val="left"/>
            </w:pPr>
            <w:r>
              <w:rPr>
                <w:rFonts w:ascii="宋体" w:hAnsi="宋体" w:eastAsia="宋体" w:cs="宋体"/>
                <w:b w:val="0"/>
                <w:i w:val="0"/>
                <w:color w:val="000000"/>
                <w:sz w:val="17"/>
              </w:rPr>
              <w:t>四、公共安全支出</w:t>
            </w:r>
          </w:p>
        </w:tc>
        <w:tc>
          <w:tcPr>
            <w:tcW w:w="420" w:type="dxa"/>
            <w:vAlign w:val="center"/>
          </w:tcPr>
          <w:p w14:paraId="03D1C6BF">
            <w:pPr>
              <w:jc w:val="center"/>
            </w:pPr>
            <w:r>
              <w:rPr>
                <w:rFonts w:ascii="宋体" w:hAnsi="宋体" w:eastAsia="宋体" w:cs="宋体"/>
                <w:b w:val="0"/>
                <w:i w:val="0"/>
                <w:color w:val="000000"/>
                <w:sz w:val="17"/>
              </w:rPr>
              <w:t>36</w:t>
            </w:r>
          </w:p>
        </w:tc>
        <w:tc>
          <w:tcPr>
            <w:tcW w:w="1460" w:type="dxa"/>
            <w:vAlign w:val="center"/>
          </w:tcPr>
          <w:p w14:paraId="7477F4A8"/>
        </w:tc>
        <w:tc>
          <w:tcPr>
            <w:tcW w:w="1460" w:type="dxa"/>
            <w:vAlign w:val="center"/>
          </w:tcPr>
          <w:p w14:paraId="681D416A"/>
        </w:tc>
        <w:tc>
          <w:tcPr>
            <w:tcW w:w="1460" w:type="dxa"/>
            <w:vAlign w:val="center"/>
          </w:tcPr>
          <w:p w14:paraId="454E6D77"/>
        </w:tc>
        <w:tc>
          <w:tcPr>
            <w:tcW w:w="1438" w:type="dxa"/>
            <w:vAlign w:val="center"/>
          </w:tcPr>
          <w:p w14:paraId="1A9041E8"/>
        </w:tc>
      </w:tr>
      <w:tr w14:paraId="29DA49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6A65A0A4"/>
        </w:tc>
        <w:tc>
          <w:tcPr>
            <w:tcW w:w="420" w:type="dxa"/>
            <w:vAlign w:val="center"/>
          </w:tcPr>
          <w:p w14:paraId="7E7B793C">
            <w:pPr>
              <w:jc w:val="center"/>
            </w:pPr>
            <w:r>
              <w:rPr>
                <w:rFonts w:ascii="宋体" w:hAnsi="宋体" w:eastAsia="宋体" w:cs="宋体"/>
                <w:b w:val="0"/>
                <w:i w:val="0"/>
                <w:color w:val="000000"/>
                <w:sz w:val="17"/>
              </w:rPr>
              <w:t>5</w:t>
            </w:r>
          </w:p>
        </w:tc>
        <w:tc>
          <w:tcPr>
            <w:tcW w:w="1480" w:type="dxa"/>
            <w:vAlign w:val="center"/>
          </w:tcPr>
          <w:p w14:paraId="39FDCAAB"/>
        </w:tc>
        <w:tc>
          <w:tcPr>
            <w:tcW w:w="2980" w:type="dxa"/>
            <w:vAlign w:val="center"/>
          </w:tcPr>
          <w:p w14:paraId="0BEAB8A8">
            <w:pPr>
              <w:jc w:val="left"/>
            </w:pPr>
            <w:r>
              <w:rPr>
                <w:rFonts w:ascii="宋体" w:hAnsi="宋体" w:eastAsia="宋体" w:cs="宋体"/>
                <w:b w:val="0"/>
                <w:i w:val="0"/>
                <w:color w:val="000000"/>
                <w:sz w:val="17"/>
              </w:rPr>
              <w:t>五、教育支出</w:t>
            </w:r>
          </w:p>
        </w:tc>
        <w:tc>
          <w:tcPr>
            <w:tcW w:w="420" w:type="dxa"/>
            <w:vAlign w:val="center"/>
          </w:tcPr>
          <w:p w14:paraId="4CAB8CB5">
            <w:pPr>
              <w:jc w:val="center"/>
            </w:pPr>
            <w:r>
              <w:rPr>
                <w:rFonts w:ascii="宋体" w:hAnsi="宋体" w:eastAsia="宋体" w:cs="宋体"/>
                <w:b w:val="0"/>
                <w:i w:val="0"/>
                <w:color w:val="000000"/>
                <w:sz w:val="17"/>
              </w:rPr>
              <w:t>37</w:t>
            </w:r>
          </w:p>
        </w:tc>
        <w:tc>
          <w:tcPr>
            <w:tcW w:w="1460" w:type="dxa"/>
            <w:vAlign w:val="center"/>
          </w:tcPr>
          <w:p w14:paraId="3F7B60C8"/>
        </w:tc>
        <w:tc>
          <w:tcPr>
            <w:tcW w:w="1460" w:type="dxa"/>
            <w:vAlign w:val="center"/>
          </w:tcPr>
          <w:p w14:paraId="355C8088"/>
        </w:tc>
        <w:tc>
          <w:tcPr>
            <w:tcW w:w="1460" w:type="dxa"/>
            <w:vAlign w:val="center"/>
          </w:tcPr>
          <w:p w14:paraId="79C5BF13"/>
        </w:tc>
        <w:tc>
          <w:tcPr>
            <w:tcW w:w="1438" w:type="dxa"/>
            <w:vAlign w:val="center"/>
          </w:tcPr>
          <w:p w14:paraId="34092825"/>
        </w:tc>
      </w:tr>
      <w:tr w14:paraId="6627E8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A145D9F"/>
        </w:tc>
        <w:tc>
          <w:tcPr>
            <w:tcW w:w="420" w:type="dxa"/>
            <w:vAlign w:val="center"/>
          </w:tcPr>
          <w:p w14:paraId="757B0C39">
            <w:pPr>
              <w:jc w:val="center"/>
            </w:pPr>
            <w:r>
              <w:rPr>
                <w:rFonts w:ascii="宋体" w:hAnsi="宋体" w:eastAsia="宋体" w:cs="宋体"/>
                <w:b w:val="0"/>
                <w:i w:val="0"/>
                <w:color w:val="000000"/>
                <w:sz w:val="17"/>
              </w:rPr>
              <w:t>6</w:t>
            </w:r>
          </w:p>
        </w:tc>
        <w:tc>
          <w:tcPr>
            <w:tcW w:w="1480" w:type="dxa"/>
            <w:vAlign w:val="center"/>
          </w:tcPr>
          <w:p w14:paraId="126F0D90"/>
        </w:tc>
        <w:tc>
          <w:tcPr>
            <w:tcW w:w="2980" w:type="dxa"/>
            <w:vAlign w:val="center"/>
          </w:tcPr>
          <w:p w14:paraId="7E46FFB7">
            <w:pPr>
              <w:jc w:val="left"/>
            </w:pPr>
            <w:r>
              <w:rPr>
                <w:rFonts w:ascii="宋体" w:hAnsi="宋体" w:eastAsia="宋体" w:cs="宋体"/>
                <w:b w:val="0"/>
                <w:i w:val="0"/>
                <w:color w:val="000000"/>
                <w:sz w:val="17"/>
              </w:rPr>
              <w:t>六、科学技术支出</w:t>
            </w:r>
          </w:p>
        </w:tc>
        <w:tc>
          <w:tcPr>
            <w:tcW w:w="420" w:type="dxa"/>
            <w:vAlign w:val="center"/>
          </w:tcPr>
          <w:p w14:paraId="1E9A2134">
            <w:pPr>
              <w:jc w:val="center"/>
            </w:pPr>
            <w:r>
              <w:rPr>
                <w:rFonts w:ascii="宋体" w:hAnsi="宋体" w:eastAsia="宋体" w:cs="宋体"/>
                <w:b w:val="0"/>
                <w:i w:val="0"/>
                <w:color w:val="000000"/>
                <w:sz w:val="17"/>
              </w:rPr>
              <w:t>38</w:t>
            </w:r>
          </w:p>
        </w:tc>
        <w:tc>
          <w:tcPr>
            <w:tcW w:w="1460" w:type="dxa"/>
            <w:vAlign w:val="center"/>
          </w:tcPr>
          <w:p w14:paraId="17C4B57E"/>
        </w:tc>
        <w:tc>
          <w:tcPr>
            <w:tcW w:w="1460" w:type="dxa"/>
            <w:vAlign w:val="center"/>
          </w:tcPr>
          <w:p w14:paraId="2E9CFCB3"/>
        </w:tc>
        <w:tc>
          <w:tcPr>
            <w:tcW w:w="1460" w:type="dxa"/>
            <w:vAlign w:val="center"/>
          </w:tcPr>
          <w:p w14:paraId="13FA7B7C"/>
        </w:tc>
        <w:tc>
          <w:tcPr>
            <w:tcW w:w="1438" w:type="dxa"/>
            <w:vAlign w:val="center"/>
          </w:tcPr>
          <w:p w14:paraId="13B0F761"/>
        </w:tc>
      </w:tr>
      <w:tr w14:paraId="3EDF05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1D6A8B9"/>
        </w:tc>
        <w:tc>
          <w:tcPr>
            <w:tcW w:w="420" w:type="dxa"/>
            <w:vAlign w:val="center"/>
          </w:tcPr>
          <w:p w14:paraId="7E7B8695">
            <w:pPr>
              <w:jc w:val="center"/>
            </w:pPr>
            <w:r>
              <w:rPr>
                <w:rFonts w:ascii="宋体" w:hAnsi="宋体" w:eastAsia="宋体" w:cs="宋体"/>
                <w:b w:val="0"/>
                <w:i w:val="0"/>
                <w:color w:val="000000"/>
                <w:sz w:val="17"/>
              </w:rPr>
              <w:t>7</w:t>
            </w:r>
          </w:p>
        </w:tc>
        <w:tc>
          <w:tcPr>
            <w:tcW w:w="1480" w:type="dxa"/>
            <w:vAlign w:val="center"/>
          </w:tcPr>
          <w:p w14:paraId="4A1B54CA"/>
        </w:tc>
        <w:tc>
          <w:tcPr>
            <w:tcW w:w="2980" w:type="dxa"/>
            <w:vAlign w:val="center"/>
          </w:tcPr>
          <w:p w14:paraId="5C2E4755">
            <w:pPr>
              <w:jc w:val="left"/>
            </w:pPr>
            <w:r>
              <w:rPr>
                <w:rFonts w:ascii="宋体" w:hAnsi="宋体" w:eastAsia="宋体" w:cs="宋体"/>
                <w:b w:val="0"/>
                <w:i w:val="0"/>
                <w:color w:val="000000"/>
                <w:sz w:val="17"/>
              </w:rPr>
              <w:t>七、文化旅游体育与传媒支出</w:t>
            </w:r>
          </w:p>
        </w:tc>
        <w:tc>
          <w:tcPr>
            <w:tcW w:w="420" w:type="dxa"/>
            <w:vAlign w:val="center"/>
          </w:tcPr>
          <w:p w14:paraId="1FC2C76C">
            <w:pPr>
              <w:jc w:val="center"/>
            </w:pPr>
            <w:r>
              <w:rPr>
                <w:rFonts w:ascii="宋体" w:hAnsi="宋体" w:eastAsia="宋体" w:cs="宋体"/>
                <w:b w:val="0"/>
                <w:i w:val="0"/>
                <w:color w:val="000000"/>
                <w:sz w:val="17"/>
              </w:rPr>
              <w:t>39</w:t>
            </w:r>
          </w:p>
        </w:tc>
        <w:tc>
          <w:tcPr>
            <w:tcW w:w="1460" w:type="dxa"/>
            <w:vAlign w:val="center"/>
          </w:tcPr>
          <w:p w14:paraId="12F4FC72"/>
        </w:tc>
        <w:tc>
          <w:tcPr>
            <w:tcW w:w="1460" w:type="dxa"/>
            <w:vAlign w:val="center"/>
          </w:tcPr>
          <w:p w14:paraId="7AE5DFB9"/>
        </w:tc>
        <w:tc>
          <w:tcPr>
            <w:tcW w:w="1460" w:type="dxa"/>
            <w:vAlign w:val="center"/>
          </w:tcPr>
          <w:p w14:paraId="3DB6F11D"/>
        </w:tc>
        <w:tc>
          <w:tcPr>
            <w:tcW w:w="1438" w:type="dxa"/>
            <w:vAlign w:val="center"/>
          </w:tcPr>
          <w:p w14:paraId="5F3DEBF5"/>
        </w:tc>
      </w:tr>
      <w:tr w14:paraId="114732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70391E7"/>
        </w:tc>
        <w:tc>
          <w:tcPr>
            <w:tcW w:w="420" w:type="dxa"/>
            <w:vAlign w:val="center"/>
          </w:tcPr>
          <w:p w14:paraId="27B43DE4">
            <w:pPr>
              <w:jc w:val="center"/>
            </w:pPr>
            <w:r>
              <w:rPr>
                <w:rFonts w:ascii="宋体" w:hAnsi="宋体" w:eastAsia="宋体" w:cs="宋体"/>
                <w:b w:val="0"/>
                <w:i w:val="0"/>
                <w:color w:val="000000"/>
                <w:sz w:val="17"/>
              </w:rPr>
              <w:t>8</w:t>
            </w:r>
          </w:p>
        </w:tc>
        <w:tc>
          <w:tcPr>
            <w:tcW w:w="1480" w:type="dxa"/>
            <w:vAlign w:val="center"/>
          </w:tcPr>
          <w:p w14:paraId="13B0EF21"/>
        </w:tc>
        <w:tc>
          <w:tcPr>
            <w:tcW w:w="2980" w:type="dxa"/>
            <w:vAlign w:val="center"/>
          </w:tcPr>
          <w:p w14:paraId="4F17060A">
            <w:pPr>
              <w:jc w:val="left"/>
            </w:pPr>
            <w:r>
              <w:rPr>
                <w:rFonts w:ascii="宋体" w:hAnsi="宋体" w:eastAsia="宋体" w:cs="宋体"/>
                <w:b w:val="0"/>
                <w:i w:val="0"/>
                <w:color w:val="000000"/>
                <w:sz w:val="17"/>
              </w:rPr>
              <w:t>八、社会保障和就业支出</w:t>
            </w:r>
          </w:p>
        </w:tc>
        <w:tc>
          <w:tcPr>
            <w:tcW w:w="420" w:type="dxa"/>
            <w:vAlign w:val="center"/>
          </w:tcPr>
          <w:p w14:paraId="34ECC234">
            <w:pPr>
              <w:jc w:val="center"/>
            </w:pPr>
            <w:r>
              <w:rPr>
                <w:rFonts w:ascii="宋体" w:hAnsi="宋体" w:eastAsia="宋体" w:cs="宋体"/>
                <w:b w:val="0"/>
                <w:i w:val="0"/>
                <w:color w:val="000000"/>
                <w:sz w:val="17"/>
              </w:rPr>
              <w:t>40</w:t>
            </w:r>
          </w:p>
        </w:tc>
        <w:tc>
          <w:tcPr>
            <w:tcW w:w="1460" w:type="dxa"/>
            <w:vAlign w:val="center"/>
          </w:tcPr>
          <w:p w14:paraId="413DD0B6">
            <w:pPr>
              <w:jc w:val="right"/>
            </w:pPr>
            <w:r>
              <w:rPr>
                <w:rFonts w:ascii="宋体" w:hAnsi="宋体" w:eastAsia="宋体" w:cs="宋体"/>
                <w:b w:val="0"/>
                <w:i w:val="0"/>
                <w:color w:val="000000"/>
                <w:sz w:val="17"/>
              </w:rPr>
              <w:t>29,794.66</w:t>
            </w:r>
          </w:p>
        </w:tc>
        <w:tc>
          <w:tcPr>
            <w:tcW w:w="1460" w:type="dxa"/>
            <w:vAlign w:val="center"/>
          </w:tcPr>
          <w:p w14:paraId="603B470B">
            <w:pPr>
              <w:jc w:val="right"/>
            </w:pPr>
            <w:r>
              <w:rPr>
                <w:rFonts w:ascii="宋体" w:hAnsi="宋体" w:eastAsia="宋体" w:cs="宋体"/>
                <w:b w:val="0"/>
                <w:i w:val="0"/>
                <w:color w:val="000000"/>
                <w:sz w:val="17"/>
              </w:rPr>
              <w:t>29,794.66</w:t>
            </w:r>
          </w:p>
        </w:tc>
        <w:tc>
          <w:tcPr>
            <w:tcW w:w="1460" w:type="dxa"/>
            <w:vAlign w:val="center"/>
          </w:tcPr>
          <w:p w14:paraId="7DC46F6A"/>
        </w:tc>
        <w:tc>
          <w:tcPr>
            <w:tcW w:w="1438" w:type="dxa"/>
            <w:vAlign w:val="center"/>
          </w:tcPr>
          <w:p w14:paraId="4A921D8A"/>
        </w:tc>
      </w:tr>
      <w:tr w14:paraId="00EA0A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DDB61C4"/>
        </w:tc>
        <w:tc>
          <w:tcPr>
            <w:tcW w:w="420" w:type="dxa"/>
            <w:vAlign w:val="center"/>
          </w:tcPr>
          <w:p w14:paraId="4B71B936">
            <w:pPr>
              <w:jc w:val="center"/>
            </w:pPr>
            <w:r>
              <w:rPr>
                <w:rFonts w:ascii="宋体" w:hAnsi="宋体" w:eastAsia="宋体" w:cs="宋体"/>
                <w:b w:val="0"/>
                <w:i w:val="0"/>
                <w:color w:val="000000"/>
                <w:sz w:val="17"/>
              </w:rPr>
              <w:t>9</w:t>
            </w:r>
          </w:p>
        </w:tc>
        <w:tc>
          <w:tcPr>
            <w:tcW w:w="1480" w:type="dxa"/>
            <w:vAlign w:val="center"/>
          </w:tcPr>
          <w:p w14:paraId="049011BB"/>
        </w:tc>
        <w:tc>
          <w:tcPr>
            <w:tcW w:w="2980" w:type="dxa"/>
            <w:vAlign w:val="center"/>
          </w:tcPr>
          <w:p w14:paraId="6AA244A7">
            <w:pPr>
              <w:jc w:val="left"/>
            </w:pPr>
            <w:r>
              <w:rPr>
                <w:rFonts w:ascii="宋体" w:hAnsi="宋体" w:eastAsia="宋体" w:cs="宋体"/>
                <w:b w:val="0"/>
                <w:i w:val="0"/>
                <w:color w:val="000000"/>
                <w:sz w:val="17"/>
              </w:rPr>
              <w:t>九、卫生健康支出</w:t>
            </w:r>
          </w:p>
        </w:tc>
        <w:tc>
          <w:tcPr>
            <w:tcW w:w="420" w:type="dxa"/>
            <w:vAlign w:val="center"/>
          </w:tcPr>
          <w:p w14:paraId="5750E061">
            <w:pPr>
              <w:jc w:val="center"/>
            </w:pPr>
            <w:r>
              <w:rPr>
                <w:rFonts w:ascii="宋体" w:hAnsi="宋体" w:eastAsia="宋体" w:cs="宋体"/>
                <w:b w:val="0"/>
                <w:i w:val="0"/>
                <w:color w:val="000000"/>
                <w:sz w:val="17"/>
              </w:rPr>
              <w:t>41</w:t>
            </w:r>
          </w:p>
        </w:tc>
        <w:tc>
          <w:tcPr>
            <w:tcW w:w="1460" w:type="dxa"/>
            <w:vAlign w:val="center"/>
          </w:tcPr>
          <w:p w14:paraId="670810EF">
            <w:pPr>
              <w:jc w:val="right"/>
            </w:pPr>
            <w:r>
              <w:rPr>
                <w:rFonts w:ascii="宋体" w:hAnsi="宋体" w:eastAsia="宋体" w:cs="宋体"/>
                <w:b w:val="0"/>
                <w:i w:val="0"/>
                <w:color w:val="000000"/>
                <w:sz w:val="17"/>
              </w:rPr>
              <w:t>100.50</w:t>
            </w:r>
          </w:p>
        </w:tc>
        <w:tc>
          <w:tcPr>
            <w:tcW w:w="1460" w:type="dxa"/>
            <w:vAlign w:val="center"/>
          </w:tcPr>
          <w:p w14:paraId="5D43EFD5">
            <w:pPr>
              <w:jc w:val="right"/>
            </w:pPr>
            <w:r>
              <w:rPr>
                <w:rFonts w:ascii="宋体" w:hAnsi="宋体" w:eastAsia="宋体" w:cs="宋体"/>
                <w:b w:val="0"/>
                <w:i w:val="0"/>
                <w:color w:val="000000"/>
                <w:sz w:val="17"/>
              </w:rPr>
              <w:t>100.50</w:t>
            </w:r>
          </w:p>
        </w:tc>
        <w:tc>
          <w:tcPr>
            <w:tcW w:w="1460" w:type="dxa"/>
            <w:vAlign w:val="center"/>
          </w:tcPr>
          <w:p w14:paraId="4F8B85D7"/>
        </w:tc>
        <w:tc>
          <w:tcPr>
            <w:tcW w:w="1438" w:type="dxa"/>
            <w:vAlign w:val="center"/>
          </w:tcPr>
          <w:p w14:paraId="598E4357"/>
        </w:tc>
      </w:tr>
      <w:tr w14:paraId="603029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A133CC0"/>
        </w:tc>
        <w:tc>
          <w:tcPr>
            <w:tcW w:w="420" w:type="dxa"/>
            <w:vAlign w:val="center"/>
          </w:tcPr>
          <w:p w14:paraId="7FA1FD4D">
            <w:pPr>
              <w:jc w:val="center"/>
            </w:pPr>
            <w:r>
              <w:rPr>
                <w:rFonts w:ascii="宋体" w:hAnsi="宋体" w:eastAsia="宋体" w:cs="宋体"/>
                <w:b w:val="0"/>
                <w:i w:val="0"/>
                <w:color w:val="000000"/>
                <w:sz w:val="17"/>
              </w:rPr>
              <w:t>10</w:t>
            </w:r>
          </w:p>
        </w:tc>
        <w:tc>
          <w:tcPr>
            <w:tcW w:w="1480" w:type="dxa"/>
            <w:vAlign w:val="center"/>
          </w:tcPr>
          <w:p w14:paraId="1599CD32"/>
        </w:tc>
        <w:tc>
          <w:tcPr>
            <w:tcW w:w="2980" w:type="dxa"/>
            <w:vAlign w:val="center"/>
          </w:tcPr>
          <w:p w14:paraId="44B0B237">
            <w:pPr>
              <w:jc w:val="left"/>
            </w:pPr>
            <w:r>
              <w:rPr>
                <w:rFonts w:ascii="宋体" w:hAnsi="宋体" w:eastAsia="宋体" w:cs="宋体"/>
                <w:b w:val="0"/>
                <w:i w:val="0"/>
                <w:color w:val="000000"/>
                <w:sz w:val="17"/>
              </w:rPr>
              <w:t>十、节能环保支出</w:t>
            </w:r>
          </w:p>
        </w:tc>
        <w:tc>
          <w:tcPr>
            <w:tcW w:w="420" w:type="dxa"/>
            <w:vAlign w:val="center"/>
          </w:tcPr>
          <w:p w14:paraId="4ABCFCB2">
            <w:pPr>
              <w:jc w:val="center"/>
            </w:pPr>
            <w:r>
              <w:rPr>
                <w:rFonts w:ascii="宋体" w:hAnsi="宋体" w:eastAsia="宋体" w:cs="宋体"/>
                <w:b w:val="0"/>
                <w:i w:val="0"/>
                <w:color w:val="000000"/>
                <w:sz w:val="17"/>
              </w:rPr>
              <w:t>42</w:t>
            </w:r>
          </w:p>
        </w:tc>
        <w:tc>
          <w:tcPr>
            <w:tcW w:w="1460" w:type="dxa"/>
            <w:vAlign w:val="center"/>
          </w:tcPr>
          <w:p w14:paraId="1C44F846"/>
        </w:tc>
        <w:tc>
          <w:tcPr>
            <w:tcW w:w="1460" w:type="dxa"/>
            <w:vAlign w:val="center"/>
          </w:tcPr>
          <w:p w14:paraId="5F4E6AEA"/>
        </w:tc>
        <w:tc>
          <w:tcPr>
            <w:tcW w:w="1460" w:type="dxa"/>
            <w:vAlign w:val="center"/>
          </w:tcPr>
          <w:p w14:paraId="43955554"/>
        </w:tc>
        <w:tc>
          <w:tcPr>
            <w:tcW w:w="1438" w:type="dxa"/>
            <w:vAlign w:val="center"/>
          </w:tcPr>
          <w:p w14:paraId="559C25A0"/>
        </w:tc>
      </w:tr>
      <w:tr w14:paraId="79798E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559A915"/>
        </w:tc>
        <w:tc>
          <w:tcPr>
            <w:tcW w:w="420" w:type="dxa"/>
            <w:vAlign w:val="center"/>
          </w:tcPr>
          <w:p w14:paraId="043ECF5B">
            <w:pPr>
              <w:jc w:val="center"/>
            </w:pPr>
            <w:r>
              <w:rPr>
                <w:rFonts w:ascii="宋体" w:hAnsi="宋体" w:eastAsia="宋体" w:cs="宋体"/>
                <w:b w:val="0"/>
                <w:i w:val="0"/>
                <w:color w:val="000000"/>
                <w:sz w:val="17"/>
              </w:rPr>
              <w:t>11</w:t>
            </w:r>
          </w:p>
        </w:tc>
        <w:tc>
          <w:tcPr>
            <w:tcW w:w="1480" w:type="dxa"/>
            <w:vAlign w:val="center"/>
          </w:tcPr>
          <w:p w14:paraId="25A50585"/>
        </w:tc>
        <w:tc>
          <w:tcPr>
            <w:tcW w:w="2980" w:type="dxa"/>
            <w:vAlign w:val="center"/>
          </w:tcPr>
          <w:p w14:paraId="426F6E56">
            <w:pPr>
              <w:jc w:val="left"/>
            </w:pPr>
            <w:r>
              <w:rPr>
                <w:rFonts w:ascii="宋体" w:hAnsi="宋体" w:eastAsia="宋体" w:cs="宋体"/>
                <w:b w:val="0"/>
                <w:i w:val="0"/>
                <w:color w:val="000000"/>
                <w:sz w:val="17"/>
              </w:rPr>
              <w:t>十一、城乡社区支出</w:t>
            </w:r>
          </w:p>
        </w:tc>
        <w:tc>
          <w:tcPr>
            <w:tcW w:w="420" w:type="dxa"/>
            <w:vAlign w:val="center"/>
          </w:tcPr>
          <w:p w14:paraId="01BB2DEF">
            <w:pPr>
              <w:jc w:val="center"/>
            </w:pPr>
            <w:r>
              <w:rPr>
                <w:rFonts w:ascii="宋体" w:hAnsi="宋体" w:eastAsia="宋体" w:cs="宋体"/>
                <w:b w:val="0"/>
                <w:i w:val="0"/>
                <w:color w:val="000000"/>
                <w:sz w:val="17"/>
              </w:rPr>
              <w:t>43</w:t>
            </w:r>
          </w:p>
        </w:tc>
        <w:tc>
          <w:tcPr>
            <w:tcW w:w="1460" w:type="dxa"/>
            <w:vAlign w:val="center"/>
          </w:tcPr>
          <w:p w14:paraId="00503E52"/>
        </w:tc>
        <w:tc>
          <w:tcPr>
            <w:tcW w:w="1460" w:type="dxa"/>
            <w:vAlign w:val="center"/>
          </w:tcPr>
          <w:p w14:paraId="2FC89EBE"/>
        </w:tc>
        <w:tc>
          <w:tcPr>
            <w:tcW w:w="1460" w:type="dxa"/>
            <w:vAlign w:val="center"/>
          </w:tcPr>
          <w:p w14:paraId="15B2873A"/>
        </w:tc>
        <w:tc>
          <w:tcPr>
            <w:tcW w:w="1438" w:type="dxa"/>
            <w:vAlign w:val="center"/>
          </w:tcPr>
          <w:p w14:paraId="00D9E307"/>
        </w:tc>
      </w:tr>
      <w:tr w14:paraId="20CF5D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AEDCA46"/>
        </w:tc>
        <w:tc>
          <w:tcPr>
            <w:tcW w:w="420" w:type="dxa"/>
            <w:vAlign w:val="center"/>
          </w:tcPr>
          <w:p w14:paraId="2C66934C">
            <w:pPr>
              <w:jc w:val="center"/>
            </w:pPr>
            <w:r>
              <w:rPr>
                <w:rFonts w:ascii="宋体" w:hAnsi="宋体" w:eastAsia="宋体" w:cs="宋体"/>
                <w:b w:val="0"/>
                <w:i w:val="0"/>
                <w:color w:val="000000"/>
                <w:sz w:val="17"/>
              </w:rPr>
              <w:t>12</w:t>
            </w:r>
          </w:p>
        </w:tc>
        <w:tc>
          <w:tcPr>
            <w:tcW w:w="1480" w:type="dxa"/>
            <w:vAlign w:val="center"/>
          </w:tcPr>
          <w:p w14:paraId="59A737B7"/>
        </w:tc>
        <w:tc>
          <w:tcPr>
            <w:tcW w:w="2980" w:type="dxa"/>
            <w:vAlign w:val="center"/>
          </w:tcPr>
          <w:p w14:paraId="0DDF8C3B">
            <w:pPr>
              <w:jc w:val="left"/>
            </w:pPr>
            <w:r>
              <w:rPr>
                <w:rFonts w:ascii="宋体" w:hAnsi="宋体" w:eastAsia="宋体" w:cs="宋体"/>
                <w:b w:val="0"/>
                <w:i w:val="0"/>
                <w:color w:val="000000"/>
                <w:sz w:val="17"/>
              </w:rPr>
              <w:t>十二、农林水支出</w:t>
            </w:r>
          </w:p>
        </w:tc>
        <w:tc>
          <w:tcPr>
            <w:tcW w:w="420" w:type="dxa"/>
            <w:vAlign w:val="center"/>
          </w:tcPr>
          <w:p w14:paraId="475D3FB3">
            <w:pPr>
              <w:jc w:val="center"/>
            </w:pPr>
            <w:r>
              <w:rPr>
                <w:rFonts w:ascii="宋体" w:hAnsi="宋体" w:eastAsia="宋体" w:cs="宋体"/>
                <w:b w:val="0"/>
                <w:i w:val="0"/>
                <w:color w:val="000000"/>
                <w:sz w:val="17"/>
              </w:rPr>
              <w:t>44</w:t>
            </w:r>
          </w:p>
        </w:tc>
        <w:tc>
          <w:tcPr>
            <w:tcW w:w="1460" w:type="dxa"/>
            <w:vAlign w:val="center"/>
          </w:tcPr>
          <w:p w14:paraId="034756DB"/>
        </w:tc>
        <w:tc>
          <w:tcPr>
            <w:tcW w:w="1460" w:type="dxa"/>
            <w:vAlign w:val="center"/>
          </w:tcPr>
          <w:p w14:paraId="60605DA3"/>
        </w:tc>
        <w:tc>
          <w:tcPr>
            <w:tcW w:w="1460" w:type="dxa"/>
            <w:vAlign w:val="center"/>
          </w:tcPr>
          <w:p w14:paraId="229F347A"/>
        </w:tc>
        <w:tc>
          <w:tcPr>
            <w:tcW w:w="1438" w:type="dxa"/>
            <w:vAlign w:val="center"/>
          </w:tcPr>
          <w:p w14:paraId="132D3FAD"/>
        </w:tc>
      </w:tr>
      <w:tr w14:paraId="26661E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5CC5A65"/>
        </w:tc>
        <w:tc>
          <w:tcPr>
            <w:tcW w:w="420" w:type="dxa"/>
            <w:vAlign w:val="center"/>
          </w:tcPr>
          <w:p w14:paraId="12F11D7D">
            <w:pPr>
              <w:jc w:val="center"/>
            </w:pPr>
            <w:r>
              <w:rPr>
                <w:rFonts w:ascii="宋体" w:hAnsi="宋体" w:eastAsia="宋体" w:cs="宋体"/>
                <w:b w:val="0"/>
                <w:i w:val="0"/>
                <w:color w:val="000000"/>
                <w:sz w:val="17"/>
              </w:rPr>
              <w:t>13</w:t>
            </w:r>
          </w:p>
        </w:tc>
        <w:tc>
          <w:tcPr>
            <w:tcW w:w="1480" w:type="dxa"/>
            <w:vAlign w:val="center"/>
          </w:tcPr>
          <w:p w14:paraId="2F2D57CE"/>
        </w:tc>
        <w:tc>
          <w:tcPr>
            <w:tcW w:w="2980" w:type="dxa"/>
            <w:vAlign w:val="center"/>
          </w:tcPr>
          <w:p w14:paraId="49AF8E2E">
            <w:pPr>
              <w:jc w:val="left"/>
            </w:pPr>
            <w:r>
              <w:rPr>
                <w:rFonts w:ascii="宋体" w:hAnsi="宋体" w:eastAsia="宋体" w:cs="宋体"/>
                <w:b w:val="0"/>
                <w:i w:val="0"/>
                <w:color w:val="000000"/>
                <w:sz w:val="17"/>
              </w:rPr>
              <w:t>十三、交通运输支出</w:t>
            </w:r>
          </w:p>
        </w:tc>
        <w:tc>
          <w:tcPr>
            <w:tcW w:w="420" w:type="dxa"/>
            <w:vAlign w:val="center"/>
          </w:tcPr>
          <w:p w14:paraId="1BF2E0FB">
            <w:pPr>
              <w:jc w:val="center"/>
            </w:pPr>
            <w:r>
              <w:rPr>
                <w:rFonts w:ascii="宋体" w:hAnsi="宋体" w:eastAsia="宋体" w:cs="宋体"/>
                <w:b w:val="0"/>
                <w:i w:val="0"/>
                <w:color w:val="000000"/>
                <w:sz w:val="17"/>
              </w:rPr>
              <w:t>45</w:t>
            </w:r>
          </w:p>
        </w:tc>
        <w:tc>
          <w:tcPr>
            <w:tcW w:w="1460" w:type="dxa"/>
            <w:vAlign w:val="center"/>
          </w:tcPr>
          <w:p w14:paraId="6AFFE701"/>
        </w:tc>
        <w:tc>
          <w:tcPr>
            <w:tcW w:w="1460" w:type="dxa"/>
            <w:vAlign w:val="center"/>
          </w:tcPr>
          <w:p w14:paraId="6F786DAC"/>
        </w:tc>
        <w:tc>
          <w:tcPr>
            <w:tcW w:w="1460" w:type="dxa"/>
            <w:vAlign w:val="center"/>
          </w:tcPr>
          <w:p w14:paraId="6085A66F"/>
        </w:tc>
        <w:tc>
          <w:tcPr>
            <w:tcW w:w="1438" w:type="dxa"/>
            <w:vAlign w:val="center"/>
          </w:tcPr>
          <w:p w14:paraId="048116FE"/>
        </w:tc>
      </w:tr>
      <w:tr w14:paraId="263E61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F76B941"/>
        </w:tc>
        <w:tc>
          <w:tcPr>
            <w:tcW w:w="420" w:type="dxa"/>
            <w:vAlign w:val="center"/>
          </w:tcPr>
          <w:p w14:paraId="76052BC6">
            <w:pPr>
              <w:jc w:val="center"/>
            </w:pPr>
            <w:r>
              <w:rPr>
                <w:rFonts w:ascii="宋体" w:hAnsi="宋体" w:eastAsia="宋体" w:cs="宋体"/>
                <w:b w:val="0"/>
                <w:i w:val="0"/>
                <w:color w:val="000000"/>
                <w:sz w:val="17"/>
              </w:rPr>
              <w:t>14</w:t>
            </w:r>
          </w:p>
        </w:tc>
        <w:tc>
          <w:tcPr>
            <w:tcW w:w="1480" w:type="dxa"/>
            <w:vAlign w:val="center"/>
          </w:tcPr>
          <w:p w14:paraId="59839C04"/>
        </w:tc>
        <w:tc>
          <w:tcPr>
            <w:tcW w:w="2980" w:type="dxa"/>
            <w:vAlign w:val="center"/>
          </w:tcPr>
          <w:p w14:paraId="6BBC5143">
            <w:pPr>
              <w:jc w:val="left"/>
            </w:pPr>
            <w:r>
              <w:rPr>
                <w:rFonts w:ascii="宋体" w:hAnsi="宋体" w:eastAsia="宋体" w:cs="宋体"/>
                <w:b w:val="0"/>
                <w:i w:val="0"/>
                <w:color w:val="000000"/>
                <w:sz w:val="17"/>
              </w:rPr>
              <w:t>十四、资源勘探工业信息等支出</w:t>
            </w:r>
          </w:p>
        </w:tc>
        <w:tc>
          <w:tcPr>
            <w:tcW w:w="420" w:type="dxa"/>
            <w:vAlign w:val="center"/>
          </w:tcPr>
          <w:p w14:paraId="759BB1B6">
            <w:pPr>
              <w:jc w:val="center"/>
            </w:pPr>
            <w:r>
              <w:rPr>
                <w:rFonts w:ascii="宋体" w:hAnsi="宋体" w:eastAsia="宋体" w:cs="宋体"/>
                <w:b w:val="0"/>
                <w:i w:val="0"/>
                <w:color w:val="000000"/>
                <w:sz w:val="17"/>
              </w:rPr>
              <w:t>46</w:t>
            </w:r>
          </w:p>
        </w:tc>
        <w:tc>
          <w:tcPr>
            <w:tcW w:w="1460" w:type="dxa"/>
            <w:vAlign w:val="center"/>
          </w:tcPr>
          <w:p w14:paraId="156E1B2C"/>
        </w:tc>
        <w:tc>
          <w:tcPr>
            <w:tcW w:w="1460" w:type="dxa"/>
            <w:vAlign w:val="center"/>
          </w:tcPr>
          <w:p w14:paraId="2D32AFD0"/>
        </w:tc>
        <w:tc>
          <w:tcPr>
            <w:tcW w:w="1460" w:type="dxa"/>
            <w:vAlign w:val="center"/>
          </w:tcPr>
          <w:p w14:paraId="39B26CB1"/>
        </w:tc>
        <w:tc>
          <w:tcPr>
            <w:tcW w:w="1438" w:type="dxa"/>
            <w:vAlign w:val="center"/>
          </w:tcPr>
          <w:p w14:paraId="5D9389ED"/>
        </w:tc>
      </w:tr>
      <w:tr w14:paraId="62903B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F2E8973"/>
        </w:tc>
        <w:tc>
          <w:tcPr>
            <w:tcW w:w="420" w:type="dxa"/>
            <w:vAlign w:val="center"/>
          </w:tcPr>
          <w:p w14:paraId="6D83F139">
            <w:pPr>
              <w:jc w:val="center"/>
            </w:pPr>
            <w:r>
              <w:rPr>
                <w:rFonts w:ascii="宋体" w:hAnsi="宋体" w:eastAsia="宋体" w:cs="宋体"/>
                <w:b w:val="0"/>
                <w:i w:val="0"/>
                <w:color w:val="000000"/>
                <w:sz w:val="17"/>
              </w:rPr>
              <w:t>15</w:t>
            </w:r>
          </w:p>
        </w:tc>
        <w:tc>
          <w:tcPr>
            <w:tcW w:w="1480" w:type="dxa"/>
            <w:vAlign w:val="center"/>
          </w:tcPr>
          <w:p w14:paraId="10A27AAD"/>
        </w:tc>
        <w:tc>
          <w:tcPr>
            <w:tcW w:w="2980" w:type="dxa"/>
            <w:vAlign w:val="center"/>
          </w:tcPr>
          <w:p w14:paraId="2652CBF7">
            <w:pPr>
              <w:jc w:val="left"/>
            </w:pPr>
            <w:r>
              <w:rPr>
                <w:rFonts w:ascii="宋体" w:hAnsi="宋体" w:eastAsia="宋体" w:cs="宋体"/>
                <w:b w:val="0"/>
                <w:i w:val="0"/>
                <w:color w:val="000000"/>
                <w:sz w:val="17"/>
              </w:rPr>
              <w:t>十五、商业服务业等支出</w:t>
            </w:r>
          </w:p>
        </w:tc>
        <w:tc>
          <w:tcPr>
            <w:tcW w:w="420" w:type="dxa"/>
            <w:vAlign w:val="center"/>
          </w:tcPr>
          <w:p w14:paraId="55E1D7DF">
            <w:pPr>
              <w:jc w:val="center"/>
            </w:pPr>
            <w:r>
              <w:rPr>
                <w:rFonts w:ascii="宋体" w:hAnsi="宋体" w:eastAsia="宋体" w:cs="宋体"/>
                <w:b w:val="0"/>
                <w:i w:val="0"/>
                <w:color w:val="000000"/>
                <w:sz w:val="17"/>
              </w:rPr>
              <w:t>47</w:t>
            </w:r>
          </w:p>
        </w:tc>
        <w:tc>
          <w:tcPr>
            <w:tcW w:w="1460" w:type="dxa"/>
            <w:vAlign w:val="center"/>
          </w:tcPr>
          <w:p w14:paraId="7D7D6996"/>
        </w:tc>
        <w:tc>
          <w:tcPr>
            <w:tcW w:w="1460" w:type="dxa"/>
            <w:vAlign w:val="center"/>
          </w:tcPr>
          <w:p w14:paraId="0B539BA2"/>
        </w:tc>
        <w:tc>
          <w:tcPr>
            <w:tcW w:w="1460" w:type="dxa"/>
            <w:vAlign w:val="center"/>
          </w:tcPr>
          <w:p w14:paraId="1E6A92D3"/>
        </w:tc>
        <w:tc>
          <w:tcPr>
            <w:tcW w:w="1438" w:type="dxa"/>
            <w:vAlign w:val="center"/>
          </w:tcPr>
          <w:p w14:paraId="300E321A"/>
        </w:tc>
      </w:tr>
      <w:tr w14:paraId="59ADB6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C14B269"/>
        </w:tc>
        <w:tc>
          <w:tcPr>
            <w:tcW w:w="420" w:type="dxa"/>
            <w:vAlign w:val="center"/>
          </w:tcPr>
          <w:p w14:paraId="29970322">
            <w:pPr>
              <w:jc w:val="center"/>
            </w:pPr>
            <w:r>
              <w:rPr>
                <w:rFonts w:ascii="宋体" w:hAnsi="宋体" w:eastAsia="宋体" w:cs="宋体"/>
                <w:b w:val="0"/>
                <w:i w:val="0"/>
                <w:color w:val="000000"/>
                <w:sz w:val="17"/>
              </w:rPr>
              <w:t>16</w:t>
            </w:r>
          </w:p>
        </w:tc>
        <w:tc>
          <w:tcPr>
            <w:tcW w:w="1480" w:type="dxa"/>
            <w:vAlign w:val="center"/>
          </w:tcPr>
          <w:p w14:paraId="1F53B0C2"/>
        </w:tc>
        <w:tc>
          <w:tcPr>
            <w:tcW w:w="2980" w:type="dxa"/>
            <w:vAlign w:val="center"/>
          </w:tcPr>
          <w:p w14:paraId="7B50F816">
            <w:pPr>
              <w:jc w:val="left"/>
            </w:pPr>
            <w:r>
              <w:rPr>
                <w:rFonts w:ascii="宋体" w:hAnsi="宋体" w:eastAsia="宋体" w:cs="宋体"/>
                <w:b w:val="0"/>
                <w:i w:val="0"/>
                <w:color w:val="000000"/>
                <w:sz w:val="17"/>
              </w:rPr>
              <w:t>十六、金融支出</w:t>
            </w:r>
          </w:p>
        </w:tc>
        <w:tc>
          <w:tcPr>
            <w:tcW w:w="420" w:type="dxa"/>
            <w:vAlign w:val="center"/>
          </w:tcPr>
          <w:p w14:paraId="268ADE36">
            <w:pPr>
              <w:jc w:val="center"/>
            </w:pPr>
            <w:r>
              <w:rPr>
                <w:rFonts w:ascii="宋体" w:hAnsi="宋体" w:eastAsia="宋体" w:cs="宋体"/>
                <w:b w:val="0"/>
                <w:i w:val="0"/>
                <w:color w:val="000000"/>
                <w:sz w:val="17"/>
              </w:rPr>
              <w:t>48</w:t>
            </w:r>
          </w:p>
        </w:tc>
        <w:tc>
          <w:tcPr>
            <w:tcW w:w="1460" w:type="dxa"/>
            <w:vAlign w:val="center"/>
          </w:tcPr>
          <w:p w14:paraId="7CAE0395"/>
        </w:tc>
        <w:tc>
          <w:tcPr>
            <w:tcW w:w="1460" w:type="dxa"/>
            <w:vAlign w:val="center"/>
          </w:tcPr>
          <w:p w14:paraId="7D68FB1A"/>
        </w:tc>
        <w:tc>
          <w:tcPr>
            <w:tcW w:w="1460" w:type="dxa"/>
            <w:vAlign w:val="center"/>
          </w:tcPr>
          <w:p w14:paraId="2787F95D"/>
        </w:tc>
        <w:tc>
          <w:tcPr>
            <w:tcW w:w="1438" w:type="dxa"/>
            <w:vAlign w:val="center"/>
          </w:tcPr>
          <w:p w14:paraId="2BA648DC"/>
        </w:tc>
      </w:tr>
      <w:tr w14:paraId="75AD64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F0F3067"/>
        </w:tc>
        <w:tc>
          <w:tcPr>
            <w:tcW w:w="420" w:type="dxa"/>
            <w:vAlign w:val="center"/>
          </w:tcPr>
          <w:p w14:paraId="3EA90FFD">
            <w:pPr>
              <w:jc w:val="center"/>
            </w:pPr>
            <w:r>
              <w:rPr>
                <w:rFonts w:ascii="宋体" w:hAnsi="宋体" w:eastAsia="宋体" w:cs="宋体"/>
                <w:b w:val="0"/>
                <w:i w:val="0"/>
                <w:color w:val="000000"/>
                <w:sz w:val="17"/>
              </w:rPr>
              <w:t>17</w:t>
            </w:r>
          </w:p>
        </w:tc>
        <w:tc>
          <w:tcPr>
            <w:tcW w:w="1480" w:type="dxa"/>
            <w:vAlign w:val="center"/>
          </w:tcPr>
          <w:p w14:paraId="6E26B994"/>
        </w:tc>
        <w:tc>
          <w:tcPr>
            <w:tcW w:w="2980" w:type="dxa"/>
            <w:vAlign w:val="center"/>
          </w:tcPr>
          <w:p w14:paraId="4A228C0B">
            <w:pPr>
              <w:jc w:val="left"/>
            </w:pPr>
            <w:r>
              <w:rPr>
                <w:rFonts w:ascii="宋体" w:hAnsi="宋体" w:eastAsia="宋体" w:cs="宋体"/>
                <w:b w:val="0"/>
                <w:i w:val="0"/>
                <w:color w:val="000000"/>
                <w:sz w:val="17"/>
              </w:rPr>
              <w:t>十七、援助其他地区支出</w:t>
            </w:r>
          </w:p>
        </w:tc>
        <w:tc>
          <w:tcPr>
            <w:tcW w:w="420" w:type="dxa"/>
            <w:vAlign w:val="center"/>
          </w:tcPr>
          <w:p w14:paraId="5EF0ED81">
            <w:pPr>
              <w:jc w:val="center"/>
            </w:pPr>
            <w:r>
              <w:rPr>
                <w:rFonts w:ascii="宋体" w:hAnsi="宋体" w:eastAsia="宋体" w:cs="宋体"/>
                <w:b w:val="0"/>
                <w:i w:val="0"/>
                <w:color w:val="000000"/>
                <w:sz w:val="17"/>
              </w:rPr>
              <w:t>49</w:t>
            </w:r>
          </w:p>
        </w:tc>
        <w:tc>
          <w:tcPr>
            <w:tcW w:w="1460" w:type="dxa"/>
            <w:vAlign w:val="center"/>
          </w:tcPr>
          <w:p w14:paraId="5856B0F0"/>
        </w:tc>
        <w:tc>
          <w:tcPr>
            <w:tcW w:w="1460" w:type="dxa"/>
            <w:vAlign w:val="center"/>
          </w:tcPr>
          <w:p w14:paraId="04B27121"/>
        </w:tc>
        <w:tc>
          <w:tcPr>
            <w:tcW w:w="1460" w:type="dxa"/>
            <w:vAlign w:val="center"/>
          </w:tcPr>
          <w:p w14:paraId="64BA6FCB"/>
        </w:tc>
        <w:tc>
          <w:tcPr>
            <w:tcW w:w="1438" w:type="dxa"/>
            <w:vAlign w:val="center"/>
          </w:tcPr>
          <w:p w14:paraId="3D8C0CA7"/>
        </w:tc>
      </w:tr>
      <w:tr w14:paraId="000B39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C1F975A"/>
        </w:tc>
        <w:tc>
          <w:tcPr>
            <w:tcW w:w="420" w:type="dxa"/>
            <w:vAlign w:val="center"/>
          </w:tcPr>
          <w:p w14:paraId="0C1858CE">
            <w:pPr>
              <w:jc w:val="center"/>
            </w:pPr>
            <w:r>
              <w:rPr>
                <w:rFonts w:ascii="宋体" w:hAnsi="宋体" w:eastAsia="宋体" w:cs="宋体"/>
                <w:b w:val="0"/>
                <w:i w:val="0"/>
                <w:color w:val="000000"/>
                <w:sz w:val="17"/>
              </w:rPr>
              <w:t>18</w:t>
            </w:r>
          </w:p>
        </w:tc>
        <w:tc>
          <w:tcPr>
            <w:tcW w:w="1480" w:type="dxa"/>
            <w:vAlign w:val="center"/>
          </w:tcPr>
          <w:p w14:paraId="6A41CD2F"/>
        </w:tc>
        <w:tc>
          <w:tcPr>
            <w:tcW w:w="2980" w:type="dxa"/>
            <w:vAlign w:val="center"/>
          </w:tcPr>
          <w:p w14:paraId="165B0861">
            <w:pPr>
              <w:jc w:val="left"/>
            </w:pPr>
            <w:r>
              <w:rPr>
                <w:rFonts w:ascii="宋体" w:hAnsi="宋体" w:eastAsia="宋体" w:cs="宋体"/>
                <w:b w:val="0"/>
                <w:i w:val="0"/>
                <w:color w:val="000000"/>
                <w:sz w:val="17"/>
              </w:rPr>
              <w:t>十八、自然资源海洋气象等支出</w:t>
            </w:r>
          </w:p>
        </w:tc>
        <w:tc>
          <w:tcPr>
            <w:tcW w:w="420" w:type="dxa"/>
            <w:vAlign w:val="center"/>
          </w:tcPr>
          <w:p w14:paraId="0C1159E9">
            <w:pPr>
              <w:jc w:val="center"/>
            </w:pPr>
            <w:r>
              <w:rPr>
                <w:rFonts w:ascii="宋体" w:hAnsi="宋体" w:eastAsia="宋体" w:cs="宋体"/>
                <w:b w:val="0"/>
                <w:i w:val="0"/>
                <w:color w:val="000000"/>
                <w:sz w:val="17"/>
              </w:rPr>
              <w:t>50</w:t>
            </w:r>
          </w:p>
        </w:tc>
        <w:tc>
          <w:tcPr>
            <w:tcW w:w="1460" w:type="dxa"/>
            <w:vAlign w:val="center"/>
          </w:tcPr>
          <w:p w14:paraId="5A19FBED"/>
        </w:tc>
        <w:tc>
          <w:tcPr>
            <w:tcW w:w="1460" w:type="dxa"/>
            <w:vAlign w:val="center"/>
          </w:tcPr>
          <w:p w14:paraId="15E2A682"/>
        </w:tc>
        <w:tc>
          <w:tcPr>
            <w:tcW w:w="1460" w:type="dxa"/>
            <w:vAlign w:val="center"/>
          </w:tcPr>
          <w:p w14:paraId="6D3FD580"/>
        </w:tc>
        <w:tc>
          <w:tcPr>
            <w:tcW w:w="1438" w:type="dxa"/>
            <w:vAlign w:val="center"/>
          </w:tcPr>
          <w:p w14:paraId="30F0B4EC"/>
        </w:tc>
      </w:tr>
      <w:tr w14:paraId="13F16C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47DA336"/>
        </w:tc>
        <w:tc>
          <w:tcPr>
            <w:tcW w:w="420" w:type="dxa"/>
            <w:vAlign w:val="center"/>
          </w:tcPr>
          <w:p w14:paraId="691D4779">
            <w:pPr>
              <w:jc w:val="center"/>
            </w:pPr>
            <w:r>
              <w:rPr>
                <w:rFonts w:ascii="宋体" w:hAnsi="宋体" w:eastAsia="宋体" w:cs="宋体"/>
                <w:b w:val="0"/>
                <w:i w:val="0"/>
                <w:color w:val="000000"/>
                <w:sz w:val="17"/>
              </w:rPr>
              <w:t>19</w:t>
            </w:r>
          </w:p>
        </w:tc>
        <w:tc>
          <w:tcPr>
            <w:tcW w:w="1480" w:type="dxa"/>
            <w:vAlign w:val="center"/>
          </w:tcPr>
          <w:p w14:paraId="46837EF7"/>
        </w:tc>
        <w:tc>
          <w:tcPr>
            <w:tcW w:w="2980" w:type="dxa"/>
            <w:vAlign w:val="center"/>
          </w:tcPr>
          <w:p w14:paraId="2C0FE7B4">
            <w:pPr>
              <w:jc w:val="left"/>
            </w:pPr>
            <w:r>
              <w:rPr>
                <w:rFonts w:ascii="宋体" w:hAnsi="宋体" w:eastAsia="宋体" w:cs="宋体"/>
                <w:b w:val="0"/>
                <w:i w:val="0"/>
                <w:color w:val="000000"/>
                <w:sz w:val="17"/>
              </w:rPr>
              <w:t>十九、住房保障支出</w:t>
            </w:r>
          </w:p>
        </w:tc>
        <w:tc>
          <w:tcPr>
            <w:tcW w:w="420" w:type="dxa"/>
            <w:vAlign w:val="center"/>
          </w:tcPr>
          <w:p w14:paraId="13959838">
            <w:pPr>
              <w:jc w:val="center"/>
            </w:pPr>
            <w:r>
              <w:rPr>
                <w:rFonts w:ascii="宋体" w:hAnsi="宋体" w:eastAsia="宋体" w:cs="宋体"/>
                <w:b w:val="0"/>
                <w:i w:val="0"/>
                <w:color w:val="000000"/>
                <w:sz w:val="17"/>
              </w:rPr>
              <w:t>51</w:t>
            </w:r>
          </w:p>
        </w:tc>
        <w:tc>
          <w:tcPr>
            <w:tcW w:w="1460" w:type="dxa"/>
            <w:vAlign w:val="center"/>
          </w:tcPr>
          <w:p w14:paraId="10355F4F">
            <w:pPr>
              <w:jc w:val="right"/>
            </w:pPr>
            <w:r>
              <w:rPr>
                <w:rFonts w:ascii="宋体" w:hAnsi="宋体" w:eastAsia="宋体" w:cs="宋体"/>
                <w:b w:val="0"/>
                <w:i w:val="0"/>
                <w:color w:val="000000"/>
                <w:sz w:val="17"/>
              </w:rPr>
              <w:t>70.50</w:t>
            </w:r>
          </w:p>
        </w:tc>
        <w:tc>
          <w:tcPr>
            <w:tcW w:w="1460" w:type="dxa"/>
            <w:vAlign w:val="center"/>
          </w:tcPr>
          <w:p w14:paraId="35DAED98">
            <w:pPr>
              <w:jc w:val="right"/>
            </w:pPr>
            <w:r>
              <w:rPr>
                <w:rFonts w:ascii="宋体" w:hAnsi="宋体" w:eastAsia="宋体" w:cs="宋体"/>
                <w:b w:val="0"/>
                <w:i w:val="0"/>
                <w:color w:val="000000"/>
                <w:sz w:val="17"/>
              </w:rPr>
              <w:t>70.50</w:t>
            </w:r>
          </w:p>
        </w:tc>
        <w:tc>
          <w:tcPr>
            <w:tcW w:w="1460" w:type="dxa"/>
            <w:vAlign w:val="center"/>
          </w:tcPr>
          <w:p w14:paraId="4E5E0ED4"/>
        </w:tc>
        <w:tc>
          <w:tcPr>
            <w:tcW w:w="1438" w:type="dxa"/>
            <w:vAlign w:val="center"/>
          </w:tcPr>
          <w:p w14:paraId="02AD7EA8"/>
        </w:tc>
      </w:tr>
      <w:tr w14:paraId="3737C4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62D56AF"/>
        </w:tc>
        <w:tc>
          <w:tcPr>
            <w:tcW w:w="420" w:type="dxa"/>
            <w:vAlign w:val="center"/>
          </w:tcPr>
          <w:p w14:paraId="73D2516E">
            <w:pPr>
              <w:jc w:val="center"/>
            </w:pPr>
            <w:r>
              <w:rPr>
                <w:rFonts w:ascii="宋体" w:hAnsi="宋体" w:eastAsia="宋体" w:cs="宋体"/>
                <w:b w:val="0"/>
                <w:i w:val="0"/>
                <w:color w:val="000000"/>
                <w:sz w:val="17"/>
              </w:rPr>
              <w:t>20</w:t>
            </w:r>
          </w:p>
        </w:tc>
        <w:tc>
          <w:tcPr>
            <w:tcW w:w="1480" w:type="dxa"/>
            <w:vAlign w:val="center"/>
          </w:tcPr>
          <w:p w14:paraId="1420E305"/>
        </w:tc>
        <w:tc>
          <w:tcPr>
            <w:tcW w:w="2980" w:type="dxa"/>
            <w:vAlign w:val="center"/>
          </w:tcPr>
          <w:p w14:paraId="0EE9ECCE">
            <w:pPr>
              <w:jc w:val="left"/>
            </w:pPr>
            <w:r>
              <w:rPr>
                <w:rFonts w:ascii="宋体" w:hAnsi="宋体" w:eastAsia="宋体" w:cs="宋体"/>
                <w:b w:val="0"/>
                <w:i w:val="0"/>
                <w:color w:val="000000"/>
                <w:sz w:val="17"/>
              </w:rPr>
              <w:t>二十、粮油物资储备支出</w:t>
            </w:r>
          </w:p>
        </w:tc>
        <w:tc>
          <w:tcPr>
            <w:tcW w:w="420" w:type="dxa"/>
            <w:vAlign w:val="center"/>
          </w:tcPr>
          <w:p w14:paraId="2D320490">
            <w:pPr>
              <w:jc w:val="center"/>
            </w:pPr>
            <w:r>
              <w:rPr>
                <w:rFonts w:ascii="宋体" w:hAnsi="宋体" w:eastAsia="宋体" w:cs="宋体"/>
                <w:b w:val="0"/>
                <w:i w:val="0"/>
                <w:color w:val="000000"/>
                <w:sz w:val="17"/>
              </w:rPr>
              <w:t>52</w:t>
            </w:r>
          </w:p>
        </w:tc>
        <w:tc>
          <w:tcPr>
            <w:tcW w:w="1460" w:type="dxa"/>
            <w:vAlign w:val="center"/>
          </w:tcPr>
          <w:p w14:paraId="30D6E527"/>
        </w:tc>
        <w:tc>
          <w:tcPr>
            <w:tcW w:w="1460" w:type="dxa"/>
            <w:vAlign w:val="center"/>
          </w:tcPr>
          <w:p w14:paraId="0C4987A7"/>
        </w:tc>
        <w:tc>
          <w:tcPr>
            <w:tcW w:w="1460" w:type="dxa"/>
            <w:vAlign w:val="center"/>
          </w:tcPr>
          <w:p w14:paraId="4BD7AB91"/>
        </w:tc>
        <w:tc>
          <w:tcPr>
            <w:tcW w:w="1438" w:type="dxa"/>
            <w:vAlign w:val="center"/>
          </w:tcPr>
          <w:p w14:paraId="731CBA0F"/>
        </w:tc>
      </w:tr>
      <w:tr w14:paraId="52E69E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E4D985F"/>
        </w:tc>
        <w:tc>
          <w:tcPr>
            <w:tcW w:w="420" w:type="dxa"/>
            <w:vAlign w:val="center"/>
          </w:tcPr>
          <w:p w14:paraId="128B23CB">
            <w:pPr>
              <w:jc w:val="center"/>
            </w:pPr>
            <w:r>
              <w:rPr>
                <w:rFonts w:ascii="宋体" w:hAnsi="宋体" w:eastAsia="宋体" w:cs="宋体"/>
                <w:b w:val="0"/>
                <w:i w:val="0"/>
                <w:color w:val="000000"/>
                <w:sz w:val="17"/>
              </w:rPr>
              <w:t>21</w:t>
            </w:r>
          </w:p>
        </w:tc>
        <w:tc>
          <w:tcPr>
            <w:tcW w:w="1480" w:type="dxa"/>
            <w:vAlign w:val="center"/>
          </w:tcPr>
          <w:p w14:paraId="120BFE1A"/>
        </w:tc>
        <w:tc>
          <w:tcPr>
            <w:tcW w:w="2980" w:type="dxa"/>
            <w:vAlign w:val="center"/>
          </w:tcPr>
          <w:p w14:paraId="231A926B">
            <w:pPr>
              <w:jc w:val="left"/>
            </w:pPr>
            <w:r>
              <w:rPr>
                <w:rFonts w:ascii="宋体" w:hAnsi="宋体" w:eastAsia="宋体" w:cs="宋体"/>
                <w:b w:val="0"/>
                <w:i w:val="0"/>
                <w:color w:val="000000"/>
                <w:sz w:val="17"/>
              </w:rPr>
              <w:t>二十一、国有资本经营预算支出</w:t>
            </w:r>
          </w:p>
        </w:tc>
        <w:tc>
          <w:tcPr>
            <w:tcW w:w="420" w:type="dxa"/>
            <w:vAlign w:val="center"/>
          </w:tcPr>
          <w:p w14:paraId="754301FE">
            <w:pPr>
              <w:jc w:val="center"/>
            </w:pPr>
            <w:r>
              <w:rPr>
                <w:rFonts w:ascii="宋体" w:hAnsi="宋体" w:eastAsia="宋体" w:cs="宋体"/>
                <w:b w:val="0"/>
                <w:i w:val="0"/>
                <w:color w:val="000000"/>
                <w:sz w:val="17"/>
              </w:rPr>
              <w:t>53</w:t>
            </w:r>
          </w:p>
        </w:tc>
        <w:tc>
          <w:tcPr>
            <w:tcW w:w="1460" w:type="dxa"/>
            <w:vAlign w:val="center"/>
          </w:tcPr>
          <w:p w14:paraId="7488B9E8"/>
        </w:tc>
        <w:tc>
          <w:tcPr>
            <w:tcW w:w="1460" w:type="dxa"/>
            <w:vAlign w:val="center"/>
          </w:tcPr>
          <w:p w14:paraId="1C2868B0"/>
        </w:tc>
        <w:tc>
          <w:tcPr>
            <w:tcW w:w="1460" w:type="dxa"/>
            <w:vAlign w:val="center"/>
          </w:tcPr>
          <w:p w14:paraId="5FD13CC0"/>
        </w:tc>
        <w:tc>
          <w:tcPr>
            <w:tcW w:w="1438" w:type="dxa"/>
            <w:vAlign w:val="center"/>
          </w:tcPr>
          <w:p w14:paraId="3E29FA66"/>
        </w:tc>
      </w:tr>
      <w:tr w14:paraId="74540E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85ADCB0"/>
        </w:tc>
        <w:tc>
          <w:tcPr>
            <w:tcW w:w="420" w:type="dxa"/>
            <w:vAlign w:val="center"/>
          </w:tcPr>
          <w:p w14:paraId="57F928EC">
            <w:pPr>
              <w:jc w:val="center"/>
            </w:pPr>
            <w:r>
              <w:rPr>
                <w:rFonts w:ascii="宋体" w:hAnsi="宋体" w:eastAsia="宋体" w:cs="宋体"/>
                <w:b w:val="0"/>
                <w:i w:val="0"/>
                <w:color w:val="000000"/>
                <w:sz w:val="17"/>
              </w:rPr>
              <w:t>22</w:t>
            </w:r>
          </w:p>
        </w:tc>
        <w:tc>
          <w:tcPr>
            <w:tcW w:w="1480" w:type="dxa"/>
            <w:vAlign w:val="center"/>
          </w:tcPr>
          <w:p w14:paraId="7BB72D86"/>
        </w:tc>
        <w:tc>
          <w:tcPr>
            <w:tcW w:w="2980" w:type="dxa"/>
            <w:vAlign w:val="center"/>
          </w:tcPr>
          <w:p w14:paraId="7D454A50">
            <w:pPr>
              <w:jc w:val="left"/>
            </w:pPr>
            <w:r>
              <w:rPr>
                <w:rFonts w:ascii="宋体" w:hAnsi="宋体" w:eastAsia="宋体" w:cs="宋体"/>
                <w:b w:val="0"/>
                <w:i w:val="0"/>
                <w:color w:val="000000"/>
                <w:sz w:val="17"/>
              </w:rPr>
              <w:t>二十二、灾害防治及应急管理支出</w:t>
            </w:r>
          </w:p>
        </w:tc>
        <w:tc>
          <w:tcPr>
            <w:tcW w:w="420" w:type="dxa"/>
            <w:vAlign w:val="center"/>
          </w:tcPr>
          <w:p w14:paraId="6D070E9E">
            <w:pPr>
              <w:jc w:val="center"/>
            </w:pPr>
            <w:r>
              <w:rPr>
                <w:rFonts w:ascii="宋体" w:hAnsi="宋体" w:eastAsia="宋体" w:cs="宋体"/>
                <w:b w:val="0"/>
                <w:i w:val="0"/>
                <w:color w:val="000000"/>
                <w:sz w:val="17"/>
              </w:rPr>
              <w:t>54</w:t>
            </w:r>
          </w:p>
        </w:tc>
        <w:tc>
          <w:tcPr>
            <w:tcW w:w="1460" w:type="dxa"/>
            <w:vAlign w:val="center"/>
          </w:tcPr>
          <w:p w14:paraId="19982611"/>
        </w:tc>
        <w:tc>
          <w:tcPr>
            <w:tcW w:w="1460" w:type="dxa"/>
            <w:vAlign w:val="center"/>
          </w:tcPr>
          <w:p w14:paraId="0C99DDCC"/>
        </w:tc>
        <w:tc>
          <w:tcPr>
            <w:tcW w:w="1460" w:type="dxa"/>
            <w:vAlign w:val="center"/>
          </w:tcPr>
          <w:p w14:paraId="40EABF26"/>
        </w:tc>
        <w:tc>
          <w:tcPr>
            <w:tcW w:w="1438" w:type="dxa"/>
            <w:vAlign w:val="center"/>
          </w:tcPr>
          <w:p w14:paraId="15A28E7E"/>
        </w:tc>
      </w:tr>
      <w:tr w14:paraId="47F4B0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7694093"/>
        </w:tc>
        <w:tc>
          <w:tcPr>
            <w:tcW w:w="420" w:type="dxa"/>
            <w:vAlign w:val="center"/>
          </w:tcPr>
          <w:p w14:paraId="22B90607">
            <w:pPr>
              <w:jc w:val="center"/>
            </w:pPr>
            <w:r>
              <w:rPr>
                <w:rFonts w:ascii="宋体" w:hAnsi="宋体" w:eastAsia="宋体" w:cs="宋体"/>
                <w:b w:val="0"/>
                <w:i w:val="0"/>
                <w:color w:val="000000"/>
                <w:sz w:val="17"/>
              </w:rPr>
              <w:t>23</w:t>
            </w:r>
          </w:p>
        </w:tc>
        <w:tc>
          <w:tcPr>
            <w:tcW w:w="1480" w:type="dxa"/>
            <w:vAlign w:val="center"/>
          </w:tcPr>
          <w:p w14:paraId="4448E5C0"/>
        </w:tc>
        <w:tc>
          <w:tcPr>
            <w:tcW w:w="2980" w:type="dxa"/>
            <w:vAlign w:val="center"/>
          </w:tcPr>
          <w:p w14:paraId="6052B388">
            <w:pPr>
              <w:jc w:val="left"/>
            </w:pPr>
            <w:r>
              <w:rPr>
                <w:rFonts w:ascii="宋体" w:hAnsi="宋体" w:eastAsia="宋体" w:cs="宋体"/>
                <w:b w:val="0"/>
                <w:i w:val="0"/>
                <w:color w:val="000000"/>
                <w:sz w:val="17"/>
              </w:rPr>
              <w:t>二十三、其他支出</w:t>
            </w:r>
          </w:p>
        </w:tc>
        <w:tc>
          <w:tcPr>
            <w:tcW w:w="420" w:type="dxa"/>
            <w:vAlign w:val="center"/>
          </w:tcPr>
          <w:p w14:paraId="3D39F2C3">
            <w:pPr>
              <w:jc w:val="center"/>
            </w:pPr>
            <w:r>
              <w:rPr>
                <w:rFonts w:ascii="宋体" w:hAnsi="宋体" w:eastAsia="宋体" w:cs="宋体"/>
                <w:b w:val="0"/>
                <w:i w:val="0"/>
                <w:color w:val="000000"/>
                <w:sz w:val="17"/>
              </w:rPr>
              <w:t>55</w:t>
            </w:r>
          </w:p>
        </w:tc>
        <w:tc>
          <w:tcPr>
            <w:tcW w:w="1460" w:type="dxa"/>
            <w:vAlign w:val="center"/>
          </w:tcPr>
          <w:p w14:paraId="427D320A">
            <w:pPr>
              <w:jc w:val="right"/>
            </w:pPr>
            <w:r>
              <w:rPr>
                <w:rFonts w:ascii="宋体" w:hAnsi="宋体" w:eastAsia="宋体" w:cs="宋体"/>
                <w:b w:val="0"/>
                <w:i w:val="0"/>
                <w:color w:val="000000"/>
                <w:sz w:val="17"/>
              </w:rPr>
              <w:t>1,236.63</w:t>
            </w:r>
          </w:p>
        </w:tc>
        <w:tc>
          <w:tcPr>
            <w:tcW w:w="1460" w:type="dxa"/>
            <w:vAlign w:val="center"/>
          </w:tcPr>
          <w:p w14:paraId="59E57112"/>
        </w:tc>
        <w:tc>
          <w:tcPr>
            <w:tcW w:w="1460" w:type="dxa"/>
            <w:vAlign w:val="center"/>
          </w:tcPr>
          <w:p w14:paraId="711173C0">
            <w:pPr>
              <w:jc w:val="right"/>
            </w:pPr>
            <w:r>
              <w:rPr>
                <w:rFonts w:ascii="宋体" w:hAnsi="宋体" w:eastAsia="宋体" w:cs="宋体"/>
                <w:b w:val="0"/>
                <w:i w:val="0"/>
                <w:color w:val="000000"/>
                <w:sz w:val="17"/>
              </w:rPr>
              <w:t>1,236.63</w:t>
            </w:r>
          </w:p>
        </w:tc>
        <w:tc>
          <w:tcPr>
            <w:tcW w:w="1438" w:type="dxa"/>
            <w:vAlign w:val="center"/>
          </w:tcPr>
          <w:p w14:paraId="59793D8B"/>
        </w:tc>
      </w:tr>
      <w:tr w14:paraId="74CE9D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31CD1E9"/>
        </w:tc>
        <w:tc>
          <w:tcPr>
            <w:tcW w:w="420" w:type="dxa"/>
            <w:vAlign w:val="center"/>
          </w:tcPr>
          <w:p w14:paraId="5CD1DBCE">
            <w:pPr>
              <w:jc w:val="center"/>
            </w:pPr>
            <w:r>
              <w:rPr>
                <w:rFonts w:ascii="宋体" w:hAnsi="宋体" w:eastAsia="宋体" w:cs="宋体"/>
                <w:b w:val="0"/>
                <w:i w:val="0"/>
                <w:color w:val="000000"/>
                <w:sz w:val="17"/>
              </w:rPr>
              <w:t>24</w:t>
            </w:r>
          </w:p>
        </w:tc>
        <w:tc>
          <w:tcPr>
            <w:tcW w:w="1480" w:type="dxa"/>
            <w:vAlign w:val="center"/>
          </w:tcPr>
          <w:p w14:paraId="5D52E915"/>
        </w:tc>
        <w:tc>
          <w:tcPr>
            <w:tcW w:w="2980" w:type="dxa"/>
            <w:vAlign w:val="center"/>
          </w:tcPr>
          <w:p w14:paraId="4E29EDAC">
            <w:pPr>
              <w:jc w:val="left"/>
            </w:pPr>
            <w:r>
              <w:rPr>
                <w:rFonts w:ascii="宋体" w:hAnsi="宋体" w:eastAsia="宋体" w:cs="宋体"/>
                <w:b w:val="0"/>
                <w:i w:val="0"/>
                <w:color w:val="000000"/>
                <w:sz w:val="17"/>
              </w:rPr>
              <w:t>二十四、债务还本支出</w:t>
            </w:r>
          </w:p>
        </w:tc>
        <w:tc>
          <w:tcPr>
            <w:tcW w:w="420" w:type="dxa"/>
            <w:vAlign w:val="center"/>
          </w:tcPr>
          <w:p w14:paraId="194DF7B5">
            <w:pPr>
              <w:jc w:val="center"/>
            </w:pPr>
            <w:r>
              <w:rPr>
                <w:rFonts w:ascii="宋体" w:hAnsi="宋体" w:eastAsia="宋体" w:cs="宋体"/>
                <w:b w:val="0"/>
                <w:i w:val="0"/>
                <w:color w:val="000000"/>
                <w:sz w:val="17"/>
              </w:rPr>
              <w:t>56</w:t>
            </w:r>
          </w:p>
        </w:tc>
        <w:tc>
          <w:tcPr>
            <w:tcW w:w="1460" w:type="dxa"/>
            <w:vAlign w:val="center"/>
          </w:tcPr>
          <w:p w14:paraId="551EE16E"/>
        </w:tc>
        <w:tc>
          <w:tcPr>
            <w:tcW w:w="1460" w:type="dxa"/>
            <w:vAlign w:val="center"/>
          </w:tcPr>
          <w:p w14:paraId="59B11FB1"/>
        </w:tc>
        <w:tc>
          <w:tcPr>
            <w:tcW w:w="1460" w:type="dxa"/>
            <w:vAlign w:val="center"/>
          </w:tcPr>
          <w:p w14:paraId="694903DB"/>
        </w:tc>
        <w:tc>
          <w:tcPr>
            <w:tcW w:w="1438" w:type="dxa"/>
            <w:vAlign w:val="center"/>
          </w:tcPr>
          <w:p w14:paraId="7ACAF658"/>
        </w:tc>
      </w:tr>
      <w:tr w14:paraId="4E1475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41BF9DF"/>
        </w:tc>
        <w:tc>
          <w:tcPr>
            <w:tcW w:w="420" w:type="dxa"/>
            <w:vAlign w:val="center"/>
          </w:tcPr>
          <w:p w14:paraId="70AD2317">
            <w:pPr>
              <w:jc w:val="center"/>
            </w:pPr>
            <w:r>
              <w:rPr>
                <w:rFonts w:ascii="宋体" w:hAnsi="宋体" w:eastAsia="宋体" w:cs="宋体"/>
                <w:b w:val="0"/>
                <w:i w:val="0"/>
                <w:color w:val="000000"/>
                <w:sz w:val="17"/>
              </w:rPr>
              <w:t>25</w:t>
            </w:r>
          </w:p>
        </w:tc>
        <w:tc>
          <w:tcPr>
            <w:tcW w:w="1480" w:type="dxa"/>
            <w:vAlign w:val="center"/>
          </w:tcPr>
          <w:p w14:paraId="355DFF77"/>
        </w:tc>
        <w:tc>
          <w:tcPr>
            <w:tcW w:w="2980" w:type="dxa"/>
            <w:vAlign w:val="center"/>
          </w:tcPr>
          <w:p w14:paraId="1F13DF9F">
            <w:pPr>
              <w:jc w:val="left"/>
            </w:pPr>
            <w:r>
              <w:rPr>
                <w:rFonts w:ascii="宋体" w:hAnsi="宋体" w:eastAsia="宋体" w:cs="宋体"/>
                <w:b w:val="0"/>
                <w:i w:val="0"/>
                <w:color w:val="000000"/>
                <w:sz w:val="17"/>
              </w:rPr>
              <w:t>二十五、债务付息支出</w:t>
            </w:r>
          </w:p>
        </w:tc>
        <w:tc>
          <w:tcPr>
            <w:tcW w:w="420" w:type="dxa"/>
            <w:vAlign w:val="center"/>
          </w:tcPr>
          <w:p w14:paraId="599686DE">
            <w:pPr>
              <w:jc w:val="center"/>
            </w:pPr>
            <w:r>
              <w:rPr>
                <w:rFonts w:ascii="宋体" w:hAnsi="宋体" w:eastAsia="宋体" w:cs="宋体"/>
                <w:b w:val="0"/>
                <w:i w:val="0"/>
                <w:color w:val="000000"/>
                <w:sz w:val="17"/>
              </w:rPr>
              <w:t>57</w:t>
            </w:r>
          </w:p>
        </w:tc>
        <w:tc>
          <w:tcPr>
            <w:tcW w:w="1460" w:type="dxa"/>
            <w:vAlign w:val="center"/>
          </w:tcPr>
          <w:p w14:paraId="61D53A16"/>
        </w:tc>
        <w:tc>
          <w:tcPr>
            <w:tcW w:w="1460" w:type="dxa"/>
            <w:vAlign w:val="center"/>
          </w:tcPr>
          <w:p w14:paraId="53767939"/>
        </w:tc>
        <w:tc>
          <w:tcPr>
            <w:tcW w:w="1460" w:type="dxa"/>
            <w:vAlign w:val="center"/>
          </w:tcPr>
          <w:p w14:paraId="4DAF9F82"/>
        </w:tc>
        <w:tc>
          <w:tcPr>
            <w:tcW w:w="1438" w:type="dxa"/>
            <w:vAlign w:val="center"/>
          </w:tcPr>
          <w:p w14:paraId="7764737B"/>
        </w:tc>
      </w:tr>
      <w:tr w14:paraId="6090BE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FCEFDB3"/>
        </w:tc>
        <w:tc>
          <w:tcPr>
            <w:tcW w:w="420" w:type="dxa"/>
            <w:vAlign w:val="center"/>
          </w:tcPr>
          <w:p w14:paraId="513E46DB">
            <w:pPr>
              <w:jc w:val="center"/>
            </w:pPr>
            <w:r>
              <w:rPr>
                <w:rFonts w:ascii="宋体" w:hAnsi="宋体" w:eastAsia="宋体" w:cs="宋体"/>
                <w:b w:val="0"/>
                <w:i w:val="0"/>
                <w:color w:val="000000"/>
                <w:sz w:val="17"/>
              </w:rPr>
              <w:t>26</w:t>
            </w:r>
          </w:p>
        </w:tc>
        <w:tc>
          <w:tcPr>
            <w:tcW w:w="1480" w:type="dxa"/>
            <w:vAlign w:val="center"/>
          </w:tcPr>
          <w:p w14:paraId="228A1271"/>
        </w:tc>
        <w:tc>
          <w:tcPr>
            <w:tcW w:w="2980" w:type="dxa"/>
            <w:vAlign w:val="center"/>
          </w:tcPr>
          <w:p w14:paraId="315C904B">
            <w:pPr>
              <w:jc w:val="left"/>
            </w:pPr>
            <w:r>
              <w:rPr>
                <w:rFonts w:ascii="宋体" w:hAnsi="宋体" w:eastAsia="宋体" w:cs="宋体"/>
                <w:b w:val="0"/>
                <w:i w:val="0"/>
                <w:color w:val="000000"/>
                <w:sz w:val="17"/>
              </w:rPr>
              <w:t>二十六、抗疫特别国债安排的支出</w:t>
            </w:r>
          </w:p>
        </w:tc>
        <w:tc>
          <w:tcPr>
            <w:tcW w:w="420" w:type="dxa"/>
            <w:vAlign w:val="center"/>
          </w:tcPr>
          <w:p w14:paraId="46F71478">
            <w:pPr>
              <w:jc w:val="center"/>
            </w:pPr>
            <w:r>
              <w:rPr>
                <w:rFonts w:ascii="宋体" w:hAnsi="宋体" w:eastAsia="宋体" w:cs="宋体"/>
                <w:b w:val="0"/>
                <w:i w:val="0"/>
                <w:color w:val="000000"/>
                <w:sz w:val="17"/>
              </w:rPr>
              <w:t>58</w:t>
            </w:r>
          </w:p>
        </w:tc>
        <w:tc>
          <w:tcPr>
            <w:tcW w:w="1460" w:type="dxa"/>
            <w:vAlign w:val="center"/>
          </w:tcPr>
          <w:p w14:paraId="28682DE1"/>
        </w:tc>
        <w:tc>
          <w:tcPr>
            <w:tcW w:w="1460" w:type="dxa"/>
            <w:vAlign w:val="center"/>
          </w:tcPr>
          <w:p w14:paraId="64E8F1F5"/>
        </w:tc>
        <w:tc>
          <w:tcPr>
            <w:tcW w:w="1460" w:type="dxa"/>
            <w:vAlign w:val="center"/>
          </w:tcPr>
          <w:p w14:paraId="7C488539"/>
        </w:tc>
        <w:tc>
          <w:tcPr>
            <w:tcW w:w="1438" w:type="dxa"/>
            <w:vAlign w:val="center"/>
          </w:tcPr>
          <w:p w14:paraId="6850D2D3"/>
        </w:tc>
      </w:tr>
      <w:tr w14:paraId="3B3CBF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19B777A">
            <w:pPr>
              <w:jc w:val="center"/>
            </w:pPr>
            <w:r>
              <w:rPr>
                <w:rFonts w:ascii="宋体" w:hAnsi="宋体" w:eastAsia="宋体" w:cs="宋体"/>
                <w:b/>
                <w:i w:val="0"/>
                <w:color w:val="000000"/>
                <w:sz w:val="17"/>
              </w:rPr>
              <w:t>本年收入合计</w:t>
            </w:r>
          </w:p>
        </w:tc>
        <w:tc>
          <w:tcPr>
            <w:tcW w:w="420" w:type="dxa"/>
            <w:vAlign w:val="center"/>
          </w:tcPr>
          <w:p w14:paraId="7431D0FF">
            <w:pPr>
              <w:jc w:val="center"/>
            </w:pPr>
            <w:r>
              <w:rPr>
                <w:rFonts w:ascii="宋体" w:hAnsi="宋体" w:eastAsia="宋体" w:cs="宋体"/>
                <w:b w:val="0"/>
                <w:i w:val="0"/>
                <w:color w:val="000000"/>
                <w:sz w:val="17"/>
              </w:rPr>
              <w:t>27</w:t>
            </w:r>
          </w:p>
        </w:tc>
        <w:tc>
          <w:tcPr>
            <w:tcW w:w="1480" w:type="dxa"/>
            <w:vAlign w:val="center"/>
          </w:tcPr>
          <w:p w14:paraId="15177496">
            <w:pPr>
              <w:jc w:val="right"/>
            </w:pPr>
            <w:r>
              <w:rPr>
                <w:rFonts w:ascii="宋体" w:hAnsi="宋体" w:eastAsia="宋体" w:cs="宋体"/>
                <w:b w:val="0"/>
                <w:i w:val="0"/>
                <w:color w:val="000000"/>
                <w:sz w:val="17"/>
              </w:rPr>
              <w:t>31,202.68</w:t>
            </w:r>
          </w:p>
        </w:tc>
        <w:tc>
          <w:tcPr>
            <w:tcW w:w="2980" w:type="dxa"/>
            <w:vAlign w:val="center"/>
          </w:tcPr>
          <w:p w14:paraId="672EBBEE">
            <w:pPr>
              <w:jc w:val="center"/>
            </w:pPr>
            <w:r>
              <w:rPr>
                <w:rFonts w:ascii="宋体" w:hAnsi="宋体" w:eastAsia="宋体" w:cs="宋体"/>
                <w:b/>
                <w:i w:val="0"/>
                <w:color w:val="000000"/>
                <w:sz w:val="17"/>
              </w:rPr>
              <w:t>本年支出合计</w:t>
            </w:r>
          </w:p>
        </w:tc>
        <w:tc>
          <w:tcPr>
            <w:tcW w:w="420" w:type="dxa"/>
            <w:vAlign w:val="center"/>
          </w:tcPr>
          <w:p w14:paraId="15D743BA">
            <w:pPr>
              <w:jc w:val="center"/>
            </w:pPr>
            <w:r>
              <w:rPr>
                <w:rFonts w:ascii="宋体" w:hAnsi="宋体" w:eastAsia="宋体" w:cs="宋体"/>
                <w:b w:val="0"/>
                <w:i w:val="0"/>
                <w:color w:val="000000"/>
                <w:sz w:val="17"/>
              </w:rPr>
              <w:t>59</w:t>
            </w:r>
          </w:p>
        </w:tc>
        <w:tc>
          <w:tcPr>
            <w:tcW w:w="1460" w:type="dxa"/>
            <w:vAlign w:val="center"/>
          </w:tcPr>
          <w:p w14:paraId="010C3845">
            <w:pPr>
              <w:jc w:val="right"/>
            </w:pPr>
            <w:r>
              <w:rPr>
                <w:rFonts w:ascii="宋体" w:hAnsi="宋体" w:eastAsia="宋体" w:cs="宋体"/>
                <w:b w:val="0"/>
                <w:i w:val="0"/>
                <w:color w:val="000000"/>
                <w:sz w:val="17"/>
              </w:rPr>
              <w:t>31,202.68</w:t>
            </w:r>
          </w:p>
        </w:tc>
        <w:tc>
          <w:tcPr>
            <w:tcW w:w="1460" w:type="dxa"/>
            <w:vAlign w:val="center"/>
          </w:tcPr>
          <w:p w14:paraId="126E1098">
            <w:pPr>
              <w:jc w:val="right"/>
            </w:pPr>
            <w:r>
              <w:rPr>
                <w:rFonts w:ascii="宋体" w:hAnsi="宋体" w:eastAsia="宋体" w:cs="宋体"/>
                <w:b w:val="0"/>
                <w:i w:val="0"/>
                <w:color w:val="000000"/>
                <w:sz w:val="17"/>
              </w:rPr>
              <w:t>29,966.04</w:t>
            </w:r>
          </w:p>
        </w:tc>
        <w:tc>
          <w:tcPr>
            <w:tcW w:w="1460" w:type="dxa"/>
            <w:vAlign w:val="center"/>
          </w:tcPr>
          <w:p w14:paraId="194F6090">
            <w:pPr>
              <w:jc w:val="right"/>
            </w:pPr>
            <w:r>
              <w:rPr>
                <w:rFonts w:ascii="宋体" w:hAnsi="宋体" w:eastAsia="宋体" w:cs="宋体"/>
                <w:b w:val="0"/>
                <w:i w:val="0"/>
                <w:color w:val="000000"/>
                <w:sz w:val="17"/>
              </w:rPr>
              <w:t>1,236.63</w:t>
            </w:r>
          </w:p>
        </w:tc>
        <w:tc>
          <w:tcPr>
            <w:tcW w:w="1438" w:type="dxa"/>
            <w:vAlign w:val="center"/>
          </w:tcPr>
          <w:p w14:paraId="07E37BE2"/>
        </w:tc>
      </w:tr>
      <w:tr w14:paraId="08C83E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989F0D6">
            <w:pPr>
              <w:jc w:val="left"/>
            </w:pPr>
            <w:r>
              <w:rPr>
                <w:rFonts w:ascii="宋体" w:hAnsi="宋体" w:eastAsia="宋体" w:cs="宋体"/>
                <w:b w:val="0"/>
                <w:i w:val="0"/>
                <w:color w:val="000000"/>
                <w:sz w:val="17"/>
              </w:rPr>
              <w:t>年初财政拨款结转和结余</w:t>
            </w:r>
          </w:p>
        </w:tc>
        <w:tc>
          <w:tcPr>
            <w:tcW w:w="420" w:type="dxa"/>
            <w:vAlign w:val="center"/>
          </w:tcPr>
          <w:p w14:paraId="31E0FB20">
            <w:pPr>
              <w:jc w:val="center"/>
            </w:pPr>
            <w:r>
              <w:rPr>
                <w:rFonts w:ascii="宋体" w:hAnsi="宋体" w:eastAsia="宋体" w:cs="宋体"/>
                <w:b w:val="0"/>
                <w:i w:val="0"/>
                <w:color w:val="000000"/>
                <w:sz w:val="17"/>
              </w:rPr>
              <w:t>28</w:t>
            </w:r>
          </w:p>
        </w:tc>
        <w:tc>
          <w:tcPr>
            <w:tcW w:w="1480" w:type="dxa"/>
            <w:vAlign w:val="center"/>
          </w:tcPr>
          <w:p w14:paraId="3AE24FD6"/>
        </w:tc>
        <w:tc>
          <w:tcPr>
            <w:tcW w:w="2980" w:type="dxa"/>
            <w:vAlign w:val="center"/>
          </w:tcPr>
          <w:p w14:paraId="22DE273C">
            <w:pPr>
              <w:jc w:val="left"/>
            </w:pPr>
            <w:r>
              <w:rPr>
                <w:rFonts w:ascii="宋体" w:hAnsi="宋体" w:eastAsia="宋体" w:cs="宋体"/>
                <w:b w:val="0"/>
                <w:i w:val="0"/>
                <w:color w:val="000000"/>
                <w:sz w:val="17"/>
              </w:rPr>
              <w:t>年末财政拨款结转和结余</w:t>
            </w:r>
          </w:p>
        </w:tc>
        <w:tc>
          <w:tcPr>
            <w:tcW w:w="420" w:type="dxa"/>
            <w:vAlign w:val="center"/>
          </w:tcPr>
          <w:p w14:paraId="5B98C2C9">
            <w:pPr>
              <w:jc w:val="center"/>
            </w:pPr>
            <w:r>
              <w:rPr>
                <w:rFonts w:ascii="宋体" w:hAnsi="宋体" w:eastAsia="宋体" w:cs="宋体"/>
                <w:b w:val="0"/>
                <w:i w:val="0"/>
                <w:color w:val="000000"/>
                <w:sz w:val="17"/>
              </w:rPr>
              <w:t>60</w:t>
            </w:r>
          </w:p>
        </w:tc>
        <w:tc>
          <w:tcPr>
            <w:tcW w:w="1460" w:type="dxa"/>
            <w:vAlign w:val="center"/>
          </w:tcPr>
          <w:p w14:paraId="7479E59E"/>
        </w:tc>
        <w:tc>
          <w:tcPr>
            <w:tcW w:w="1460" w:type="dxa"/>
            <w:vAlign w:val="center"/>
          </w:tcPr>
          <w:p w14:paraId="2045C1AC"/>
        </w:tc>
        <w:tc>
          <w:tcPr>
            <w:tcW w:w="1460" w:type="dxa"/>
            <w:vAlign w:val="center"/>
          </w:tcPr>
          <w:p w14:paraId="067E2E01"/>
        </w:tc>
        <w:tc>
          <w:tcPr>
            <w:tcW w:w="1438" w:type="dxa"/>
            <w:vAlign w:val="center"/>
          </w:tcPr>
          <w:p w14:paraId="7678ABEE"/>
        </w:tc>
      </w:tr>
      <w:tr w14:paraId="703841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2DCD875">
            <w:pPr>
              <w:jc w:val="left"/>
            </w:pPr>
            <w:r>
              <w:rPr>
                <w:rFonts w:ascii="宋体" w:hAnsi="宋体" w:eastAsia="宋体" w:cs="宋体"/>
                <w:b w:val="0"/>
                <w:i w:val="0"/>
                <w:color w:val="000000"/>
                <w:sz w:val="17"/>
              </w:rPr>
              <w:t>一、一般公共预算财政拨款</w:t>
            </w:r>
          </w:p>
        </w:tc>
        <w:tc>
          <w:tcPr>
            <w:tcW w:w="420" w:type="dxa"/>
            <w:vAlign w:val="center"/>
          </w:tcPr>
          <w:p w14:paraId="2E083451">
            <w:pPr>
              <w:jc w:val="center"/>
            </w:pPr>
            <w:r>
              <w:rPr>
                <w:rFonts w:ascii="宋体" w:hAnsi="宋体" w:eastAsia="宋体" w:cs="宋体"/>
                <w:b w:val="0"/>
                <w:i w:val="0"/>
                <w:color w:val="000000"/>
                <w:sz w:val="17"/>
              </w:rPr>
              <w:t>29</w:t>
            </w:r>
          </w:p>
        </w:tc>
        <w:tc>
          <w:tcPr>
            <w:tcW w:w="1480" w:type="dxa"/>
            <w:vAlign w:val="center"/>
          </w:tcPr>
          <w:p w14:paraId="1DC28FE5"/>
        </w:tc>
        <w:tc>
          <w:tcPr>
            <w:tcW w:w="2980" w:type="dxa"/>
            <w:vAlign w:val="center"/>
          </w:tcPr>
          <w:p w14:paraId="77453235"/>
        </w:tc>
        <w:tc>
          <w:tcPr>
            <w:tcW w:w="420" w:type="dxa"/>
            <w:vAlign w:val="center"/>
          </w:tcPr>
          <w:p w14:paraId="66B0676E">
            <w:pPr>
              <w:jc w:val="center"/>
            </w:pPr>
            <w:r>
              <w:rPr>
                <w:rFonts w:ascii="宋体" w:hAnsi="宋体" w:eastAsia="宋体" w:cs="宋体"/>
                <w:b w:val="0"/>
                <w:i w:val="0"/>
                <w:color w:val="000000"/>
                <w:sz w:val="17"/>
              </w:rPr>
              <w:t>61</w:t>
            </w:r>
          </w:p>
        </w:tc>
        <w:tc>
          <w:tcPr>
            <w:tcW w:w="1460" w:type="dxa"/>
            <w:vAlign w:val="center"/>
          </w:tcPr>
          <w:p w14:paraId="1F9A6695"/>
        </w:tc>
        <w:tc>
          <w:tcPr>
            <w:tcW w:w="1460" w:type="dxa"/>
            <w:vAlign w:val="center"/>
          </w:tcPr>
          <w:p w14:paraId="3998E638"/>
        </w:tc>
        <w:tc>
          <w:tcPr>
            <w:tcW w:w="1460" w:type="dxa"/>
            <w:vAlign w:val="center"/>
          </w:tcPr>
          <w:p w14:paraId="213CFF70"/>
        </w:tc>
        <w:tc>
          <w:tcPr>
            <w:tcW w:w="1438" w:type="dxa"/>
            <w:vAlign w:val="center"/>
          </w:tcPr>
          <w:p w14:paraId="4A3D1170"/>
        </w:tc>
      </w:tr>
      <w:tr w14:paraId="5BE9F4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7C75618">
            <w:pPr>
              <w:jc w:val="left"/>
            </w:pPr>
            <w:r>
              <w:rPr>
                <w:rFonts w:ascii="宋体" w:hAnsi="宋体" w:eastAsia="宋体" w:cs="宋体"/>
                <w:b w:val="0"/>
                <w:i w:val="0"/>
                <w:color w:val="000000"/>
                <w:sz w:val="17"/>
              </w:rPr>
              <w:t>二、政府性基金预算财政拨款</w:t>
            </w:r>
          </w:p>
        </w:tc>
        <w:tc>
          <w:tcPr>
            <w:tcW w:w="420" w:type="dxa"/>
            <w:vAlign w:val="center"/>
          </w:tcPr>
          <w:p w14:paraId="47211F50">
            <w:pPr>
              <w:jc w:val="center"/>
            </w:pPr>
            <w:r>
              <w:rPr>
                <w:rFonts w:ascii="宋体" w:hAnsi="宋体" w:eastAsia="宋体" w:cs="宋体"/>
                <w:b w:val="0"/>
                <w:i w:val="0"/>
                <w:color w:val="000000"/>
                <w:sz w:val="17"/>
              </w:rPr>
              <w:t>30</w:t>
            </w:r>
          </w:p>
        </w:tc>
        <w:tc>
          <w:tcPr>
            <w:tcW w:w="1480" w:type="dxa"/>
            <w:vAlign w:val="center"/>
          </w:tcPr>
          <w:p w14:paraId="1989EFFA"/>
        </w:tc>
        <w:tc>
          <w:tcPr>
            <w:tcW w:w="2980" w:type="dxa"/>
            <w:vAlign w:val="center"/>
          </w:tcPr>
          <w:p w14:paraId="552D420E"/>
        </w:tc>
        <w:tc>
          <w:tcPr>
            <w:tcW w:w="420" w:type="dxa"/>
            <w:vAlign w:val="center"/>
          </w:tcPr>
          <w:p w14:paraId="4B52DB4D">
            <w:pPr>
              <w:jc w:val="center"/>
            </w:pPr>
            <w:r>
              <w:rPr>
                <w:rFonts w:ascii="宋体" w:hAnsi="宋体" w:eastAsia="宋体" w:cs="宋体"/>
                <w:b w:val="0"/>
                <w:i w:val="0"/>
                <w:color w:val="000000"/>
                <w:sz w:val="17"/>
              </w:rPr>
              <w:t>62</w:t>
            </w:r>
          </w:p>
        </w:tc>
        <w:tc>
          <w:tcPr>
            <w:tcW w:w="1460" w:type="dxa"/>
            <w:vAlign w:val="center"/>
          </w:tcPr>
          <w:p w14:paraId="4A70C759"/>
        </w:tc>
        <w:tc>
          <w:tcPr>
            <w:tcW w:w="1460" w:type="dxa"/>
            <w:vAlign w:val="center"/>
          </w:tcPr>
          <w:p w14:paraId="3A179768"/>
        </w:tc>
        <w:tc>
          <w:tcPr>
            <w:tcW w:w="1460" w:type="dxa"/>
            <w:vAlign w:val="center"/>
          </w:tcPr>
          <w:p w14:paraId="433C1859"/>
        </w:tc>
        <w:tc>
          <w:tcPr>
            <w:tcW w:w="1438" w:type="dxa"/>
            <w:vAlign w:val="center"/>
          </w:tcPr>
          <w:p w14:paraId="50DA409C"/>
        </w:tc>
      </w:tr>
      <w:tr w14:paraId="2510EB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20FD1EDE">
            <w:pPr>
              <w:jc w:val="left"/>
            </w:pPr>
            <w:r>
              <w:rPr>
                <w:rFonts w:ascii="宋体" w:hAnsi="宋体" w:eastAsia="宋体" w:cs="宋体"/>
                <w:b w:val="0"/>
                <w:i w:val="0"/>
                <w:color w:val="000000"/>
                <w:sz w:val="17"/>
              </w:rPr>
              <w:t>三、国有资本经营预算财政拨款</w:t>
            </w:r>
          </w:p>
        </w:tc>
        <w:tc>
          <w:tcPr>
            <w:tcW w:w="420" w:type="dxa"/>
            <w:vAlign w:val="center"/>
          </w:tcPr>
          <w:p w14:paraId="246CC92F">
            <w:pPr>
              <w:jc w:val="center"/>
            </w:pPr>
            <w:r>
              <w:rPr>
                <w:rFonts w:ascii="宋体" w:hAnsi="宋体" w:eastAsia="宋体" w:cs="宋体"/>
                <w:b w:val="0"/>
                <w:i w:val="0"/>
                <w:color w:val="000000"/>
                <w:sz w:val="17"/>
              </w:rPr>
              <w:t>31</w:t>
            </w:r>
          </w:p>
        </w:tc>
        <w:tc>
          <w:tcPr>
            <w:tcW w:w="1480" w:type="dxa"/>
            <w:vAlign w:val="center"/>
          </w:tcPr>
          <w:p w14:paraId="21360050"/>
        </w:tc>
        <w:tc>
          <w:tcPr>
            <w:tcW w:w="2980" w:type="dxa"/>
            <w:vAlign w:val="center"/>
          </w:tcPr>
          <w:p w14:paraId="6498F9F9"/>
        </w:tc>
        <w:tc>
          <w:tcPr>
            <w:tcW w:w="420" w:type="dxa"/>
            <w:vAlign w:val="center"/>
          </w:tcPr>
          <w:p w14:paraId="1B7E514B">
            <w:pPr>
              <w:jc w:val="center"/>
            </w:pPr>
            <w:r>
              <w:rPr>
                <w:rFonts w:ascii="宋体" w:hAnsi="宋体" w:eastAsia="宋体" w:cs="宋体"/>
                <w:b w:val="0"/>
                <w:i w:val="0"/>
                <w:color w:val="000000"/>
                <w:sz w:val="17"/>
              </w:rPr>
              <w:t>63</w:t>
            </w:r>
          </w:p>
        </w:tc>
        <w:tc>
          <w:tcPr>
            <w:tcW w:w="1460" w:type="dxa"/>
            <w:vAlign w:val="center"/>
          </w:tcPr>
          <w:p w14:paraId="1C5EF730"/>
        </w:tc>
        <w:tc>
          <w:tcPr>
            <w:tcW w:w="1460" w:type="dxa"/>
            <w:vAlign w:val="center"/>
          </w:tcPr>
          <w:p w14:paraId="4B485B47"/>
        </w:tc>
        <w:tc>
          <w:tcPr>
            <w:tcW w:w="1460" w:type="dxa"/>
            <w:vAlign w:val="center"/>
          </w:tcPr>
          <w:p w14:paraId="1FEBE685"/>
        </w:tc>
        <w:tc>
          <w:tcPr>
            <w:tcW w:w="1438" w:type="dxa"/>
            <w:vAlign w:val="center"/>
          </w:tcPr>
          <w:p w14:paraId="18176008"/>
        </w:tc>
      </w:tr>
      <w:tr w14:paraId="31D5C0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1CAEF648">
            <w:pPr>
              <w:jc w:val="center"/>
            </w:pPr>
            <w:r>
              <w:rPr>
                <w:rFonts w:ascii="宋体" w:hAnsi="宋体" w:eastAsia="宋体" w:cs="宋体"/>
                <w:b/>
                <w:i w:val="0"/>
                <w:color w:val="000000"/>
                <w:sz w:val="17"/>
              </w:rPr>
              <w:t>总计</w:t>
            </w:r>
          </w:p>
        </w:tc>
        <w:tc>
          <w:tcPr>
            <w:tcW w:w="420" w:type="dxa"/>
            <w:vAlign w:val="center"/>
          </w:tcPr>
          <w:p w14:paraId="41774340">
            <w:pPr>
              <w:jc w:val="center"/>
            </w:pPr>
            <w:r>
              <w:rPr>
                <w:rFonts w:ascii="宋体" w:hAnsi="宋体" w:eastAsia="宋体" w:cs="宋体"/>
                <w:b w:val="0"/>
                <w:i w:val="0"/>
                <w:color w:val="000000"/>
                <w:sz w:val="17"/>
              </w:rPr>
              <w:t>32</w:t>
            </w:r>
          </w:p>
        </w:tc>
        <w:tc>
          <w:tcPr>
            <w:tcW w:w="1480" w:type="dxa"/>
            <w:vAlign w:val="center"/>
          </w:tcPr>
          <w:p w14:paraId="461DE849">
            <w:pPr>
              <w:jc w:val="right"/>
            </w:pPr>
            <w:r>
              <w:rPr>
                <w:rFonts w:ascii="宋体" w:hAnsi="宋体" w:eastAsia="宋体" w:cs="宋体"/>
                <w:b w:val="0"/>
                <w:i w:val="0"/>
                <w:color w:val="000000"/>
                <w:sz w:val="17"/>
              </w:rPr>
              <w:t>31,202.68</w:t>
            </w:r>
          </w:p>
        </w:tc>
        <w:tc>
          <w:tcPr>
            <w:tcW w:w="2980" w:type="dxa"/>
            <w:vAlign w:val="center"/>
          </w:tcPr>
          <w:p w14:paraId="491BF0A2">
            <w:pPr>
              <w:jc w:val="center"/>
            </w:pPr>
            <w:r>
              <w:rPr>
                <w:rFonts w:ascii="宋体" w:hAnsi="宋体" w:eastAsia="宋体" w:cs="宋体"/>
                <w:b/>
                <w:i w:val="0"/>
                <w:color w:val="000000"/>
                <w:sz w:val="17"/>
              </w:rPr>
              <w:t>总计</w:t>
            </w:r>
          </w:p>
        </w:tc>
        <w:tc>
          <w:tcPr>
            <w:tcW w:w="420" w:type="dxa"/>
            <w:vAlign w:val="center"/>
          </w:tcPr>
          <w:p w14:paraId="3DE46083">
            <w:pPr>
              <w:jc w:val="center"/>
            </w:pPr>
            <w:r>
              <w:rPr>
                <w:rFonts w:ascii="宋体" w:hAnsi="宋体" w:eastAsia="宋体" w:cs="宋体"/>
                <w:b w:val="0"/>
                <w:i w:val="0"/>
                <w:color w:val="000000"/>
                <w:sz w:val="17"/>
              </w:rPr>
              <w:t>64</w:t>
            </w:r>
          </w:p>
        </w:tc>
        <w:tc>
          <w:tcPr>
            <w:tcW w:w="1460" w:type="dxa"/>
            <w:vAlign w:val="center"/>
          </w:tcPr>
          <w:p w14:paraId="07AF7213">
            <w:pPr>
              <w:jc w:val="right"/>
            </w:pPr>
            <w:r>
              <w:rPr>
                <w:rFonts w:ascii="宋体" w:hAnsi="宋体" w:eastAsia="宋体" w:cs="宋体"/>
                <w:b w:val="0"/>
                <w:i w:val="0"/>
                <w:color w:val="000000"/>
                <w:sz w:val="17"/>
              </w:rPr>
              <w:t>31,202.68</w:t>
            </w:r>
          </w:p>
        </w:tc>
        <w:tc>
          <w:tcPr>
            <w:tcW w:w="1460" w:type="dxa"/>
            <w:vAlign w:val="center"/>
          </w:tcPr>
          <w:p w14:paraId="43B815DD">
            <w:pPr>
              <w:jc w:val="right"/>
            </w:pPr>
            <w:r>
              <w:rPr>
                <w:rFonts w:ascii="宋体" w:hAnsi="宋体" w:eastAsia="宋体" w:cs="宋体"/>
                <w:b w:val="0"/>
                <w:i w:val="0"/>
                <w:color w:val="000000"/>
                <w:sz w:val="17"/>
              </w:rPr>
              <w:t>29,966.04</w:t>
            </w:r>
          </w:p>
        </w:tc>
        <w:tc>
          <w:tcPr>
            <w:tcW w:w="1460" w:type="dxa"/>
            <w:vAlign w:val="center"/>
          </w:tcPr>
          <w:p w14:paraId="53A63409">
            <w:pPr>
              <w:jc w:val="right"/>
            </w:pPr>
            <w:r>
              <w:rPr>
                <w:rFonts w:ascii="宋体" w:hAnsi="宋体" w:eastAsia="宋体" w:cs="宋体"/>
                <w:b w:val="0"/>
                <w:i w:val="0"/>
                <w:color w:val="000000"/>
                <w:sz w:val="17"/>
              </w:rPr>
              <w:t>1,236.63</w:t>
            </w:r>
          </w:p>
        </w:tc>
        <w:tc>
          <w:tcPr>
            <w:tcW w:w="1438" w:type="dxa"/>
            <w:vAlign w:val="center"/>
          </w:tcPr>
          <w:p w14:paraId="741E8F45"/>
        </w:tc>
      </w:tr>
      <w:tr w14:paraId="195BFB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4A898C71">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3DB190BD">
      <w:pPr>
        <w:snapToGrid w:val="0"/>
        <w:spacing w:before="200" w:after="200" w:line="200" w:lineRule="auto"/>
      </w:pPr>
      <w:r>
        <w:rPr>
          <w:sz w:val="8"/>
        </w:rPr>
        <w:t xml:space="preserve"> </w:t>
      </w:r>
    </w:p>
    <w:p w14:paraId="4B805141">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7C4D2928">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30EE23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9C4057B">
            <w:pPr>
              <w:jc w:val="right"/>
            </w:pPr>
            <w:r>
              <w:rPr>
                <w:rFonts w:ascii="宋体" w:hAnsi="宋体" w:eastAsia="宋体" w:cs="宋体"/>
                <w:sz w:val="20"/>
              </w:rPr>
              <w:t>公开05表</w:t>
            </w:r>
          </w:p>
        </w:tc>
      </w:tr>
      <w:tr w14:paraId="6AA0298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237A195">
            <w:pPr>
              <w:jc w:val="left"/>
            </w:pPr>
            <w:r>
              <w:rPr>
                <w:rFonts w:ascii="宋体" w:hAnsi="宋体" w:eastAsia="宋体" w:cs="宋体"/>
                <w:sz w:val="20"/>
              </w:rPr>
              <w:t>部门：兴国县民政局</w:t>
            </w:r>
          </w:p>
        </w:tc>
        <w:tc>
          <w:tcPr>
            <w:tcW w:w="2000" w:type="dxa"/>
          </w:tcPr>
          <w:p w14:paraId="401EC371">
            <w:pPr>
              <w:jc w:val="center"/>
            </w:pPr>
            <w:r>
              <w:rPr>
                <w:rFonts w:ascii="宋体" w:hAnsi="宋体" w:eastAsia="宋体" w:cs="宋体"/>
                <w:sz w:val="20"/>
              </w:rPr>
              <w:t>2023年度</w:t>
            </w:r>
          </w:p>
        </w:tc>
        <w:tc>
          <w:tcPr>
            <w:tcW w:w="3153" w:type="dxa"/>
          </w:tcPr>
          <w:p w14:paraId="4D984384">
            <w:pPr>
              <w:jc w:val="right"/>
            </w:pPr>
            <w:r>
              <w:rPr>
                <w:rFonts w:ascii="宋体" w:hAnsi="宋体" w:eastAsia="宋体" w:cs="宋体"/>
                <w:sz w:val="20"/>
              </w:rPr>
              <w:t>金额单位：万元</w:t>
            </w:r>
          </w:p>
        </w:tc>
      </w:tr>
    </w:tbl>
    <w:p w14:paraId="5880F2CD">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535010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784B753E">
            <w:pPr>
              <w:jc w:val="center"/>
            </w:pPr>
            <w:r>
              <w:rPr>
                <w:rFonts w:ascii="宋体" w:hAnsi="宋体" w:eastAsia="宋体" w:cs="宋体"/>
                <w:b w:val="0"/>
                <w:i w:val="0"/>
                <w:color w:val="000000"/>
                <w:sz w:val="16"/>
              </w:rPr>
              <w:t>项    目</w:t>
            </w:r>
          </w:p>
        </w:tc>
        <w:tc>
          <w:tcPr>
            <w:tcW w:w="1420" w:type="dxa"/>
            <w:vMerge w:val="restart"/>
            <w:vAlign w:val="center"/>
          </w:tcPr>
          <w:p w14:paraId="5E33310A">
            <w:pPr>
              <w:jc w:val="center"/>
            </w:pPr>
            <w:r>
              <w:rPr>
                <w:rFonts w:ascii="宋体" w:hAnsi="宋体" w:eastAsia="宋体" w:cs="宋体"/>
                <w:b w:val="0"/>
                <w:i w:val="0"/>
                <w:color w:val="000000"/>
                <w:sz w:val="16"/>
              </w:rPr>
              <w:t>本年支出合计</w:t>
            </w:r>
          </w:p>
        </w:tc>
        <w:tc>
          <w:tcPr>
            <w:tcW w:w="1520" w:type="dxa"/>
            <w:vMerge w:val="restart"/>
            <w:vAlign w:val="center"/>
          </w:tcPr>
          <w:p w14:paraId="683480BA">
            <w:pPr>
              <w:jc w:val="center"/>
            </w:pPr>
            <w:r>
              <w:rPr>
                <w:rFonts w:ascii="宋体" w:hAnsi="宋体" w:eastAsia="宋体" w:cs="宋体"/>
                <w:b w:val="0"/>
                <w:i w:val="0"/>
                <w:color w:val="000000"/>
                <w:sz w:val="16"/>
              </w:rPr>
              <w:t>基本支出</w:t>
            </w:r>
          </w:p>
        </w:tc>
        <w:tc>
          <w:tcPr>
            <w:tcW w:w="1526" w:type="dxa"/>
            <w:vMerge w:val="restart"/>
            <w:vAlign w:val="center"/>
          </w:tcPr>
          <w:p w14:paraId="27287437">
            <w:pPr>
              <w:jc w:val="center"/>
            </w:pPr>
            <w:r>
              <w:rPr>
                <w:rFonts w:ascii="宋体" w:hAnsi="宋体" w:eastAsia="宋体" w:cs="宋体"/>
                <w:b w:val="0"/>
                <w:i w:val="0"/>
                <w:color w:val="000000"/>
                <w:sz w:val="16"/>
              </w:rPr>
              <w:t>项目支出</w:t>
            </w:r>
          </w:p>
        </w:tc>
      </w:tr>
      <w:tr w14:paraId="436780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788ABBB5">
            <w:pPr>
              <w:jc w:val="center"/>
            </w:pPr>
            <w:r>
              <w:rPr>
                <w:rFonts w:ascii="宋体" w:hAnsi="宋体" w:eastAsia="宋体" w:cs="宋体"/>
                <w:b w:val="0"/>
                <w:i w:val="0"/>
                <w:color w:val="000000"/>
                <w:sz w:val="16"/>
              </w:rPr>
              <w:t>支出功能分类科目编码</w:t>
            </w:r>
          </w:p>
        </w:tc>
        <w:tc>
          <w:tcPr>
            <w:tcW w:w="2700" w:type="dxa"/>
            <w:vMerge w:val="restart"/>
            <w:vAlign w:val="center"/>
          </w:tcPr>
          <w:p w14:paraId="5D2A5E52">
            <w:pPr>
              <w:jc w:val="center"/>
            </w:pPr>
            <w:r>
              <w:rPr>
                <w:rFonts w:ascii="宋体" w:hAnsi="宋体" w:eastAsia="宋体" w:cs="宋体"/>
                <w:b w:val="0"/>
                <w:i w:val="0"/>
                <w:color w:val="000000"/>
                <w:sz w:val="16"/>
              </w:rPr>
              <w:t>科目名称</w:t>
            </w:r>
          </w:p>
        </w:tc>
        <w:tc>
          <w:tcPr>
            <w:tcW w:w="1420" w:type="dxa"/>
            <w:vMerge w:val="continue"/>
            <w:vAlign w:val="center"/>
          </w:tcPr>
          <w:p w14:paraId="4403678B"/>
        </w:tc>
        <w:tc>
          <w:tcPr>
            <w:tcW w:w="1520" w:type="dxa"/>
            <w:vMerge w:val="continue"/>
            <w:vAlign w:val="center"/>
          </w:tcPr>
          <w:p w14:paraId="44C3495E"/>
        </w:tc>
        <w:tc>
          <w:tcPr>
            <w:tcW w:w="1526" w:type="dxa"/>
            <w:vMerge w:val="continue"/>
            <w:vAlign w:val="center"/>
          </w:tcPr>
          <w:p w14:paraId="6990B218"/>
        </w:tc>
      </w:tr>
      <w:tr w14:paraId="012EF4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5EA0F950"/>
        </w:tc>
        <w:tc>
          <w:tcPr>
            <w:tcW w:w="2700" w:type="dxa"/>
            <w:vMerge w:val="continue"/>
            <w:vAlign w:val="center"/>
          </w:tcPr>
          <w:p w14:paraId="56D4EFE9"/>
        </w:tc>
        <w:tc>
          <w:tcPr>
            <w:tcW w:w="1420" w:type="dxa"/>
            <w:vMerge w:val="continue"/>
            <w:vAlign w:val="center"/>
          </w:tcPr>
          <w:p w14:paraId="0AA5CAAC"/>
        </w:tc>
        <w:tc>
          <w:tcPr>
            <w:tcW w:w="1520" w:type="dxa"/>
            <w:vMerge w:val="continue"/>
            <w:vAlign w:val="center"/>
          </w:tcPr>
          <w:p w14:paraId="31E7AE68"/>
        </w:tc>
        <w:tc>
          <w:tcPr>
            <w:tcW w:w="1526" w:type="dxa"/>
            <w:vMerge w:val="continue"/>
            <w:vAlign w:val="center"/>
          </w:tcPr>
          <w:p w14:paraId="0BC8E9A9"/>
        </w:tc>
      </w:tr>
      <w:tr w14:paraId="28DF08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6966970F"/>
        </w:tc>
        <w:tc>
          <w:tcPr>
            <w:tcW w:w="2700" w:type="dxa"/>
            <w:vMerge w:val="continue"/>
            <w:vAlign w:val="center"/>
          </w:tcPr>
          <w:p w14:paraId="37CEAC59"/>
        </w:tc>
        <w:tc>
          <w:tcPr>
            <w:tcW w:w="1420" w:type="dxa"/>
            <w:vMerge w:val="continue"/>
            <w:vAlign w:val="center"/>
          </w:tcPr>
          <w:p w14:paraId="082DF131"/>
        </w:tc>
        <w:tc>
          <w:tcPr>
            <w:tcW w:w="1520" w:type="dxa"/>
            <w:vMerge w:val="continue"/>
            <w:vAlign w:val="center"/>
          </w:tcPr>
          <w:p w14:paraId="7F421DC0"/>
        </w:tc>
        <w:tc>
          <w:tcPr>
            <w:tcW w:w="1526" w:type="dxa"/>
            <w:vMerge w:val="continue"/>
            <w:vAlign w:val="center"/>
          </w:tcPr>
          <w:p w14:paraId="326FEBD0"/>
        </w:tc>
      </w:tr>
      <w:tr w14:paraId="1F4FA0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0525DB57">
            <w:pPr>
              <w:jc w:val="center"/>
            </w:pPr>
            <w:r>
              <w:rPr>
                <w:rFonts w:ascii="宋体" w:hAnsi="宋体" w:eastAsia="宋体" w:cs="宋体"/>
                <w:b w:val="0"/>
                <w:i w:val="0"/>
                <w:color w:val="000000"/>
                <w:sz w:val="16"/>
              </w:rPr>
              <w:t>类</w:t>
            </w:r>
          </w:p>
        </w:tc>
        <w:tc>
          <w:tcPr>
            <w:tcW w:w="400" w:type="dxa"/>
            <w:vMerge w:val="restart"/>
            <w:vAlign w:val="center"/>
          </w:tcPr>
          <w:p w14:paraId="645CCEA7">
            <w:pPr>
              <w:jc w:val="center"/>
            </w:pPr>
            <w:r>
              <w:rPr>
                <w:rFonts w:ascii="宋体" w:hAnsi="宋体" w:eastAsia="宋体" w:cs="宋体"/>
                <w:b w:val="0"/>
                <w:i w:val="0"/>
                <w:color w:val="000000"/>
                <w:sz w:val="16"/>
              </w:rPr>
              <w:t>款</w:t>
            </w:r>
          </w:p>
        </w:tc>
        <w:tc>
          <w:tcPr>
            <w:tcW w:w="380" w:type="dxa"/>
            <w:vMerge w:val="restart"/>
            <w:vAlign w:val="center"/>
          </w:tcPr>
          <w:p w14:paraId="6ABE7373">
            <w:pPr>
              <w:jc w:val="center"/>
            </w:pPr>
            <w:r>
              <w:rPr>
                <w:rFonts w:ascii="宋体" w:hAnsi="宋体" w:eastAsia="宋体" w:cs="宋体"/>
                <w:b w:val="0"/>
                <w:i w:val="0"/>
                <w:color w:val="000000"/>
                <w:sz w:val="16"/>
              </w:rPr>
              <w:t>项</w:t>
            </w:r>
          </w:p>
        </w:tc>
        <w:tc>
          <w:tcPr>
            <w:tcW w:w="2700" w:type="dxa"/>
            <w:vAlign w:val="center"/>
          </w:tcPr>
          <w:p w14:paraId="4C05A2E9">
            <w:pPr>
              <w:jc w:val="center"/>
            </w:pPr>
            <w:r>
              <w:rPr>
                <w:rFonts w:ascii="宋体" w:hAnsi="宋体" w:eastAsia="宋体" w:cs="宋体"/>
                <w:b w:val="0"/>
                <w:i w:val="0"/>
                <w:color w:val="000000"/>
                <w:sz w:val="16"/>
              </w:rPr>
              <w:t>栏次</w:t>
            </w:r>
          </w:p>
        </w:tc>
        <w:tc>
          <w:tcPr>
            <w:tcW w:w="1420" w:type="dxa"/>
            <w:vAlign w:val="center"/>
          </w:tcPr>
          <w:p w14:paraId="75A7B522">
            <w:pPr>
              <w:jc w:val="center"/>
            </w:pPr>
            <w:r>
              <w:rPr>
                <w:rFonts w:ascii="宋体" w:hAnsi="宋体" w:eastAsia="宋体" w:cs="宋体"/>
                <w:b w:val="0"/>
                <w:i w:val="0"/>
                <w:color w:val="000000"/>
                <w:sz w:val="16"/>
              </w:rPr>
              <w:t>1</w:t>
            </w:r>
          </w:p>
        </w:tc>
        <w:tc>
          <w:tcPr>
            <w:tcW w:w="1520" w:type="dxa"/>
            <w:vAlign w:val="center"/>
          </w:tcPr>
          <w:p w14:paraId="4BB40375">
            <w:pPr>
              <w:jc w:val="center"/>
            </w:pPr>
            <w:r>
              <w:rPr>
                <w:rFonts w:ascii="宋体" w:hAnsi="宋体" w:eastAsia="宋体" w:cs="宋体"/>
                <w:b w:val="0"/>
                <w:i w:val="0"/>
                <w:color w:val="000000"/>
                <w:sz w:val="16"/>
              </w:rPr>
              <w:t>2</w:t>
            </w:r>
          </w:p>
        </w:tc>
        <w:tc>
          <w:tcPr>
            <w:tcW w:w="1526" w:type="dxa"/>
            <w:vAlign w:val="center"/>
          </w:tcPr>
          <w:p w14:paraId="7F0CFCA9">
            <w:pPr>
              <w:jc w:val="center"/>
            </w:pPr>
            <w:r>
              <w:rPr>
                <w:rFonts w:ascii="宋体" w:hAnsi="宋体" w:eastAsia="宋体" w:cs="宋体"/>
                <w:b w:val="0"/>
                <w:i w:val="0"/>
                <w:color w:val="000000"/>
                <w:sz w:val="16"/>
              </w:rPr>
              <w:t>3</w:t>
            </w:r>
          </w:p>
        </w:tc>
      </w:tr>
      <w:tr w14:paraId="284847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6CC93A89"/>
        </w:tc>
        <w:tc>
          <w:tcPr>
            <w:tcW w:w="400" w:type="dxa"/>
            <w:vMerge w:val="continue"/>
            <w:vAlign w:val="center"/>
          </w:tcPr>
          <w:p w14:paraId="54F17E5E"/>
        </w:tc>
        <w:tc>
          <w:tcPr>
            <w:tcW w:w="380" w:type="dxa"/>
            <w:vMerge w:val="continue"/>
            <w:vAlign w:val="center"/>
          </w:tcPr>
          <w:p w14:paraId="7F03978F"/>
        </w:tc>
        <w:tc>
          <w:tcPr>
            <w:tcW w:w="2700" w:type="dxa"/>
            <w:vAlign w:val="center"/>
          </w:tcPr>
          <w:p w14:paraId="47612240">
            <w:pPr>
              <w:jc w:val="center"/>
            </w:pPr>
            <w:r>
              <w:rPr>
                <w:rFonts w:ascii="宋体" w:hAnsi="宋体" w:eastAsia="宋体" w:cs="宋体"/>
                <w:b w:val="0"/>
                <w:i w:val="0"/>
                <w:color w:val="000000"/>
                <w:sz w:val="16"/>
              </w:rPr>
              <w:t>合计</w:t>
            </w:r>
          </w:p>
        </w:tc>
        <w:tc>
          <w:tcPr>
            <w:tcW w:w="1420" w:type="dxa"/>
            <w:vAlign w:val="center"/>
          </w:tcPr>
          <w:p w14:paraId="790077A4">
            <w:pPr>
              <w:jc w:val="right"/>
            </w:pPr>
            <w:r>
              <w:rPr>
                <w:rFonts w:ascii="宋体" w:hAnsi="宋体" w:eastAsia="宋体" w:cs="宋体"/>
                <w:b w:val="0"/>
                <w:i w:val="0"/>
                <w:color w:val="000000"/>
                <w:sz w:val="16"/>
              </w:rPr>
              <w:t>29,966.04</w:t>
            </w:r>
          </w:p>
        </w:tc>
        <w:tc>
          <w:tcPr>
            <w:tcW w:w="1520" w:type="dxa"/>
            <w:vAlign w:val="center"/>
          </w:tcPr>
          <w:p w14:paraId="6A52651D">
            <w:pPr>
              <w:jc w:val="right"/>
            </w:pPr>
            <w:r>
              <w:rPr>
                <w:rFonts w:ascii="宋体" w:hAnsi="宋体" w:eastAsia="宋体" w:cs="宋体"/>
                <w:b w:val="0"/>
                <w:i w:val="0"/>
                <w:color w:val="000000"/>
                <w:sz w:val="16"/>
              </w:rPr>
              <w:t>929.59</w:t>
            </w:r>
          </w:p>
        </w:tc>
        <w:tc>
          <w:tcPr>
            <w:tcW w:w="1526" w:type="dxa"/>
            <w:vAlign w:val="center"/>
          </w:tcPr>
          <w:p w14:paraId="1A491B59">
            <w:pPr>
              <w:jc w:val="right"/>
            </w:pPr>
            <w:r>
              <w:rPr>
                <w:rFonts w:ascii="宋体" w:hAnsi="宋体" w:eastAsia="宋体" w:cs="宋体"/>
                <w:b w:val="0"/>
                <w:i w:val="0"/>
                <w:color w:val="000000"/>
                <w:sz w:val="16"/>
              </w:rPr>
              <w:t>29,036.45</w:t>
            </w:r>
          </w:p>
        </w:tc>
      </w:tr>
      <w:tr w14:paraId="0C9D75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59915C1">
            <w:pPr>
              <w:jc w:val="left"/>
            </w:pPr>
            <w:r>
              <w:rPr>
                <w:rFonts w:ascii="宋体" w:hAnsi="宋体" w:eastAsia="宋体" w:cs="宋体"/>
                <w:b w:val="0"/>
                <w:i w:val="0"/>
                <w:color w:val="000000"/>
                <w:sz w:val="16"/>
              </w:rPr>
              <w:t>201</w:t>
            </w:r>
          </w:p>
        </w:tc>
        <w:tc>
          <w:tcPr>
            <w:tcW w:w="2700" w:type="dxa"/>
            <w:vAlign w:val="center"/>
          </w:tcPr>
          <w:p w14:paraId="2588E157">
            <w:pPr>
              <w:jc w:val="left"/>
            </w:pPr>
            <w:r>
              <w:rPr>
                <w:rFonts w:ascii="宋体" w:hAnsi="宋体" w:eastAsia="宋体" w:cs="宋体"/>
                <w:b w:val="0"/>
                <w:i w:val="0"/>
                <w:color w:val="000000"/>
                <w:sz w:val="16"/>
              </w:rPr>
              <w:t>一般公共服务支出</w:t>
            </w:r>
          </w:p>
        </w:tc>
        <w:tc>
          <w:tcPr>
            <w:tcW w:w="1420" w:type="dxa"/>
            <w:vAlign w:val="center"/>
          </w:tcPr>
          <w:p w14:paraId="6B8FB81E">
            <w:pPr>
              <w:jc w:val="right"/>
            </w:pPr>
            <w:r>
              <w:rPr>
                <w:rFonts w:ascii="宋体" w:hAnsi="宋体" w:eastAsia="宋体" w:cs="宋体"/>
                <w:b w:val="0"/>
                <w:i w:val="0"/>
                <w:color w:val="000000"/>
                <w:sz w:val="16"/>
              </w:rPr>
              <w:t>0.38</w:t>
            </w:r>
          </w:p>
        </w:tc>
        <w:tc>
          <w:tcPr>
            <w:tcW w:w="1520" w:type="dxa"/>
            <w:vAlign w:val="center"/>
          </w:tcPr>
          <w:p w14:paraId="7419EB22">
            <w:pPr>
              <w:jc w:val="right"/>
            </w:pPr>
            <w:r>
              <w:rPr>
                <w:rFonts w:ascii="宋体" w:hAnsi="宋体" w:eastAsia="宋体" w:cs="宋体"/>
                <w:b w:val="0"/>
                <w:i w:val="0"/>
                <w:color w:val="000000"/>
                <w:sz w:val="16"/>
              </w:rPr>
              <w:t>0.38</w:t>
            </w:r>
          </w:p>
        </w:tc>
        <w:tc>
          <w:tcPr>
            <w:tcW w:w="1526" w:type="dxa"/>
            <w:vAlign w:val="center"/>
          </w:tcPr>
          <w:p w14:paraId="5A1FD8BB"/>
        </w:tc>
      </w:tr>
      <w:tr w14:paraId="6FAE1B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A00395E">
            <w:pPr>
              <w:jc w:val="left"/>
            </w:pPr>
            <w:r>
              <w:rPr>
                <w:rFonts w:ascii="宋体" w:hAnsi="宋体" w:eastAsia="宋体" w:cs="宋体"/>
                <w:b w:val="0"/>
                <w:i w:val="0"/>
                <w:color w:val="000000"/>
                <w:sz w:val="16"/>
              </w:rPr>
              <w:t>20199</w:t>
            </w:r>
          </w:p>
        </w:tc>
        <w:tc>
          <w:tcPr>
            <w:tcW w:w="2700" w:type="dxa"/>
            <w:vAlign w:val="center"/>
          </w:tcPr>
          <w:p w14:paraId="5562DB1B">
            <w:pPr>
              <w:jc w:val="left"/>
            </w:pPr>
            <w:r>
              <w:rPr>
                <w:rFonts w:ascii="宋体" w:hAnsi="宋体" w:eastAsia="宋体" w:cs="宋体"/>
                <w:b w:val="0"/>
                <w:i w:val="0"/>
                <w:color w:val="000000"/>
                <w:sz w:val="16"/>
              </w:rPr>
              <w:t>其他一般公共服务支出</w:t>
            </w:r>
          </w:p>
        </w:tc>
        <w:tc>
          <w:tcPr>
            <w:tcW w:w="1420" w:type="dxa"/>
            <w:vAlign w:val="center"/>
          </w:tcPr>
          <w:p w14:paraId="023FA257">
            <w:pPr>
              <w:jc w:val="right"/>
            </w:pPr>
            <w:r>
              <w:rPr>
                <w:rFonts w:ascii="宋体" w:hAnsi="宋体" w:eastAsia="宋体" w:cs="宋体"/>
                <w:b w:val="0"/>
                <w:i w:val="0"/>
                <w:color w:val="000000"/>
                <w:sz w:val="16"/>
              </w:rPr>
              <w:t>0.38</w:t>
            </w:r>
          </w:p>
        </w:tc>
        <w:tc>
          <w:tcPr>
            <w:tcW w:w="1520" w:type="dxa"/>
            <w:vAlign w:val="center"/>
          </w:tcPr>
          <w:p w14:paraId="3203592D">
            <w:pPr>
              <w:jc w:val="right"/>
            </w:pPr>
            <w:r>
              <w:rPr>
                <w:rFonts w:ascii="宋体" w:hAnsi="宋体" w:eastAsia="宋体" w:cs="宋体"/>
                <w:b w:val="0"/>
                <w:i w:val="0"/>
                <w:color w:val="000000"/>
                <w:sz w:val="16"/>
              </w:rPr>
              <w:t>0.38</w:t>
            </w:r>
          </w:p>
        </w:tc>
        <w:tc>
          <w:tcPr>
            <w:tcW w:w="1526" w:type="dxa"/>
            <w:vAlign w:val="center"/>
          </w:tcPr>
          <w:p w14:paraId="450489DA"/>
        </w:tc>
      </w:tr>
      <w:tr w14:paraId="060BA7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B1EDA0C">
            <w:pPr>
              <w:jc w:val="left"/>
            </w:pPr>
            <w:r>
              <w:rPr>
                <w:rFonts w:ascii="宋体" w:hAnsi="宋体" w:eastAsia="宋体" w:cs="宋体"/>
                <w:b w:val="0"/>
                <w:i w:val="0"/>
                <w:color w:val="000000"/>
                <w:sz w:val="16"/>
              </w:rPr>
              <w:t>2019999</w:t>
            </w:r>
          </w:p>
        </w:tc>
        <w:tc>
          <w:tcPr>
            <w:tcW w:w="2700" w:type="dxa"/>
            <w:vAlign w:val="center"/>
          </w:tcPr>
          <w:p w14:paraId="7E71B960">
            <w:pPr>
              <w:jc w:val="left"/>
            </w:pPr>
            <w:r>
              <w:rPr>
                <w:rFonts w:ascii="宋体" w:hAnsi="宋体" w:eastAsia="宋体" w:cs="宋体"/>
                <w:b w:val="0"/>
                <w:i w:val="0"/>
                <w:color w:val="000000"/>
                <w:sz w:val="16"/>
              </w:rPr>
              <w:t>其他一般公共服务支出</w:t>
            </w:r>
          </w:p>
        </w:tc>
        <w:tc>
          <w:tcPr>
            <w:tcW w:w="1420" w:type="dxa"/>
            <w:vAlign w:val="center"/>
          </w:tcPr>
          <w:p w14:paraId="637E4B0D">
            <w:pPr>
              <w:jc w:val="right"/>
            </w:pPr>
            <w:r>
              <w:rPr>
                <w:rFonts w:ascii="宋体" w:hAnsi="宋体" w:eastAsia="宋体" w:cs="宋体"/>
                <w:b w:val="0"/>
                <w:i w:val="0"/>
                <w:color w:val="000000"/>
                <w:sz w:val="16"/>
              </w:rPr>
              <w:t>0.38</w:t>
            </w:r>
          </w:p>
        </w:tc>
        <w:tc>
          <w:tcPr>
            <w:tcW w:w="1520" w:type="dxa"/>
            <w:vAlign w:val="center"/>
          </w:tcPr>
          <w:p w14:paraId="47E7E252">
            <w:pPr>
              <w:jc w:val="right"/>
            </w:pPr>
            <w:r>
              <w:rPr>
                <w:rFonts w:ascii="宋体" w:hAnsi="宋体" w:eastAsia="宋体" w:cs="宋体"/>
                <w:b w:val="0"/>
                <w:i w:val="0"/>
                <w:color w:val="000000"/>
                <w:sz w:val="16"/>
              </w:rPr>
              <w:t>0.38</w:t>
            </w:r>
          </w:p>
        </w:tc>
        <w:tc>
          <w:tcPr>
            <w:tcW w:w="1526" w:type="dxa"/>
            <w:vAlign w:val="center"/>
          </w:tcPr>
          <w:p w14:paraId="6FD4704C"/>
        </w:tc>
      </w:tr>
      <w:tr w14:paraId="462DE9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D4A42B5">
            <w:pPr>
              <w:jc w:val="left"/>
            </w:pPr>
            <w:r>
              <w:rPr>
                <w:rFonts w:ascii="宋体" w:hAnsi="宋体" w:eastAsia="宋体" w:cs="宋体"/>
                <w:b w:val="0"/>
                <w:i w:val="0"/>
                <w:color w:val="000000"/>
                <w:sz w:val="16"/>
              </w:rPr>
              <w:t>208</w:t>
            </w:r>
          </w:p>
        </w:tc>
        <w:tc>
          <w:tcPr>
            <w:tcW w:w="2700" w:type="dxa"/>
            <w:vAlign w:val="center"/>
          </w:tcPr>
          <w:p w14:paraId="2ED639F3">
            <w:pPr>
              <w:jc w:val="left"/>
            </w:pPr>
            <w:r>
              <w:rPr>
                <w:rFonts w:ascii="宋体" w:hAnsi="宋体" w:eastAsia="宋体" w:cs="宋体"/>
                <w:b w:val="0"/>
                <w:i w:val="0"/>
                <w:color w:val="000000"/>
                <w:sz w:val="16"/>
              </w:rPr>
              <w:t>社会保障和就业支出</w:t>
            </w:r>
          </w:p>
        </w:tc>
        <w:tc>
          <w:tcPr>
            <w:tcW w:w="1420" w:type="dxa"/>
            <w:vAlign w:val="center"/>
          </w:tcPr>
          <w:p w14:paraId="62EDC146">
            <w:pPr>
              <w:jc w:val="right"/>
            </w:pPr>
            <w:r>
              <w:rPr>
                <w:rFonts w:ascii="宋体" w:hAnsi="宋体" w:eastAsia="宋体" w:cs="宋体"/>
                <w:b w:val="0"/>
                <w:i w:val="0"/>
                <w:color w:val="000000"/>
                <w:sz w:val="16"/>
              </w:rPr>
              <w:t>29,794.66</w:t>
            </w:r>
          </w:p>
        </w:tc>
        <w:tc>
          <w:tcPr>
            <w:tcW w:w="1520" w:type="dxa"/>
            <w:vAlign w:val="center"/>
          </w:tcPr>
          <w:p w14:paraId="03B4C5B9">
            <w:pPr>
              <w:jc w:val="right"/>
            </w:pPr>
            <w:r>
              <w:rPr>
                <w:rFonts w:ascii="宋体" w:hAnsi="宋体" w:eastAsia="宋体" w:cs="宋体"/>
                <w:b w:val="0"/>
                <w:i w:val="0"/>
                <w:color w:val="000000"/>
                <w:sz w:val="16"/>
              </w:rPr>
              <w:t>786.21</w:t>
            </w:r>
          </w:p>
        </w:tc>
        <w:tc>
          <w:tcPr>
            <w:tcW w:w="1526" w:type="dxa"/>
            <w:vAlign w:val="center"/>
          </w:tcPr>
          <w:p w14:paraId="4D14792F">
            <w:pPr>
              <w:jc w:val="right"/>
            </w:pPr>
            <w:r>
              <w:rPr>
                <w:rFonts w:ascii="宋体" w:hAnsi="宋体" w:eastAsia="宋体" w:cs="宋体"/>
                <w:b w:val="0"/>
                <w:i w:val="0"/>
                <w:color w:val="000000"/>
                <w:sz w:val="16"/>
              </w:rPr>
              <w:t>29,008.45</w:t>
            </w:r>
          </w:p>
        </w:tc>
      </w:tr>
      <w:tr w14:paraId="0FAEE9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E4BA840">
            <w:pPr>
              <w:jc w:val="left"/>
            </w:pPr>
            <w:r>
              <w:rPr>
                <w:rFonts w:ascii="宋体" w:hAnsi="宋体" w:eastAsia="宋体" w:cs="宋体"/>
                <w:b w:val="0"/>
                <w:i w:val="0"/>
                <w:color w:val="000000"/>
                <w:sz w:val="16"/>
              </w:rPr>
              <w:t>20801</w:t>
            </w:r>
          </w:p>
        </w:tc>
        <w:tc>
          <w:tcPr>
            <w:tcW w:w="2700" w:type="dxa"/>
            <w:vAlign w:val="center"/>
          </w:tcPr>
          <w:p w14:paraId="525EB2B3">
            <w:pPr>
              <w:jc w:val="left"/>
            </w:pPr>
            <w:r>
              <w:rPr>
                <w:rFonts w:ascii="宋体" w:hAnsi="宋体" w:eastAsia="宋体" w:cs="宋体"/>
                <w:b w:val="0"/>
                <w:i w:val="0"/>
                <w:color w:val="000000"/>
                <w:sz w:val="16"/>
              </w:rPr>
              <w:t>人力资源和社会保障管理事务</w:t>
            </w:r>
          </w:p>
        </w:tc>
        <w:tc>
          <w:tcPr>
            <w:tcW w:w="1420" w:type="dxa"/>
            <w:vAlign w:val="center"/>
          </w:tcPr>
          <w:p w14:paraId="2A84AE17">
            <w:pPr>
              <w:jc w:val="right"/>
            </w:pPr>
            <w:r>
              <w:rPr>
                <w:rFonts w:ascii="宋体" w:hAnsi="宋体" w:eastAsia="宋体" w:cs="宋体"/>
                <w:b w:val="0"/>
                <w:i w:val="0"/>
                <w:color w:val="000000"/>
                <w:sz w:val="16"/>
              </w:rPr>
              <w:t>10.31</w:t>
            </w:r>
          </w:p>
        </w:tc>
        <w:tc>
          <w:tcPr>
            <w:tcW w:w="1520" w:type="dxa"/>
            <w:vAlign w:val="center"/>
          </w:tcPr>
          <w:p w14:paraId="04631611"/>
        </w:tc>
        <w:tc>
          <w:tcPr>
            <w:tcW w:w="1526" w:type="dxa"/>
            <w:vAlign w:val="center"/>
          </w:tcPr>
          <w:p w14:paraId="1E43F7CB">
            <w:pPr>
              <w:jc w:val="right"/>
            </w:pPr>
            <w:r>
              <w:rPr>
                <w:rFonts w:ascii="宋体" w:hAnsi="宋体" w:eastAsia="宋体" w:cs="宋体"/>
                <w:b w:val="0"/>
                <w:i w:val="0"/>
                <w:color w:val="000000"/>
                <w:sz w:val="16"/>
              </w:rPr>
              <w:t>10.31</w:t>
            </w:r>
          </w:p>
        </w:tc>
      </w:tr>
      <w:tr w14:paraId="22D69F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81ABFF2">
            <w:pPr>
              <w:jc w:val="left"/>
            </w:pPr>
            <w:r>
              <w:rPr>
                <w:rFonts w:ascii="宋体" w:hAnsi="宋体" w:eastAsia="宋体" w:cs="宋体"/>
                <w:b w:val="0"/>
                <w:i w:val="0"/>
                <w:color w:val="000000"/>
                <w:sz w:val="16"/>
              </w:rPr>
              <w:t>2080199</w:t>
            </w:r>
          </w:p>
        </w:tc>
        <w:tc>
          <w:tcPr>
            <w:tcW w:w="2700" w:type="dxa"/>
            <w:vAlign w:val="center"/>
          </w:tcPr>
          <w:p w14:paraId="754529F7">
            <w:pPr>
              <w:jc w:val="left"/>
            </w:pPr>
            <w:r>
              <w:rPr>
                <w:rFonts w:ascii="宋体" w:hAnsi="宋体" w:eastAsia="宋体" w:cs="宋体"/>
                <w:b w:val="0"/>
                <w:i w:val="0"/>
                <w:color w:val="000000"/>
                <w:sz w:val="16"/>
              </w:rPr>
              <w:t>其他人力资源和社会保障管理事务支出</w:t>
            </w:r>
          </w:p>
        </w:tc>
        <w:tc>
          <w:tcPr>
            <w:tcW w:w="1420" w:type="dxa"/>
            <w:vAlign w:val="center"/>
          </w:tcPr>
          <w:p w14:paraId="6A6C073F">
            <w:pPr>
              <w:jc w:val="right"/>
            </w:pPr>
            <w:r>
              <w:rPr>
                <w:rFonts w:ascii="宋体" w:hAnsi="宋体" w:eastAsia="宋体" w:cs="宋体"/>
                <w:b w:val="0"/>
                <w:i w:val="0"/>
                <w:color w:val="000000"/>
                <w:sz w:val="16"/>
              </w:rPr>
              <w:t>10.31</w:t>
            </w:r>
          </w:p>
        </w:tc>
        <w:tc>
          <w:tcPr>
            <w:tcW w:w="1520" w:type="dxa"/>
            <w:vAlign w:val="center"/>
          </w:tcPr>
          <w:p w14:paraId="043CE81A"/>
        </w:tc>
        <w:tc>
          <w:tcPr>
            <w:tcW w:w="1526" w:type="dxa"/>
            <w:vAlign w:val="center"/>
          </w:tcPr>
          <w:p w14:paraId="68EEDE57">
            <w:pPr>
              <w:jc w:val="right"/>
            </w:pPr>
            <w:r>
              <w:rPr>
                <w:rFonts w:ascii="宋体" w:hAnsi="宋体" w:eastAsia="宋体" w:cs="宋体"/>
                <w:b w:val="0"/>
                <w:i w:val="0"/>
                <w:color w:val="000000"/>
                <w:sz w:val="16"/>
              </w:rPr>
              <w:t>10.31</w:t>
            </w:r>
          </w:p>
        </w:tc>
      </w:tr>
      <w:tr w14:paraId="6A9EB3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C06BE64">
            <w:pPr>
              <w:jc w:val="left"/>
            </w:pPr>
            <w:r>
              <w:rPr>
                <w:rFonts w:ascii="宋体" w:hAnsi="宋体" w:eastAsia="宋体" w:cs="宋体"/>
                <w:b w:val="0"/>
                <w:i w:val="0"/>
                <w:color w:val="000000"/>
                <w:sz w:val="16"/>
              </w:rPr>
              <w:t>20802</w:t>
            </w:r>
          </w:p>
        </w:tc>
        <w:tc>
          <w:tcPr>
            <w:tcW w:w="2700" w:type="dxa"/>
            <w:vAlign w:val="center"/>
          </w:tcPr>
          <w:p w14:paraId="2B29689E">
            <w:pPr>
              <w:jc w:val="left"/>
            </w:pPr>
            <w:r>
              <w:rPr>
                <w:rFonts w:ascii="宋体" w:hAnsi="宋体" w:eastAsia="宋体" w:cs="宋体"/>
                <w:b w:val="0"/>
                <w:i w:val="0"/>
                <w:color w:val="000000"/>
                <w:sz w:val="16"/>
              </w:rPr>
              <w:t>民政管理事务</w:t>
            </w:r>
          </w:p>
        </w:tc>
        <w:tc>
          <w:tcPr>
            <w:tcW w:w="1420" w:type="dxa"/>
            <w:vAlign w:val="center"/>
          </w:tcPr>
          <w:p w14:paraId="12C313A6">
            <w:pPr>
              <w:jc w:val="right"/>
            </w:pPr>
            <w:r>
              <w:rPr>
                <w:rFonts w:ascii="宋体" w:hAnsi="宋体" w:eastAsia="宋体" w:cs="宋体"/>
                <w:b w:val="0"/>
                <w:i w:val="0"/>
                <w:color w:val="000000"/>
                <w:sz w:val="16"/>
              </w:rPr>
              <w:t>1,328.63</w:t>
            </w:r>
          </w:p>
        </w:tc>
        <w:tc>
          <w:tcPr>
            <w:tcW w:w="1520" w:type="dxa"/>
            <w:vAlign w:val="center"/>
          </w:tcPr>
          <w:p w14:paraId="50CD2CC3">
            <w:pPr>
              <w:jc w:val="right"/>
            </w:pPr>
            <w:r>
              <w:rPr>
                <w:rFonts w:ascii="宋体" w:hAnsi="宋体" w:eastAsia="宋体" w:cs="宋体"/>
                <w:b w:val="0"/>
                <w:i w:val="0"/>
                <w:color w:val="000000"/>
                <w:sz w:val="16"/>
              </w:rPr>
              <w:t>535.51</w:t>
            </w:r>
          </w:p>
        </w:tc>
        <w:tc>
          <w:tcPr>
            <w:tcW w:w="1526" w:type="dxa"/>
            <w:vAlign w:val="center"/>
          </w:tcPr>
          <w:p w14:paraId="2A933695">
            <w:pPr>
              <w:jc w:val="right"/>
            </w:pPr>
            <w:r>
              <w:rPr>
                <w:rFonts w:ascii="宋体" w:hAnsi="宋体" w:eastAsia="宋体" w:cs="宋体"/>
                <w:b w:val="0"/>
                <w:i w:val="0"/>
                <w:color w:val="000000"/>
                <w:sz w:val="16"/>
              </w:rPr>
              <w:t>793.12</w:t>
            </w:r>
          </w:p>
        </w:tc>
      </w:tr>
      <w:tr w14:paraId="6A724E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C6CD760">
            <w:pPr>
              <w:jc w:val="left"/>
            </w:pPr>
            <w:r>
              <w:rPr>
                <w:rFonts w:ascii="宋体" w:hAnsi="宋体" w:eastAsia="宋体" w:cs="宋体"/>
                <w:b w:val="0"/>
                <w:i w:val="0"/>
                <w:color w:val="000000"/>
                <w:sz w:val="16"/>
              </w:rPr>
              <w:t>2080201</w:t>
            </w:r>
          </w:p>
        </w:tc>
        <w:tc>
          <w:tcPr>
            <w:tcW w:w="2700" w:type="dxa"/>
            <w:vAlign w:val="center"/>
          </w:tcPr>
          <w:p w14:paraId="325E2CE1">
            <w:pPr>
              <w:jc w:val="left"/>
            </w:pPr>
            <w:r>
              <w:rPr>
                <w:rFonts w:ascii="宋体" w:hAnsi="宋体" w:eastAsia="宋体" w:cs="宋体"/>
                <w:b w:val="0"/>
                <w:i w:val="0"/>
                <w:color w:val="000000"/>
                <w:sz w:val="16"/>
              </w:rPr>
              <w:t>行政运行</w:t>
            </w:r>
          </w:p>
        </w:tc>
        <w:tc>
          <w:tcPr>
            <w:tcW w:w="1420" w:type="dxa"/>
            <w:vAlign w:val="center"/>
          </w:tcPr>
          <w:p w14:paraId="3E32D937">
            <w:pPr>
              <w:jc w:val="right"/>
            </w:pPr>
            <w:r>
              <w:rPr>
                <w:rFonts w:ascii="宋体" w:hAnsi="宋体" w:eastAsia="宋体" w:cs="宋体"/>
                <w:b w:val="0"/>
                <w:i w:val="0"/>
                <w:color w:val="000000"/>
                <w:sz w:val="16"/>
              </w:rPr>
              <w:t>535.51</w:t>
            </w:r>
          </w:p>
        </w:tc>
        <w:tc>
          <w:tcPr>
            <w:tcW w:w="1520" w:type="dxa"/>
            <w:vAlign w:val="center"/>
          </w:tcPr>
          <w:p w14:paraId="307BCF2A">
            <w:pPr>
              <w:jc w:val="right"/>
            </w:pPr>
            <w:r>
              <w:rPr>
                <w:rFonts w:ascii="宋体" w:hAnsi="宋体" w:eastAsia="宋体" w:cs="宋体"/>
                <w:b w:val="0"/>
                <w:i w:val="0"/>
                <w:color w:val="000000"/>
                <w:sz w:val="16"/>
              </w:rPr>
              <w:t>535.51</w:t>
            </w:r>
          </w:p>
        </w:tc>
        <w:tc>
          <w:tcPr>
            <w:tcW w:w="1526" w:type="dxa"/>
            <w:vAlign w:val="center"/>
          </w:tcPr>
          <w:p w14:paraId="6DF067E7"/>
        </w:tc>
      </w:tr>
      <w:tr w14:paraId="5A4F38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E397AEE">
            <w:pPr>
              <w:jc w:val="left"/>
            </w:pPr>
            <w:r>
              <w:rPr>
                <w:rFonts w:ascii="宋体" w:hAnsi="宋体" w:eastAsia="宋体" w:cs="宋体"/>
                <w:b w:val="0"/>
                <w:i w:val="0"/>
                <w:color w:val="000000"/>
                <w:sz w:val="16"/>
              </w:rPr>
              <w:t>2080202</w:t>
            </w:r>
          </w:p>
        </w:tc>
        <w:tc>
          <w:tcPr>
            <w:tcW w:w="2700" w:type="dxa"/>
            <w:vAlign w:val="center"/>
          </w:tcPr>
          <w:p w14:paraId="5574DADB">
            <w:pPr>
              <w:jc w:val="left"/>
            </w:pPr>
            <w:r>
              <w:rPr>
                <w:rFonts w:ascii="宋体" w:hAnsi="宋体" w:eastAsia="宋体" w:cs="宋体"/>
                <w:b w:val="0"/>
                <w:i w:val="0"/>
                <w:color w:val="000000"/>
                <w:sz w:val="16"/>
              </w:rPr>
              <w:t>一般行政管理事务</w:t>
            </w:r>
          </w:p>
        </w:tc>
        <w:tc>
          <w:tcPr>
            <w:tcW w:w="1420" w:type="dxa"/>
            <w:vAlign w:val="center"/>
          </w:tcPr>
          <w:p w14:paraId="45CE1785">
            <w:pPr>
              <w:jc w:val="right"/>
            </w:pPr>
            <w:r>
              <w:rPr>
                <w:rFonts w:ascii="宋体" w:hAnsi="宋体" w:eastAsia="宋体" w:cs="宋体"/>
                <w:b w:val="0"/>
                <w:i w:val="0"/>
                <w:color w:val="000000"/>
                <w:sz w:val="16"/>
              </w:rPr>
              <w:t>59.86</w:t>
            </w:r>
          </w:p>
        </w:tc>
        <w:tc>
          <w:tcPr>
            <w:tcW w:w="1520" w:type="dxa"/>
            <w:vAlign w:val="center"/>
          </w:tcPr>
          <w:p w14:paraId="146474D0"/>
        </w:tc>
        <w:tc>
          <w:tcPr>
            <w:tcW w:w="1526" w:type="dxa"/>
            <w:vAlign w:val="center"/>
          </w:tcPr>
          <w:p w14:paraId="716B7507">
            <w:pPr>
              <w:jc w:val="right"/>
            </w:pPr>
            <w:r>
              <w:rPr>
                <w:rFonts w:ascii="宋体" w:hAnsi="宋体" w:eastAsia="宋体" w:cs="宋体"/>
                <w:b w:val="0"/>
                <w:i w:val="0"/>
                <w:color w:val="000000"/>
                <w:sz w:val="16"/>
              </w:rPr>
              <w:t>59.86</w:t>
            </w:r>
          </w:p>
        </w:tc>
      </w:tr>
      <w:tr w14:paraId="17D452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FE8AB71">
            <w:pPr>
              <w:jc w:val="left"/>
            </w:pPr>
            <w:r>
              <w:rPr>
                <w:rFonts w:ascii="宋体" w:hAnsi="宋体" w:eastAsia="宋体" w:cs="宋体"/>
                <w:b w:val="0"/>
                <w:i w:val="0"/>
                <w:color w:val="000000"/>
                <w:sz w:val="16"/>
              </w:rPr>
              <w:t>2080299</w:t>
            </w:r>
          </w:p>
        </w:tc>
        <w:tc>
          <w:tcPr>
            <w:tcW w:w="2700" w:type="dxa"/>
            <w:vAlign w:val="center"/>
          </w:tcPr>
          <w:p w14:paraId="43A9AC53">
            <w:pPr>
              <w:jc w:val="left"/>
            </w:pPr>
            <w:r>
              <w:rPr>
                <w:rFonts w:ascii="宋体" w:hAnsi="宋体" w:eastAsia="宋体" w:cs="宋体"/>
                <w:b w:val="0"/>
                <w:i w:val="0"/>
                <w:color w:val="000000"/>
                <w:sz w:val="16"/>
              </w:rPr>
              <w:t>其他民政管理事务支出</w:t>
            </w:r>
          </w:p>
        </w:tc>
        <w:tc>
          <w:tcPr>
            <w:tcW w:w="1420" w:type="dxa"/>
            <w:vAlign w:val="center"/>
          </w:tcPr>
          <w:p w14:paraId="0AE32044">
            <w:pPr>
              <w:jc w:val="right"/>
            </w:pPr>
            <w:r>
              <w:rPr>
                <w:rFonts w:ascii="宋体" w:hAnsi="宋体" w:eastAsia="宋体" w:cs="宋体"/>
                <w:b w:val="0"/>
                <w:i w:val="0"/>
                <w:color w:val="000000"/>
                <w:sz w:val="16"/>
              </w:rPr>
              <w:t>733.26</w:t>
            </w:r>
          </w:p>
        </w:tc>
        <w:tc>
          <w:tcPr>
            <w:tcW w:w="1520" w:type="dxa"/>
            <w:vAlign w:val="center"/>
          </w:tcPr>
          <w:p w14:paraId="4E9D24E1"/>
        </w:tc>
        <w:tc>
          <w:tcPr>
            <w:tcW w:w="1526" w:type="dxa"/>
            <w:vAlign w:val="center"/>
          </w:tcPr>
          <w:p w14:paraId="352E92C2">
            <w:pPr>
              <w:jc w:val="right"/>
            </w:pPr>
            <w:r>
              <w:rPr>
                <w:rFonts w:ascii="宋体" w:hAnsi="宋体" w:eastAsia="宋体" w:cs="宋体"/>
                <w:b w:val="0"/>
                <w:i w:val="0"/>
                <w:color w:val="000000"/>
                <w:sz w:val="16"/>
              </w:rPr>
              <w:t>733.26</w:t>
            </w:r>
          </w:p>
        </w:tc>
      </w:tr>
      <w:tr w14:paraId="033673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67343C2">
            <w:pPr>
              <w:jc w:val="left"/>
            </w:pPr>
            <w:r>
              <w:rPr>
                <w:rFonts w:ascii="宋体" w:hAnsi="宋体" w:eastAsia="宋体" w:cs="宋体"/>
                <w:b w:val="0"/>
                <w:i w:val="0"/>
                <w:color w:val="000000"/>
                <w:sz w:val="16"/>
              </w:rPr>
              <w:t>20805</w:t>
            </w:r>
          </w:p>
        </w:tc>
        <w:tc>
          <w:tcPr>
            <w:tcW w:w="2700" w:type="dxa"/>
            <w:vAlign w:val="center"/>
          </w:tcPr>
          <w:p w14:paraId="7D40D55E">
            <w:pPr>
              <w:jc w:val="left"/>
            </w:pPr>
            <w:r>
              <w:rPr>
                <w:rFonts w:ascii="宋体" w:hAnsi="宋体" w:eastAsia="宋体" w:cs="宋体"/>
                <w:b w:val="0"/>
                <w:i w:val="0"/>
                <w:color w:val="000000"/>
                <w:sz w:val="16"/>
              </w:rPr>
              <w:t>行政事业单位养老支出</w:t>
            </w:r>
          </w:p>
        </w:tc>
        <w:tc>
          <w:tcPr>
            <w:tcW w:w="1420" w:type="dxa"/>
            <w:vAlign w:val="center"/>
          </w:tcPr>
          <w:p w14:paraId="7B1C47A5">
            <w:pPr>
              <w:jc w:val="right"/>
            </w:pPr>
            <w:r>
              <w:rPr>
                <w:rFonts w:ascii="宋体" w:hAnsi="宋体" w:eastAsia="宋体" w:cs="宋体"/>
                <w:b w:val="0"/>
                <w:i w:val="0"/>
                <w:color w:val="000000"/>
                <w:sz w:val="16"/>
              </w:rPr>
              <w:t>101.20</w:t>
            </w:r>
          </w:p>
        </w:tc>
        <w:tc>
          <w:tcPr>
            <w:tcW w:w="1520" w:type="dxa"/>
            <w:vAlign w:val="center"/>
          </w:tcPr>
          <w:p w14:paraId="74CF2875">
            <w:pPr>
              <w:jc w:val="right"/>
            </w:pPr>
            <w:r>
              <w:rPr>
                <w:rFonts w:ascii="宋体" w:hAnsi="宋体" w:eastAsia="宋体" w:cs="宋体"/>
                <w:b w:val="0"/>
                <w:i w:val="0"/>
                <w:color w:val="000000"/>
                <w:sz w:val="16"/>
              </w:rPr>
              <w:t>101.20</w:t>
            </w:r>
          </w:p>
        </w:tc>
        <w:tc>
          <w:tcPr>
            <w:tcW w:w="1526" w:type="dxa"/>
            <w:vAlign w:val="center"/>
          </w:tcPr>
          <w:p w14:paraId="08026E0A"/>
        </w:tc>
      </w:tr>
      <w:tr w14:paraId="76C834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4383449">
            <w:pPr>
              <w:jc w:val="left"/>
            </w:pPr>
            <w:r>
              <w:rPr>
                <w:rFonts w:ascii="宋体" w:hAnsi="宋体" w:eastAsia="宋体" w:cs="宋体"/>
                <w:b w:val="0"/>
                <w:i w:val="0"/>
                <w:color w:val="000000"/>
                <w:sz w:val="16"/>
              </w:rPr>
              <w:t>2080505</w:t>
            </w:r>
          </w:p>
        </w:tc>
        <w:tc>
          <w:tcPr>
            <w:tcW w:w="2700" w:type="dxa"/>
            <w:vAlign w:val="center"/>
          </w:tcPr>
          <w:p w14:paraId="4A31EDFB">
            <w:pPr>
              <w:jc w:val="left"/>
            </w:pPr>
            <w:r>
              <w:rPr>
                <w:rFonts w:ascii="宋体" w:hAnsi="宋体" w:eastAsia="宋体" w:cs="宋体"/>
                <w:b w:val="0"/>
                <w:i w:val="0"/>
                <w:color w:val="000000"/>
                <w:sz w:val="16"/>
              </w:rPr>
              <w:t>机关事业单位基本养老保险缴费支出</w:t>
            </w:r>
          </w:p>
        </w:tc>
        <w:tc>
          <w:tcPr>
            <w:tcW w:w="1420" w:type="dxa"/>
            <w:vAlign w:val="center"/>
          </w:tcPr>
          <w:p w14:paraId="5A4F027D">
            <w:pPr>
              <w:jc w:val="right"/>
            </w:pPr>
            <w:r>
              <w:rPr>
                <w:rFonts w:ascii="宋体" w:hAnsi="宋体" w:eastAsia="宋体" w:cs="宋体"/>
                <w:b w:val="0"/>
                <w:i w:val="0"/>
                <w:color w:val="000000"/>
                <w:sz w:val="16"/>
              </w:rPr>
              <w:t>85.89</w:t>
            </w:r>
          </w:p>
        </w:tc>
        <w:tc>
          <w:tcPr>
            <w:tcW w:w="1520" w:type="dxa"/>
            <w:vAlign w:val="center"/>
          </w:tcPr>
          <w:p w14:paraId="57562414">
            <w:pPr>
              <w:jc w:val="right"/>
            </w:pPr>
            <w:r>
              <w:rPr>
                <w:rFonts w:ascii="宋体" w:hAnsi="宋体" w:eastAsia="宋体" w:cs="宋体"/>
                <w:b w:val="0"/>
                <w:i w:val="0"/>
                <w:color w:val="000000"/>
                <w:sz w:val="16"/>
              </w:rPr>
              <w:t>85.89</w:t>
            </w:r>
          </w:p>
        </w:tc>
        <w:tc>
          <w:tcPr>
            <w:tcW w:w="1526" w:type="dxa"/>
            <w:vAlign w:val="center"/>
          </w:tcPr>
          <w:p w14:paraId="52C47C18"/>
        </w:tc>
      </w:tr>
      <w:tr w14:paraId="26FB4F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C71F17F">
            <w:pPr>
              <w:jc w:val="left"/>
            </w:pPr>
            <w:r>
              <w:rPr>
                <w:rFonts w:ascii="宋体" w:hAnsi="宋体" w:eastAsia="宋体" w:cs="宋体"/>
                <w:b w:val="0"/>
                <w:i w:val="0"/>
                <w:color w:val="000000"/>
                <w:sz w:val="16"/>
              </w:rPr>
              <w:t>2080506</w:t>
            </w:r>
          </w:p>
        </w:tc>
        <w:tc>
          <w:tcPr>
            <w:tcW w:w="2700" w:type="dxa"/>
            <w:vAlign w:val="center"/>
          </w:tcPr>
          <w:p w14:paraId="724312C5">
            <w:pPr>
              <w:jc w:val="left"/>
            </w:pPr>
            <w:r>
              <w:rPr>
                <w:rFonts w:ascii="宋体" w:hAnsi="宋体" w:eastAsia="宋体" w:cs="宋体"/>
                <w:b w:val="0"/>
                <w:i w:val="0"/>
                <w:color w:val="000000"/>
                <w:sz w:val="16"/>
              </w:rPr>
              <w:t>机关事业单位职业年金缴费支出</w:t>
            </w:r>
          </w:p>
        </w:tc>
        <w:tc>
          <w:tcPr>
            <w:tcW w:w="1420" w:type="dxa"/>
            <w:vAlign w:val="center"/>
          </w:tcPr>
          <w:p w14:paraId="0E67C086">
            <w:pPr>
              <w:jc w:val="right"/>
            </w:pPr>
            <w:r>
              <w:rPr>
                <w:rFonts w:ascii="宋体" w:hAnsi="宋体" w:eastAsia="宋体" w:cs="宋体"/>
                <w:b w:val="0"/>
                <w:i w:val="0"/>
                <w:color w:val="000000"/>
                <w:sz w:val="16"/>
              </w:rPr>
              <w:t>15.31</w:t>
            </w:r>
          </w:p>
        </w:tc>
        <w:tc>
          <w:tcPr>
            <w:tcW w:w="1520" w:type="dxa"/>
            <w:vAlign w:val="center"/>
          </w:tcPr>
          <w:p w14:paraId="3E17A9D8">
            <w:pPr>
              <w:jc w:val="right"/>
            </w:pPr>
            <w:r>
              <w:rPr>
                <w:rFonts w:ascii="宋体" w:hAnsi="宋体" w:eastAsia="宋体" w:cs="宋体"/>
                <w:b w:val="0"/>
                <w:i w:val="0"/>
                <w:color w:val="000000"/>
                <w:sz w:val="16"/>
              </w:rPr>
              <w:t>15.31</w:t>
            </w:r>
          </w:p>
        </w:tc>
        <w:tc>
          <w:tcPr>
            <w:tcW w:w="1526" w:type="dxa"/>
            <w:vAlign w:val="center"/>
          </w:tcPr>
          <w:p w14:paraId="62AF8E0E"/>
        </w:tc>
      </w:tr>
      <w:tr w14:paraId="04C980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36E9FA5">
            <w:pPr>
              <w:jc w:val="left"/>
            </w:pPr>
            <w:r>
              <w:rPr>
                <w:rFonts w:ascii="宋体" w:hAnsi="宋体" w:eastAsia="宋体" w:cs="宋体"/>
                <w:b w:val="0"/>
                <w:i w:val="0"/>
                <w:color w:val="000000"/>
                <w:sz w:val="16"/>
              </w:rPr>
              <w:t>20807</w:t>
            </w:r>
          </w:p>
        </w:tc>
        <w:tc>
          <w:tcPr>
            <w:tcW w:w="2700" w:type="dxa"/>
            <w:vAlign w:val="center"/>
          </w:tcPr>
          <w:p w14:paraId="6FED9D96">
            <w:pPr>
              <w:jc w:val="left"/>
            </w:pPr>
            <w:r>
              <w:rPr>
                <w:rFonts w:ascii="宋体" w:hAnsi="宋体" w:eastAsia="宋体" w:cs="宋体"/>
                <w:b w:val="0"/>
                <w:i w:val="0"/>
                <w:color w:val="000000"/>
                <w:sz w:val="16"/>
              </w:rPr>
              <w:t>就业补助</w:t>
            </w:r>
          </w:p>
        </w:tc>
        <w:tc>
          <w:tcPr>
            <w:tcW w:w="1420" w:type="dxa"/>
            <w:vAlign w:val="center"/>
          </w:tcPr>
          <w:p w14:paraId="13DB13DA">
            <w:pPr>
              <w:jc w:val="right"/>
            </w:pPr>
            <w:r>
              <w:rPr>
                <w:rFonts w:ascii="宋体" w:hAnsi="宋体" w:eastAsia="宋体" w:cs="宋体"/>
                <w:b w:val="0"/>
                <w:i w:val="0"/>
                <w:color w:val="000000"/>
                <w:sz w:val="16"/>
              </w:rPr>
              <w:t>1.07</w:t>
            </w:r>
          </w:p>
        </w:tc>
        <w:tc>
          <w:tcPr>
            <w:tcW w:w="1520" w:type="dxa"/>
            <w:vAlign w:val="center"/>
          </w:tcPr>
          <w:p w14:paraId="3DDD84DF">
            <w:pPr>
              <w:jc w:val="right"/>
            </w:pPr>
            <w:r>
              <w:rPr>
                <w:rFonts w:ascii="宋体" w:hAnsi="宋体" w:eastAsia="宋体" w:cs="宋体"/>
                <w:b w:val="0"/>
                <w:i w:val="0"/>
                <w:color w:val="000000"/>
                <w:sz w:val="16"/>
              </w:rPr>
              <w:t>1.07</w:t>
            </w:r>
          </w:p>
        </w:tc>
        <w:tc>
          <w:tcPr>
            <w:tcW w:w="1526" w:type="dxa"/>
            <w:vAlign w:val="center"/>
          </w:tcPr>
          <w:p w14:paraId="2BC2BF7C"/>
        </w:tc>
      </w:tr>
      <w:tr w14:paraId="3CB37C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8723848">
            <w:pPr>
              <w:jc w:val="left"/>
            </w:pPr>
            <w:r>
              <w:rPr>
                <w:rFonts w:ascii="宋体" w:hAnsi="宋体" w:eastAsia="宋体" w:cs="宋体"/>
                <w:b w:val="0"/>
                <w:i w:val="0"/>
                <w:color w:val="000000"/>
                <w:sz w:val="16"/>
              </w:rPr>
              <w:t>2080705</w:t>
            </w:r>
          </w:p>
        </w:tc>
        <w:tc>
          <w:tcPr>
            <w:tcW w:w="2700" w:type="dxa"/>
            <w:vAlign w:val="center"/>
          </w:tcPr>
          <w:p w14:paraId="139DA5EF">
            <w:pPr>
              <w:jc w:val="left"/>
            </w:pPr>
            <w:r>
              <w:rPr>
                <w:rFonts w:ascii="宋体" w:hAnsi="宋体" w:eastAsia="宋体" w:cs="宋体"/>
                <w:b w:val="0"/>
                <w:i w:val="0"/>
                <w:color w:val="000000"/>
                <w:sz w:val="16"/>
              </w:rPr>
              <w:t>公益性岗位补贴</w:t>
            </w:r>
          </w:p>
        </w:tc>
        <w:tc>
          <w:tcPr>
            <w:tcW w:w="1420" w:type="dxa"/>
            <w:vAlign w:val="center"/>
          </w:tcPr>
          <w:p w14:paraId="0B0A80B2">
            <w:pPr>
              <w:jc w:val="right"/>
            </w:pPr>
            <w:r>
              <w:rPr>
                <w:rFonts w:ascii="宋体" w:hAnsi="宋体" w:eastAsia="宋体" w:cs="宋体"/>
                <w:b w:val="0"/>
                <w:i w:val="0"/>
                <w:color w:val="000000"/>
                <w:sz w:val="16"/>
              </w:rPr>
              <w:t>1.07</w:t>
            </w:r>
          </w:p>
        </w:tc>
        <w:tc>
          <w:tcPr>
            <w:tcW w:w="1520" w:type="dxa"/>
            <w:vAlign w:val="center"/>
          </w:tcPr>
          <w:p w14:paraId="242E3DBB">
            <w:pPr>
              <w:jc w:val="right"/>
            </w:pPr>
            <w:r>
              <w:rPr>
                <w:rFonts w:ascii="宋体" w:hAnsi="宋体" w:eastAsia="宋体" w:cs="宋体"/>
                <w:b w:val="0"/>
                <w:i w:val="0"/>
                <w:color w:val="000000"/>
                <w:sz w:val="16"/>
              </w:rPr>
              <w:t>1.07</w:t>
            </w:r>
          </w:p>
        </w:tc>
        <w:tc>
          <w:tcPr>
            <w:tcW w:w="1526" w:type="dxa"/>
            <w:vAlign w:val="center"/>
          </w:tcPr>
          <w:p w14:paraId="060B3AB7"/>
        </w:tc>
      </w:tr>
      <w:tr w14:paraId="138AA2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7720F99">
            <w:pPr>
              <w:jc w:val="left"/>
            </w:pPr>
            <w:r>
              <w:rPr>
                <w:rFonts w:ascii="宋体" w:hAnsi="宋体" w:eastAsia="宋体" w:cs="宋体"/>
                <w:b w:val="0"/>
                <w:i w:val="0"/>
                <w:color w:val="000000"/>
                <w:sz w:val="16"/>
              </w:rPr>
              <w:t>20808</w:t>
            </w:r>
          </w:p>
        </w:tc>
        <w:tc>
          <w:tcPr>
            <w:tcW w:w="2700" w:type="dxa"/>
            <w:vAlign w:val="center"/>
          </w:tcPr>
          <w:p w14:paraId="5183CE9C">
            <w:pPr>
              <w:jc w:val="left"/>
            </w:pPr>
            <w:r>
              <w:rPr>
                <w:rFonts w:ascii="宋体" w:hAnsi="宋体" w:eastAsia="宋体" w:cs="宋体"/>
                <w:b w:val="0"/>
                <w:i w:val="0"/>
                <w:color w:val="000000"/>
                <w:sz w:val="16"/>
              </w:rPr>
              <w:t>抚恤</w:t>
            </w:r>
          </w:p>
        </w:tc>
        <w:tc>
          <w:tcPr>
            <w:tcW w:w="1420" w:type="dxa"/>
            <w:vAlign w:val="center"/>
          </w:tcPr>
          <w:p w14:paraId="07D6C855">
            <w:pPr>
              <w:jc w:val="right"/>
            </w:pPr>
            <w:r>
              <w:rPr>
                <w:rFonts w:ascii="宋体" w:hAnsi="宋体" w:eastAsia="宋体" w:cs="宋体"/>
                <w:b w:val="0"/>
                <w:i w:val="0"/>
                <w:color w:val="000000"/>
                <w:sz w:val="16"/>
              </w:rPr>
              <w:t>21.85</w:t>
            </w:r>
          </w:p>
        </w:tc>
        <w:tc>
          <w:tcPr>
            <w:tcW w:w="1520" w:type="dxa"/>
            <w:vAlign w:val="center"/>
          </w:tcPr>
          <w:p w14:paraId="57AD1C92">
            <w:pPr>
              <w:jc w:val="right"/>
            </w:pPr>
            <w:r>
              <w:rPr>
                <w:rFonts w:ascii="宋体" w:hAnsi="宋体" w:eastAsia="宋体" w:cs="宋体"/>
                <w:b w:val="0"/>
                <w:i w:val="0"/>
                <w:color w:val="000000"/>
                <w:sz w:val="16"/>
              </w:rPr>
              <w:t>21.85</w:t>
            </w:r>
          </w:p>
        </w:tc>
        <w:tc>
          <w:tcPr>
            <w:tcW w:w="1526" w:type="dxa"/>
            <w:vAlign w:val="center"/>
          </w:tcPr>
          <w:p w14:paraId="402D71A3"/>
        </w:tc>
      </w:tr>
      <w:tr w14:paraId="4AB878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2964B8D">
            <w:pPr>
              <w:jc w:val="left"/>
            </w:pPr>
            <w:r>
              <w:rPr>
                <w:rFonts w:ascii="宋体" w:hAnsi="宋体" w:eastAsia="宋体" w:cs="宋体"/>
                <w:b w:val="0"/>
                <w:i w:val="0"/>
                <w:color w:val="000000"/>
                <w:sz w:val="16"/>
              </w:rPr>
              <w:t>2080801</w:t>
            </w:r>
          </w:p>
        </w:tc>
        <w:tc>
          <w:tcPr>
            <w:tcW w:w="2700" w:type="dxa"/>
            <w:vAlign w:val="center"/>
          </w:tcPr>
          <w:p w14:paraId="6A617060">
            <w:pPr>
              <w:jc w:val="left"/>
            </w:pPr>
            <w:r>
              <w:rPr>
                <w:rFonts w:ascii="宋体" w:hAnsi="宋体" w:eastAsia="宋体" w:cs="宋体"/>
                <w:b w:val="0"/>
                <w:i w:val="0"/>
                <w:color w:val="000000"/>
                <w:sz w:val="16"/>
              </w:rPr>
              <w:t>死亡抚恤</w:t>
            </w:r>
          </w:p>
        </w:tc>
        <w:tc>
          <w:tcPr>
            <w:tcW w:w="1420" w:type="dxa"/>
            <w:vAlign w:val="center"/>
          </w:tcPr>
          <w:p w14:paraId="6022C6F1">
            <w:pPr>
              <w:jc w:val="right"/>
            </w:pPr>
            <w:r>
              <w:rPr>
                <w:rFonts w:ascii="宋体" w:hAnsi="宋体" w:eastAsia="宋体" w:cs="宋体"/>
                <w:b w:val="0"/>
                <w:i w:val="0"/>
                <w:color w:val="000000"/>
                <w:sz w:val="16"/>
              </w:rPr>
              <w:t>21.85</w:t>
            </w:r>
          </w:p>
        </w:tc>
        <w:tc>
          <w:tcPr>
            <w:tcW w:w="1520" w:type="dxa"/>
            <w:vAlign w:val="center"/>
          </w:tcPr>
          <w:p w14:paraId="6E446D51">
            <w:pPr>
              <w:jc w:val="right"/>
            </w:pPr>
            <w:r>
              <w:rPr>
                <w:rFonts w:ascii="宋体" w:hAnsi="宋体" w:eastAsia="宋体" w:cs="宋体"/>
                <w:b w:val="0"/>
                <w:i w:val="0"/>
                <w:color w:val="000000"/>
                <w:sz w:val="16"/>
              </w:rPr>
              <w:t>21.85</w:t>
            </w:r>
          </w:p>
        </w:tc>
        <w:tc>
          <w:tcPr>
            <w:tcW w:w="1526" w:type="dxa"/>
            <w:vAlign w:val="center"/>
          </w:tcPr>
          <w:p w14:paraId="49F11F94"/>
        </w:tc>
      </w:tr>
      <w:tr w14:paraId="103276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3A024A4">
            <w:pPr>
              <w:jc w:val="left"/>
            </w:pPr>
            <w:r>
              <w:rPr>
                <w:rFonts w:ascii="宋体" w:hAnsi="宋体" w:eastAsia="宋体" w:cs="宋体"/>
                <w:b w:val="0"/>
                <w:i w:val="0"/>
                <w:color w:val="000000"/>
                <w:sz w:val="16"/>
              </w:rPr>
              <w:t>20810</w:t>
            </w:r>
          </w:p>
        </w:tc>
        <w:tc>
          <w:tcPr>
            <w:tcW w:w="2700" w:type="dxa"/>
            <w:vAlign w:val="center"/>
          </w:tcPr>
          <w:p w14:paraId="158C734E">
            <w:pPr>
              <w:jc w:val="left"/>
            </w:pPr>
            <w:r>
              <w:rPr>
                <w:rFonts w:ascii="宋体" w:hAnsi="宋体" w:eastAsia="宋体" w:cs="宋体"/>
                <w:b w:val="0"/>
                <w:i w:val="0"/>
                <w:color w:val="000000"/>
                <w:sz w:val="16"/>
              </w:rPr>
              <w:t>社会福利</w:t>
            </w:r>
          </w:p>
        </w:tc>
        <w:tc>
          <w:tcPr>
            <w:tcW w:w="1420" w:type="dxa"/>
            <w:vAlign w:val="center"/>
          </w:tcPr>
          <w:p w14:paraId="4C8DCA6B">
            <w:pPr>
              <w:jc w:val="right"/>
            </w:pPr>
            <w:r>
              <w:rPr>
                <w:rFonts w:ascii="宋体" w:hAnsi="宋体" w:eastAsia="宋体" w:cs="宋体"/>
                <w:b w:val="0"/>
                <w:i w:val="0"/>
                <w:color w:val="000000"/>
                <w:sz w:val="16"/>
              </w:rPr>
              <w:t>2,873.83</w:t>
            </w:r>
          </w:p>
        </w:tc>
        <w:tc>
          <w:tcPr>
            <w:tcW w:w="1520" w:type="dxa"/>
            <w:vAlign w:val="center"/>
          </w:tcPr>
          <w:p w14:paraId="388B0C62">
            <w:pPr>
              <w:jc w:val="right"/>
            </w:pPr>
            <w:r>
              <w:rPr>
                <w:rFonts w:ascii="宋体" w:hAnsi="宋体" w:eastAsia="宋体" w:cs="宋体"/>
                <w:b w:val="0"/>
                <w:i w:val="0"/>
                <w:color w:val="000000"/>
                <w:sz w:val="16"/>
              </w:rPr>
              <w:t>82.08</w:t>
            </w:r>
          </w:p>
        </w:tc>
        <w:tc>
          <w:tcPr>
            <w:tcW w:w="1526" w:type="dxa"/>
            <w:vAlign w:val="center"/>
          </w:tcPr>
          <w:p w14:paraId="7BB06BCC">
            <w:pPr>
              <w:jc w:val="right"/>
            </w:pPr>
            <w:r>
              <w:rPr>
                <w:rFonts w:ascii="宋体" w:hAnsi="宋体" w:eastAsia="宋体" w:cs="宋体"/>
                <w:b w:val="0"/>
                <w:i w:val="0"/>
                <w:color w:val="000000"/>
                <w:sz w:val="16"/>
              </w:rPr>
              <w:t>2,791.74</w:t>
            </w:r>
          </w:p>
        </w:tc>
      </w:tr>
      <w:tr w14:paraId="026AA3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C46B848">
            <w:pPr>
              <w:jc w:val="left"/>
            </w:pPr>
            <w:r>
              <w:rPr>
                <w:rFonts w:ascii="宋体" w:hAnsi="宋体" w:eastAsia="宋体" w:cs="宋体"/>
                <w:b w:val="0"/>
                <w:i w:val="0"/>
                <w:color w:val="000000"/>
                <w:sz w:val="16"/>
              </w:rPr>
              <w:t>2081001</w:t>
            </w:r>
          </w:p>
        </w:tc>
        <w:tc>
          <w:tcPr>
            <w:tcW w:w="2700" w:type="dxa"/>
            <w:vAlign w:val="center"/>
          </w:tcPr>
          <w:p w14:paraId="0570B2EB">
            <w:pPr>
              <w:jc w:val="left"/>
            </w:pPr>
            <w:r>
              <w:rPr>
                <w:rFonts w:ascii="宋体" w:hAnsi="宋体" w:eastAsia="宋体" w:cs="宋体"/>
                <w:b w:val="0"/>
                <w:i w:val="0"/>
                <w:color w:val="000000"/>
                <w:sz w:val="16"/>
              </w:rPr>
              <w:t>儿童福利</w:t>
            </w:r>
          </w:p>
        </w:tc>
        <w:tc>
          <w:tcPr>
            <w:tcW w:w="1420" w:type="dxa"/>
            <w:vAlign w:val="center"/>
          </w:tcPr>
          <w:p w14:paraId="305DE1A6">
            <w:pPr>
              <w:jc w:val="right"/>
            </w:pPr>
            <w:r>
              <w:rPr>
                <w:rFonts w:ascii="宋体" w:hAnsi="宋体" w:eastAsia="宋体" w:cs="宋体"/>
                <w:b w:val="0"/>
                <w:i w:val="0"/>
                <w:color w:val="000000"/>
                <w:sz w:val="16"/>
              </w:rPr>
              <w:t>94.00</w:t>
            </w:r>
          </w:p>
        </w:tc>
        <w:tc>
          <w:tcPr>
            <w:tcW w:w="1520" w:type="dxa"/>
            <w:vAlign w:val="center"/>
          </w:tcPr>
          <w:p w14:paraId="4EB5AE90"/>
        </w:tc>
        <w:tc>
          <w:tcPr>
            <w:tcW w:w="1526" w:type="dxa"/>
            <w:vAlign w:val="center"/>
          </w:tcPr>
          <w:p w14:paraId="3F31D8F4">
            <w:pPr>
              <w:jc w:val="right"/>
            </w:pPr>
            <w:r>
              <w:rPr>
                <w:rFonts w:ascii="宋体" w:hAnsi="宋体" w:eastAsia="宋体" w:cs="宋体"/>
                <w:b w:val="0"/>
                <w:i w:val="0"/>
                <w:color w:val="000000"/>
                <w:sz w:val="16"/>
              </w:rPr>
              <w:t>94.00</w:t>
            </w:r>
          </w:p>
        </w:tc>
      </w:tr>
      <w:tr w14:paraId="40012F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BDA6336">
            <w:pPr>
              <w:jc w:val="left"/>
            </w:pPr>
            <w:r>
              <w:rPr>
                <w:rFonts w:ascii="宋体" w:hAnsi="宋体" w:eastAsia="宋体" w:cs="宋体"/>
                <w:b w:val="0"/>
                <w:i w:val="0"/>
                <w:color w:val="000000"/>
                <w:sz w:val="16"/>
              </w:rPr>
              <w:t>2081002</w:t>
            </w:r>
          </w:p>
        </w:tc>
        <w:tc>
          <w:tcPr>
            <w:tcW w:w="2700" w:type="dxa"/>
            <w:vAlign w:val="center"/>
          </w:tcPr>
          <w:p w14:paraId="74745B2B">
            <w:pPr>
              <w:jc w:val="left"/>
            </w:pPr>
            <w:r>
              <w:rPr>
                <w:rFonts w:ascii="宋体" w:hAnsi="宋体" w:eastAsia="宋体" w:cs="宋体"/>
                <w:b w:val="0"/>
                <w:i w:val="0"/>
                <w:color w:val="000000"/>
                <w:sz w:val="16"/>
              </w:rPr>
              <w:t>老年福利</w:t>
            </w:r>
          </w:p>
        </w:tc>
        <w:tc>
          <w:tcPr>
            <w:tcW w:w="1420" w:type="dxa"/>
            <w:vAlign w:val="center"/>
          </w:tcPr>
          <w:p w14:paraId="03188946">
            <w:pPr>
              <w:jc w:val="right"/>
            </w:pPr>
            <w:r>
              <w:rPr>
                <w:rFonts w:ascii="宋体" w:hAnsi="宋体" w:eastAsia="宋体" w:cs="宋体"/>
                <w:b w:val="0"/>
                <w:i w:val="0"/>
                <w:color w:val="000000"/>
                <w:sz w:val="16"/>
              </w:rPr>
              <w:t>1,769.33</w:t>
            </w:r>
          </w:p>
        </w:tc>
        <w:tc>
          <w:tcPr>
            <w:tcW w:w="1520" w:type="dxa"/>
            <w:vAlign w:val="center"/>
          </w:tcPr>
          <w:p w14:paraId="1FB22EBB"/>
        </w:tc>
        <w:tc>
          <w:tcPr>
            <w:tcW w:w="1526" w:type="dxa"/>
            <w:vAlign w:val="center"/>
          </w:tcPr>
          <w:p w14:paraId="3D12586D">
            <w:pPr>
              <w:jc w:val="right"/>
            </w:pPr>
            <w:r>
              <w:rPr>
                <w:rFonts w:ascii="宋体" w:hAnsi="宋体" w:eastAsia="宋体" w:cs="宋体"/>
                <w:b w:val="0"/>
                <w:i w:val="0"/>
                <w:color w:val="000000"/>
                <w:sz w:val="16"/>
              </w:rPr>
              <w:t>1,769.33</w:t>
            </w:r>
          </w:p>
        </w:tc>
      </w:tr>
      <w:tr w14:paraId="327DB4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96D289A">
            <w:pPr>
              <w:jc w:val="left"/>
            </w:pPr>
            <w:r>
              <w:rPr>
                <w:rFonts w:ascii="宋体" w:hAnsi="宋体" w:eastAsia="宋体" w:cs="宋体"/>
                <w:b w:val="0"/>
                <w:i w:val="0"/>
                <w:color w:val="000000"/>
                <w:sz w:val="16"/>
              </w:rPr>
              <w:t>2081004</w:t>
            </w:r>
          </w:p>
        </w:tc>
        <w:tc>
          <w:tcPr>
            <w:tcW w:w="2700" w:type="dxa"/>
            <w:vAlign w:val="center"/>
          </w:tcPr>
          <w:p w14:paraId="57D29697">
            <w:pPr>
              <w:jc w:val="left"/>
            </w:pPr>
            <w:r>
              <w:rPr>
                <w:rFonts w:ascii="宋体" w:hAnsi="宋体" w:eastAsia="宋体" w:cs="宋体"/>
                <w:b w:val="0"/>
                <w:i w:val="0"/>
                <w:color w:val="000000"/>
                <w:sz w:val="16"/>
              </w:rPr>
              <w:t>殡葬</w:t>
            </w:r>
          </w:p>
        </w:tc>
        <w:tc>
          <w:tcPr>
            <w:tcW w:w="1420" w:type="dxa"/>
            <w:vAlign w:val="center"/>
          </w:tcPr>
          <w:p w14:paraId="352457D1">
            <w:pPr>
              <w:jc w:val="right"/>
            </w:pPr>
            <w:r>
              <w:rPr>
                <w:rFonts w:ascii="宋体" w:hAnsi="宋体" w:eastAsia="宋体" w:cs="宋体"/>
                <w:b w:val="0"/>
                <w:i w:val="0"/>
                <w:color w:val="000000"/>
                <w:sz w:val="16"/>
              </w:rPr>
              <w:t>554.45</w:t>
            </w:r>
          </w:p>
        </w:tc>
        <w:tc>
          <w:tcPr>
            <w:tcW w:w="1520" w:type="dxa"/>
            <w:vAlign w:val="center"/>
          </w:tcPr>
          <w:p w14:paraId="391C0DD9"/>
        </w:tc>
        <w:tc>
          <w:tcPr>
            <w:tcW w:w="1526" w:type="dxa"/>
            <w:vAlign w:val="center"/>
          </w:tcPr>
          <w:p w14:paraId="170302DD">
            <w:pPr>
              <w:jc w:val="right"/>
            </w:pPr>
            <w:r>
              <w:rPr>
                <w:rFonts w:ascii="宋体" w:hAnsi="宋体" w:eastAsia="宋体" w:cs="宋体"/>
                <w:b w:val="0"/>
                <w:i w:val="0"/>
                <w:color w:val="000000"/>
                <w:sz w:val="16"/>
              </w:rPr>
              <w:t>554.45</w:t>
            </w:r>
          </w:p>
        </w:tc>
      </w:tr>
      <w:tr w14:paraId="369AA7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98593FB">
            <w:pPr>
              <w:jc w:val="left"/>
            </w:pPr>
            <w:r>
              <w:rPr>
                <w:rFonts w:ascii="宋体" w:hAnsi="宋体" w:eastAsia="宋体" w:cs="宋体"/>
                <w:b w:val="0"/>
                <w:i w:val="0"/>
                <w:color w:val="000000"/>
                <w:sz w:val="16"/>
              </w:rPr>
              <w:t>2081005</w:t>
            </w:r>
          </w:p>
        </w:tc>
        <w:tc>
          <w:tcPr>
            <w:tcW w:w="2700" w:type="dxa"/>
            <w:vAlign w:val="center"/>
          </w:tcPr>
          <w:p w14:paraId="5711FFD1">
            <w:pPr>
              <w:jc w:val="left"/>
            </w:pPr>
            <w:r>
              <w:rPr>
                <w:rFonts w:ascii="宋体" w:hAnsi="宋体" w:eastAsia="宋体" w:cs="宋体"/>
                <w:b w:val="0"/>
                <w:i w:val="0"/>
                <w:color w:val="000000"/>
                <w:sz w:val="16"/>
              </w:rPr>
              <w:t>社会福利事业单位</w:t>
            </w:r>
          </w:p>
        </w:tc>
        <w:tc>
          <w:tcPr>
            <w:tcW w:w="1420" w:type="dxa"/>
            <w:vAlign w:val="center"/>
          </w:tcPr>
          <w:p w14:paraId="032811B4">
            <w:pPr>
              <w:jc w:val="right"/>
            </w:pPr>
            <w:r>
              <w:rPr>
                <w:rFonts w:ascii="宋体" w:hAnsi="宋体" w:eastAsia="宋体" w:cs="宋体"/>
                <w:b w:val="0"/>
                <w:i w:val="0"/>
                <w:color w:val="000000"/>
                <w:sz w:val="16"/>
              </w:rPr>
              <w:t>79.25</w:t>
            </w:r>
          </w:p>
        </w:tc>
        <w:tc>
          <w:tcPr>
            <w:tcW w:w="1520" w:type="dxa"/>
            <w:vAlign w:val="center"/>
          </w:tcPr>
          <w:p w14:paraId="1EF1374B">
            <w:pPr>
              <w:jc w:val="right"/>
            </w:pPr>
            <w:r>
              <w:rPr>
                <w:rFonts w:ascii="宋体" w:hAnsi="宋体" w:eastAsia="宋体" w:cs="宋体"/>
                <w:b w:val="0"/>
                <w:i w:val="0"/>
                <w:color w:val="000000"/>
                <w:sz w:val="16"/>
              </w:rPr>
              <w:t>79.25</w:t>
            </w:r>
          </w:p>
        </w:tc>
        <w:tc>
          <w:tcPr>
            <w:tcW w:w="1526" w:type="dxa"/>
            <w:vAlign w:val="center"/>
          </w:tcPr>
          <w:p w14:paraId="47FE3F51"/>
        </w:tc>
      </w:tr>
      <w:tr w14:paraId="51DBBC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98A2DEA">
            <w:pPr>
              <w:jc w:val="left"/>
            </w:pPr>
            <w:r>
              <w:rPr>
                <w:rFonts w:ascii="宋体" w:hAnsi="宋体" w:eastAsia="宋体" w:cs="宋体"/>
                <w:b w:val="0"/>
                <w:i w:val="0"/>
                <w:color w:val="000000"/>
                <w:sz w:val="16"/>
              </w:rPr>
              <w:t>2081006</w:t>
            </w:r>
          </w:p>
        </w:tc>
        <w:tc>
          <w:tcPr>
            <w:tcW w:w="2700" w:type="dxa"/>
            <w:vAlign w:val="center"/>
          </w:tcPr>
          <w:p w14:paraId="0EF77A88">
            <w:pPr>
              <w:jc w:val="left"/>
            </w:pPr>
            <w:r>
              <w:rPr>
                <w:rFonts w:ascii="宋体" w:hAnsi="宋体" w:eastAsia="宋体" w:cs="宋体"/>
                <w:b w:val="0"/>
                <w:i w:val="0"/>
                <w:color w:val="000000"/>
                <w:sz w:val="16"/>
              </w:rPr>
              <w:t>养老服务</w:t>
            </w:r>
          </w:p>
        </w:tc>
        <w:tc>
          <w:tcPr>
            <w:tcW w:w="1420" w:type="dxa"/>
            <w:vAlign w:val="center"/>
          </w:tcPr>
          <w:p w14:paraId="1B59B377">
            <w:pPr>
              <w:jc w:val="right"/>
            </w:pPr>
            <w:r>
              <w:rPr>
                <w:rFonts w:ascii="宋体" w:hAnsi="宋体" w:eastAsia="宋体" w:cs="宋体"/>
                <w:b w:val="0"/>
                <w:i w:val="0"/>
                <w:color w:val="000000"/>
                <w:sz w:val="16"/>
              </w:rPr>
              <w:t>373.97</w:t>
            </w:r>
          </w:p>
        </w:tc>
        <w:tc>
          <w:tcPr>
            <w:tcW w:w="1520" w:type="dxa"/>
            <w:vAlign w:val="center"/>
          </w:tcPr>
          <w:p w14:paraId="6366C05F"/>
        </w:tc>
        <w:tc>
          <w:tcPr>
            <w:tcW w:w="1526" w:type="dxa"/>
            <w:vAlign w:val="center"/>
          </w:tcPr>
          <w:p w14:paraId="3A5678F9">
            <w:pPr>
              <w:jc w:val="right"/>
            </w:pPr>
            <w:r>
              <w:rPr>
                <w:rFonts w:ascii="宋体" w:hAnsi="宋体" w:eastAsia="宋体" w:cs="宋体"/>
                <w:b w:val="0"/>
                <w:i w:val="0"/>
                <w:color w:val="000000"/>
                <w:sz w:val="16"/>
              </w:rPr>
              <w:t>373.97</w:t>
            </w:r>
          </w:p>
        </w:tc>
      </w:tr>
      <w:tr w14:paraId="765BE2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38B2057">
            <w:pPr>
              <w:jc w:val="left"/>
            </w:pPr>
            <w:r>
              <w:rPr>
                <w:rFonts w:ascii="宋体" w:hAnsi="宋体" w:eastAsia="宋体" w:cs="宋体"/>
                <w:b w:val="0"/>
                <w:i w:val="0"/>
                <w:color w:val="000000"/>
                <w:sz w:val="16"/>
              </w:rPr>
              <w:t>2081099</w:t>
            </w:r>
          </w:p>
        </w:tc>
        <w:tc>
          <w:tcPr>
            <w:tcW w:w="2700" w:type="dxa"/>
            <w:vAlign w:val="center"/>
          </w:tcPr>
          <w:p w14:paraId="25959D52">
            <w:pPr>
              <w:jc w:val="left"/>
            </w:pPr>
            <w:r>
              <w:rPr>
                <w:rFonts w:ascii="宋体" w:hAnsi="宋体" w:eastAsia="宋体" w:cs="宋体"/>
                <w:b w:val="0"/>
                <w:i w:val="0"/>
                <w:color w:val="000000"/>
                <w:sz w:val="16"/>
              </w:rPr>
              <w:t>其他社会福利支出</w:t>
            </w:r>
          </w:p>
        </w:tc>
        <w:tc>
          <w:tcPr>
            <w:tcW w:w="1420" w:type="dxa"/>
            <w:vAlign w:val="center"/>
          </w:tcPr>
          <w:p w14:paraId="5B15DD31">
            <w:pPr>
              <w:jc w:val="right"/>
            </w:pPr>
            <w:r>
              <w:rPr>
                <w:rFonts w:ascii="宋体" w:hAnsi="宋体" w:eastAsia="宋体" w:cs="宋体"/>
                <w:b w:val="0"/>
                <w:i w:val="0"/>
                <w:color w:val="000000"/>
                <w:sz w:val="16"/>
              </w:rPr>
              <w:t>2.83</w:t>
            </w:r>
          </w:p>
        </w:tc>
        <w:tc>
          <w:tcPr>
            <w:tcW w:w="1520" w:type="dxa"/>
            <w:vAlign w:val="center"/>
          </w:tcPr>
          <w:p w14:paraId="6FE95F79">
            <w:pPr>
              <w:jc w:val="right"/>
            </w:pPr>
            <w:r>
              <w:rPr>
                <w:rFonts w:ascii="宋体" w:hAnsi="宋体" w:eastAsia="宋体" w:cs="宋体"/>
                <w:b w:val="0"/>
                <w:i w:val="0"/>
                <w:color w:val="000000"/>
                <w:sz w:val="16"/>
              </w:rPr>
              <w:t>2.83</w:t>
            </w:r>
          </w:p>
        </w:tc>
        <w:tc>
          <w:tcPr>
            <w:tcW w:w="1526" w:type="dxa"/>
            <w:vAlign w:val="center"/>
          </w:tcPr>
          <w:p w14:paraId="079E59B9"/>
        </w:tc>
      </w:tr>
      <w:tr w14:paraId="2F4116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3FC3C19">
            <w:pPr>
              <w:jc w:val="left"/>
            </w:pPr>
            <w:r>
              <w:rPr>
                <w:rFonts w:ascii="宋体" w:hAnsi="宋体" w:eastAsia="宋体" w:cs="宋体"/>
                <w:b w:val="0"/>
                <w:i w:val="0"/>
                <w:color w:val="000000"/>
                <w:sz w:val="16"/>
              </w:rPr>
              <w:t>20811</w:t>
            </w:r>
          </w:p>
        </w:tc>
        <w:tc>
          <w:tcPr>
            <w:tcW w:w="2700" w:type="dxa"/>
            <w:vAlign w:val="center"/>
          </w:tcPr>
          <w:p w14:paraId="7947284D">
            <w:pPr>
              <w:jc w:val="left"/>
            </w:pPr>
            <w:r>
              <w:rPr>
                <w:rFonts w:ascii="宋体" w:hAnsi="宋体" w:eastAsia="宋体" w:cs="宋体"/>
                <w:b w:val="0"/>
                <w:i w:val="0"/>
                <w:color w:val="000000"/>
                <w:sz w:val="16"/>
              </w:rPr>
              <w:t>残疾人事业</w:t>
            </w:r>
          </w:p>
        </w:tc>
        <w:tc>
          <w:tcPr>
            <w:tcW w:w="1420" w:type="dxa"/>
            <w:vAlign w:val="center"/>
          </w:tcPr>
          <w:p w14:paraId="7BB6837B">
            <w:pPr>
              <w:jc w:val="right"/>
            </w:pPr>
            <w:r>
              <w:rPr>
                <w:rFonts w:ascii="宋体" w:hAnsi="宋体" w:eastAsia="宋体" w:cs="宋体"/>
                <w:b w:val="0"/>
                <w:i w:val="0"/>
                <w:color w:val="000000"/>
                <w:sz w:val="16"/>
              </w:rPr>
              <w:t>2,528.00</w:t>
            </w:r>
          </w:p>
        </w:tc>
        <w:tc>
          <w:tcPr>
            <w:tcW w:w="1520" w:type="dxa"/>
            <w:vAlign w:val="center"/>
          </w:tcPr>
          <w:p w14:paraId="190ADE9A"/>
        </w:tc>
        <w:tc>
          <w:tcPr>
            <w:tcW w:w="1526" w:type="dxa"/>
            <w:vAlign w:val="center"/>
          </w:tcPr>
          <w:p w14:paraId="6FEB09C6">
            <w:pPr>
              <w:jc w:val="right"/>
            </w:pPr>
            <w:r>
              <w:rPr>
                <w:rFonts w:ascii="宋体" w:hAnsi="宋体" w:eastAsia="宋体" w:cs="宋体"/>
                <w:b w:val="0"/>
                <w:i w:val="0"/>
                <w:color w:val="000000"/>
                <w:sz w:val="16"/>
              </w:rPr>
              <w:t>2,528.00</w:t>
            </w:r>
          </w:p>
        </w:tc>
      </w:tr>
      <w:tr w14:paraId="6F159A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A41FE61">
            <w:pPr>
              <w:jc w:val="left"/>
            </w:pPr>
            <w:r>
              <w:rPr>
                <w:rFonts w:ascii="宋体" w:hAnsi="宋体" w:eastAsia="宋体" w:cs="宋体"/>
                <w:b w:val="0"/>
                <w:i w:val="0"/>
                <w:color w:val="000000"/>
                <w:sz w:val="16"/>
              </w:rPr>
              <w:t>2081107</w:t>
            </w:r>
          </w:p>
        </w:tc>
        <w:tc>
          <w:tcPr>
            <w:tcW w:w="2700" w:type="dxa"/>
            <w:vAlign w:val="center"/>
          </w:tcPr>
          <w:p w14:paraId="1ABB8F21">
            <w:pPr>
              <w:jc w:val="left"/>
            </w:pPr>
            <w:r>
              <w:rPr>
                <w:rFonts w:ascii="宋体" w:hAnsi="宋体" w:eastAsia="宋体" w:cs="宋体"/>
                <w:b w:val="0"/>
                <w:i w:val="0"/>
                <w:color w:val="000000"/>
                <w:sz w:val="16"/>
              </w:rPr>
              <w:t>残疾人生活和护理补贴</w:t>
            </w:r>
          </w:p>
        </w:tc>
        <w:tc>
          <w:tcPr>
            <w:tcW w:w="1420" w:type="dxa"/>
            <w:vAlign w:val="center"/>
          </w:tcPr>
          <w:p w14:paraId="29268D5E">
            <w:pPr>
              <w:jc w:val="right"/>
            </w:pPr>
            <w:r>
              <w:rPr>
                <w:rFonts w:ascii="宋体" w:hAnsi="宋体" w:eastAsia="宋体" w:cs="宋体"/>
                <w:b w:val="0"/>
                <w:i w:val="0"/>
                <w:color w:val="000000"/>
                <w:sz w:val="16"/>
              </w:rPr>
              <w:t>2,528.00</w:t>
            </w:r>
          </w:p>
        </w:tc>
        <w:tc>
          <w:tcPr>
            <w:tcW w:w="1520" w:type="dxa"/>
            <w:vAlign w:val="center"/>
          </w:tcPr>
          <w:p w14:paraId="600B9FBF"/>
        </w:tc>
        <w:tc>
          <w:tcPr>
            <w:tcW w:w="1526" w:type="dxa"/>
            <w:vAlign w:val="center"/>
          </w:tcPr>
          <w:p w14:paraId="7BAC307D">
            <w:pPr>
              <w:jc w:val="right"/>
            </w:pPr>
            <w:r>
              <w:rPr>
                <w:rFonts w:ascii="宋体" w:hAnsi="宋体" w:eastAsia="宋体" w:cs="宋体"/>
                <w:b w:val="0"/>
                <w:i w:val="0"/>
                <w:color w:val="000000"/>
                <w:sz w:val="16"/>
              </w:rPr>
              <w:t>2,528.00</w:t>
            </w:r>
          </w:p>
        </w:tc>
      </w:tr>
      <w:tr w14:paraId="432CA6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1162CF4">
            <w:pPr>
              <w:jc w:val="left"/>
            </w:pPr>
            <w:r>
              <w:rPr>
                <w:rFonts w:ascii="宋体" w:hAnsi="宋体" w:eastAsia="宋体" w:cs="宋体"/>
                <w:b w:val="0"/>
                <w:i w:val="0"/>
                <w:color w:val="000000"/>
                <w:sz w:val="16"/>
              </w:rPr>
              <w:t>20819</w:t>
            </w:r>
          </w:p>
        </w:tc>
        <w:tc>
          <w:tcPr>
            <w:tcW w:w="2700" w:type="dxa"/>
            <w:vAlign w:val="center"/>
          </w:tcPr>
          <w:p w14:paraId="5A6ACF40">
            <w:pPr>
              <w:jc w:val="left"/>
            </w:pPr>
            <w:r>
              <w:rPr>
                <w:rFonts w:ascii="宋体" w:hAnsi="宋体" w:eastAsia="宋体" w:cs="宋体"/>
                <w:b w:val="0"/>
                <w:i w:val="0"/>
                <w:color w:val="000000"/>
                <w:sz w:val="16"/>
              </w:rPr>
              <w:t>最低生活保障</w:t>
            </w:r>
          </w:p>
        </w:tc>
        <w:tc>
          <w:tcPr>
            <w:tcW w:w="1420" w:type="dxa"/>
            <w:vAlign w:val="center"/>
          </w:tcPr>
          <w:p w14:paraId="3F27ECDD">
            <w:pPr>
              <w:jc w:val="right"/>
            </w:pPr>
            <w:r>
              <w:rPr>
                <w:rFonts w:ascii="宋体" w:hAnsi="宋体" w:eastAsia="宋体" w:cs="宋体"/>
                <w:b w:val="0"/>
                <w:i w:val="0"/>
                <w:color w:val="000000"/>
                <w:sz w:val="16"/>
              </w:rPr>
              <w:t>21,588.53</w:t>
            </w:r>
          </w:p>
        </w:tc>
        <w:tc>
          <w:tcPr>
            <w:tcW w:w="1520" w:type="dxa"/>
            <w:vAlign w:val="center"/>
          </w:tcPr>
          <w:p w14:paraId="4BAC6B22"/>
        </w:tc>
        <w:tc>
          <w:tcPr>
            <w:tcW w:w="1526" w:type="dxa"/>
            <w:vAlign w:val="center"/>
          </w:tcPr>
          <w:p w14:paraId="37088939">
            <w:pPr>
              <w:jc w:val="right"/>
            </w:pPr>
            <w:r>
              <w:rPr>
                <w:rFonts w:ascii="宋体" w:hAnsi="宋体" w:eastAsia="宋体" w:cs="宋体"/>
                <w:b w:val="0"/>
                <w:i w:val="0"/>
                <w:color w:val="000000"/>
                <w:sz w:val="16"/>
              </w:rPr>
              <w:t>21,588.53</w:t>
            </w:r>
          </w:p>
        </w:tc>
      </w:tr>
      <w:tr w14:paraId="51540C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5792718">
            <w:pPr>
              <w:jc w:val="left"/>
            </w:pPr>
            <w:r>
              <w:rPr>
                <w:rFonts w:ascii="宋体" w:hAnsi="宋体" w:eastAsia="宋体" w:cs="宋体"/>
                <w:b w:val="0"/>
                <w:i w:val="0"/>
                <w:color w:val="000000"/>
                <w:sz w:val="16"/>
              </w:rPr>
              <w:t>2081901</w:t>
            </w:r>
          </w:p>
        </w:tc>
        <w:tc>
          <w:tcPr>
            <w:tcW w:w="2700" w:type="dxa"/>
            <w:vAlign w:val="center"/>
          </w:tcPr>
          <w:p w14:paraId="6EBB3912">
            <w:pPr>
              <w:jc w:val="left"/>
            </w:pPr>
            <w:r>
              <w:rPr>
                <w:rFonts w:ascii="宋体" w:hAnsi="宋体" w:eastAsia="宋体" w:cs="宋体"/>
                <w:b w:val="0"/>
                <w:i w:val="0"/>
                <w:color w:val="000000"/>
                <w:sz w:val="16"/>
              </w:rPr>
              <w:t>城市最低生活保障金支出</w:t>
            </w:r>
          </w:p>
        </w:tc>
        <w:tc>
          <w:tcPr>
            <w:tcW w:w="1420" w:type="dxa"/>
            <w:vAlign w:val="center"/>
          </w:tcPr>
          <w:p w14:paraId="6538E7F7">
            <w:pPr>
              <w:jc w:val="right"/>
            </w:pPr>
            <w:r>
              <w:rPr>
                <w:rFonts w:ascii="宋体" w:hAnsi="宋体" w:eastAsia="宋体" w:cs="宋体"/>
                <w:b w:val="0"/>
                <w:i w:val="0"/>
                <w:color w:val="000000"/>
                <w:sz w:val="16"/>
              </w:rPr>
              <w:t>508.35</w:t>
            </w:r>
          </w:p>
        </w:tc>
        <w:tc>
          <w:tcPr>
            <w:tcW w:w="1520" w:type="dxa"/>
            <w:vAlign w:val="center"/>
          </w:tcPr>
          <w:p w14:paraId="423976FF"/>
        </w:tc>
        <w:tc>
          <w:tcPr>
            <w:tcW w:w="1526" w:type="dxa"/>
            <w:vAlign w:val="center"/>
          </w:tcPr>
          <w:p w14:paraId="26189B7A">
            <w:pPr>
              <w:jc w:val="right"/>
            </w:pPr>
            <w:r>
              <w:rPr>
                <w:rFonts w:ascii="宋体" w:hAnsi="宋体" w:eastAsia="宋体" w:cs="宋体"/>
                <w:b w:val="0"/>
                <w:i w:val="0"/>
                <w:color w:val="000000"/>
                <w:sz w:val="16"/>
              </w:rPr>
              <w:t>508.35</w:t>
            </w:r>
          </w:p>
        </w:tc>
      </w:tr>
      <w:tr w14:paraId="348976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F6821E5">
            <w:pPr>
              <w:jc w:val="left"/>
            </w:pPr>
            <w:r>
              <w:rPr>
                <w:rFonts w:ascii="宋体" w:hAnsi="宋体" w:eastAsia="宋体" w:cs="宋体"/>
                <w:b w:val="0"/>
                <w:i w:val="0"/>
                <w:color w:val="000000"/>
                <w:sz w:val="16"/>
              </w:rPr>
              <w:t>2081902</w:t>
            </w:r>
          </w:p>
        </w:tc>
        <w:tc>
          <w:tcPr>
            <w:tcW w:w="2700" w:type="dxa"/>
            <w:vAlign w:val="center"/>
          </w:tcPr>
          <w:p w14:paraId="676EFE64">
            <w:pPr>
              <w:jc w:val="left"/>
            </w:pPr>
            <w:r>
              <w:rPr>
                <w:rFonts w:ascii="宋体" w:hAnsi="宋体" w:eastAsia="宋体" w:cs="宋体"/>
                <w:b w:val="0"/>
                <w:i w:val="0"/>
                <w:color w:val="000000"/>
                <w:sz w:val="16"/>
              </w:rPr>
              <w:t>农村最低生活保障金支出</w:t>
            </w:r>
          </w:p>
        </w:tc>
        <w:tc>
          <w:tcPr>
            <w:tcW w:w="1420" w:type="dxa"/>
            <w:vAlign w:val="center"/>
          </w:tcPr>
          <w:p w14:paraId="5A57F204">
            <w:pPr>
              <w:jc w:val="right"/>
            </w:pPr>
            <w:r>
              <w:rPr>
                <w:rFonts w:ascii="宋体" w:hAnsi="宋体" w:eastAsia="宋体" w:cs="宋体"/>
                <w:b w:val="0"/>
                <w:i w:val="0"/>
                <w:color w:val="000000"/>
                <w:sz w:val="16"/>
              </w:rPr>
              <w:t>21,080.18</w:t>
            </w:r>
          </w:p>
        </w:tc>
        <w:tc>
          <w:tcPr>
            <w:tcW w:w="1520" w:type="dxa"/>
            <w:vAlign w:val="center"/>
          </w:tcPr>
          <w:p w14:paraId="1C2F16A3"/>
        </w:tc>
        <w:tc>
          <w:tcPr>
            <w:tcW w:w="1526" w:type="dxa"/>
            <w:vAlign w:val="center"/>
          </w:tcPr>
          <w:p w14:paraId="380184FA">
            <w:pPr>
              <w:jc w:val="right"/>
            </w:pPr>
            <w:r>
              <w:rPr>
                <w:rFonts w:ascii="宋体" w:hAnsi="宋体" w:eastAsia="宋体" w:cs="宋体"/>
                <w:b w:val="0"/>
                <w:i w:val="0"/>
                <w:color w:val="000000"/>
                <w:sz w:val="16"/>
              </w:rPr>
              <w:t>21,080.18</w:t>
            </w:r>
          </w:p>
        </w:tc>
      </w:tr>
      <w:tr w14:paraId="1637E5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F5EE77F">
            <w:pPr>
              <w:jc w:val="left"/>
            </w:pPr>
            <w:r>
              <w:rPr>
                <w:rFonts w:ascii="宋体" w:hAnsi="宋体" w:eastAsia="宋体" w:cs="宋体"/>
                <w:b w:val="0"/>
                <w:i w:val="0"/>
                <w:color w:val="000000"/>
                <w:sz w:val="16"/>
              </w:rPr>
              <w:t>20820</w:t>
            </w:r>
          </w:p>
        </w:tc>
        <w:tc>
          <w:tcPr>
            <w:tcW w:w="2700" w:type="dxa"/>
            <w:vAlign w:val="center"/>
          </w:tcPr>
          <w:p w14:paraId="004E5866">
            <w:pPr>
              <w:jc w:val="left"/>
            </w:pPr>
            <w:r>
              <w:rPr>
                <w:rFonts w:ascii="宋体" w:hAnsi="宋体" w:eastAsia="宋体" w:cs="宋体"/>
                <w:b w:val="0"/>
                <w:i w:val="0"/>
                <w:color w:val="000000"/>
                <w:sz w:val="16"/>
              </w:rPr>
              <w:t>临时救助</w:t>
            </w:r>
          </w:p>
        </w:tc>
        <w:tc>
          <w:tcPr>
            <w:tcW w:w="1420" w:type="dxa"/>
            <w:vAlign w:val="center"/>
          </w:tcPr>
          <w:p w14:paraId="125B75E2">
            <w:pPr>
              <w:jc w:val="right"/>
            </w:pPr>
            <w:r>
              <w:rPr>
                <w:rFonts w:ascii="宋体" w:hAnsi="宋体" w:eastAsia="宋体" w:cs="宋体"/>
                <w:b w:val="0"/>
                <w:i w:val="0"/>
                <w:color w:val="000000"/>
                <w:sz w:val="16"/>
              </w:rPr>
              <w:t>116.56</w:t>
            </w:r>
          </w:p>
        </w:tc>
        <w:tc>
          <w:tcPr>
            <w:tcW w:w="1520" w:type="dxa"/>
            <w:vAlign w:val="center"/>
          </w:tcPr>
          <w:p w14:paraId="51FDFAC2"/>
        </w:tc>
        <w:tc>
          <w:tcPr>
            <w:tcW w:w="1526" w:type="dxa"/>
            <w:vAlign w:val="center"/>
          </w:tcPr>
          <w:p w14:paraId="16B57E6F">
            <w:pPr>
              <w:jc w:val="right"/>
            </w:pPr>
            <w:r>
              <w:rPr>
                <w:rFonts w:ascii="宋体" w:hAnsi="宋体" w:eastAsia="宋体" w:cs="宋体"/>
                <w:b w:val="0"/>
                <w:i w:val="0"/>
                <w:color w:val="000000"/>
                <w:sz w:val="16"/>
              </w:rPr>
              <w:t>116.56</w:t>
            </w:r>
          </w:p>
        </w:tc>
      </w:tr>
      <w:tr w14:paraId="682552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36A1E3E">
            <w:pPr>
              <w:jc w:val="left"/>
            </w:pPr>
            <w:r>
              <w:rPr>
                <w:rFonts w:ascii="宋体" w:hAnsi="宋体" w:eastAsia="宋体" w:cs="宋体"/>
                <w:b w:val="0"/>
                <w:i w:val="0"/>
                <w:color w:val="000000"/>
                <w:sz w:val="16"/>
              </w:rPr>
              <w:t>2082001</w:t>
            </w:r>
          </w:p>
        </w:tc>
        <w:tc>
          <w:tcPr>
            <w:tcW w:w="2700" w:type="dxa"/>
            <w:vAlign w:val="center"/>
          </w:tcPr>
          <w:p w14:paraId="7D6CE147">
            <w:pPr>
              <w:jc w:val="left"/>
            </w:pPr>
            <w:r>
              <w:rPr>
                <w:rFonts w:ascii="宋体" w:hAnsi="宋体" w:eastAsia="宋体" w:cs="宋体"/>
                <w:b w:val="0"/>
                <w:i w:val="0"/>
                <w:color w:val="000000"/>
                <w:sz w:val="16"/>
              </w:rPr>
              <w:t>临时救助支出</w:t>
            </w:r>
          </w:p>
        </w:tc>
        <w:tc>
          <w:tcPr>
            <w:tcW w:w="1420" w:type="dxa"/>
            <w:vAlign w:val="center"/>
          </w:tcPr>
          <w:p w14:paraId="1FA1334E">
            <w:pPr>
              <w:jc w:val="right"/>
            </w:pPr>
            <w:r>
              <w:rPr>
                <w:rFonts w:ascii="宋体" w:hAnsi="宋体" w:eastAsia="宋体" w:cs="宋体"/>
                <w:b w:val="0"/>
                <w:i w:val="0"/>
                <w:color w:val="000000"/>
                <w:sz w:val="16"/>
              </w:rPr>
              <w:t>113.56</w:t>
            </w:r>
          </w:p>
        </w:tc>
        <w:tc>
          <w:tcPr>
            <w:tcW w:w="1520" w:type="dxa"/>
            <w:vAlign w:val="center"/>
          </w:tcPr>
          <w:p w14:paraId="62F30A27"/>
        </w:tc>
        <w:tc>
          <w:tcPr>
            <w:tcW w:w="1526" w:type="dxa"/>
            <w:vAlign w:val="center"/>
          </w:tcPr>
          <w:p w14:paraId="07B12667">
            <w:pPr>
              <w:jc w:val="right"/>
            </w:pPr>
            <w:r>
              <w:rPr>
                <w:rFonts w:ascii="宋体" w:hAnsi="宋体" w:eastAsia="宋体" w:cs="宋体"/>
                <w:b w:val="0"/>
                <w:i w:val="0"/>
                <w:color w:val="000000"/>
                <w:sz w:val="16"/>
              </w:rPr>
              <w:t>113.56</w:t>
            </w:r>
          </w:p>
        </w:tc>
      </w:tr>
      <w:tr w14:paraId="7F98BE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C895FE4">
            <w:pPr>
              <w:jc w:val="left"/>
            </w:pPr>
            <w:r>
              <w:rPr>
                <w:rFonts w:ascii="宋体" w:hAnsi="宋体" w:eastAsia="宋体" w:cs="宋体"/>
                <w:b w:val="0"/>
                <w:i w:val="0"/>
                <w:color w:val="000000"/>
                <w:sz w:val="16"/>
              </w:rPr>
              <w:t>2082002</w:t>
            </w:r>
          </w:p>
        </w:tc>
        <w:tc>
          <w:tcPr>
            <w:tcW w:w="2700" w:type="dxa"/>
            <w:vAlign w:val="center"/>
          </w:tcPr>
          <w:p w14:paraId="20B7C518">
            <w:pPr>
              <w:jc w:val="left"/>
            </w:pPr>
            <w:r>
              <w:rPr>
                <w:rFonts w:ascii="宋体" w:hAnsi="宋体" w:eastAsia="宋体" w:cs="宋体"/>
                <w:b w:val="0"/>
                <w:i w:val="0"/>
                <w:color w:val="000000"/>
                <w:sz w:val="16"/>
              </w:rPr>
              <w:t>流浪乞讨人员救助支出</w:t>
            </w:r>
          </w:p>
        </w:tc>
        <w:tc>
          <w:tcPr>
            <w:tcW w:w="1420" w:type="dxa"/>
            <w:vAlign w:val="center"/>
          </w:tcPr>
          <w:p w14:paraId="3E55B56C">
            <w:pPr>
              <w:jc w:val="right"/>
            </w:pPr>
            <w:r>
              <w:rPr>
                <w:rFonts w:ascii="宋体" w:hAnsi="宋体" w:eastAsia="宋体" w:cs="宋体"/>
                <w:b w:val="0"/>
                <w:i w:val="0"/>
                <w:color w:val="000000"/>
                <w:sz w:val="16"/>
              </w:rPr>
              <w:t>3.00</w:t>
            </w:r>
          </w:p>
        </w:tc>
        <w:tc>
          <w:tcPr>
            <w:tcW w:w="1520" w:type="dxa"/>
            <w:vAlign w:val="center"/>
          </w:tcPr>
          <w:p w14:paraId="2062C594"/>
        </w:tc>
        <w:tc>
          <w:tcPr>
            <w:tcW w:w="1526" w:type="dxa"/>
            <w:vAlign w:val="center"/>
          </w:tcPr>
          <w:p w14:paraId="56A643EF">
            <w:pPr>
              <w:jc w:val="right"/>
            </w:pPr>
            <w:r>
              <w:rPr>
                <w:rFonts w:ascii="宋体" w:hAnsi="宋体" w:eastAsia="宋体" w:cs="宋体"/>
                <w:b w:val="0"/>
                <w:i w:val="0"/>
                <w:color w:val="000000"/>
                <w:sz w:val="16"/>
              </w:rPr>
              <w:t>3.00</w:t>
            </w:r>
          </w:p>
        </w:tc>
      </w:tr>
      <w:tr w14:paraId="54A09B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03D4B5E">
            <w:pPr>
              <w:jc w:val="left"/>
            </w:pPr>
            <w:r>
              <w:rPr>
                <w:rFonts w:ascii="宋体" w:hAnsi="宋体" w:eastAsia="宋体" w:cs="宋体"/>
                <w:b w:val="0"/>
                <w:i w:val="0"/>
                <w:color w:val="000000"/>
                <w:sz w:val="16"/>
              </w:rPr>
              <w:t>20821</w:t>
            </w:r>
          </w:p>
        </w:tc>
        <w:tc>
          <w:tcPr>
            <w:tcW w:w="2700" w:type="dxa"/>
            <w:vAlign w:val="center"/>
          </w:tcPr>
          <w:p w14:paraId="32F9647C">
            <w:pPr>
              <w:jc w:val="left"/>
            </w:pPr>
            <w:r>
              <w:rPr>
                <w:rFonts w:ascii="宋体" w:hAnsi="宋体" w:eastAsia="宋体" w:cs="宋体"/>
                <w:b w:val="0"/>
                <w:i w:val="0"/>
                <w:color w:val="000000"/>
                <w:sz w:val="16"/>
              </w:rPr>
              <w:t>特困人员救助供养</w:t>
            </w:r>
          </w:p>
        </w:tc>
        <w:tc>
          <w:tcPr>
            <w:tcW w:w="1420" w:type="dxa"/>
            <w:vAlign w:val="center"/>
          </w:tcPr>
          <w:p w14:paraId="78FC034A">
            <w:pPr>
              <w:jc w:val="right"/>
            </w:pPr>
            <w:r>
              <w:rPr>
                <w:rFonts w:ascii="宋体" w:hAnsi="宋体" w:eastAsia="宋体" w:cs="宋体"/>
                <w:b w:val="0"/>
                <w:i w:val="0"/>
                <w:color w:val="000000"/>
                <w:sz w:val="16"/>
              </w:rPr>
              <w:t>531.02</w:t>
            </w:r>
          </w:p>
        </w:tc>
        <w:tc>
          <w:tcPr>
            <w:tcW w:w="1520" w:type="dxa"/>
            <w:vAlign w:val="center"/>
          </w:tcPr>
          <w:p w14:paraId="42E35C93"/>
        </w:tc>
        <w:tc>
          <w:tcPr>
            <w:tcW w:w="1526" w:type="dxa"/>
            <w:vAlign w:val="center"/>
          </w:tcPr>
          <w:p w14:paraId="055E44C6">
            <w:pPr>
              <w:jc w:val="right"/>
            </w:pPr>
            <w:r>
              <w:rPr>
                <w:rFonts w:ascii="宋体" w:hAnsi="宋体" w:eastAsia="宋体" w:cs="宋体"/>
                <w:b w:val="0"/>
                <w:i w:val="0"/>
                <w:color w:val="000000"/>
                <w:sz w:val="16"/>
              </w:rPr>
              <w:t>531.02</w:t>
            </w:r>
          </w:p>
        </w:tc>
      </w:tr>
      <w:tr w14:paraId="680FD3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FB350A3">
            <w:pPr>
              <w:jc w:val="left"/>
            </w:pPr>
            <w:r>
              <w:rPr>
                <w:rFonts w:ascii="宋体" w:hAnsi="宋体" w:eastAsia="宋体" w:cs="宋体"/>
                <w:b w:val="0"/>
                <w:i w:val="0"/>
                <w:color w:val="000000"/>
                <w:sz w:val="16"/>
              </w:rPr>
              <w:t>2082101</w:t>
            </w:r>
          </w:p>
        </w:tc>
        <w:tc>
          <w:tcPr>
            <w:tcW w:w="2700" w:type="dxa"/>
            <w:vAlign w:val="center"/>
          </w:tcPr>
          <w:p w14:paraId="10E179C5">
            <w:pPr>
              <w:jc w:val="left"/>
            </w:pPr>
            <w:r>
              <w:rPr>
                <w:rFonts w:ascii="宋体" w:hAnsi="宋体" w:eastAsia="宋体" w:cs="宋体"/>
                <w:b w:val="0"/>
                <w:i w:val="0"/>
                <w:color w:val="000000"/>
                <w:sz w:val="16"/>
              </w:rPr>
              <w:t>城市特困人员救助供养支出</w:t>
            </w:r>
          </w:p>
        </w:tc>
        <w:tc>
          <w:tcPr>
            <w:tcW w:w="1420" w:type="dxa"/>
            <w:vAlign w:val="center"/>
          </w:tcPr>
          <w:p w14:paraId="252C8C45">
            <w:pPr>
              <w:jc w:val="right"/>
            </w:pPr>
            <w:r>
              <w:rPr>
                <w:rFonts w:ascii="宋体" w:hAnsi="宋体" w:eastAsia="宋体" w:cs="宋体"/>
                <w:b w:val="0"/>
                <w:i w:val="0"/>
                <w:color w:val="000000"/>
                <w:sz w:val="16"/>
              </w:rPr>
              <w:t>150.62</w:t>
            </w:r>
          </w:p>
        </w:tc>
        <w:tc>
          <w:tcPr>
            <w:tcW w:w="1520" w:type="dxa"/>
            <w:vAlign w:val="center"/>
          </w:tcPr>
          <w:p w14:paraId="51F3D0D3"/>
        </w:tc>
        <w:tc>
          <w:tcPr>
            <w:tcW w:w="1526" w:type="dxa"/>
            <w:vAlign w:val="center"/>
          </w:tcPr>
          <w:p w14:paraId="60DAA4A5">
            <w:pPr>
              <w:jc w:val="right"/>
            </w:pPr>
            <w:r>
              <w:rPr>
                <w:rFonts w:ascii="宋体" w:hAnsi="宋体" w:eastAsia="宋体" w:cs="宋体"/>
                <w:b w:val="0"/>
                <w:i w:val="0"/>
                <w:color w:val="000000"/>
                <w:sz w:val="16"/>
              </w:rPr>
              <w:t>150.62</w:t>
            </w:r>
          </w:p>
        </w:tc>
      </w:tr>
      <w:tr w14:paraId="10D5C1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24A7C63">
            <w:pPr>
              <w:jc w:val="left"/>
            </w:pPr>
            <w:r>
              <w:rPr>
                <w:rFonts w:ascii="宋体" w:hAnsi="宋体" w:eastAsia="宋体" w:cs="宋体"/>
                <w:b w:val="0"/>
                <w:i w:val="0"/>
                <w:color w:val="000000"/>
                <w:sz w:val="16"/>
              </w:rPr>
              <w:t>2082102</w:t>
            </w:r>
          </w:p>
        </w:tc>
        <w:tc>
          <w:tcPr>
            <w:tcW w:w="2700" w:type="dxa"/>
            <w:vAlign w:val="center"/>
          </w:tcPr>
          <w:p w14:paraId="3FD9E4A1">
            <w:pPr>
              <w:jc w:val="left"/>
            </w:pPr>
            <w:r>
              <w:rPr>
                <w:rFonts w:ascii="宋体" w:hAnsi="宋体" w:eastAsia="宋体" w:cs="宋体"/>
                <w:b w:val="0"/>
                <w:i w:val="0"/>
                <w:color w:val="000000"/>
                <w:sz w:val="16"/>
              </w:rPr>
              <w:t>农村特困人员救助供养支出</w:t>
            </w:r>
          </w:p>
        </w:tc>
        <w:tc>
          <w:tcPr>
            <w:tcW w:w="1420" w:type="dxa"/>
            <w:vAlign w:val="center"/>
          </w:tcPr>
          <w:p w14:paraId="5DC9C25C">
            <w:pPr>
              <w:jc w:val="right"/>
            </w:pPr>
            <w:r>
              <w:rPr>
                <w:rFonts w:ascii="宋体" w:hAnsi="宋体" w:eastAsia="宋体" w:cs="宋体"/>
                <w:b w:val="0"/>
                <w:i w:val="0"/>
                <w:color w:val="000000"/>
                <w:sz w:val="16"/>
              </w:rPr>
              <w:t>380.40</w:t>
            </w:r>
          </w:p>
        </w:tc>
        <w:tc>
          <w:tcPr>
            <w:tcW w:w="1520" w:type="dxa"/>
            <w:vAlign w:val="center"/>
          </w:tcPr>
          <w:p w14:paraId="3B4775E1"/>
        </w:tc>
        <w:tc>
          <w:tcPr>
            <w:tcW w:w="1526" w:type="dxa"/>
            <w:vAlign w:val="center"/>
          </w:tcPr>
          <w:p w14:paraId="5CC3E120">
            <w:pPr>
              <w:jc w:val="right"/>
            </w:pPr>
            <w:r>
              <w:rPr>
                <w:rFonts w:ascii="宋体" w:hAnsi="宋体" w:eastAsia="宋体" w:cs="宋体"/>
                <w:b w:val="0"/>
                <w:i w:val="0"/>
                <w:color w:val="000000"/>
                <w:sz w:val="16"/>
              </w:rPr>
              <w:t>380.40</w:t>
            </w:r>
          </w:p>
        </w:tc>
      </w:tr>
      <w:tr w14:paraId="504B86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BE3A1B3">
            <w:pPr>
              <w:jc w:val="left"/>
            </w:pPr>
            <w:r>
              <w:rPr>
                <w:rFonts w:ascii="宋体" w:hAnsi="宋体" w:eastAsia="宋体" w:cs="宋体"/>
                <w:b w:val="0"/>
                <w:i w:val="0"/>
                <w:color w:val="000000"/>
                <w:sz w:val="16"/>
              </w:rPr>
              <w:t>20899</w:t>
            </w:r>
          </w:p>
        </w:tc>
        <w:tc>
          <w:tcPr>
            <w:tcW w:w="2700" w:type="dxa"/>
            <w:vAlign w:val="center"/>
          </w:tcPr>
          <w:p w14:paraId="2A849A4E">
            <w:pPr>
              <w:jc w:val="left"/>
            </w:pPr>
            <w:r>
              <w:rPr>
                <w:rFonts w:ascii="宋体" w:hAnsi="宋体" w:eastAsia="宋体" w:cs="宋体"/>
                <w:b w:val="0"/>
                <w:i w:val="0"/>
                <w:color w:val="000000"/>
                <w:sz w:val="16"/>
              </w:rPr>
              <w:t>其他社会保障和就业支出</w:t>
            </w:r>
          </w:p>
        </w:tc>
        <w:tc>
          <w:tcPr>
            <w:tcW w:w="1420" w:type="dxa"/>
            <w:vAlign w:val="center"/>
          </w:tcPr>
          <w:p w14:paraId="54F2F1B9">
            <w:pPr>
              <w:jc w:val="right"/>
            </w:pPr>
            <w:r>
              <w:rPr>
                <w:rFonts w:ascii="宋体" w:hAnsi="宋体" w:eastAsia="宋体" w:cs="宋体"/>
                <w:b w:val="0"/>
                <w:i w:val="0"/>
                <w:color w:val="000000"/>
                <w:sz w:val="16"/>
              </w:rPr>
              <w:t>693.66</w:t>
            </w:r>
          </w:p>
        </w:tc>
        <w:tc>
          <w:tcPr>
            <w:tcW w:w="1520" w:type="dxa"/>
            <w:vAlign w:val="center"/>
          </w:tcPr>
          <w:p w14:paraId="1AEED2A3">
            <w:pPr>
              <w:jc w:val="right"/>
            </w:pPr>
            <w:r>
              <w:rPr>
                <w:rFonts w:ascii="宋体" w:hAnsi="宋体" w:eastAsia="宋体" w:cs="宋体"/>
                <w:b w:val="0"/>
                <w:i w:val="0"/>
                <w:color w:val="000000"/>
                <w:sz w:val="16"/>
              </w:rPr>
              <w:t>44.49</w:t>
            </w:r>
          </w:p>
        </w:tc>
        <w:tc>
          <w:tcPr>
            <w:tcW w:w="1526" w:type="dxa"/>
            <w:vAlign w:val="center"/>
          </w:tcPr>
          <w:p w14:paraId="4477BE57">
            <w:pPr>
              <w:jc w:val="right"/>
            </w:pPr>
            <w:r>
              <w:rPr>
                <w:rFonts w:ascii="宋体" w:hAnsi="宋体" w:eastAsia="宋体" w:cs="宋体"/>
                <w:b w:val="0"/>
                <w:i w:val="0"/>
                <w:color w:val="000000"/>
                <w:sz w:val="16"/>
              </w:rPr>
              <w:t>649.17</w:t>
            </w:r>
          </w:p>
        </w:tc>
      </w:tr>
      <w:tr w14:paraId="568D6C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DD0FA46">
            <w:pPr>
              <w:jc w:val="left"/>
            </w:pPr>
            <w:r>
              <w:rPr>
                <w:rFonts w:ascii="宋体" w:hAnsi="宋体" w:eastAsia="宋体" w:cs="宋体"/>
                <w:b w:val="0"/>
                <w:i w:val="0"/>
                <w:color w:val="000000"/>
                <w:sz w:val="16"/>
              </w:rPr>
              <w:t>2089999</w:t>
            </w:r>
          </w:p>
        </w:tc>
        <w:tc>
          <w:tcPr>
            <w:tcW w:w="2700" w:type="dxa"/>
            <w:vAlign w:val="center"/>
          </w:tcPr>
          <w:p w14:paraId="76FBA682">
            <w:pPr>
              <w:jc w:val="left"/>
            </w:pPr>
            <w:r>
              <w:rPr>
                <w:rFonts w:ascii="宋体" w:hAnsi="宋体" w:eastAsia="宋体" w:cs="宋体"/>
                <w:b w:val="0"/>
                <w:i w:val="0"/>
                <w:color w:val="000000"/>
                <w:sz w:val="16"/>
              </w:rPr>
              <w:t>其他社会保障和就业支出</w:t>
            </w:r>
          </w:p>
        </w:tc>
        <w:tc>
          <w:tcPr>
            <w:tcW w:w="1420" w:type="dxa"/>
            <w:vAlign w:val="center"/>
          </w:tcPr>
          <w:p w14:paraId="69B84B8A">
            <w:pPr>
              <w:jc w:val="right"/>
            </w:pPr>
            <w:r>
              <w:rPr>
                <w:rFonts w:ascii="宋体" w:hAnsi="宋体" w:eastAsia="宋体" w:cs="宋体"/>
                <w:b w:val="0"/>
                <w:i w:val="0"/>
                <w:color w:val="000000"/>
                <w:sz w:val="16"/>
              </w:rPr>
              <w:t>693.66</w:t>
            </w:r>
          </w:p>
        </w:tc>
        <w:tc>
          <w:tcPr>
            <w:tcW w:w="1520" w:type="dxa"/>
            <w:vAlign w:val="center"/>
          </w:tcPr>
          <w:p w14:paraId="10554F36">
            <w:pPr>
              <w:jc w:val="right"/>
            </w:pPr>
            <w:r>
              <w:rPr>
                <w:rFonts w:ascii="宋体" w:hAnsi="宋体" w:eastAsia="宋体" w:cs="宋体"/>
                <w:b w:val="0"/>
                <w:i w:val="0"/>
                <w:color w:val="000000"/>
                <w:sz w:val="16"/>
              </w:rPr>
              <w:t>44.49</w:t>
            </w:r>
          </w:p>
        </w:tc>
        <w:tc>
          <w:tcPr>
            <w:tcW w:w="1526" w:type="dxa"/>
            <w:vAlign w:val="center"/>
          </w:tcPr>
          <w:p w14:paraId="194F6BA8">
            <w:pPr>
              <w:jc w:val="right"/>
            </w:pPr>
            <w:r>
              <w:rPr>
                <w:rFonts w:ascii="宋体" w:hAnsi="宋体" w:eastAsia="宋体" w:cs="宋体"/>
                <w:b w:val="0"/>
                <w:i w:val="0"/>
                <w:color w:val="000000"/>
                <w:sz w:val="16"/>
              </w:rPr>
              <w:t>649.17</w:t>
            </w:r>
          </w:p>
        </w:tc>
      </w:tr>
      <w:tr w14:paraId="5F7143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A82C3EC">
            <w:pPr>
              <w:jc w:val="left"/>
            </w:pPr>
            <w:r>
              <w:rPr>
                <w:rFonts w:ascii="宋体" w:hAnsi="宋体" w:eastAsia="宋体" w:cs="宋体"/>
                <w:b w:val="0"/>
                <w:i w:val="0"/>
                <w:color w:val="000000"/>
                <w:sz w:val="16"/>
              </w:rPr>
              <w:t>210</w:t>
            </w:r>
          </w:p>
        </w:tc>
        <w:tc>
          <w:tcPr>
            <w:tcW w:w="2700" w:type="dxa"/>
            <w:vAlign w:val="center"/>
          </w:tcPr>
          <w:p w14:paraId="198C5F2D">
            <w:pPr>
              <w:jc w:val="left"/>
            </w:pPr>
            <w:r>
              <w:rPr>
                <w:rFonts w:ascii="宋体" w:hAnsi="宋体" w:eastAsia="宋体" w:cs="宋体"/>
                <w:b w:val="0"/>
                <w:i w:val="0"/>
                <w:color w:val="000000"/>
                <w:sz w:val="16"/>
              </w:rPr>
              <w:t>卫生健康支出</w:t>
            </w:r>
          </w:p>
        </w:tc>
        <w:tc>
          <w:tcPr>
            <w:tcW w:w="1420" w:type="dxa"/>
            <w:vAlign w:val="center"/>
          </w:tcPr>
          <w:p w14:paraId="156BDF8E">
            <w:pPr>
              <w:jc w:val="right"/>
            </w:pPr>
            <w:r>
              <w:rPr>
                <w:rFonts w:ascii="宋体" w:hAnsi="宋体" w:eastAsia="宋体" w:cs="宋体"/>
                <w:b w:val="0"/>
                <w:i w:val="0"/>
                <w:color w:val="000000"/>
                <w:sz w:val="16"/>
              </w:rPr>
              <w:t>100.50</w:t>
            </w:r>
          </w:p>
        </w:tc>
        <w:tc>
          <w:tcPr>
            <w:tcW w:w="1520" w:type="dxa"/>
            <w:vAlign w:val="center"/>
          </w:tcPr>
          <w:p w14:paraId="1862F7D7">
            <w:pPr>
              <w:jc w:val="right"/>
            </w:pPr>
            <w:r>
              <w:rPr>
                <w:rFonts w:ascii="宋体" w:hAnsi="宋体" w:eastAsia="宋体" w:cs="宋体"/>
                <w:b w:val="0"/>
                <w:i w:val="0"/>
                <w:color w:val="000000"/>
                <w:sz w:val="16"/>
              </w:rPr>
              <w:t>72.50</w:t>
            </w:r>
          </w:p>
        </w:tc>
        <w:tc>
          <w:tcPr>
            <w:tcW w:w="1526" w:type="dxa"/>
            <w:vAlign w:val="center"/>
          </w:tcPr>
          <w:p w14:paraId="76D0F15D">
            <w:pPr>
              <w:jc w:val="right"/>
            </w:pPr>
            <w:r>
              <w:rPr>
                <w:rFonts w:ascii="宋体" w:hAnsi="宋体" w:eastAsia="宋体" w:cs="宋体"/>
                <w:b w:val="0"/>
                <w:i w:val="0"/>
                <w:color w:val="000000"/>
                <w:sz w:val="16"/>
              </w:rPr>
              <w:t>28.00</w:t>
            </w:r>
          </w:p>
        </w:tc>
      </w:tr>
      <w:tr w14:paraId="06A212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CCD7F93">
            <w:pPr>
              <w:jc w:val="left"/>
            </w:pPr>
            <w:r>
              <w:rPr>
                <w:rFonts w:ascii="宋体" w:hAnsi="宋体" w:eastAsia="宋体" w:cs="宋体"/>
                <w:b w:val="0"/>
                <w:i w:val="0"/>
                <w:color w:val="000000"/>
                <w:sz w:val="16"/>
              </w:rPr>
              <w:t>21011</w:t>
            </w:r>
          </w:p>
        </w:tc>
        <w:tc>
          <w:tcPr>
            <w:tcW w:w="2700" w:type="dxa"/>
            <w:vAlign w:val="center"/>
          </w:tcPr>
          <w:p w14:paraId="797F0EED">
            <w:pPr>
              <w:jc w:val="left"/>
            </w:pPr>
            <w:r>
              <w:rPr>
                <w:rFonts w:ascii="宋体" w:hAnsi="宋体" w:eastAsia="宋体" w:cs="宋体"/>
                <w:b w:val="0"/>
                <w:i w:val="0"/>
                <w:color w:val="000000"/>
                <w:sz w:val="16"/>
              </w:rPr>
              <w:t>行政事业单位医疗</w:t>
            </w:r>
          </w:p>
        </w:tc>
        <w:tc>
          <w:tcPr>
            <w:tcW w:w="1420" w:type="dxa"/>
            <w:vAlign w:val="center"/>
          </w:tcPr>
          <w:p w14:paraId="5DCA1554">
            <w:pPr>
              <w:jc w:val="right"/>
            </w:pPr>
            <w:r>
              <w:rPr>
                <w:rFonts w:ascii="宋体" w:hAnsi="宋体" w:eastAsia="宋体" w:cs="宋体"/>
                <w:b w:val="0"/>
                <w:i w:val="0"/>
                <w:color w:val="000000"/>
                <w:sz w:val="16"/>
              </w:rPr>
              <w:t>72.50</w:t>
            </w:r>
          </w:p>
        </w:tc>
        <w:tc>
          <w:tcPr>
            <w:tcW w:w="1520" w:type="dxa"/>
            <w:vAlign w:val="center"/>
          </w:tcPr>
          <w:p w14:paraId="3CA7D587">
            <w:pPr>
              <w:jc w:val="right"/>
            </w:pPr>
            <w:r>
              <w:rPr>
                <w:rFonts w:ascii="宋体" w:hAnsi="宋体" w:eastAsia="宋体" w:cs="宋体"/>
                <w:b w:val="0"/>
                <w:i w:val="0"/>
                <w:color w:val="000000"/>
                <w:sz w:val="16"/>
              </w:rPr>
              <w:t>72.50</w:t>
            </w:r>
          </w:p>
        </w:tc>
        <w:tc>
          <w:tcPr>
            <w:tcW w:w="1526" w:type="dxa"/>
            <w:vAlign w:val="center"/>
          </w:tcPr>
          <w:p w14:paraId="35D110E3"/>
        </w:tc>
      </w:tr>
      <w:tr w14:paraId="0287A3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CBBE2F2">
            <w:pPr>
              <w:jc w:val="left"/>
            </w:pPr>
            <w:r>
              <w:rPr>
                <w:rFonts w:ascii="宋体" w:hAnsi="宋体" w:eastAsia="宋体" w:cs="宋体"/>
                <w:b w:val="0"/>
                <w:i w:val="0"/>
                <w:color w:val="000000"/>
                <w:sz w:val="16"/>
              </w:rPr>
              <w:t>2101101</w:t>
            </w:r>
          </w:p>
        </w:tc>
        <w:tc>
          <w:tcPr>
            <w:tcW w:w="2700" w:type="dxa"/>
            <w:vAlign w:val="center"/>
          </w:tcPr>
          <w:p w14:paraId="0823FE5D">
            <w:pPr>
              <w:jc w:val="left"/>
            </w:pPr>
            <w:r>
              <w:rPr>
                <w:rFonts w:ascii="宋体" w:hAnsi="宋体" w:eastAsia="宋体" w:cs="宋体"/>
                <w:b w:val="0"/>
                <w:i w:val="0"/>
                <w:color w:val="000000"/>
                <w:sz w:val="16"/>
              </w:rPr>
              <w:t>行政单位医疗</w:t>
            </w:r>
          </w:p>
        </w:tc>
        <w:tc>
          <w:tcPr>
            <w:tcW w:w="1420" w:type="dxa"/>
            <w:vAlign w:val="center"/>
          </w:tcPr>
          <w:p w14:paraId="02D32066">
            <w:pPr>
              <w:jc w:val="right"/>
            </w:pPr>
            <w:r>
              <w:rPr>
                <w:rFonts w:ascii="宋体" w:hAnsi="宋体" w:eastAsia="宋体" w:cs="宋体"/>
                <w:b w:val="0"/>
                <w:i w:val="0"/>
                <w:color w:val="000000"/>
                <w:sz w:val="16"/>
              </w:rPr>
              <w:t>34.18</w:t>
            </w:r>
          </w:p>
        </w:tc>
        <w:tc>
          <w:tcPr>
            <w:tcW w:w="1520" w:type="dxa"/>
            <w:vAlign w:val="center"/>
          </w:tcPr>
          <w:p w14:paraId="301E445E">
            <w:pPr>
              <w:jc w:val="right"/>
            </w:pPr>
            <w:r>
              <w:rPr>
                <w:rFonts w:ascii="宋体" w:hAnsi="宋体" w:eastAsia="宋体" w:cs="宋体"/>
                <w:b w:val="0"/>
                <w:i w:val="0"/>
                <w:color w:val="000000"/>
                <w:sz w:val="16"/>
              </w:rPr>
              <w:t>34.18</w:t>
            </w:r>
          </w:p>
        </w:tc>
        <w:tc>
          <w:tcPr>
            <w:tcW w:w="1526" w:type="dxa"/>
            <w:vAlign w:val="center"/>
          </w:tcPr>
          <w:p w14:paraId="74E0DD11"/>
        </w:tc>
      </w:tr>
      <w:tr w14:paraId="60A6A8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64488DD">
            <w:pPr>
              <w:jc w:val="left"/>
            </w:pPr>
            <w:r>
              <w:rPr>
                <w:rFonts w:ascii="宋体" w:hAnsi="宋体" w:eastAsia="宋体" w:cs="宋体"/>
                <w:b w:val="0"/>
                <w:i w:val="0"/>
                <w:color w:val="000000"/>
                <w:sz w:val="16"/>
              </w:rPr>
              <w:t>2101102</w:t>
            </w:r>
          </w:p>
        </w:tc>
        <w:tc>
          <w:tcPr>
            <w:tcW w:w="2700" w:type="dxa"/>
            <w:vAlign w:val="center"/>
          </w:tcPr>
          <w:p w14:paraId="35DBD7A4">
            <w:pPr>
              <w:jc w:val="left"/>
            </w:pPr>
            <w:r>
              <w:rPr>
                <w:rFonts w:ascii="宋体" w:hAnsi="宋体" w:eastAsia="宋体" w:cs="宋体"/>
                <w:b w:val="0"/>
                <w:i w:val="0"/>
                <w:color w:val="000000"/>
                <w:sz w:val="16"/>
              </w:rPr>
              <w:t>事业单位医疗</w:t>
            </w:r>
          </w:p>
        </w:tc>
        <w:tc>
          <w:tcPr>
            <w:tcW w:w="1420" w:type="dxa"/>
            <w:vAlign w:val="center"/>
          </w:tcPr>
          <w:p w14:paraId="15F842E4">
            <w:pPr>
              <w:jc w:val="right"/>
            </w:pPr>
            <w:r>
              <w:rPr>
                <w:rFonts w:ascii="宋体" w:hAnsi="宋体" w:eastAsia="宋体" w:cs="宋体"/>
                <w:b w:val="0"/>
                <w:i w:val="0"/>
                <w:color w:val="000000"/>
                <w:sz w:val="16"/>
              </w:rPr>
              <w:t>6.68</w:t>
            </w:r>
          </w:p>
        </w:tc>
        <w:tc>
          <w:tcPr>
            <w:tcW w:w="1520" w:type="dxa"/>
            <w:vAlign w:val="center"/>
          </w:tcPr>
          <w:p w14:paraId="66BBE1CE">
            <w:pPr>
              <w:jc w:val="right"/>
            </w:pPr>
            <w:r>
              <w:rPr>
                <w:rFonts w:ascii="宋体" w:hAnsi="宋体" w:eastAsia="宋体" w:cs="宋体"/>
                <w:b w:val="0"/>
                <w:i w:val="0"/>
                <w:color w:val="000000"/>
                <w:sz w:val="16"/>
              </w:rPr>
              <w:t>6.68</w:t>
            </w:r>
          </w:p>
        </w:tc>
        <w:tc>
          <w:tcPr>
            <w:tcW w:w="1526" w:type="dxa"/>
            <w:vAlign w:val="center"/>
          </w:tcPr>
          <w:p w14:paraId="27DBB977"/>
        </w:tc>
      </w:tr>
      <w:tr w14:paraId="2CD47B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B4C9419">
            <w:pPr>
              <w:jc w:val="left"/>
            </w:pPr>
            <w:r>
              <w:rPr>
                <w:rFonts w:ascii="宋体" w:hAnsi="宋体" w:eastAsia="宋体" w:cs="宋体"/>
                <w:b w:val="0"/>
                <w:i w:val="0"/>
                <w:color w:val="000000"/>
                <w:sz w:val="16"/>
              </w:rPr>
              <w:t>2101103</w:t>
            </w:r>
          </w:p>
        </w:tc>
        <w:tc>
          <w:tcPr>
            <w:tcW w:w="2700" w:type="dxa"/>
            <w:vAlign w:val="center"/>
          </w:tcPr>
          <w:p w14:paraId="24D33CDE">
            <w:pPr>
              <w:jc w:val="left"/>
            </w:pPr>
            <w:r>
              <w:rPr>
                <w:rFonts w:ascii="宋体" w:hAnsi="宋体" w:eastAsia="宋体" w:cs="宋体"/>
                <w:b w:val="0"/>
                <w:i w:val="0"/>
                <w:color w:val="000000"/>
                <w:sz w:val="16"/>
              </w:rPr>
              <w:t>公务员医疗补助</w:t>
            </w:r>
          </w:p>
        </w:tc>
        <w:tc>
          <w:tcPr>
            <w:tcW w:w="1420" w:type="dxa"/>
            <w:vAlign w:val="center"/>
          </w:tcPr>
          <w:p w14:paraId="0252F080">
            <w:pPr>
              <w:jc w:val="right"/>
            </w:pPr>
            <w:r>
              <w:rPr>
                <w:rFonts w:ascii="宋体" w:hAnsi="宋体" w:eastAsia="宋体" w:cs="宋体"/>
                <w:b w:val="0"/>
                <w:i w:val="0"/>
                <w:color w:val="000000"/>
                <w:sz w:val="16"/>
              </w:rPr>
              <w:t>31.64</w:t>
            </w:r>
          </w:p>
        </w:tc>
        <w:tc>
          <w:tcPr>
            <w:tcW w:w="1520" w:type="dxa"/>
            <w:vAlign w:val="center"/>
          </w:tcPr>
          <w:p w14:paraId="2DD04882">
            <w:pPr>
              <w:jc w:val="right"/>
            </w:pPr>
            <w:r>
              <w:rPr>
                <w:rFonts w:ascii="宋体" w:hAnsi="宋体" w:eastAsia="宋体" w:cs="宋体"/>
                <w:b w:val="0"/>
                <w:i w:val="0"/>
                <w:color w:val="000000"/>
                <w:sz w:val="16"/>
              </w:rPr>
              <w:t>31.64</w:t>
            </w:r>
          </w:p>
        </w:tc>
        <w:tc>
          <w:tcPr>
            <w:tcW w:w="1526" w:type="dxa"/>
            <w:vAlign w:val="center"/>
          </w:tcPr>
          <w:p w14:paraId="463FEC66"/>
        </w:tc>
      </w:tr>
      <w:tr w14:paraId="06AB01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C0EDA3C">
            <w:pPr>
              <w:jc w:val="left"/>
            </w:pPr>
            <w:r>
              <w:rPr>
                <w:rFonts w:ascii="宋体" w:hAnsi="宋体" w:eastAsia="宋体" w:cs="宋体"/>
                <w:b w:val="0"/>
                <w:i w:val="0"/>
                <w:color w:val="000000"/>
                <w:sz w:val="16"/>
              </w:rPr>
              <w:t>21016</w:t>
            </w:r>
          </w:p>
        </w:tc>
        <w:tc>
          <w:tcPr>
            <w:tcW w:w="2700" w:type="dxa"/>
            <w:vAlign w:val="center"/>
          </w:tcPr>
          <w:p w14:paraId="5B5F0640">
            <w:pPr>
              <w:jc w:val="left"/>
            </w:pPr>
            <w:r>
              <w:rPr>
                <w:rFonts w:ascii="宋体" w:hAnsi="宋体" w:eastAsia="宋体" w:cs="宋体"/>
                <w:b w:val="0"/>
                <w:i w:val="0"/>
                <w:color w:val="000000"/>
                <w:sz w:val="16"/>
              </w:rPr>
              <w:t>老龄卫生健康事务</w:t>
            </w:r>
          </w:p>
        </w:tc>
        <w:tc>
          <w:tcPr>
            <w:tcW w:w="1420" w:type="dxa"/>
            <w:vAlign w:val="center"/>
          </w:tcPr>
          <w:p w14:paraId="7833ECFB">
            <w:pPr>
              <w:jc w:val="right"/>
            </w:pPr>
            <w:r>
              <w:rPr>
                <w:rFonts w:ascii="宋体" w:hAnsi="宋体" w:eastAsia="宋体" w:cs="宋体"/>
                <w:b w:val="0"/>
                <w:i w:val="0"/>
                <w:color w:val="000000"/>
                <w:sz w:val="16"/>
              </w:rPr>
              <w:t>28.00</w:t>
            </w:r>
          </w:p>
        </w:tc>
        <w:tc>
          <w:tcPr>
            <w:tcW w:w="1520" w:type="dxa"/>
            <w:vAlign w:val="center"/>
          </w:tcPr>
          <w:p w14:paraId="351B5317"/>
        </w:tc>
        <w:tc>
          <w:tcPr>
            <w:tcW w:w="1526" w:type="dxa"/>
            <w:vAlign w:val="center"/>
          </w:tcPr>
          <w:p w14:paraId="6D3D9046">
            <w:pPr>
              <w:jc w:val="right"/>
            </w:pPr>
            <w:r>
              <w:rPr>
                <w:rFonts w:ascii="宋体" w:hAnsi="宋体" w:eastAsia="宋体" w:cs="宋体"/>
                <w:b w:val="0"/>
                <w:i w:val="0"/>
                <w:color w:val="000000"/>
                <w:sz w:val="16"/>
              </w:rPr>
              <w:t>28.00</w:t>
            </w:r>
          </w:p>
        </w:tc>
      </w:tr>
      <w:tr w14:paraId="729E96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9CC15F4">
            <w:pPr>
              <w:jc w:val="left"/>
            </w:pPr>
            <w:r>
              <w:rPr>
                <w:rFonts w:ascii="宋体" w:hAnsi="宋体" w:eastAsia="宋体" w:cs="宋体"/>
                <w:b w:val="0"/>
                <w:i w:val="0"/>
                <w:color w:val="000000"/>
                <w:sz w:val="16"/>
              </w:rPr>
              <w:t>2101601</w:t>
            </w:r>
          </w:p>
        </w:tc>
        <w:tc>
          <w:tcPr>
            <w:tcW w:w="2700" w:type="dxa"/>
            <w:vAlign w:val="center"/>
          </w:tcPr>
          <w:p w14:paraId="6CCEDDC0">
            <w:pPr>
              <w:jc w:val="left"/>
            </w:pPr>
            <w:r>
              <w:rPr>
                <w:rFonts w:ascii="宋体" w:hAnsi="宋体" w:eastAsia="宋体" w:cs="宋体"/>
                <w:b w:val="0"/>
                <w:i w:val="0"/>
                <w:color w:val="000000"/>
                <w:sz w:val="16"/>
              </w:rPr>
              <w:t>老龄卫生健康事务</w:t>
            </w:r>
          </w:p>
        </w:tc>
        <w:tc>
          <w:tcPr>
            <w:tcW w:w="1420" w:type="dxa"/>
            <w:vAlign w:val="center"/>
          </w:tcPr>
          <w:p w14:paraId="1E35F92F">
            <w:pPr>
              <w:jc w:val="right"/>
            </w:pPr>
            <w:r>
              <w:rPr>
                <w:rFonts w:ascii="宋体" w:hAnsi="宋体" w:eastAsia="宋体" w:cs="宋体"/>
                <w:b w:val="0"/>
                <w:i w:val="0"/>
                <w:color w:val="000000"/>
                <w:sz w:val="16"/>
              </w:rPr>
              <w:t>28.00</w:t>
            </w:r>
          </w:p>
        </w:tc>
        <w:tc>
          <w:tcPr>
            <w:tcW w:w="1520" w:type="dxa"/>
            <w:vAlign w:val="center"/>
          </w:tcPr>
          <w:p w14:paraId="09A4CD0F"/>
        </w:tc>
        <w:tc>
          <w:tcPr>
            <w:tcW w:w="1526" w:type="dxa"/>
            <w:vAlign w:val="center"/>
          </w:tcPr>
          <w:p w14:paraId="302F1B85">
            <w:pPr>
              <w:jc w:val="right"/>
            </w:pPr>
            <w:r>
              <w:rPr>
                <w:rFonts w:ascii="宋体" w:hAnsi="宋体" w:eastAsia="宋体" w:cs="宋体"/>
                <w:b w:val="0"/>
                <w:i w:val="0"/>
                <w:color w:val="000000"/>
                <w:sz w:val="16"/>
              </w:rPr>
              <w:t>28.00</w:t>
            </w:r>
          </w:p>
        </w:tc>
      </w:tr>
      <w:tr w14:paraId="78380D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D9A2DFE">
            <w:pPr>
              <w:jc w:val="left"/>
            </w:pPr>
            <w:r>
              <w:rPr>
                <w:rFonts w:ascii="宋体" w:hAnsi="宋体" w:eastAsia="宋体" w:cs="宋体"/>
                <w:b w:val="0"/>
                <w:i w:val="0"/>
                <w:color w:val="000000"/>
                <w:sz w:val="16"/>
              </w:rPr>
              <w:t>221</w:t>
            </w:r>
          </w:p>
        </w:tc>
        <w:tc>
          <w:tcPr>
            <w:tcW w:w="2700" w:type="dxa"/>
            <w:vAlign w:val="center"/>
          </w:tcPr>
          <w:p w14:paraId="5F1E5612">
            <w:pPr>
              <w:jc w:val="left"/>
            </w:pPr>
            <w:r>
              <w:rPr>
                <w:rFonts w:ascii="宋体" w:hAnsi="宋体" w:eastAsia="宋体" w:cs="宋体"/>
                <w:b w:val="0"/>
                <w:i w:val="0"/>
                <w:color w:val="000000"/>
                <w:sz w:val="16"/>
              </w:rPr>
              <w:t>住房保障支出</w:t>
            </w:r>
          </w:p>
        </w:tc>
        <w:tc>
          <w:tcPr>
            <w:tcW w:w="1420" w:type="dxa"/>
            <w:vAlign w:val="center"/>
          </w:tcPr>
          <w:p w14:paraId="319CC828">
            <w:pPr>
              <w:jc w:val="right"/>
            </w:pPr>
            <w:r>
              <w:rPr>
                <w:rFonts w:ascii="宋体" w:hAnsi="宋体" w:eastAsia="宋体" w:cs="宋体"/>
                <w:b w:val="0"/>
                <w:i w:val="0"/>
                <w:color w:val="000000"/>
                <w:sz w:val="16"/>
              </w:rPr>
              <w:t>70.50</w:t>
            </w:r>
          </w:p>
        </w:tc>
        <w:tc>
          <w:tcPr>
            <w:tcW w:w="1520" w:type="dxa"/>
            <w:vAlign w:val="center"/>
          </w:tcPr>
          <w:p w14:paraId="23430C58">
            <w:pPr>
              <w:jc w:val="right"/>
            </w:pPr>
            <w:r>
              <w:rPr>
                <w:rFonts w:ascii="宋体" w:hAnsi="宋体" w:eastAsia="宋体" w:cs="宋体"/>
                <w:b w:val="0"/>
                <w:i w:val="0"/>
                <w:color w:val="000000"/>
                <w:sz w:val="16"/>
              </w:rPr>
              <w:t>70.50</w:t>
            </w:r>
          </w:p>
        </w:tc>
        <w:tc>
          <w:tcPr>
            <w:tcW w:w="1526" w:type="dxa"/>
            <w:vAlign w:val="center"/>
          </w:tcPr>
          <w:p w14:paraId="01976B4B"/>
        </w:tc>
      </w:tr>
      <w:tr w14:paraId="564B68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1B86890">
            <w:pPr>
              <w:jc w:val="left"/>
            </w:pPr>
            <w:r>
              <w:rPr>
                <w:rFonts w:ascii="宋体" w:hAnsi="宋体" w:eastAsia="宋体" w:cs="宋体"/>
                <w:b w:val="0"/>
                <w:i w:val="0"/>
                <w:color w:val="000000"/>
                <w:sz w:val="16"/>
              </w:rPr>
              <w:t>22102</w:t>
            </w:r>
          </w:p>
        </w:tc>
        <w:tc>
          <w:tcPr>
            <w:tcW w:w="2700" w:type="dxa"/>
            <w:vAlign w:val="center"/>
          </w:tcPr>
          <w:p w14:paraId="72A1CDD7">
            <w:pPr>
              <w:jc w:val="left"/>
            </w:pPr>
            <w:r>
              <w:rPr>
                <w:rFonts w:ascii="宋体" w:hAnsi="宋体" w:eastAsia="宋体" w:cs="宋体"/>
                <w:b w:val="0"/>
                <w:i w:val="0"/>
                <w:color w:val="000000"/>
                <w:sz w:val="16"/>
              </w:rPr>
              <w:t>住房改革支出</w:t>
            </w:r>
          </w:p>
        </w:tc>
        <w:tc>
          <w:tcPr>
            <w:tcW w:w="1420" w:type="dxa"/>
            <w:vAlign w:val="center"/>
          </w:tcPr>
          <w:p w14:paraId="18423300">
            <w:pPr>
              <w:jc w:val="right"/>
            </w:pPr>
            <w:r>
              <w:rPr>
                <w:rFonts w:ascii="宋体" w:hAnsi="宋体" w:eastAsia="宋体" w:cs="宋体"/>
                <w:b w:val="0"/>
                <w:i w:val="0"/>
                <w:color w:val="000000"/>
                <w:sz w:val="16"/>
              </w:rPr>
              <w:t>70.50</w:t>
            </w:r>
          </w:p>
        </w:tc>
        <w:tc>
          <w:tcPr>
            <w:tcW w:w="1520" w:type="dxa"/>
            <w:vAlign w:val="center"/>
          </w:tcPr>
          <w:p w14:paraId="11058C1D">
            <w:pPr>
              <w:jc w:val="right"/>
            </w:pPr>
            <w:r>
              <w:rPr>
                <w:rFonts w:ascii="宋体" w:hAnsi="宋体" w:eastAsia="宋体" w:cs="宋体"/>
                <w:b w:val="0"/>
                <w:i w:val="0"/>
                <w:color w:val="000000"/>
                <w:sz w:val="16"/>
              </w:rPr>
              <w:t>70.50</w:t>
            </w:r>
          </w:p>
        </w:tc>
        <w:tc>
          <w:tcPr>
            <w:tcW w:w="1526" w:type="dxa"/>
            <w:vAlign w:val="center"/>
          </w:tcPr>
          <w:p w14:paraId="7B5FE8F9"/>
        </w:tc>
      </w:tr>
      <w:tr w14:paraId="730BF7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6D09021">
            <w:pPr>
              <w:jc w:val="left"/>
            </w:pPr>
            <w:r>
              <w:rPr>
                <w:rFonts w:ascii="宋体" w:hAnsi="宋体" w:eastAsia="宋体" w:cs="宋体"/>
                <w:b w:val="0"/>
                <w:i w:val="0"/>
                <w:color w:val="000000"/>
                <w:sz w:val="16"/>
              </w:rPr>
              <w:t>2210201</w:t>
            </w:r>
          </w:p>
        </w:tc>
        <w:tc>
          <w:tcPr>
            <w:tcW w:w="2700" w:type="dxa"/>
            <w:vAlign w:val="center"/>
          </w:tcPr>
          <w:p w14:paraId="0A1801E4">
            <w:pPr>
              <w:jc w:val="left"/>
            </w:pPr>
            <w:r>
              <w:rPr>
                <w:rFonts w:ascii="宋体" w:hAnsi="宋体" w:eastAsia="宋体" w:cs="宋体"/>
                <w:b w:val="0"/>
                <w:i w:val="0"/>
                <w:color w:val="000000"/>
                <w:sz w:val="16"/>
              </w:rPr>
              <w:t>住房公积金</w:t>
            </w:r>
          </w:p>
        </w:tc>
        <w:tc>
          <w:tcPr>
            <w:tcW w:w="1420" w:type="dxa"/>
            <w:vAlign w:val="center"/>
          </w:tcPr>
          <w:p w14:paraId="24D4ECCF">
            <w:pPr>
              <w:jc w:val="right"/>
            </w:pPr>
            <w:r>
              <w:rPr>
                <w:rFonts w:ascii="宋体" w:hAnsi="宋体" w:eastAsia="宋体" w:cs="宋体"/>
                <w:b w:val="0"/>
                <w:i w:val="0"/>
                <w:color w:val="000000"/>
                <w:sz w:val="16"/>
              </w:rPr>
              <w:t>70.50</w:t>
            </w:r>
          </w:p>
        </w:tc>
        <w:tc>
          <w:tcPr>
            <w:tcW w:w="1520" w:type="dxa"/>
            <w:vAlign w:val="center"/>
          </w:tcPr>
          <w:p w14:paraId="62D6B69F">
            <w:pPr>
              <w:jc w:val="right"/>
            </w:pPr>
            <w:r>
              <w:rPr>
                <w:rFonts w:ascii="宋体" w:hAnsi="宋体" w:eastAsia="宋体" w:cs="宋体"/>
                <w:b w:val="0"/>
                <w:i w:val="0"/>
                <w:color w:val="000000"/>
                <w:sz w:val="16"/>
              </w:rPr>
              <w:t>70.50</w:t>
            </w:r>
          </w:p>
        </w:tc>
        <w:tc>
          <w:tcPr>
            <w:tcW w:w="1526" w:type="dxa"/>
            <w:vAlign w:val="center"/>
          </w:tcPr>
          <w:p w14:paraId="6FFFDF11"/>
        </w:tc>
      </w:tr>
      <w:tr w14:paraId="00DDDB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497F170D">
            <w:pPr>
              <w:jc w:val="left"/>
            </w:pPr>
            <w:r>
              <w:rPr>
                <w:rFonts w:ascii="宋体" w:hAnsi="宋体" w:eastAsia="宋体" w:cs="宋体"/>
                <w:b w:val="0"/>
                <w:i w:val="0"/>
                <w:color w:val="000000"/>
                <w:sz w:val="16"/>
              </w:rPr>
              <w:t>注：本表反映部门(单位)本年度一般公共预算财政拨款支出情况。</w:t>
            </w:r>
          </w:p>
        </w:tc>
      </w:tr>
    </w:tbl>
    <w:p w14:paraId="159655F6">
      <w:pPr>
        <w:snapToGrid w:val="0"/>
        <w:spacing w:before="200" w:after="200" w:line="200" w:lineRule="auto"/>
      </w:pPr>
      <w:r>
        <w:rPr>
          <w:sz w:val="8"/>
        </w:rPr>
        <w:t xml:space="preserve"> </w:t>
      </w:r>
    </w:p>
    <w:p w14:paraId="62FFDCBE">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B16A9E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DBC041A">
            <w:pPr>
              <w:jc w:val="right"/>
            </w:pPr>
            <w:r>
              <w:rPr>
                <w:rFonts w:ascii="宋体" w:hAnsi="宋体" w:eastAsia="宋体" w:cs="宋体"/>
                <w:sz w:val="20"/>
              </w:rPr>
              <w:t>公开06表</w:t>
            </w:r>
          </w:p>
        </w:tc>
      </w:tr>
      <w:tr w14:paraId="4BC53DA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7C99329">
            <w:pPr>
              <w:jc w:val="left"/>
            </w:pPr>
            <w:r>
              <w:rPr>
                <w:rFonts w:ascii="宋体" w:hAnsi="宋体" w:eastAsia="宋体" w:cs="宋体"/>
                <w:sz w:val="20"/>
              </w:rPr>
              <w:t>部门：兴国县民政局</w:t>
            </w:r>
          </w:p>
        </w:tc>
        <w:tc>
          <w:tcPr>
            <w:tcW w:w="2000" w:type="dxa"/>
          </w:tcPr>
          <w:p w14:paraId="00245FE9">
            <w:pPr>
              <w:jc w:val="center"/>
            </w:pPr>
            <w:r>
              <w:rPr>
                <w:rFonts w:ascii="宋体" w:hAnsi="宋体" w:eastAsia="宋体" w:cs="宋体"/>
                <w:sz w:val="20"/>
              </w:rPr>
              <w:t>2023年度</w:t>
            </w:r>
          </w:p>
        </w:tc>
        <w:tc>
          <w:tcPr>
            <w:tcW w:w="3153" w:type="dxa"/>
          </w:tcPr>
          <w:p w14:paraId="0B53A3D1">
            <w:pPr>
              <w:jc w:val="right"/>
            </w:pPr>
            <w:r>
              <w:rPr>
                <w:rFonts w:ascii="宋体" w:hAnsi="宋体" w:eastAsia="宋体" w:cs="宋体"/>
                <w:sz w:val="20"/>
              </w:rPr>
              <w:t>金额单位：万元</w:t>
            </w:r>
          </w:p>
        </w:tc>
      </w:tr>
    </w:tbl>
    <w:p w14:paraId="74E3DE40">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350A8B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77A0C4F4">
            <w:pPr>
              <w:jc w:val="center"/>
            </w:pPr>
            <w:r>
              <w:rPr>
                <w:rFonts w:ascii="宋体" w:hAnsi="宋体" w:eastAsia="宋体" w:cs="宋体"/>
                <w:b w:val="0"/>
                <w:i w:val="0"/>
                <w:color w:val="000000"/>
                <w:sz w:val="9"/>
              </w:rPr>
              <w:t>人员经费</w:t>
            </w:r>
          </w:p>
        </w:tc>
        <w:tc>
          <w:tcPr>
            <w:tcW w:w="540" w:type="dxa"/>
            <w:gridSpan w:val="6"/>
            <w:vAlign w:val="center"/>
          </w:tcPr>
          <w:p w14:paraId="00A5401A">
            <w:pPr>
              <w:jc w:val="center"/>
            </w:pPr>
            <w:r>
              <w:rPr>
                <w:rFonts w:ascii="宋体" w:hAnsi="宋体" w:eastAsia="宋体" w:cs="宋体"/>
                <w:b w:val="0"/>
                <w:i w:val="0"/>
                <w:color w:val="000000"/>
                <w:sz w:val="9"/>
              </w:rPr>
              <w:t>公用经费</w:t>
            </w:r>
          </w:p>
        </w:tc>
      </w:tr>
      <w:tr w14:paraId="73698E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72B0330A">
            <w:pPr>
              <w:jc w:val="center"/>
            </w:pPr>
            <w:r>
              <w:rPr>
                <w:rFonts w:ascii="宋体" w:hAnsi="宋体" w:eastAsia="宋体" w:cs="宋体"/>
                <w:b w:val="0"/>
                <w:i w:val="0"/>
                <w:color w:val="000000"/>
                <w:sz w:val="9"/>
              </w:rPr>
              <w:t>经济分类科目编码</w:t>
            </w:r>
          </w:p>
        </w:tc>
        <w:tc>
          <w:tcPr>
            <w:tcW w:w="1740" w:type="dxa"/>
            <w:vAlign w:val="center"/>
          </w:tcPr>
          <w:p w14:paraId="10807E2B">
            <w:pPr>
              <w:jc w:val="center"/>
            </w:pPr>
            <w:r>
              <w:rPr>
                <w:rFonts w:ascii="宋体" w:hAnsi="宋体" w:eastAsia="宋体" w:cs="宋体"/>
                <w:b w:val="0"/>
                <w:i w:val="0"/>
                <w:color w:val="000000"/>
                <w:sz w:val="9"/>
              </w:rPr>
              <w:t>科目名称</w:t>
            </w:r>
          </w:p>
        </w:tc>
        <w:tc>
          <w:tcPr>
            <w:tcW w:w="800" w:type="dxa"/>
            <w:vAlign w:val="center"/>
          </w:tcPr>
          <w:p w14:paraId="58A08DB2">
            <w:pPr>
              <w:jc w:val="center"/>
            </w:pPr>
            <w:r>
              <w:rPr>
                <w:rFonts w:ascii="宋体" w:hAnsi="宋体" w:eastAsia="宋体" w:cs="宋体"/>
                <w:b w:val="0"/>
                <w:i w:val="0"/>
                <w:color w:val="000000"/>
                <w:sz w:val="9"/>
              </w:rPr>
              <w:t>金额</w:t>
            </w:r>
          </w:p>
        </w:tc>
        <w:tc>
          <w:tcPr>
            <w:tcW w:w="540" w:type="dxa"/>
            <w:vAlign w:val="center"/>
          </w:tcPr>
          <w:p w14:paraId="5C9AC01E">
            <w:pPr>
              <w:jc w:val="center"/>
            </w:pPr>
            <w:r>
              <w:rPr>
                <w:rFonts w:ascii="宋体" w:hAnsi="宋体" w:eastAsia="宋体" w:cs="宋体"/>
                <w:b w:val="0"/>
                <w:i w:val="0"/>
                <w:color w:val="000000"/>
                <w:sz w:val="9"/>
              </w:rPr>
              <w:t>经济分类科目编码</w:t>
            </w:r>
          </w:p>
        </w:tc>
        <w:tc>
          <w:tcPr>
            <w:tcW w:w="1380" w:type="dxa"/>
            <w:vAlign w:val="center"/>
          </w:tcPr>
          <w:p w14:paraId="71BDEF20">
            <w:pPr>
              <w:jc w:val="center"/>
            </w:pPr>
            <w:r>
              <w:rPr>
                <w:rFonts w:ascii="宋体" w:hAnsi="宋体" w:eastAsia="宋体" w:cs="宋体"/>
                <w:b w:val="0"/>
                <w:i w:val="0"/>
                <w:color w:val="000000"/>
                <w:sz w:val="9"/>
              </w:rPr>
              <w:t>科目名称</w:t>
            </w:r>
          </w:p>
        </w:tc>
        <w:tc>
          <w:tcPr>
            <w:tcW w:w="820" w:type="dxa"/>
            <w:vAlign w:val="center"/>
          </w:tcPr>
          <w:p w14:paraId="226D4D0B">
            <w:pPr>
              <w:jc w:val="center"/>
            </w:pPr>
            <w:r>
              <w:rPr>
                <w:rFonts w:ascii="宋体" w:hAnsi="宋体" w:eastAsia="宋体" w:cs="宋体"/>
                <w:b w:val="0"/>
                <w:i w:val="0"/>
                <w:color w:val="000000"/>
                <w:sz w:val="9"/>
              </w:rPr>
              <w:t>金额</w:t>
            </w:r>
          </w:p>
        </w:tc>
        <w:tc>
          <w:tcPr>
            <w:tcW w:w="540" w:type="dxa"/>
            <w:vAlign w:val="center"/>
          </w:tcPr>
          <w:p w14:paraId="57580188">
            <w:pPr>
              <w:jc w:val="center"/>
            </w:pPr>
            <w:r>
              <w:rPr>
                <w:rFonts w:ascii="宋体" w:hAnsi="宋体" w:eastAsia="宋体" w:cs="宋体"/>
                <w:b w:val="0"/>
                <w:i w:val="0"/>
                <w:color w:val="000000"/>
                <w:sz w:val="9"/>
              </w:rPr>
              <w:t>经济分类科目编码</w:t>
            </w:r>
          </w:p>
        </w:tc>
        <w:tc>
          <w:tcPr>
            <w:tcW w:w="1260" w:type="dxa"/>
            <w:vAlign w:val="center"/>
          </w:tcPr>
          <w:p w14:paraId="4895B35A">
            <w:pPr>
              <w:jc w:val="center"/>
            </w:pPr>
            <w:r>
              <w:rPr>
                <w:rFonts w:ascii="宋体" w:hAnsi="宋体" w:eastAsia="宋体" w:cs="宋体"/>
                <w:b w:val="0"/>
                <w:i w:val="0"/>
                <w:color w:val="000000"/>
                <w:sz w:val="9"/>
              </w:rPr>
              <w:t>科目名称</w:t>
            </w:r>
          </w:p>
        </w:tc>
        <w:tc>
          <w:tcPr>
            <w:tcW w:w="786" w:type="dxa"/>
            <w:vAlign w:val="center"/>
          </w:tcPr>
          <w:p w14:paraId="784540EC">
            <w:pPr>
              <w:jc w:val="center"/>
            </w:pPr>
            <w:r>
              <w:rPr>
                <w:rFonts w:ascii="宋体" w:hAnsi="宋体" w:eastAsia="宋体" w:cs="宋体"/>
                <w:b w:val="0"/>
                <w:i w:val="0"/>
                <w:color w:val="000000"/>
                <w:sz w:val="9"/>
              </w:rPr>
              <w:t>金额</w:t>
            </w:r>
          </w:p>
        </w:tc>
      </w:tr>
      <w:tr w14:paraId="6E562A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F05F64C">
            <w:pPr>
              <w:jc w:val="left"/>
            </w:pPr>
            <w:r>
              <w:rPr>
                <w:rFonts w:ascii="宋体" w:hAnsi="宋体" w:eastAsia="宋体" w:cs="宋体"/>
                <w:b/>
                <w:i w:val="0"/>
                <w:color w:val="000000"/>
                <w:sz w:val="9"/>
              </w:rPr>
              <w:t>301</w:t>
            </w:r>
          </w:p>
        </w:tc>
        <w:tc>
          <w:tcPr>
            <w:tcW w:w="1740" w:type="dxa"/>
            <w:vAlign w:val="center"/>
          </w:tcPr>
          <w:p w14:paraId="42888816">
            <w:pPr>
              <w:jc w:val="left"/>
            </w:pPr>
            <w:r>
              <w:rPr>
                <w:rFonts w:ascii="宋体" w:hAnsi="宋体" w:eastAsia="宋体" w:cs="宋体"/>
                <w:b/>
                <w:i w:val="0"/>
                <w:color w:val="000000"/>
                <w:sz w:val="9"/>
              </w:rPr>
              <w:t>工资福利支出</w:t>
            </w:r>
          </w:p>
        </w:tc>
        <w:tc>
          <w:tcPr>
            <w:tcW w:w="800" w:type="dxa"/>
            <w:vAlign w:val="center"/>
          </w:tcPr>
          <w:p w14:paraId="57D21E48">
            <w:pPr>
              <w:jc w:val="right"/>
            </w:pPr>
            <w:r>
              <w:rPr>
                <w:rFonts w:ascii="宋体" w:hAnsi="宋体" w:eastAsia="宋体" w:cs="宋体"/>
                <w:b w:val="0"/>
                <w:i w:val="0"/>
                <w:color w:val="000000"/>
                <w:sz w:val="9"/>
              </w:rPr>
              <w:t>792.55</w:t>
            </w:r>
          </w:p>
        </w:tc>
        <w:tc>
          <w:tcPr>
            <w:tcW w:w="540" w:type="dxa"/>
            <w:vAlign w:val="center"/>
          </w:tcPr>
          <w:p w14:paraId="7CC36AE1">
            <w:pPr>
              <w:jc w:val="left"/>
            </w:pPr>
            <w:r>
              <w:rPr>
                <w:rFonts w:ascii="宋体" w:hAnsi="宋体" w:eastAsia="宋体" w:cs="宋体"/>
                <w:b/>
                <w:i w:val="0"/>
                <w:color w:val="000000"/>
                <w:sz w:val="9"/>
              </w:rPr>
              <w:t>302</w:t>
            </w:r>
          </w:p>
        </w:tc>
        <w:tc>
          <w:tcPr>
            <w:tcW w:w="1380" w:type="dxa"/>
            <w:vAlign w:val="center"/>
          </w:tcPr>
          <w:p w14:paraId="7A072B13">
            <w:pPr>
              <w:jc w:val="left"/>
            </w:pPr>
            <w:r>
              <w:rPr>
                <w:rFonts w:ascii="宋体" w:hAnsi="宋体" w:eastAsia="宋体" w:cs="宋体"/>
                <w:b/>
                <w:i w:val="0"/>
                <w:color w:val="000000"/>
                <w:sz w:val="9"/>
              </w:rPr>
              <w:t>商品和服务支出</w:t>
            </w:r>
          </w:p>
        </w:tc>
        <w:tc>
          <w:tcPr>
            <w:tcW w:w="820" w:type="dxa"/>
            <w:vAlign w:val="center"/>
          </w:tcPr>
          <w:p w14:paraId="3EDB44E3">
            <w:pPr>
              <w:jc w:val="right"/>
            </w:pPr>
            <w:r>
              <w:rPr>
                <w:rFonts w:ascii="宋体" w:hAnsi="宋体" w:eastAsia="宋体" w:cs="宋体"/>
                <w:b w:val="0"/>
                <w:i w:val="0"/>
                <w:color w:val="000000"/>
                <w:sz w:val="9"/>
              </w:rPr>
              <w:t>79.41</w:t>
            </w:r>
          </w:p>
        </w:tc>
        <w:tc>
          <w:tcPr>
            <w:tcW w:w="540" w:type="dxa"/>
            <w:vAlign w:val="center"/>
          </w:tcPr>
          <w:p w14:paraId="738738B2">
            <w:pPr>
              <w:jc w:val="left"/>
            </w:pPr>
            <w:r>
              <w:rPr>
                <w:rFonts w:ascii="宋体" w:hAnsi="宋体" w:eastAsia="宋体" w:cs="宋体"/>
                <w:b/>
                <w:i w:val="0"/>
                <w:color w:val="000000"/>
                <w:sz w:val="9"/>
              </w:rPr>
              <w:t>307</w:t>
            </w:r>
          </w:p>
        </w:tc>
        <w:tc>
          <w:tcPr>
            <w:tcW w:w="1260" w:type="dxa"/>
            <w:vAlign w:val="center"/>
          </w:tcPr>
          <w:p w14:paraId="0E598D45">
            <w:pPr>
              <w:jc w:val="left"/>
            </w:pPr>
            <w:r>
              <w:rPr>
                <w:rFonts w:ascii="宋体" w:hAnsi="宋体" w:eastAsia="宋体" w:cs="宋体"/>
                <w:b/>
                <w:i w:val="0"/>
                <w:color w:val="000000"/>
                <w:sz w:val="9"/>
              </w:rPr>
              <w:t>债务利息及费用支出</w:t>
            </w:r>
          </w:p>
        </w:tc>
        <w:tc>
          <w:tcPr>
            <w:tcW w:w="786" w:type="dxa"/>
            <w:vAlign w:val="center"/>
          </w:tcPr>
          <w:p w14:paraId="19C0F037"/>
        </w:tc>
      </w:tr>
      <w:tr w14:paraId="677B70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0657551">
            <w:pPr>
              <w:jc w:val="left"/>
            </w:pPr>
            <w:r>
              <w:rPr>
                <w:rFonts w:ascii="宋体" w:hAnsi="宋体" w:eastAsia="宋体" w:cs="宋体"/>
                <w:b w:val="0"/>
                <w:i w:val="0"/>
                <w:color w:val="000000"/>
                <w:sz w:val="9"/>
              </w:rPr>
              <w:t>30101</w:t>
            </w:r>
          </w:p>
        </w:tc>
        <w:tc>
          <w:tcPr>
            <w:tcW w:w="1740" w:type="dxa"/>
            <w:vAlign w:val="center"/>
          </w:tcPr>
          <w:p w14:paraId="09FD42AC">
            <w:pPr>
              <w:jc w:val="left"/>
            </w:pPr>
            <w:r>
              <w:rPr>
                <w:rFonts w:ascii="宋体" w:hAnsi="宋体" w:eastAsia="宋体" w:cs="宋体"/>
                <w:b w:val="0"/>
                <w:i w:val="0"/>
                <w:color w:val="000000"/>
                <w:sz w:val="9"/>
              </w:rPr>
              <w:t xml:space="preserve">  基本工资</w:t>
            </w:r>
          </w:p>
        </w:tc>
        <w:tc>
          <w:tcPr>
            <w:tcW w:w="800" w:type="dxa"/>
            <w:vAlign w:val="center"/>
          </w:tcPr>
          <w:p w14:paraId="2ADAD8BD">
            <w:pPr>
              <w:jc w:val="right"/>
            </w:pPr>
            <w:r>
              <w:rPr>
                <w:rFonts w:ascii="宋体" w:hAnsi="宋体" w:eastAsia="宋体" w:cs="宋体"/>
                <w:b w:val="0"/>
                <w:i w:val="0"/>
                <w:color w:val="000000"/>
                <w:sz w:val="9"/>
              </w:rPr>
              <w:t>246.23</w:t>
            </w:r>
          </w:p>
        </w:tc>
        <w:tc>
          <w:tcPr>
            <w:tcW w:w="540" w:type="dxa"/>
            <w:vAlign w:val="center"/>
          </w:tcPr>
          <w:p w14:paraId="73896D14">
            <w:pPr>
              <w:jc w:val="left"/>
            </w:pPr>
            <w:r>
              <w:rPr>
                <w:rFonts w:ascii="宋体" w:hAnsi="宋体" w:eastAsia="宋体" w:cs="宋体"/>
                <w:b w:val="0"/>
                <w:i w:val="0"/>
                <w:color w:val="000000"/>
                <w:sz w:val="9"/>
              </w:rPr>
              <w:t>30201</w:t>
            </w:r>
          </w:p>
        </w:tc>
        <w:tc>
          <w:tcPr>
            <w:tcW w:w="1380" w:type="dxa"/>
            <w:vAlign w:val="center"/>
          </w:tcPr>
          <w:p w14:paraId="7910E50B">
            <w:pPr>
              <w:jc w:val="left"/>
            </w:pPr>
            <w:r>
              <w:rPr>
                <w:rFonts w:ascii="宋体" w:hAnsi="宋体" w:eastAsia="宋体" w:cs="宋体"/>
                <w:b w:val="0"/>
                <w:i w:val="0"/>
                <w:color w:val="000000"/>
                <w:sz w:val="9"/>
              </w:rPr>
              <w:t xml:space="preserve">  办公费</w:t>
            </w:r>
          </w:p>
        </w:tc>
        <w:tc>
          <w:tcPr>
            <w:tcW w:w="820" w:type="dxa"/>
            <w:vAlign w:val="center"/>
          </w:tcPr>
          <w:p w14:paraId="64EC4B59">
            <w:pPr>
              <w:jc w:val="right"/>
            </w:pPr>
            <w:r>
              <w:rPr>
                <w:rFonts w:ascii="宋体" w:hAnsi="宋体" w:eastAsia="宋体" w:cs="宋体"/>
                <w:b w:val="0"/>
                <w:i w:val="0"/>
                <w:color w:val="000000"/>
                <w:sz w:val="9"/>
              </w:rPr>
              <w:t>4.49</w:t>
            </w:r>
          </w:p>
        </w:tc>
        <w:tc>
          <w:tcPr>
            <w:tcW w:w="540" w:type="dxa"/>
            <w:vAlign w:val="center"/>
          </w:tcPr>
          <w:p w14:paraId="62B11DCE">
            <w:pPr>
              <w:jc w:val="left"/>
            </w:pPr>
            <w:r>
              <w:rPr>
                <w:rFonts w:ascii="宋体" w:hAnsi="宋体" w:eastAsia="宋体" w:cs="宋体"/>
                <w:b w:val="0"/>
                <w:i w:val="0"/>
                <w:color w:val="000000"/>
                <w:sz w:val="9"/>
              </w:rPr>
              <w:t>30701</w:t>
            </w:r>
          </w:p>
        </w:tc>
        <w:tc>
          <w:tcPr>
            <w:tcW w:w="1260" w:type="dxa"/>
            <w:vAlign w:val="center"/>
          </w:tcPr>
          <w:p w14:paraId="027725EB">
            <w:pPr>
              <w:jc w:val="left"/>
            </w:pPr>
            <w:r>
              <w:rPr>
                <w:rFonts w:ascii="宋体" w:hAnsi="宋体" w:eastAsia="宋体" w:cs="宋体"/>
                <w:b w:val="0"/>
                <w:i w:val="0"/>
                <w:color w:val="000000"/>
                <w:sz w:val="9"/>
              </w:rPr>
              <w:t xml:space="preserve">  国内债务付息</w:t>
            </w:r>
          </w:p>
        </w:tc>
        <w:tc>
          <w:tcPr>
            <w:tcW w:w="786" w:type="dxa"/>
            <w:vAlign w:val="center"/>
          </w:tcPr>
          <w:p w14:paraId="34C61593"/>
        </w:tc>
      </w:tr>
      <w:tr w14:paraId="45433C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2C5E215">
            <w:pPr>
              <w:jc w:val="left"/>
            </w:pPr>
            <w:r>
              <w:rPr>
                <w:rFonts w:ascii="宋体" w:hAnsi="宋体" w:eastAsia="宋体" w:cs="宋体"/>
                <w:b w:val="0"/>
                <w:i w:val="0"/>
                <w:color w:val="000000"/>
                <w:sz w:val="9"/>
              </w:rPr>
              <w:t>30102</w:t>
            </w:r>
          </w:p>
        </w:tc>
        <w:tc>
          <w:tcPr>
            <w:tcW w:w="1740" w:type="dxa"/>
            <w:vAlign w:val="center"/>
          </w:tcPr>
          <w:p w14:paraId="043C8DCC">
            <w:pPr>
              <w:jc w:val="left"/>
            </w:pPr>
            <w:r>
              <w:rPr>
                <w:rFonts w:ascii="宋体" w:hAnsi="宋体" w:eastAsia="宋体" w:cs="宋体"/>
                <w:b w:val="0"/>
                <w:i w:val="0"/>
                <w:color w:val="000000"/>
                <w:sz w:val="9"/>
              </w:rPr>
              <w:t xml:space="preserve">  津贴补贴</w:t>
            </w:r>
          </w:p>
        </w:tc>
        <w:tc>
          <w:tcPr>
            <w:tcW w:w="800" w:type="dxa"/>
            <w:vAlign w:val="center"/>
          </w:tcPr>
          <w:p w14:paraId="785F1C6B">
            <w:pPr>
              <w:jc w:val="right"/>
            </w:pPr>
            <w:r>
              <w:rPr>
                <w:rFonts w:ascii="宋体" w:hAnsi="宋体" w:eastAsia="宋体" w:cs="宋体"/>
                <w:b w:val="0"/>
                <w:i w:val="0"/>
                <w:color w:val="000000"/>
                <w:sz w:val="9"/>
              </w:rPr>
              <w:t>67.55</w:t>
            </w:r>
          </w:p>
        </w:tc>
        <w:tc>
          <w:tcPr>
            <w:tcW w:w="540" w:type="dxa"/>
            <w:vAlign w:val="center"/>
          </w:tcPr>
          <w:p w14:paraId="47EB57B9">
            <w:pPr>
              <w:jc w:val="left"/>
            </w:pPr>
            <w:r>
              <w:rPr>
                <w:rFonts w:ascii="宋体" w:hAnsi="宋体" w:eastAsia="宋体" w:cs="宋体"/>
                <w:b w:val="0"/>
                <w:i w:val="0"/>
                <w:color w:val="000000"/>
                <w:sz w:val="9"/>
              </w:rPr>
              <w:t>30202</w:t>
            </w:r>
          </w:p>
        </w:tc>
        <w:tc>
          <w:tcPr>
            <w:tcW w:w="1380" w:type="dxa"/>
            <w:vAlign w:val="center"/>
          </w:tcPr>
          <w:p w14:paraId="2B6133D9">
            <w:pPr>
              <w:jc w:val="left"/>
            </w:pPr>
            <w:r>
              <w:rPr>
                <w:rFonts w:ascii="宋体" w:hAnsi="宋体" w:eastAsia="宋体" w:cs="宋体"/>
                <w:b w:val="0"/>
                <w:i w:val="0"/>
                <w:color w:val="000000"/>
                <w:sz w:val="9"/>
              </w:rPr>
              <w:t xml:space="preserve">  印刷费</w:t>
            </w:r>
          </w:p>
        </w:tc>
        <w:tc>
          <w:tcPr>
            <w:tcW w:w="820" w:type="dxa"/>
            <w:vAlign w:val="center"/>
          </w:tcPr>
          <w:p w14:paraId="237DDDD8">
            <w:pPr>
              <w:jc w:val="right"/>
            </w:pPr>
            <w:r>
              <w:rPr>
                <w:rFonts w:ascii="宋体" w:hAnsi="宋体" w:eastAsia="宋体" w:cs="宋体"/>
                <w:b w:val="0"/>
                <w:i w:val="0"/>
                <w:color w:val="000000"/>
                <w:sz w:val="9"/>
              </w:rPr>
              <w:t>1.84</w:t>
            </w:r>
          </w:p>
        </w:tc>
        <w:tc>
          <w:tcPr>
            <w:tcW w:w="540" w:type="dxa"/>
            <w:vAlign w:val="center"/>
          </w:tcPr>
          <w:p w14:paraId="3A42F007">
            <w:pPr>
              <w:jc w:val="left"/>
            </w:pPr>
            <w:r>
              <w:rPr>
                <w:rFonts w:ascii="宋体" w:hAnsi="宋体" w:eastAsia="宋体" w:cs="宋体"/>
                <w:b w:val="0"/>
                <w:i w:val="0"/>
                <w:color w:val="000000"/>
                <w:sz w:val="9"/>
              </w:rPr>
              <w:t>30702</w:t>
            </w:r>
          </w:p>
        </w:tc>
        <w:tc>
          <w:tcPr>
            <w:tcW w:w="1260" w:type="dxa"/>
            <w:vAlign w:val="center"/>
          </w:tcPr>
          <w:p w14:paraId="655E67F9">
            <w:pPr>
              <w:jc w:val="left"/>
            </w:pPr>
            <w:r>
              <w:rPr>
                <w:rFonts w:ascii="宋体" w:hAnsi="宋体" w:eastAsia="宋体" w:cs="宋体"/>
                <w:b w:val="0"/>
                <w:i w:val="0"/>
                <w:color w:val="000000"/>
                <w:sz w:val="9"/>
              </w:rPr>
              <w:t xml:space="preserve">  国外债务付息</w:t>
            </w:r>
          </w:p>
        </w:tc>
        <w:tc>
          <w:tcPr>
            <w:tcW w:w="786" w:type="dxa"/>
            <w:vAlign w:val="center"/>
          </w:tcPr>
          <w:p w14:paraId="3B530200"/>
        </w:tc>
      </w:tr>
      <w:tr w14:paraId="3514D2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A7519B9">
            <w:pPr>
              <w:jc w:val="left"/>
            </w:pPr>
            <w:r>
              <w:rPr>
                <w:rFonts w:ascii="宋体" w:hAnsi="宋体" w:eastAsia="宋体" w:cs="宋体"/>
                <w:b w:val="0"/>
                <w:i w:val="0"/>
                <w:color w:val="000000"/>
                <w:sz w:val="9"/>
              </w:rPr>
              <w:t>30103</w:t>
            </w:r>
          </w:p>
        </w:tc>
        <w:tc>
          <w:tcPr>
            <w:tcW w:w="1740" w:type="dxa"/>
            <w:vAlign w:val="center"/>
          </w:tcPr>
          <w:p w14:paraId="634F7793">
            <w:pPr>
              <w:jc w:val="left"/>
            </w:pPr>
            <w:r>
              <w:rPr>
                <w:rFonts w:ascii="宋体" w:hAnsi="宋体" w:eastAsia="宋体" w:cs="宋体"/>
                <w:b w:val="0"/>
                <w:i w:val="0"/>
                <w:color w:val="000000"/>
                <w:sz w:val="9"/>
              </w:rPr>
              <w:t xml:space="preserve">  奖金</w:t>
            </w:r>
          </w:p>
        </w:tc>
        <w:tc>
          <w:tcPr>
            <w:tcW w:w="800" w:type="dxa"/>
            <w:vAlign w:val="center"/>
          </w:tcPr>
          <w:p w14:paraId="5C2B2ABE">
            <w:pPr>
              <w:jc w:val="right"/>
            </w:pPr>
            <w:r>
              <w:rPr>
                <w:rFonts w:ascii="宋体" w:hAnsi="宋体" w:eastAsia="宋体" w:cs="宋体"/>
                <w:b w:val="0"/>
                <w:i w:val="0"/>
                <w:color w:val="000000"/>
                <w:sz w:val="9"/>
              </w:rPr>
              <w:t>9.83</w:t>
            </w:r>
          </w:p>
        </w:tc>
        <w:tc>
          <w:tcPr>
            <w:tcW w:w="540" w:type="dxa"/>
            <w:vAlign w:val="center"/>
          </w:tcPr>
          <w:p w14:paraId="2E92B231">
            <w:pPr>
              <w:jc w:val="left"/>
            </w:pPr>
            <w:r>
              <w:rPr>
                <w:rFonts w:ascii="宋体" w:hAnsi="宋体" w:eastAsia="宋体" w:cs="宋体"/>
                <w:b w:val="0"/>
                <w:i w:val="0"/>
                <w:color w:val="000000"/>
                <w:sz w:val="9"/>
              </w:rPr>
              <w:t>30203</w:t>
            </w:r>
          </w:p>
        </w:tc>
        <w:tc>
          <w:tcPr>
            <w:tcW w:w="1380" w:type="dxa"/>
            <w:vAlign w:val="center"/>
          </w:tcPr>
          <w:p w14:paraId="56BCE372">
            <w:pPr>
              <w:jc w:val="left"/>
            </w:pPr>
            <w:r>
              <w:rPr>
                <w:rFonts w:ascii="宋体" w:hAnsi="宋体" w:eastAsia="宋体" w:cs="宋体"/>
                <w:b w:val="0"/>
                <w:i w:val="0"/>
                <w:color w:val="000000"/>
                <w:sz w:val="9"/>
              </w:rPr>
              <w:t xml:space="preserve">  咨询费</w:t>
            </w:r>
          </w:p>
        </w:tc>
        <w:tc>
          <w:tcPr>
            <w:tcW w:w="820" w:type="dxa"/>
            <w:vAlign w:val="center"/>
          </w:tcPr>
          <w:p w14:paraId="1103AEA9"/>
        </w:tc>
        <w:tc>
          <w:tcPr>
            <w:tcW w:w="540" w:type="dxa"/>
            <w:vAlign w:val="center"/>
          </w:tcPr>
          <w:p w14:paraId="5F5B54D5">
            <w:pPr>
              <w:jc w:val="left"/>
            </w:pPr>
            <w:r>
              <w:rPr>
                <w:rFonts w:ascii="宋体" w:hAnsi="宋体" w:eastAsia="宋体" w:cs="宋体"/>
                <w:b w:val="0"/>
                <w:i w:val="0"/>
                <w:color w:val="000000"/>
                <w:sz w:val="9"/>
              </w:rPr>
              <w:t>30703</w:t>
            </w:r>
          </w:p>
        </w:tc>
        <w:tc>
          <w:tcPr>
            <w:tcW w:w="1260" w:type="dxa"/>
            <w:vAlign w:val="center"/>
          </w:tcPr>
          <w:p w14:paraId="3575C0C3">
            <w:pPr>
              <w:jc w:val="left"/>
            </w:pPr>
            <w:r>
              <w:rPr>
                <w:rFonts w:ascii="宋体" w:hAnsi="宋体" w:eastAsia="宋体" w:cs="宋体"/>
                <w:b w:val="0"/>
                <w:i w:val="0"/>
                <w:color w:val="000000"/>
                <w:sz w:val="9"/>
              </w:rPr>
              <w:t xml:space="preserve">  国内债务发行费用</w:t>
            </w:r>
          </w:p>
        </w:tc>
        <w:tc>
          <w:tcPr>
            <w:tcW w:w="786" w:type="dxa"/>
            <w:vAlign w:val="center"/>
          </w:tcPr>
          <w:p w14:paraId="5EE29E28"/>
        </w:tc>
      </w:tr>
      <w:tr w14:paraId="401458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055A4DB">
            <w:pPr>
              <w:jc w:val="left"/>
            </w:pPr>
            <w:r>
              <w:rPr>
                <w:rFonts w:ascii="宋体" w:hAnsi="宋体" w:eastAsia="宋体" w:cs="宋体"/>
                <w:b w:val="0"/>
                <w:i w:val="0"/>
                <w:color w:val="000000"/>
                <w:sz w:val="9"/>
              </w:rPr>
              <w:t>30106</w:t>
            </w:r>
          </w:p>
        </w:tc>
        <w:tc>
          <w:tcPr>
            <w:tcW w:w="1740" w:type="dxa"/>
            <w:vAlign w:val="center"/>
          </w:tcPr>
          <w:p w14:paraId="0D5D3280">
            <w:pPr>
              <w:jc w:val="left"/>
            </w:pPr>
            <w:r>
              <w:rPr>
                <w:rFonts w:ascii="宋体" w:hAnsi="宋体" w:eastAsia="宋体" w:cs="宋体"/>
                <w:b w:val="0"/>
                <w:i w:val="0"/>
                <w:color w:val="000000"/>
                <w:sz w:val="9"/>
              </w:rPr>
              <w:t xml:space="preserve">  伙食补助费</w:t>
            </w:r>
          </w:p>
        </w:tc>
        <w:tc>
          <w:tcPr>
            <w:tcW w:w="800" w:type="dxa"/>
            <w:vAlign w:val="center"/>
          </w:tcPr>
          <w:p w14:paraId="1AD95ED4">
            <w:pPr>
              <w:jc w:val="right"/>
            </w:pPr>
            <w:r>
              <w:rPr>
                <w:rFonts w:ascii="宋体" w:hAnsi="宋体" w:eastAsia="宋体" w:cs="宋体"/>
                <w:b w:val="0"/>
                <w:i w:val="0"/>
                <w:color w:val="000000"/>
                <w:sz w:val="9"/>
              </w:rPr>
              <w:t>4.74</w:t>
            </w:r>
          </w:p>
        </w:tc>
        <w:tc>
          <w:tcPr>
            <w:tcW w:w="540" w:type="dxa"/>
            <w:vAlign w:val="center"/>
          </w:tcPr>
          <w:p w14:paraId="6420C3D0">
            <w:pPr>
              <w:jc w:val="left"/>
            </w:pPr>
            <w:r>
              <w:rPr>
                <w:rFonts w:ascii="宋体" w:hAnsi="宋体" w:eastAsia="宋体" w:cs="宋体"/>
                <w:b w:val="0"/>
                <w:i w:val="0"/>
                <w:color w:val="000000"/>
                <w:sz w:val="9"/>
              </w:rPr>
              <w:t>30204</w:t>
            </w:r>
          </w:p>
        </w:tc>
        <w:tc>
          <w:tcPr>
            <w:tcW w:w="1380" w:type="dxa"/>
            <w:vAlign w:val="center"/>
          </w:tcPr>
          <w:p w14:paraId="2DC4521F">
            <w:pPr>
              <w:jc w:val="left"/>
            </w:pPr>
            <w:r>
              <w:rPr>
                <w:rFonts w:ascii="宋体" w:hAnsi="宋体" w:eastAsia="宋体" w:cs="宋体"/>
                <w:b w:val="0"/>
                <w:i w:val="0"/>
                <w:color w:val="000000"/>
                <w:sz w:val="9"/>
              </w:rPr>
              <w:t xml:space="preserve">  手续费</w:t>
            </w:r>
          </w:p>
        </w:tc>
        <w:tc>
          <w:tcPr>
            <w:tcW w:w="820" w:type="dxa"/>
            <w:vAlign w:val="center"/>
          </w:tcPr>
          <w:p w14:paraId="72B1DE15"/>
        </w:tc>
        <w:tc>
          <w:tcPr>
            <w:tcW w:w="540" w:type="dxa"/>
            <w:vAlign w:val="center"/>
          </w:tcPr>
          <w:p w14:paraId="2BDF8457">
            <w:pPr>
              <w:jc w:val="left"/>
            </w:pPr>
            <w:r>
              <w:rPr>
                <w:rFonts w:ascii="宋体" w:hAnsi="宋体" w:eastAsia="宋体" w:cs="宋体"/>
                <w:b w:val="0"/>
                <w:i w:val="0"/>
                <w:color w:val="000000"/>
                <w:sz w:val="9"/>
              </w:rPr>
              <w:t>30704</w:t>
            </w:r>
          </w:p>
        </w:tc>
        <w:tc>
          <w:tcPr>
            <w:tcW w:w="1260" w:type="dxa"/>
            <w:vAlign w:val="center"/>
          </w:tcPr>
          <w:p w14:paraId="6EEA7A4A">
            <w:pPr>
              <w:jc w:val="left"/>
            </w:pPr>
            <w:r>
              <w:rPr>
                <w:rFonts w:ascii="宋体" w:hAnsi="宋体" w:eastAsia="宋体" w:cs="宋体"/>
                <w:b w:val="0"/>
                <w:i w:val="0"/>
                <w:color w:val="000000"/>
                <w:sz w:val="9"/>
              </w:rPr>
              <w:t xml:space="preserve">  国外债务发行费用</w:t>
            </w:r>
          </w:p>
        </w:tc>
        <w:tc>
          <w:tcPr>
            <w:tcW w:w="786" w:type="dxa"/>
            <w:vAlign w:val="center"/>
          </w:tcPr>
          <w:p w14:paraId="6119D4C8"/>
        </w:tc>
      </w:tr>
      <w:tr w14:paraId="7F0E21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69745D6">
            <w:pPr>
              <w:jc w:val="left"/>
            </w:pPr>
            <w:r>
              <w:rPr>
                <w:rFonts w:ascii="宋体" w:hAnsi="宋体" w:eastAsia="宋体" w:cs="宋体"/>
                <w:b w:val="0"/>
                <w:i w:val="0"/>
                <w:color w:val="000000"/>
                <w:sz w:val="9"/>
              </w:rPr>
              <w:t>30107</w:t>
            </w:r>
          </w:p>
        </w:tc>
        <w:tc>
          <w:tcPr>
            <w:tcW w:w="1740" w:type="dxa"/>
            <w:vAlign w:val="center"/>
          </w:tcPr>
          <w:p w14:paraId="54F7E95A">
            <w:pPr>
              <w:jc w:val="left"/>
            </w:pPr>
            <w:r>
              <w:rPr>
                <w:rFonts w:ascii="宋体" w:hAnsi="宋体" w:eastAsia="宋体" w:cs="宋体"/>
                <w:b w:val="0"/>
                <w:i w:val="0"/>
                <w:color w:val="000000"/>
                <w:sz w:val="9"/>
              </w:rPr>
              <w:t xml:space="preserve">  绩效工资</w:t>
            </w:r>
          </w:p>
        </w:tc>
        <w:tc>
          <w:tcPr>
            <w:tcW w:w="800" w:type="dxa"/>
            <w:vAlign w:val="center"/>
          </w:tcPr>
          <w:p w14:paraId="7121D765">
            <w:pPr>
              <w:jc w:val="right"/>
            </w:pPr>
            <w:r>
              <w:rPr>
                <w:rFonts w:ascii="宋体" w:hAnsi="宋体" w:eastAsia="宋体" w:cs="宋体"/>
                <w:b w:val="0"/>
                <w:i w:val="0"/>
                <w:color w:val="000000"/>
                <w:sz w:val="9"/>
              </w:rPr>
              <w:t>97.90</w:t>
            </w:r>
          </w:p>
        </w:tc>
        <w:tc>
          <w:tcPr>
            <w:tcW w:w="540" w:type="dxa"/>
            <w:vAlign w:val="center"/>
          </w:tcPr>
          <w:p w14:paraId="171F6F3E">
            <w:pPr>
              <w:jc w:val="left"/>
            </w:pPr>
            <w:r>
              <w:rPr>
                <w:rFonts w:ascii="宋体" w:hAnsi="宋体" w:eastAsia="宋体" w:cs="宋体"/>
                <w:b w:val="0"/>
                <w:i w:val="0"/>
                <w:color w:val="000000"/>
                <w:sz w:val="9"/>
              </w:rPr>
              <w:t>30205</w:t>
            </w:r>
          </w:p>
        </w:tc>
        <w:tc>
          <w:tcPr>
            <w:tcW w:w="1380" w:type="dxa"/>
            <w:vAlign w:val="center"/>
          </w:tcPr>
          <w:p w14:paraId="2DD7D844">
            <w:pPr>
              <w:jc w:val="left"/>
            </w:pPr>
            <w:r>
              <w:rPr>
                <w:rFonts w:ascii="宋体" w:hAnsi="宋体" w:eastAsia="宋体" w:cs="宋体"/>
                <w:b w:val="0"/>
                <w:i w:val="0"/>
                <w:color w:val="000000"/>
                <w:sz w:val="9"/>
              </w:rPr>
              <w:t xml:space="preserve">  水费</w:t>
            </w:r>
          </w:p>
        </w:tc>
        <w:tc>
          <w:tcPr>
            <w:tcW w:w="820" w:type="dxa"/>
            <w:vAlign w:val="center"/>
          </w:tcPr>
          <w:p w14:paraId="53024636">
            <w:pPr>
              <w:jc w:val="right"/>
            </w:pPr>
            <w:r>
              <w:rPr>
                <w:rFonts w:ascii="宋体" w:hAnsi="宋体" w:eastAsia="宋体" w:cs="宋体"/>
                <w:b w:val="0"/>
                <w:i w:val="0"/>
                <w:color w:val="000000"/>
                <w:sz w:val="9"/>
              </w:rPr>
              <w:t>0.04</w:t>
            </w:r>
          </w:p>
        </w:tc>
        <w:tc>
          <w:tcPr>
            <w:tcW w:w="540" w:type="dxa"/>
            <w:vAlign w:val="center"/>
          </w:tcPr>
          <w:p w14:paraId="34B245B9">
            <w:pPr>
              <w:jc w:val="left"/>
            </w:pPr>
            <w:r>
              <w:rPr>
                <w:rFonts w:ascii="宋体" w:hAnsi="宋体" w:eastAsia="宋体" w:cs="宋体"/>
                <w:b/>
                <w:i w:val="0"/>
                <w:color w:val="000000"/>
                <w:sz w:val="9"/>
              </w:rPr>
              <w:t>310</w:t>
            </w:r>
          </w:p>
        </w:tc>
        <w:tc>
          <w:tcPr>
            <w:tcW w:w="1260" w:type="dxa"/>
            <w:vAlign w:val="center"/>
          </w:tcPr>
          <w:p w14:paraId="6E248827">
            <w:pPr>
              <w:jc w:val="left"/>
            </w:pPr>
            <w:r>
              <w:rPr>
                <w:rFonts w:ascii="宋体" w:hAnsi="宋体" w:eastAsia="宋体" w:cs="宋体"/>
                <w:b/>
                <w:i w:val="0"/>
                <w:color w:val="000000"/>
                <w:sz w:val="9"/>
              </w:rPr>
              <w:t>资本性支出</w:t>
            </w:r>
          </w:p>
        </w:tc>
        <w:tc>
          <w:tcPr>
            <w:tcW w:w="786" w:type="dxa"/>
            <w:vAlign w:val="center"/>
          </w:tcPr>
          <w:p w14:paraId="48D6F6A7"/>
        </w:tc>
      </w:tr>
      <w:tr w14:paraId="732E55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9B21AFE">
            <w:pPr>
              <w:jc w:val="left"/>
            </w:pPr>
            <w:r>
              <w:rPr>
                <w:rFonts w:ascii="宋体" w:hAnsi="宋体" w:eastAsia="宋体" w:cs="宋体"/>
                <w:b w:val="0"/>
                <w:i w:val="0"/>
                <w:color w:val="000000"/>
                <w:sz w:val="9"/>
              </w:rPr>
              <w:t>30108</w:t>
            </w:r>
          </w:p>
        </w:tc>
        <w:tc>
          <w:tcPr>
            <w:tcW w:w="1740" w:type="dxa"/>
            <w:vAlign w:val="center"/>
          </w:tcPr>
          <w:p w14:paraId="0700D0BA">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5F5840CE">
            <w:pPr>
              <w:jc w:val="right"/>
            </w:pPr>
            <w:r>
              <w:rPr>
                <w:rFonts w:ascii="宋体" w:hAnsi="宋体" w:eastAsia="宋体" w:cs="宋体"/>
                <w:b w:val="0"/>
                <w:i w:val="0"/>
                <w:color w:val="000000"/>
                <w:sz w:val="9"/>
              </w:rPr>
              <w:t>112.28</w:t>
            </w:r>
          </w:p>
        </w:tc>
        <w:tc>
          <w:tcPr>
            <w:tcW w:w="540" w:type="dxa"/>
            <w:vAlign w:val="center"/>
          </w:tcPr>
          <w:p w14:paraId="61004890">
            <w:pPr>
              <w:jc w:val="left"/>
            </w:pPr>
            <w:r>
              <w:rPr>
                <w:rFonts w:ascii="宋体" w:hAnsi="宋体" w:eastAsia="宋体" w:cs="宋体"/>
                <w:b w:val="0"/>
                <w:i w:val="0"/>
                <w:color w:val="000000"/>
                <w:sz w:val="9"/>
              </w:rPr>
              <w:t>30206</w:t>
            </w:r>
          </w:p>
        </w:tc>
        <w:tc>
          <w:tcPr>
            <w:tcW w:w="1380" w:type="dxa"/>
            <w:vAlign w:val="center"/>
          </w:tcPr>
          <w:p w14:paraId="1A6E3EF8">
            <w:pPr>
              <w:jc w:val="left"/>
            </w:pPr>
            <w:r>
              <w:rPr>
                <w:rFonts w:ascii="宋体" w:hAnsi="宋体" w:eastAsia="宋体" w:cs="宋体"/>
                <w:b w:val="0"/>
                <w:i w:val="0"/>
                <w:color w:val="000000"/>
                <w:sz w:val="9"/>
              </w:rPr>
              <w:t xml:space="preserve">  电费</w:t>
            </w:r>
          </w:p>
        </w:tc>
        <w:tc>
          <w:tcPr>
            <w:tcW w:w="820" w:type="dxa"/>
            <w:vAlign w:val="center"/>
          </w:tcPr>
          <w:p w14:paraId="7E31C213">
            <w:pPr>
              <w:jc w:val="right"/>
            </w:pPr>
            <w:r>
              <w:rPr>
                <w:rFonts w:ascii="宋体" w:hAnsi="宋体" w:eastAsia="宋体" w:cs="宋体"/>
                <w:b w:val="0"/>
                <w:i w:val="0"/>
                <w:color w:val="000000"/>
                <w:sz w:val="9"/>
              </w:rPr>
              <w:t>1.50</w:t>
            </w:r>
          </w:p>
        </w:tc>
        <w:tc>
          <w:tcPr>
            <w:tcW w:w="540" w:type="dxa"/>
            <w:vAlign w:val="center"/>
          </w:tcPr>
          <w:p w14:paraId="14F0568A">
            <w:pPr>
              <w:jc w:val="left"/>
            </w:pPr>
            <w:r>
              <w:rPr>
                <w:rFonts w:ascii="宋体" w:hAnsi="宋体" w:eastAsia="宋体" w:cs="宋体"/>
                <w:b w:val="0"/>
                <w:i w:val="0"/>
                <w:color w:val="000000"/>
                <w:sz w:val="9"/>
              </w:rPr>
              <w:t>31001</w:t>
            </w:r>
          </w:p>
        </w:tc>
        <w:tc>
          <w:tcPr>
            <w:tcW w:w="1260" w:type="dxa"/>
            <w:vAlign w:val="center"/>
          </w:tcPr>
          <w:p w14:paraId="2BED5D23">
            <w:pPr>
              <w:jc w:val="left"/>
            </w:pPr>
            <w:r>
              <w:rPr>
                <w:rFonts w:ascii="宋体" w:hAnsi="宋体" w:eastAsia="宋体" w:cs="宋体"/>
                <w:b w:val="0"/>
                <w:i w:val="0"/>
                <w:color w:val="000000"/>
                <w:sz w:val="9"/>
              </w:rPr>
              <w:t xml:space="preserve">  房屋建筑物购建</w:t>
            </w:r>
          </w:p>
        </w:tc>
        <w:tc>
          <w:tcPr>
            <w:tcW w:w="786" w:type="dxa"/>
            <w:vAlign w:val="center"/>
          </w:tcPr>
          <w:p w14:paraId="05742362"/>
        </w:tc>
      </w:tr>
      <w:tr w14:paraId="361491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1A6FE36">
            <w:pPr>
              <w:jc w:val="left"/>
            </w:pPr>
            <w:r>
              <w:rPr>
                <w:rFonts w:ascii="宋体" w:hAnsi="宋体" w:eastAsia="宋体" w:cs="宋体"/>
                <w:b w:val="0"/>
                <w:i w:val="0"/>
                <w:color w:val="000000"/>
                <w:sz w:val="9"/>
              </w:rPr>
              <w:t>30109</w:t>
            </w:r>
          </w:p>
        </w:tc>
        <w:tc>
          <w:tcPr>
            <w:tcW w:w="1740" w:type="dxa"/>
            <w:vAlign w:val="center"/>
          </w:tcPr>
          <w:p w14:paraId="07120A16">
            <w:pPr>
              <w:jc w:val="left"/>
            </w:pPr>
            <w:r>
              <w:rPr>
                <w:rFonts w:ascii="宋体" w:hAnsi="宋体" w:eastAsia="宋体" w:cs="宋体"/>
                <w:b w:val="0"/>
                <w:i w:val="0"/>
                <w:color w:val="000000"/>
                <w:sz w:val="9"/>
              </w:rPr>
              <w:t xml:space="preserve">  职业年金缴费</w:t>
            </w:r>
          </w:p>
        </w:tc>
        <w:tc>
          <w:tcPr>
            <w:tcW w:w="800" w:type="dxa"/>
            <w:vAlign w:val="center"/>
          </w:tcPr>
          <w:p w14:paraId="69AAAA09">
            <w:pPr>
              <w:jc w:val="right"/>
            </w:pPr>
            <w:r>
              <w:rPr>
                <w:rFonts w:ascii="宋体" w:hAnsi="宋体" w:eastAsia="宋体" w:cs="宋体"/>
                <w:b w:val="0"/>
                <w:i w:val="0"/>
                <w:color w:val="000000"/>
                <w:sz w:val="9"/>
              </w:rPr>
              <w:t>33.32</w:t>
            </w:r>
          </w:p>
        </w:tc>
        <w:tc>
          <w:tcPr>
            <w:tcW w:w="540" w:type="dxa"/>
            <w:vAlign w:val="center"/>
          </w:tcPr>
          <w:p w14:paraId="374EAF85">
            <w:pPr>
              <w:jc w:val="left"/>
            </w:pPr>
            <w:r>
              <w:rPr>
                <w:rFonts w:ascii="宋体" w:hAnsi="宋体" w:eastAsia="宋体" w:cs="宋体"/>
                <w:b w:val="0"/>
                <w:i w:val="0"/>
                <w:color w:val="000000"/>
                <w:sz w:val="9"/>
              </w:rPr>
              <w:t>30207</w:t>
            </w:r>
          </w:p>
        </w:tc>
        <w:tc>
          <w:tcPr>
            <w:tcW w:w="1380" w:type="dxa"/>
            <w:vAlign w:val="center"/>
          </w:tcPr>
          <w:p w14:paraId="042C4DB3">
            <w:pPr>
              <w:jc w:val="left"/>
            </w:pPr>
            <w:r>
              <w:rPr>
                <w:rFonts w:ascii="宋体" w:hAnsi="宋体" w:eastAsia="宋体" w:cs="宋体"/>
                <w:b w:val="0"/>
                <w:i w:val="0"/>
                <w:color w:val="000000"/>
                <w:sz w:val="9"/>
              </w:rPr>
              <w:t xml:space="preserve">  邮电费</w:t>
            </w:r>
          </w:p>
        </w:tc>
        <w:tc>
          <w:tcPr>
            <w:tcW w:w="820" w:type="dxa"/>
            <w:vAlign w:val="center"/>
          </w:tcPr>
          <w:p w14:paraId="3689C720">
            <w:pPr>
              <w:jc w:val="right"/>
            </w:pPr>
            <w:r>
              <w:rPr>
                <w:rFonts w:ascii="宋体" w:hAnsi="宋体" w:eastAsia="宋体" w:cs="宋体"/>
                <w:b w:val="0"/>
                <w:i w:val="0"/>
                <w:color w:val="000000"/>
                <w:sz w:val="9"/>
              </w:rPr>
              <w:t>1.43</w:t>
            </w:r>
          </w:p>
        </w:tc>
        <w:tc>
          <w:tcPr>
            <w:tcW w:w="540" w:type="dxa"/>
            <w:vAlign w:val="center"/>
          </w:tcPr>
          <w:p w14:paraId="091FDE17">
            <w:pPr>
              <w:jc w:val="left"/>
            </w:pPr>
            <w:r>
              <w:rPr>
                <w:rFonts w:ascii="宋体" w:hAnsi="宋体" w:eastAsia="宋体" w:cs="宋体"/>
                <w:b w:val="0"/>
                <w:i w:val="0"/>
                <w:color w:val="000000"/>
                <w:sz w:val="9"/>
              </w:rPr>
              <w:t>31002</w:t>
            </w:r>
          </w:p>
        </w:tc>
        <w:tc>
          <w:tcPr>
            <w:tcW w:w="1260" w:type="dxa"/>
            <w:vAlign w:val="center"/>
          </w:tcPr>
          <w:p w14:paraId="07E6CB3C">
            <w:pPr>
              <w:jc w:val="left"/>
            </w:pPr>
            <w:r>
              <w:rPr>
                <w:rFonts w:ascii="宋体" w:hAnsi="宋体" w:eastAsia="宋体" w:cs="宋体"/>
                <w:b w:val="0"/>
                <w:i w:val="0"/>
                <w:color w:val="000000"/>
                <w:sz w:val="9"/>
              </w:rPr>
              <w:t xml:space="preserve">  办公设备购置</w:t>
            </w:r>
          </w:p>
        </w:tc>
        <w:tc>
          <w:tcPr>
            <w:tcW w:w="786" w:type="dxa"/>
            <w:vAlign w:val="center"/>
          </w:tcPr>
          <w:p w14:paraId="12501405"/>
        </w:tc>
      </w:tr>
      <w:tr w14:paraId="739026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3034098">
            <w:pPr>
              <w:jc w:val="left"/>
            </w:pPr>
            <w:r>
              <w:rPr>
                <w:rFonts w:ascii="宋体" w:hAnsi="宋体" w:eastAsia="宋体" w:cs="宋体"/>
                <w:b w:val="0"/>
                <w:i w:val="0"/>
                <w:color w:val="000000"/>
                <w:sz w:val="9"/>
              </w:rPr>
              <w:t>30110</w:t>
            </w:r>
          </w:p>
        </w:tc>
        <w:tc>
          <w:tcPr>
            <w:tcW w:w="1740" w:type="dxa"/>
            <w:vAlign w:val="center"/>
          </w:tcPr>
          <w:p w14:paraId="65EDBBCF">
            <w:pPr>
              <w:jc w:val="left"/>
            </w:pPr>
            <w:r>
              <w:rPr>
                <w:rFonts w:ascii="宋体" w:hAnsi="宋体" w:eastAsia="宋体" w:cs="宋体"/>
                <w:b w:val="0"/>
                <w:i w:val="0"/>
                <w:color w:val="000000"/>
                <w:sz w:val="9"/>
              </w:rPr>
              <w:t xml:space="preserve">  职工基本医疗保险缴费</w:t>
            </w:r>
          </w:p>
        </w:tc>
        <w:tc>
          <w:tcPr>
            <w:tcW w:w="800" w:type="dxa"/>
            <w:vAlign w:val="center"/>
          </w:tcPr>
          <w:p w14:paraId="60B9F47C">
            <w:pPr>
              <w:jc w:val="right"/>
            </w:pPr>
            <w:r>
              <w:rPr>
                <w:rFonts w:ascii="宋体" w:hAnsi="宋体" w:eastAsia="宋体" w:cs="宋体"/>
                <w:b w:val="0"/>
                <w:i w:val="0"/>
                <w:color w:val="000000"/>
                <w:sz w:val="9"/>
              </w:rPr>
              <w:t>54.57</w:t>
            </w:r>
          </w:p>
        </w:tc>
        <w:tc>
          <w:tcPr>
            <w:tcW w:w="540" w:type="dxa"/>
            <w:vAlign w:val="center"/>
          </w:tcPr>
          <w:p w14:paraId="639CBE2E">
            <w:pPr>
              <w:jc w:val="left"/>
            </w:pPr>
            <w:r>
              <w:rPr>
                <w:rFonts w:ascii="宋体" w:hAnsi="宋体" w:eastAsia="宋体" w:cs="宋体"/>
                <w:b w:val="0"/>
                <w:i w:val="0"/>
                <w:color w:val="000000"/>
                <w:sz w:val="9"/>
              </w:rPr>
              <w:t>30208</w:t>
            </w:r>
          </w:p>
        </w:tc>
        <w:tc>
          <w:tcPr>
            <w:tcW w:w="1380" w:type="dxa"/>
            <w:vAlign w:val="center"/>
          </w:tcPr>
          <w:p w14:paraId="7D287F84">
            <w:pPr>
              <w:jc w:val="left"/>
            </w:pPr>
            <w:r>
              <w:rPr>
                <w:rFonts w:ascii="宋体" w:hAnsi="宋体" w:eastAsia="宋体" w:cs="宋体"/>
                <w:b w:val="0"/>
                <w:i w:val="0"/>
                <w:color w:val="000000"/>
                <w:sz w:val="9"/>
              </w:rPr>
              <w:t xml:space="preserve">  取暖费</w:t>
            </w:r>
          </w:p>
        </w:tc>
        <w:tc>
          <w:tcPr>
            <w:tcW w:w="820" w:type="dxa"/>
            <w:vAlign w:val="center"/>
          </w:tcPr>
          <w:p w14:paraId="159A1290"/>
        </w:tc>
        <w:tc>
          <w:tcPr>
            <w:tcW w:w="540" w:type="dxa"/>
            <w:vAlign w:val="center"/>
          </w:tcPr>
          <w:p w14:paraId="215E82F2">
            <w:pPr>
              <w:jc w:val="left"/>
            </w:pPr>
            <w:r>
              <w:rPr>
                <w:rFonts w:ascii="宋体" w:hAnsi="宋体" w:eastAsia="宋体" w:cs="宋体"/>
                <w:b w:val="0"/>
                <w:i w:val="0"/>
                <w:color w:val="000000"/>
                <w:sz w:val="9"/>
              </w:rPr>
              <w:t>31003</w:t>
            </w:r>
          </w:p>
        </w:tc>
        <w:tc>
          <w:tcPr>
            <w:tcW w:w="1260" w:type="dxa"/>
            <w:vAlign w:val="center"/>
          </w:tcPr>
          <w:p w14:paraId="355AEF59">
            <w:pPr>
              <w:jc w:val="left"/>
            </w:pPr>
            <w:r>
              <w:rPr>
                <w:rFonts w:ascii="宋体" w:hAnsi="宋体" w:eastAsia="宋体" w:cs="宋体"/>
                <w:b w:val="0"/>
                <w:i w:val="0"/>
                <w:color w:val="000000"/>
                <w:sz w:val="9"/>
              </w:rPr>
              <w:t xml:space="preserve">  专用设备购置</w:t>
            </w:r>
          </w:p>
        </w:tc>
        <w:tc>
          <w:tcPr>
            <w:tcW w:w="786" w:type="dxa"/>
            <w:vAlign w:val="center"/>
          </w:tcPr>
          <w:p w14:paraId="456706DB"/>
        </w:tc>
      </w:tr>
      <w:tr w14:paraId="0FFD37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06831E0">
            <w:pPr>
              <w:jc w:val="left"/>
            </w:pPr>
            <w:r>
              <w:rPr>
                <w:rFonts w:ascii="宋体" w:hAnsi="宋体" w:eastAsia="宋体" w:cs="宋体"/>
                <w:b w:val="0"/>
                <w:i w:val="0"/>
                <w:color w:val="000000"/>
                <w:sz w:val="9"/>
              </w:rPr>
              <w:t>30111</w:t>
            </w:r>
          </w:p>
        </w:tc>
        <w:tc>
          <w:tcPr>
            <w:tcW w:w="1740" w:type="dxa"/>
            <w:vAlign w:val="center"/>
          </w:tcPr>
          <w:p w14:paraId="45492B4B">
            <w:pPr>
              <w:jc w:val="left"/>
            </w:pPr>
            <w:r>
              <w:rPr>
                <w:rFonts w:ascii="宋体" w:hAnsi="宋体" w:eastAsia="宋体" w:cs="宋体"/>
                <w:b w:val="0"/>
                <w:i w:val="0"/>
                <w:color w:val="000000"/>
                <w:sz w:val="9"/>
              </w:rPr>
              <w:t xml:space="preserve">  公务员医疗补助缴款</w:t>
            </w:r>
          </w:p>
        </w:tc>
        <w:tc>
          <w:tcPr>
            <w:tcW w:w="800" w:type="dxa"/>
            <w:vAlign w:val="center"/>
          </w:tcPr>
          <w:p w14:paraId="68213F73">
            <w:pPr>
              <w:jc w:val="right"/>
            </w:pPr>
            <w:r>
              <w:rPr>
                <w:rFonts w:ascii="宋体" w:hAnsi="宋体" w:eastAsia="宋体" w:cs="宋体"/>
                <w:b w:val="0"/>
                <w:i w:val="0"/>
                <w:color w:val="000000"/>
                <w:sz w:val="9"/>
              </w:rPr>
              <w:t>31.64</w:t>
            </w:r>
          </w:p>
        </w:tc>
        <w:tc>
          <w:tcPr>
            <w:tcW w:w="540" w:type="dxa"/>
            <w:vAlign w:val="center"/>
          </w:tcPr>
          <w:p w14:paraId="2D54C55E">
            <w:pPr>
              <w:jc w:val="left"/>
            </w:pPr>
            <w:r>
              <w:rPr>
                <w:rFonts w:ascii="宋体" w:hAnsi="宋体" w:eastAsia="宋体" w:cs="宋体"/>
                <w:b w:val="0"/>
                <w:i w:val="0"/>
                <w:color w:val="000000"/>
                <w:sz w:val="9"/>
              </w:rPr>
              <w:t>30209</w:t>
            </w:r>
          </w:p>
        </w:tc>
        <w:tc>
          <w:tcPr>
            <w:tcW w:w="1380" w:type="dxa"/>
            <w:vAlign w:val="center"/>
          </w:tcPr>
          <w:p w14:paraId="2EF7C4FA">
            <w:pPr>
              <w:jc w:val="left"/>
            </w:pPr>
            <w:r>
              <w:rPr>
                <w:rFonts w:ascii="宋体" w:hAnsi="宋体" w:eastAsia="宋体" w:cs="宋体"/>
                <w:b w:val="0"/>
                <w:i w:val="0"/>
                <w:color w:val="000000"/>
                <w:sz w:val="9"/>
              </w:rPr>
              <w:t xml:space="preserve">  物业管理费</w:t>
            </w:r>
          </w:p>
        </w:tc>
        <w:tc>
          <w:tcPr>
            <w:tcW w:w="820" w:type="dxa"/>
            <w:vAlign w:val="center"/>
          </w:tcPr>
          <w:p w14:paraId="3FE77A34"/>
        </w:tc>
        <w:tc>
          <w:tcPr>
            <w:tcW w:w="540" w:type="dxa"/>
            <w:vAlign w:val="center"/>
          </w:tcPr>
          <w:p w14:paraId="505222D9">
            <w:pPr>
              <w:jc w:val="left"/>
            </w:pPr>
            <w:r>
              <w:rPr>
                <w:rFonts w:ascii="宋体" w:hAnsi="宋体" w:eastAsia="宋体" w:cs="宋体"/>
                <w:b w:val="0"/>
                <w:i w:val="0"/>
                <w:color w:val="000000"/>
                <w:sz w:val="9"/>
              </w:rPr>
              <w:t>31005</w:t>
            </w:r>
          </w:p>
        </w:tc>
        <w:tc>
          <w:tcPr>
            <w:tcW w:w="1260" w:type="dxa"/>
            <w:vAlign w:val="center"/>
          </w:tcPr>
          <w:p w14:paraId="512599F4">
            <w:pPr>
              <w:jc w:val="left"/>
            </w:pPr>
            <w:r>
              <w:rPr>
                <w:rFonts w:ascii="宋体" w:hAnsi="宋体" w:eastAsia="宋体" w:cs="宋体"/>
                <w:b w:val="0"/>
                <w:i w:val="0"/>
                <w:color w:val="000000"/>
                <w:sz w:val="9"/>
              </w:rPr>
              <w:t xml:space="preserve">  基础设施建设</w:t>
            </w:r>
          </w:p>
        </w:tc>
        <w:tc>
          <w:tcPr>
            <w:tcW w:w="786" w:type="dxa"/>
            <w:vAlign w:val="center"/>
          </w:tcPr>
          <w:p w14:paraId="2ED9E8D1"/>
        </w:tc>
      </w:tr>
      <w:tr w14:paraId="60664E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2A4396C">
            <w:pPr>
              <w:jc w:val="left"/>
            </w:pPr>
            <w:r>
              <w:rPr>
                <w:rFonts w:ascii="宋体" w:hAnsi="宋体" w:eastAsia="宋体" w:cs="宋体"/>
                <w:b w:val="0"/>
                <w:i w:val="0"/>
                <w:color w:val="000000"/>
                <w:sz w:val="9"/>
              </w:rPr>
              <w:t>30112</w:t>
            </w:r>
          </w:p>
        </w:tc>
        <w:tc>
          <w:tcPr>
            <w:tcW w:w="1740" w:type="dxa"/>
            <w:vAlign w:val="center"/>
          </w:tcPr>
          <w:p w14:paraId="4224D730">
            <w:pPr>
              <w:jc w:val="left"/>
            </w:pPr>
            <w:r>
              <w:rPr>
                <w:rFonts w:ascii="宋体" w:hAnsi="宋体" w:eastAsia="宋体" w:cs="宋体"/>
                <w:b w:val="0"/>
                <w:i w:val="0"/>
                <w:color w:val="000000"/>
                <w:sz w:val="9"/>
              </w:rPr>
              <w:t xml:space="preserve">  其他社会保障缴费</w:t>
            </w:r>
          </w:p>
        </w:tc>
        <w:tc>
          <w:tcPr>
            <w:tcW w:w="800" w:type="dxa"/>
            <w:vAlign w:val="center"/>
          </w:tcPr>
          <w:p w14:paraId="7EC3B4B7">
            <w:pPr>
              <w:jc w:val="right"/>
            </w:pPr>
            <w:r>
              <w:rPr>
                <w:rFonts w:ascii="宋体" w:hAnsi="宋体" w:eastAsia="宋体" w:cs="宋体"/>
                <w:b w:val="0"/>
                <w:i w:val="0"/>
                <w:color w:val="000000"/>
                <w:sz w:val="9"/>
              </w:rPr>
              <w:t>0.59</w:t>
            </w:r>
          </w:p>
        </w:tc>
        <w:tc>
          <w:tcPr>
            <w:tcW w:w="540" w:type="dxa"/>
            <w:vAlign w:val="center"/>
          </w:tcPr>
          <w:p w14:paraId="1E51F6E0">
            <w:pPr>
              <w:jc w:val="left"/>
            </w:pPr>
            <w:r>
              <w:rPr>
                <w:rFonts w:ascii="宋体" w:hAnsi="宋体" w:eastAsia="宋体" w:cs="宋体"/>
                <w:b w:val="0"/>
                <w:i w:val="0"/>
                <w:color w:val="000000"/>
                <w:sz w:val="9"/>
              </w:rPr>
              <w:t>30211</w:t>
            </w:r>
          </w:p>
        </w:tc>
        <w:tc>
          <w:tcPr>
            <w:tcW w:w="1380" w:type="dxa"/>
            <w:vAlign w:val="center"/>
          </w:tcPr>
          <w:p w14:paraId="16E22792">
            <w:pPr>
              <w:jc w:val="left"/>
            </w:pPr>
            <w:r>
              <w:rPr>
                <w:rFonts w:ascii="宋体" w:hAnsi="宋体" w:eastAsia="宋体" w:cs="宋体"/>
                <w:b w:val="0"/>
                <w:i w:val="0"/>
                <w:color w:val="000000"/>
                <w:sz w:val="9"/>
              </w:rPr>
              <w:t xml:space="preserve">  差旅费</w:t>
            </w:r>
          </w:p>
        </w:tc>
        <w:tc>
          <w:tcPr>
            <w:tcW w:w="820" w:type="dxa"/>
            <w:vAlign w:val="center"/>
          </w:tcPr>
          <w:p w14:paraId="15A0ADB9">
            <w:pPr>
              <w:jc w:val="right"/>
            </w:pPr>
            <w:r>
              <w:rPr>
                <w:rFonts w:ascii="宋体" w:hAnsi="宋体" w:eastAsia="宋体" w:cs="宋体"/>
                <w:b w:val="0"/>
                <w:i w:val="0"/>
                <w:color w:val="000000"/>
                <w:sz w:val="9"/>
              </w:rPr>
              <w:t>28.35</w:t>
            </w:r>
          </w:p>
        </w:tc>
        <w:tc>
          <w:tcPr>
            <w:tcW w:w="540" w:type="dxa"/>
            <w:vAlign w:val="center"/>
          </w:tcPr>
          <w:p w14:paraId="4A11B87E">
            <w:pPr>
              <w:jc w:val="left"/>
            </w:pPr>
            <w:r>
              <w:rPr>
                <w:rFonts w:ascii="宋体" w:hAnsi="宋体" w:eastAsia="宋体" w:cs="宋体"/>
                <w:b w:val="0"/>
                <w:i w:val="0"/>
                <w:color w:val="000000"/>
                <w:sz w:val="9"/>
              </w:rPr>
              <w:t>31006</w:t>
            </w:r>
          </w:p>
        </w:tc>
        <w:tc>
          <w:tcPr>
            <w:tcW w:w="1260" w:type="dxa"/>
            <w:vAlign w:val="center"/>
          </w:tcPr>
          <w:p w14:paraId="78CD47CC">
            <w:pPr>
              <w:jc w:val="left"/>
            </w:pPr>
            <w:r>
              <w:rPr>
                <w:rFonts w:ascii="宋体" w:hAnsi="宋体" w:eastAsia="宋体" w:cs="宋体"/>
                <w:b w:val="0"/>
                <w:i w:val="0"/>
                <w:color w:val="000000"/>
                <w:sz w:val="9"/>
              </w:rPr>
              <w:t xml:space="preserve">  大型修缮</w:t>
            </w:r>
          </w:p>
        </w:tc>
        <w:tc>
          <w:tcPr>
            <w:tcW w:w="786" w:type="dxa"/>
            <w:vAlign w:val="center"/>
          </w:tcPr>
          <w:p w14:paraId="4562D2C8"/>
        </w:tc>
      </w:tr>
      <w:tr w14:paraId="662621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A399652">
            <w:pPr>
              <w:jc w:val="left"/>
            </w:pPr>
            <w:r>
              <w:rPr>
                <w:rFonts w:ascii="宋体" w:hAnsi="宋体" w:eastAsia="宋体" w:cs="宋体"/>
                <w:b w:val="0"/>
                <w:i w:val="0"/>
                <w:color w:val="000000"/>
                <w:sz w:val="9"/>
              </w:rPr>
              <w:t>30113</w:t>
            </w:r>
          </w:p>
        </w:tc>
        <w:tc>
          <w:tcPr>
            <w:tcW w:w="1740" w:type="dxa"/>
            <w:vAlign w:val="center"/>
          </w:tcPr>
          <w:p w14:paraId="0222D105">
            <w:pPr>
              <w:jc w:val="left"/>
            </w:pPr>
            <w:r>
              <w:rPr>
                <w:rFonts w:ascii="宋体" w:hAnsi="宋体" w:eastAsia="宋体" w:cs="宋体"/>
                <w:b w:val="0"/>
                <w:i w:val="0"/>
                <w:color w:val="000000"/>
                <w:sz w:val="9"/>
              </w:rPr>
              <w:t xml:space="preserve">  住房公积金</w:t>
            </w:r>
          </w:p>
        </w:tc>
        <w:tc>
          <w:tcPr>
            <w:tcW w:w="800" w:type="dxa"/>
            <w:vAlign w:val="center"/>
          </w:tcPr>
          <w:p w14:paraId="31A07DC7">
            <w:pPr>
              <w:jc w:val="right"/>
            </w:pPr>
            <w:r>
              <w:rPr>
                <w:rFonts w:ascii="宋体" w:hAnsi="宋体" w:eastAsia="宋体" w:cs="宋体"/>
                <w:b w:val="0"/>
                <w:i w:val="0"/>
                <w:color w:val="000000"/>
                <w:sz w:val="9"/>
              </w:rPr>
              <w:t>125.22</w:t>
            </w:r>
          </w:p>
        </w:tc>
        <w:tc>
          <w:tcPr>
            <w:tcW w:w="540" w:type="dxa"/>
            <w:vAlign w:val="center"/>
          </w:tcPr>
          <w:p w14:paraId="5428876A">
            <w:pPr>
              <w:jc w:val="left"/>
            </w:pPr>
            <w:r>
              <w:rPr>
                <w:rFonts w:ascii="宋体" w:hAnsi="宋体" w:eastAsia="宋体" w:cs="宋体"/>
                <w:b w:val="0"/>
                <w:i w:val="0"/>
                <w:color w:val="000000"/>
                <w:sz w:val="9"/>
              </w:rPr>
              <w:t>30212</w:t>
            </w:r>
          </w:p>
        </w:tc>
        <w:tc>
          <w:tcPr>
            <w:tcW w:w="1380" w:type="dxa"/>
            <w:vAlign w:val="center"/>
          </w:tcPr>
          <w:p w14:paraId="37DA62E8">
            <w:pPr>
              <w:jc w:val="left"/>
            </w:pPr>
            <w:r>
              <w:rPr>
                <w:rFonts w:ascii="宋体" w:hAnsi="宋体" w:eastAsia="宋体" w:cs="宋体"/>
                <w:b w:val="0"/>
                <w:i w:val="0"/>
                <w:color w:val="000000"/>
                <w:sz w:val="9"/>
              </w:rPr>
              <w:t xml:space="preserve">  因公出国（境）费用</w:t>
            </w:r>
          </w:p>
        </w:tc>
        <w:tc>
          <w:tcPr>
            <w:tcW w:w="820" w:type="dxa"/>
            <w:vAlign w:val="center"/>
          </w:tcPr>
          <w:p w14:paraId="2A48C359"/>
        </w:tc>
        <w:tc>
          <w:tcPr>
            <w:tcW w:w="540" w:type="dxa"/>
            <w:vAlign w:val="center"/>
          </w:tcPr>
          <w:p w14:paraId="115F1BC3">
            <w:pPr>
              <w:jc w:val="left"/>
            </w:pPr>
            <w:r>
              <w:rPr>
                <w:rFonts w:ascii="宋体" w:hAnsi="宋体" w:eastAsia="宋体" w:cs="宋体"/>
                <w:b w:val="0"/>
                <w:i w:val="0"/>
                <w:color w:val="000000"/>
                <w:sz w:val="9"/>
              </w:rPr>
              <w:t>31007</w:t>
            </w:r>
          </w:p>
        </w:tc>
        <w:tc>
          <w:tcPr>
            <w:tcW w:w="1260" w:type="dxa"/>
            <w:vAlign w:val="center"/>
          </w:tcPr>
          <w:p w14:paraId="124F60D5">
            <w:pPr>
              <w:jc w:val="left"/>
            </w:pPr>
            <w:r>
              <w:rPr>
                <w:rFonts w:ascii="宋体" w:hAnsi="宋体" w:eastAsia="宋体" w:cs="宋体"/>
                <w:b w:val="0"/>
                <w:i w:val="0"/>
                <w:color w:val="000000"/>
                <w:sz w:val="9"/>
              </w:rPr>
              <w:t xml:space="preserve">  信息网络及软件购置更新</w:t>
            </w:r>
          </w:p>
        </w:tc>
        <w:tc>
          <w:tcPr>
            <w:tcW w:w="786" w:type="dxa"/>
            <w:vAlign w:val="center"/>
          </w:tcPr>
          <w:p w14:paraId="29CAAD32"/>
        </w:tc>
      </w:tr>
      <w:tr w14:paraId="4E5CDB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C8FCEB5">
            <w:pPr>
              <w:jc w:val="left"/>
            </w:pPr>
            <w:r>
              <w:rPr>
                <w:rFonts w:ascii="宋体" w:hAnsi="宋体" w:eastAsia="宋体" w:cs="宋体"/>
                <w:b w:val="0"/>
                <w:i w:val="0"/>
                <w:color w:val="000000"/>
                <w:sz w:val="9"/>
              </w:rPr>
              <w:t>30114</w:t>
            </w:r>
          </w:p>
        </w:tc>
        <w:tc>
          <w:tcPr>
            <w:tcW w:w="1740" w:type="dxa"/>
            <w:vAlign w:val="center"/>
          </w:tcPr>
          <w:p w14:paraId="1E72736E">
            <w:pPr>
              <w:jc w:val="left"/>
            </w:pPr>
            <w:r>
              <w:rPr>
                <w:rFonts w:ascii="宋体" w:hAnsi="宋体" w:eastAsia="宋体" w:cs="宋体"/>
                <w:b w:val="0"/>
                <w:i w:val="0"/>
                <w:color w:val="000000"/>
                <w:sz w:val="9"/>
              </w:rPr>
              <w:t xml:space="preserve">  医疗费</w:t>
            </w:r>
          </w:p>
        </w:tc>
        <w:tc>
          <w:tcPr>
            <w:tcW w:w="800" w:type="dxa"/>
            <w:vAlign w:val="center"/>
          </w:tcPr>
          <w:p w14:paraId="4863ABA8"/>
        </w:tc>
        <w:tc>
          <w:tcPr>
            <w:tcW w:w="540" w:type="dxa"/>
            <w:vAlign w:val="center"/>
          </w:tcPr>
          <w:p w14:paraId="54B39890">
            <w:pPr>
              <w:jc w:val="left"/>
            </w:pPr>
            <w:r>
              <w:rPr>
                <w:rFonts w:ascii="宋体" w:hAnsi="宋体" w:eastAsia="宋体" w:cs="宋体"/>
                <w:b w:val="0"/>
                <w:i w:val="0"/>
                <w:color w:val="000000"/>
                <w:sz w:val="9"/>
              </w:rPr>
              <w:t>30213</w:t>
            </w:r>
          </w:p>
        </w:tc>
        <w:tc>
          <w:tcPr>
            <w:tcW w:w="1380" w:type="dxa"/>
            <w:vAlign w:val="center"/>
          </w:tcPr>
          <w:p w14:paraId="75B7E5BD">
            <w:pPr>
              <w:jc w:val="left"/>
            </w:pPr>
            <w:r>
              <w:rPr>
                <w:rFonts w:ascii="宋体" w:hAnsi="宋体" w:eastAsia="宋体" w:cs="宋体"/>
                <w:b w:val="0"/>
                <w:i w:val="0"/>
                <w:color w:val="000000"/>
                <w:sz w:val="9"/>
              </w:rPr>
              <w:t xml:space="preserve">  维修（护）费</w:t>
            </w:r>
          </w:p>
        </w:tc>
        <w:tc>
          <w:tcPr>
            <w:tcW w:w="820" w:type="dxa"/>
            <w:vAlign w:val="center"/>
          </w:tcPr>
          <w:p w14:paraId="67AC7D37"/>
        </w:tc>
        <w:tc>
          <w:tcPr>
            <w:tcW w:w="540" w:type="dxa"/>
            <w:vAlign w:val="center"/>
          </w:tcPr>
          <w:p w14:paraId="7B4E8442">
            <w:pPr>
              <w:jc w:val="left"/>
            </w:pPr>
            <w:r>
              <w:rPr>
                <w:rFonts w:ascii="宋体" w:hAnsi="宋体" w:eastAsia="宋体" w:cs="宋体"/>
                <w:b w:val="0"/>
                <w:i w:val="0"/>
                <w:color w:val="000000"/>
                <w:sz w:val="9"/>
              </w:rPr>
              <w:t>31008</w:t>
            </w:r>
          </w:p>
        </w:tc>
        <w:tc>
          <w:tcPr>
            <w:tcW w:w="1260" w:type="dxa"/>
            <w:vAlign w:val="center"/>
          </w:tcPr>
          <w:p w14:paraId="47673949">
            <w:pPr>
              <w:jc w:val="left"/>
            </w:pPr>
            <w:r>
              <w:rPr>
                <w:rFonts w:ascii="宋体" w:hAnsi="宋体" w:eastAsia="宋体" w:cs="宋体"/>
                <w:b w:val="0"/>
                <w:i w:val="0"/>
                <w:color w:val="000000"/>
                <w:sz w:val="9"/>
              </w:rPr>
              <w:t xml:space="preserve">  物资储备</w:t>
            </w:r>
          </w:p>
        </w:tc>
        <w:tc>
          <w:tcPr>
            <w:tcW w:w="786" w:type="dxa"/>
            <w:vAlign w:val="center"/>
          </w:tcPr>
          <w:p w14:paraId="0F313363"/>
        </w:tc>
      </w:tr>
      <w:tr w14:paraId="7A6292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0BC70F9">
            <w:pPr>
              <w:jc w:val="left"/>
            </w:pPr>
            <w:r>
              <w:rPr>
                <w:rFonts w:ascii="宋体" w:hAnsi="宋体" w:eastAsia="宋体" w:cs="宋体"/>
                <w:b w:val="0"/>
                <w:i w:val="0"/>
                <w:color w:val="000000"/>
                <w:sz w:val="9"/>
              </w:rPr>
              <w:t>30199</w:t>
            </w:r>
          </w:p>
        </w:tc>
        <w:tc>
          <w:tcPr>
            <w:tcW w:w="1740" w:type="dxa"/>
            <w:vAlign w:val="center"/>
          </w:tcPr>
          <w:p w14:paraId="3FDA28B9">
            <w:pPr>
              <w:jc w:val="left"/>
            </w:pPr>
            <w:r>
              <w:rPr>
                <w:rFonts w:ascii="宋体" w:hAnsi="宋体" w:eastAsia="宋体" w:cs="宋体"/>
                <w:b w:val="0"/>
                <w:i w:val="0"/>
                <w:color w:val="000000"/>
                <w:sz w:val="9"/>
              </w:rPr>
              <w:t xml:space="preserve">  其他工资福利支出</w:t>
            </w:r>
          </w:p>
        </w:tc>
        <w:tc>
          <w:tcPr>
            <w:tcW w:w="800" w:type="dxa"/>
            <w:vAlign w:val="center"/>
          </w:tcPr>
          <w:p w14:paraId="08992CFC">
            <w:pPr>
              <w:jc w:val="right"/>
            </w:pPr>
            <w:r>
              <w:rPr>
                <w:rFonts w:ascii="宋体" w:hAnsi="宋体" w:eastAsia="宋体" w:cs="宋体"/>
                <w:b w:val="0"/>
                <w:i w:val="0"/>
                <w:color w:val="000000"/>
                <w:sz w:val="9"/>
              </w:rPr>
              <w:t>8.68</w:t>
            </w:r>
          </w:p>
        </w:tc>
        <w:tc>
          <w:tcPr>
            <w:tcW w:w="540" w:type="dxa"/>
            <w:vAlign w:val="center"/>
          </w:tcPr>
          <w:p w14:paraId="2B18EBB1">
            <w:pPr>
              <w:jc w:val="left"/>
            </w:pPr>
            <w:r>
              <w:rPr>
                <w:rFonts w:ascii="宋体" w:hAnsi="宋体" w:eastAsia="宋体" w:cs="宋体"/>
                <w:b w:val="0"/>
                <w:i w:val="0"/>
                <w:color w:val="000000"/>
                <w:sz w:val="9"/>
              </w:rPr>
              <w:t>30214</w:t>
            </w:r>
          </w:p>
        </w:tc>
        <w:tc>
          <w:tcPr>
            <w:tcW w:w="1380" w:type="dxa"/>
            <w:vAlign w:val="center"/>
          </w:tcPr>
          <w:p w14:paraId="1A482244">
            <w:pPr>
              <w:jc w:val="left"/>
            </w:pPr>
            <w:r>
              <w:rPr>
                <w:rFonts w:ascii="宋体" w:hAnsi="宋体" w:eastAsia="宋体" w:cs="宋体"/>
                <w:b w:val="0"/>
                <w:i w:val="0"/>
                <w:color w:val="000000"/>
                <w:sz w:val="9"/>
              </w:rPr>
              <w:t xml:space="preserve">  租赁费</w:t>
            </w:r>
          </w:p>
        </w:tc>
        <w:tc>
          <w:tcPr>
            <w:tcW w:w="820" w:type="dxa"/>
            <w:vAlign w:val="center"/>
          </w:tcPr>
          <w:p w14:paraId="4F78B22B"/>
        </w:tc>
        <w:tc>
          <w:tcPr>
            <w:tcW w:w="540" w:type="dxa"/>
            <w:vAlign w:val="center"/>
          </w:tcPr>
          <w:p w14:paraId="62FE8CEF">
            <w:pPr>
              <w:jc w:val="left"/>
            </w:pPr>
            <w:r>
              <w:rPr>
                <w:rFonts w:ascii="宋体" w:hAnsi="宋体" w:eastAsia="宋体" w:cs="宋体"/>
                <w:b w:val="0"/>
                <w:i w:val="0"/>
                <w:color w:val="000000"/>
                <w:sz w:val="9"/>
              </w:rPr>
              <w:t>31009</w:t>
            </w:r>
          </w:p>
        </w:tc>
        <w:tc>
          <w:tcPr>
            <w:tcW w:w="1260" w:type="dxa"/>
            <w:vAlign w:val="center"/>
          </w:tcPr>
          <w:p w14:paraId="5DB20AF6">
            <w:pPr>
              <w:jc w:val="left"/>
            </w:pPr>
            <w:r>
              <w:rPr>
                <w:rFonts w:ascii="宋体" w:hAnsi="宋体" w:eastAsia="宋体" w:cs="宋体"/>
                <w:b w:val="0"/>
                <w:i w:val="0"/>
                <w:color w:val="000000"/>
                <w:sz w:val="9"/>
              </w:rPr>
              <w:t xml:space="preserve">  土地补偿</w:t>
            </w:r>
          </w:p>
        </w:tc>
        <w:tc>
          <w:tcPr>
            <w:tcW w:w="786" w:type="dxa"/>
            <w:vAlign w:val="center"/>
          </w:tcPr>
          <w:p w14:paraId="2B4382B1"/>
        </w:tc>
      </w:tr>
      <w:tr w14:paraId="7936CB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4FFE4BE">
            <w:pPr>
              <w:jc w:val="left"/>
            </w:pPr>
            <w:r>
              <w:rPr>
                <w:rFonts w:ascii="宋体" w:hAnsi="宋体" w:eastAsia="宋体" w:cs="宋体"/>
                <w:b/>
                <w:i w:val="0"/>
                <w:color w:val="000000"/>
                <w:sz w:val="9"/>
              </w:rPr>
              <w:t>303</w:t>
            </w:r>
          </w:p>
        </w:tc>
        <w:tc>
          <w:tcPr>
            <w:tcW w:w="1740" w:type="dxa"/>
            <w:vAlign w:val="center"/>
          </w:tcPr>
          <w:p w14:paraId="2DBB2654">
            <w:pPr>
              <w:jc w:val="left"/>
            </w:pPr>
            <w:r>
              <w:rPr>
                <w:rFonts w:ascii="宋体" w:hAnsi="宋体" w:eastAsia="宋体" w:cs="宋体"/>
                <w:b/>
                <w:i w:val="0"/>
                <w:color w:val="000000"/>
                <w:sz w:val="9"/>
              </w:rPr>
              <w:t>对个人和家庭的补助</w:t>
            </w:r>
          </w:p>
        </w:tc>
        <w:tc>
          <w:tcPr>
            <w:tcW w:w="800" w:type="dxa"/>
            <w:vAlign w:val="center"/>
          </w:tcPr>
          <w:p w14:paraId="6C980C09">
            <w:pPr>
              <w:jc w:val="right"/>
            </w:pPr>
            <w:r>
              <w:rPr>
                <w:rFonts w:ascii="宋体" w:hAnsi="宋体" w:eastAsia="宋体" w:cs="宋体"/>
                <w:b w:val="0"/>
                <w:i w:val="0"/>
                <w:color w:val="000000"/>
                <w:sz w:val="9"/>
              </w:rPr>
              <w:t>57.63</w:t>
            </w:r>
          </w:p>
        </w:tc>
        <w:tc>
          <w:tcPr>
            <w:tcW w:w="540" w:type="dxa"/>
            <w:vAlign w:val="center"/>
          </w:tcPr>
          <w:p w14:paraId="73209B84">
            <w:pPr>
              <w:jc w:val="left"/>
            </w:pPr>
            <w:r>
              <w:rPr>
                <w:rFonts w:ascii="宋体" w:hAnsi="宋体" w:eastAsia="宋体" w:cs="宋体"/>
                <w:b w:val="0"/>
                <w:i w:val="0"/>
                <w:color w:val="000000"/>
                <w:sz w:val="9"/>
              </w:rPr>
              <w:t>30215</w:t>
            </w:r>
          </w:p>
        </w:tc>
        <w:tc>
          <w:tcPr>
            <w:tcW w:w="1380" w:type="dxa"/>
            <w:vAlign w:val="center"/>
          </w:tcPr>
          <w:p w14:paraId="7C16552C">
            <w:pPr>
              <w:jc w:val="left"/>
            </w:pPr>
            <w:r>
              <w:rPr>
                <w:rFonts w:ascii="宋体" w:hAnsi="宋体" w:eastAsia="宋体" w:cs="宋体"/>
                <w:b w:val="0"/>
                <w:i w:val="0"/>
                <w:color w:val="000000"/>
                <w:sz w:val="9"/>
              </w:rPr>
              <w:t xml:space="preserve">  会议费</w:t>
            </w:r>
          </w:p>
        </w:tc>
        <w:tc>
          <w:tcPr>
            <w:tcW w:w="820" w:type="dxa"/>
            <w:vAlign w:val="center"/>
          </w:tcPr>
          <w:p w14:paraId="0EDF07FF">
            <w:pPr>
              <w:jc w:val="right"/>
            </w:pPr>
            <w:r>
              <w:rPr>
                <w:rFonts w:ascii="宋体" w:hAnsi="宋体" w:eastAsia="宋体" w:cs="宋体"/>
                <w:b w:val="0"/>
                <w:i w:val="0"/>
                <w:color w:val="000000"/>
                <w:sz w:val="9"/>
              </w:rPr>
              <w:t>0.68</w:t>
            </w:r>
          </w:p>
        </w:tc>
        <w:tc>
          <w:tcPr>
            <w:tcW w:w="540" w:type="dxa"/>
            <w:vAlign w:val="center"/>
          </w:tcPr>
          <w:p w14:paraId="45651397">
            <w:pPr>
              <w:jc w:val="left"/>
            </w:pPr>
            <w:r>
              <w:rPr>
                <w:rFonts w:ascii="宋体" w:hAnsi="宋体" w:eastAsia="宋体" w:cs="宋体"/>
                <w:b w:val="0"/>
                <w:i w:val="0"/>
                <w:color w:val="000000"/>
                <w:sz w:val="9"/>
              </w:rPr>
              <w:t>31010</w:t>
            </w:r>
          </w:p>
        </w:tc>
        <w:tc>
          <w:tcPr>
            <w:tcW w:w="1260" w:type="dxa"/>
            <w:vAlign w:val="center"/>
          </w:tcPr>
          <w:p w14:paraId="5D55779F">
            <w:pPr>
              <w:jc w:val="left"/>
            </w:pPr>
            <w:r>
              <w:rPr>
                <w:rFonts w:ascii="宋体" w:hAnsi="宋体" w:eastAsia="宋体" w:cs="宋体"/>
                <w:b w:val="0"/>
                <w:i w:val="0"/>
                <w:color w:val="000000"/>
                <w:sz w:val="9"/>
              </w:rPr>
              <w:t xml:space="preserve">  安置补助</w:t>
            </w:r>
          </w:p>
        </w:tc>
        <w:tc>
          <w:tcPr>
            <w:tcW w:w="786" w:type="dxa"/>
            <w:vAlign w:val="center"/>
          </w:tcPr>
          <w:p w14:paraId="666590FF"/>
        </w:tc>
      </w:tr>
      <w:tr w14:paraId="093AFC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02C6B16">
            <w:pPr>
              <w:jc w:val="left"/>
            </w:pPr>
            <w:r>
              <w:rPr>
                <w:rFonts w:ascii="宋体" w:hAnsi="宋体" w:eastAsia="宋体" w:cs="宋体"/>
                <w:b w:val="0"/>
                <w:i w:val="0"/>
                <w:color w:val="000000"/>
                <w:sz w:val="9"/>
              </w:rPr>
              <w:t>30301</w:t>
            </w:r>
          </w:p>
        </w:tc>
        <w:tc>
          <w:tcPr>
            <w:tcW w:w="1740" w:type="dxa"/>
            <w:vAlign w:val="center"/>
          </w:tcPr>
          <w:p w14:paraId="53BAD622">
            <w:pPr>
              <w:jc w:val="left"/>
            </w:pPr>
            <w:r>
              <w:rPr>
                <w:rFonts w:ascii="宋体" w:hAnsi="宋体" w:eastAsia="宋体" w:cs="宋体"/>
                <w:b w:val="0"/>
                <w:i w:val="0"/>
                <w:color w:val="000000"/>
                <w:sz w:val="9"/>
              </w:rPr>
              <w:t xml:space="preserve">  离休费</w:t>
            </w:r>
          </w:p>
        </w:tc>
        <w:tc>
          <w:tcPr>
            <w:tcW w:w="800" w:type="dxa"/>
            <w:vAlign w:val="center"/>
          </w:tcPr>
          <w:p w14:paraId="25270034"/>
        </w:tc>
        <w:tc>
          <w:tcPr>
            <w:tcW w:w="540" w:type="dxa"/>
            <w:vAlign w:val="center"/>
          </w:tcPr>
          <w:p w14:paraId="0460C7CE">
            <w:pPr>
              <w:jc w:val="left"/>
            </w:pPr>
            <w:r>
              <w:rPr>
                <w:rFonts w:ascii="宋体" w:hAnsi="宋体" w:eastAsia="宋体" w:cs="宋体"/>
                <w:b w:val="0"/>
                <w:i w:val="0"/>
                <w:color w:val="000000"/>
                <w:sz w:val="9"/>
              </w:rPr>
              <w:t>30216</w:t>
            </w:r>
          </w:p>
        </w:tc>
        <w:tc>
          <w:tcPr>
            <w:tcW w:w="1380" w:type="dxa"/>
            <w:vAlign w:val="center"/>
          </w:tcPr>
          <w:p w14:paraId="4A00B907">
            <w:pPr>
              <w:jc w:val="left"/>
            </w:pPr>
            <w:r>
              <w:rPr>
                <w:rFonts w:ascii="宋体" w:hAnsi="宋体" w:eastAsia="宋体" w:cs="宋体"/>
                <w:b w:val="0"/>
                <w:i w:val="0"/>
                <w:color w:val="000000"/>
                <w:sz w:val="9"/>
              </w:rPr>
              <w:t xml:space="preserve">  培训费</w:t>
            </w:r>
          </w:p>
        </w:tc>
        <w:tc>
          <w:tcPr>
            <w:tcW w:w="820" w:type="dxa"/>
            <w:vAlign w:val="center"/>
          </w:tcPr>
          <w:p w14:paraId="1D36570F">
            <w:pPr>
              <w:jc w:val="right"/>
            </w:pPr>
            <w:r>
              <w:rPr>
                <w:rFonts w:ascii="宋体" w:hAnsi="宋体" w:eastAsia="宋体" w:cs="宋体"/>
                <w:b w:val="0"/>
                <w:i w:val="0"/>
                <w:color w:val="000000"/>
                <w:sz w:val="9"/>
              </w:rPr>
              <w:t>0.88</w:t>
            </w:r>
          </w:p>
        </w:tc>
        <w:tc>
          <w:tcPr>
            <w:tcW w:w="540" w:type="dxa"/>
            <w:vAlign w:val="center"/>
          </w:tcPr>
          <w:p w14:paraId="13AEC818">
            <w:pPr>
              <w:jc w:val="left"/>
            </w:pPr>
            <w:r>
              <w:rPr>
                <w:rFonts w:ascii="宋体" w:hAnsi="宋体" w:eastAsia="宋体" w:cs="宋体"/>
                <w:b w:val="0"/>
                <w:i w:val="0"/>
                <w:color w:val="000000"/>
                <w:sz w:val="9"/>
              </w:rPr>
              <w:t>310111</w:t>
            </w:r>
          </w:p>
        </w:tc>
        <w:tc>
          <w:tcPr>
            <w:tcW w:w="1260" w:type="dxa"/>
            <w:vAlign w:val="center"/>
          </w:tcPr>
          <w:p w14:paraId="75399982">
            <w:pPr>
              <w:jc w:val="left"/>
            </w:pPr>
            <w:r>
              <w:rPr>
                <w:rFonts w:ascii="宋体" w:hAnsi="宋体" w:eastAsia="宋体" w:cs="宋体"/>
                <w:b w:val="0"/>
                <w:i w:val="0"/>
                <w:color w:val="000000"/>
                <w:sz w:val="9"/>
              </w:rPr>
              <w:t xml:space="preserve">  地上附着物和青苗补偿</w:t>
            </w:r>
          </w:p>
        </w:tc>
        <w:tc>
          <w:tcPr>
            <w:tcW w:w="786" w:type="dxa"/>
            <w:vAlign w:val="center"/>
          </w:tcPr>
          <w:p w14:paraId="10605E8F"/>
        </w:tc>
      </w:tr>
      <w:tr w14:paraId="625AE1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CCD596A">
            <w:pPr>
              <w:jc w:val="left"/>
            </w:pPr>
            <w:r>
              <w:rPr>
                <w:rFonts w:ascii="宋体" w:hAnsi="宋体" w:eastAsia="宋体" w:cs="宋体"/>
                <w:b w:val="0"/>
                <w:i w:val="0"/>
                <w:color w:val="000000"/>
                <w:sz w:val="9"/>
              </w:rPr>
              <w:t>30302</w:t>
            </w:r>
          </w:p>
        </w:tc>
        <w:tc>
          <w:tcPr>
            <w:tcW w:w="1740" w:type="dxa"/>
            <w:vAlign w:val="center"/>
          </w:tcPr>
          <w:p w14:paraId="7DC95DA3">
            <w:pPr>
              <w:jc w:val="left"/>
            </w:pPr>
            <w:r>
              <w:rPr>
                <w:rFonts w:ascii="宋体" w:hAnsi="宋体" w:eastAsia="宋体" w:cs="宋体"/>
                <w:b w:val="0"/>
                <w:i w:val="0"/>
                <w:color w:val="000000"/>
                <w:sz w:val="9"/>
              </w:rPr>
              <w:t xml:space="preserve">  退休费</w:t>
            </w:r>
          </w:p>
        </w:tc>
        <w:tc>
          <w:tcPr>
            <w:tcW w:w="800" w:type="dxa"/>
            <w:vAlign w:val="center"/>
          </w:tcPr>
          <w:p w14:paraId="24E2DF0C"/>
        </w:tc>
        <w:tc>
          <w:tcPr>
            <w:tcW w:w="540" w:type="dxa"/>
            <w:vAlign w:val="center"/>
          </w:tcPr>
          <w:p w14:paraId="65BD13B7">
            <w:pPr>
              <w:jc w:val="left"/>
            </w:pPr>
            <w:r>
              <w:rPr>
                <w:rFonts w:ascii="宋体" w:hAnsi="宋体" w:eastAsia="宋体" w:cs="宋体"/>
                <w:b w:val="0"/>
                <w:i w:val="0"/>
                <w:color w:val="000000"/>
                <w:sz w:val="9"/>
              </w:rPr>
              <w:t>30217</w:t>
            </w:r>
          </w:p>
        </w:tc>
        <w:tc>
          <w:tcPr>
            <w:tcW w:w="1380" w:type="dxa"/>
            <w:vAlign w:val="center"/>
          </w:tcPr>
          <w:p w14:paraId="0A91AAD6">
            <w:pPr>
              <w:jc w:val="left"/>
            </w:pPr>
            <w:r>
              <w:rPr>
                <w:rFonts w:ascii="宋体" w:hAnsi="宋体" w:eastAsia="宋体" w:cs="宋体"/>
                <w:b w:val="0"/>
                <w:i w:val="0"/>
                <w:color w:val="000000"/>
                <w:sz w:val="9"/>
              </w:rPr>
              <w:t xml:space="preserve">  公务接待费</w:t>
            </w:r>
          </w:p>
        </w:tc>
        <w:tc>
          <w:tcPr>
            <w:tcW w:w="820" w:type="dxa"/>
            <w:vAlign w:val="center"/>
          </w:tcPr>
          <w:p w14:paraId="0ACF0215">
            <w:pPr>
              <w:jc w:val="right"/>
            </w:pPr>
            <w:r>
              <w:rPr>
                <w:rFonts w:ascii="宋体" w:hAnsi="宋体" w:eastAsia="宋体" w:cs="宋体"/>
                <w:b w:val="0"/>
                <w:i w:val="0"/>
                <w:color w:val="000000"/>
                <w:sz w:val="9"/>
              </w:rPr>
              <w:t>13.01</w:t>
            </w:r>
          </w:p>
        </w:tc>
        <w:tc>
          <w:tcPr>
            <w:tcW w:w="540" w:type="dxa"/>
            <w:vAlign w:val="center"/>
          </w:tcPr>
          <w:p w14:paraId="58BEFD66">
            <w:pPr>
              <w:jc w:val="left"/>
            </w:pPr>
            <w:r>
              <w:rPr>
                <w:rFonts w:ascii="宋体" w:hAnsi="宋体" w:eastAsia="宋体" w:cs="宋体"/>
                <w:b w:val="0"/>
                <w:i w:val="0"/>
                <w:color w:val="000000"/>
                <w:sz w:val="9"/>
              </w:rPr>
              <w:t>31012</w:t>
            </w:r>
          </w:p>
        </w:tc>
        <w:tc>
          <w:tcPr>
            <w:tcW w:w="1260" w:type="dxa"/>
            <w:vAlign w:val="center"/>
          </w:tcPr>
          <w:p w14:paraId="26C97EB0">
            <w:pPr>
              <w:jc w:val="left"/>
            </w:pPr>
            <w:r>
              <w:rPr>
                <w:rFonts w:ascii="宋体" w:hAnsi="宋体" w:eastAsia="宋体" w:cs="宋体"/>
                <w:b w:val="0"/>
                <w:i w:val="0"/>
                <w:color w:val="000000"/>
                <w:sz w:val="9"/>
              </w:rPr>
              <w:t xml:space="preserve">  拆迁补偿</w:t>
            </w:r>
          </w:p>
        </w:tc>
        <w:tc>
          <w:tcPr>
            <w:tcW w:w="786" w:type="dxa"/>
            <w:vAlign w:val="center"/>
          </w:tcPr>
          <w:p w14:paraId="7F661359"/>
        </w:tc>
      </w:tr>
      <w:tr w14:paraId="5EE09E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6E6F6BB">
            <w:pPr>
              <w:jc w:val="left"/>
            </w:pPr>
            <w:r>
              <w:rPr>
                <w:rFonts w:ascii="宋体" w:hAnsi="宋体" w:eastAsia="宋体" w:cs="宋体"/>
                <w:b w:val="0"/>
                <w:i w:val="0"/>
                <w:color w:val="000000"/>
                <w:sz w:val="9"/>
              </w:rPr>
              <w:t>30303</w:t>
            </w:r>
          </w:p>
        </w:tc>
        <w:tc>
          <w:tcPr>
            <w:tcW w:w="1740" w:type="dxa"/>
            <w:vAlign w:val="center"/>
          </w:tcPr>
          <w:p w14:paraId="48DBE65D">
            <w:pPr>
              <w:jc w:val="left"/>
            </w:pPr>
            <w:r>
              <w:rPr>
                <w:rFonts w:ascii="宋体" w:hAnsi="宋体" w:eastAsia="宋体" w:cs="宋体"/>
                <w:b w:val="0"/>
                <w:i w:val="0"/>
                <w:color w:val="000000"/>
                <w:sz w:val="9"/>
              </w:rPr>
              <w:t xml:space="preserve">  退职（役）费</w:t>
            </w:r>
          </w:p>
        </w:tc>
        <w:tc>
          <w:tcPr>
            <w:tcW w:w="800" w:type="dxa"/>
            <w:vAlign w:val="center"/>
          </w:tcPr>
          <w:p w14:paraId="26F22F8F"/>
        </w:tc>
        <w:tc>
          <w:tcPr>
            <w:tcW w:w="540" w:type="dxa"/>
            <w:vAlign w:val="center"/>
          </w:tcPr>
          <w:p w14:paraId="64F359D5">
            <w:pPr>
              <w:jc w:val="left"/>
            </w:pPr>
            <w:r>
              <w:rPr>
                <w:rFonts w:ascii="宋体" w:hAnsi="宋体" w:eastAsia="宋体" w:cs="宋体"/>
                <w:b w:val="0"/>
                <w:i w:val="0"/>
                <w:color w:val="000000"/>
                <w:sz w:val="9"/>
              </w:rPr>
              <w:t>30218</w:t>
            </w:r>
          </w:p>
        </w:tc>
        <w:tc>
          <w:tcPr>
            <w:tcW w:w="1380" w:type="dxa"/>
            <w:vAlign w:val="center"/>
          </w:tcPr>
          <w:p w14:paraId="4879051D">
            <w:pPr>
              <w:jc w:val="left"/>
            </w:pPr>
            <w:r>
              <w:rPr>
                <w:rFonts w:ascii="宋体" w:hAnsi="宋体" w:eastAsia="宋体" w:cs="宋体"/>
                <w:b w:val="0"/>
                <w:i w:val="0"/>
                <w:color w:val="000000"/>
                <w:sz w:val="9"/>
              </w:rPr>
              <w:t xml:space="preserve">  专用材料费</w:t>
            </w:r>
          </w:p>
        </w:tc>
        <w:tc>
          <w:tcPr>
            <w:tcW w:w="820" w:type="dxa"/>
            <w:vAlign w:val="center"/>
          </w:tcPr>
          <w:p w14:paraId="0A0D00D6"/>
        </w:tc>
        <w:tc>
          <w:tcPr>
            <w:tcW w:w="540" w:type="dxa"/>
            <w:vAlign w:val="center"/>
          </w:tcPr>
          <w:p w14:paraId="3F81C88A">
            <w:pPr>
              <w:jc w:val="left"/>
            </w:pPr>
            <w:r>
              <w:rPr>
                <w:rFonts w:ascii="宋体" w:hAnsi="宋体" w:eastAsia="宋体" w:cs="宋体"/>
                <w:b w:val="0"/>
                <w:i w:val="0"/>
                <w:color w:val="000000"/>
                <w:sz w:val="9"/>
              </w:rPr>
              <w:t>31013</w:t>
            </w:r>
          </w:p>
        </w:tc>
        <w:tc>
          <w:tcPr>
            <w:tcW w:w="1260" w:type="dxa"/>
            <w:vAlign w:val="center"/>
          </w:tcPr>
          <w:p w14:paraId="4FE578E1">
            <w:pPr>
              <w:jc w:val="left"/>
            </w:pPr>
            <w:r>
              <w:rPr>
                <w:rFonts w:ascii="宋体" w:hAnsi="宋体" w:eastAsia="宋体" w:cs="宋体"/>
                <w:b w:val="0"/>
                <w:i w:val="0"/>
                <w:color w:val="000000"/>
                <w:sz w:val="9"/>
              </w:rPr>
              <w:t xml:space="preserve">  公务用车购置</w:t>
            </w:r>
          </w:p>
        </w:tc>
        <w:tc>
          <w:tcPr>
            <w:tcW w:w="786" w:type="dxa"/>
            <w:vAlign w:val="center"/>
          </w:tcPr>
          <w:p w14:paraId="4FC8D56E"/>
        </w:tc>
      </w:tr>
      <w:tr w14:paraId="3285A6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1173317">
            <w:pPr>
              <w:jc w:val="left"/>
            </w:pPr>
            <w:r>
              <w:rPr>
                <w:rFonts w:ascii="宋体" w:hAnsi="宋体" w:eastAsia="宋体" w:cs="宋体"/>
                <w:b w:val="0"/>
                <w:i w:val="0"/>
                <w:color w:val="000000"/>
                <w:sz w:val="9"/>
              </w:rPr>
              <w:t>30304</w:t>
            </w:r>
          </w:p>
        </w:tc>
        <w:tc>
          <w:tcPr>
            <w:tcW w:w="1740" w:type="dxa"/>
            <w:vAlign w:val="center"/>
          </w:tcPr>
          <w:p w14:paraId="450A26AB">
            <w:pPr>
              <w:jc w:val="left"/>
            </w:pPr>
            <w:r>
              <w:rPr>
                <w:rFonts w:ascii="宋体" w:hAnsi="宋体" w:eastAsia="宋体" w:cs="宋体"/>
                <w:b w:val="0"/>
                <w:i w:val="0"/>
                <w:color w:val="000000"/>
                <w:sz w:val="9"/>
              </w:rPr>
              <w:t xml:space="preserve">  抚恤金</w:t>
            </w:r>
          </w:p>
        </w:tc>
        <w:tc>
          <w:tcPr>
            <w:tcW w:w="800" w:type="dxa"/>
            <w:vAlign w:val="center"/>
          </w:tcPr>
          <w:p w14:paraId="41A42DBB">
            <w:pPr>
              <w:jc w:val="right"/>
            </w:pPr>
            <w:r>
              <w:rPr>
                <w:rFonts w:ascii="宋体" w:hAnsi="宋体" w:eastAsia="宋体" w:cs="宋体"/>
                <w:b w:val="0"/>
                <w:i w:val="0"/>
                <w:color w:val="000000"/>
                <w:sz w:val="9"/>
              </w:rPr>
              <w:t>21.85</w:t>
            </w:r>
          </w:p>
        </w:tc>
        <w:tc>
          <w:tcPr>
            <w:tcW w:w="540" w:type="dxa"/>
            <w:vAlign w:val="center"/>
          </w:tcPr>
          <w:p w14:paraId="00D81BBC">
            <w:pPr>
              <w:jc w:val="left"/>
            </w:pPr>
            <w:r>
              <w:rPr>
                <w:rFonts w:ascii="宋体" w:hAnsi="宋体" w:eastAsia="宋体" w:cs="宋体"/>
                <w:b w:val="0"/>
                <w:i w:val="0"/>
                <w:color w:val="000000"/>
                <w:sz w:val="9"/>
              </w:rPr>
              <w:t>30224</w:t>
            </w:r>
          </w:p>
        </w:tc>
        <w:tc>
          <w:tcPr>
            <w:tcW w:w="1380" w:type="dxa"/>
            <w:vAlign w:val="center"/>
          </w:tcPr>
          <w:p w14:paraId="0681F752">
            <w:pPr>
              <w:jc w:val="left"/>
            </w:pPr>
            <w:r>
              <w:rPr>
                <w:rFonts w:ascii="宋体" w:hAnsi="宋体" w:eastAsia="宋体" w:cs="宋体"/>
                <w:b w:val="0"/>
                <w:i w:val="0"/>
                <w:color w:val="000000"/>
                <w:sz w:val="9"/>
              </w:rPr>
              <w:t xml:space="preserve">  被装购置费</w:t>
            </w:r>
          </w:p>
        </w:tc>
        <w:tc>
          <w:tcPr>
            <w:tcW w:w="820" w:type="dxa"/>
            <w:vAlign w:val="center"/>
          </w:tcPr>
          <w:p w14:paraId="7003B19B"/>
        </w:tc>
        <w:tc>
          <w:tcPr>
            <w:tcW w:w="540" w:type="dxa"/>
            <w:vAlign w:val="center"/>
          </w:tcPr>
          <w:p w14:paraId="2C7FBEFE">
            <w:pPr>
              <w:jc w:val="left"/>
            </w:pPr>
            <w:r>
              <w:rPr>
                <w:rFonts w:ascii="宋体" w:hAnsi="宋体" w:eastAsia="宋体" w:cs="宋体"/>
                <w:b w:val="0"/>
                <w:i w:val="0"/>
                <w:color w:val="000000"/>
                <w:sz w:val="9"/>
              </w:rPr>
              <w:t>31019</w:t>
            </w:r>
          </w:p>
        </w:tc>
        <w:tc>
          <w:tcPr>
            <w:tcW w:w="1260" w:type="dxa"/>
            <w:vAlign w:val="center"/>
          </w:tcPr>
          <w:p w14:paraId="37AB98CB">
            <w:pPr>
              <w:jc w:val="left"/>
            </w:pPr>
            <w:r>
              <w:rPr>
                <w:rFonts w:ascii="宋体" w:hAnsi="宋体" w:eastAsia="宋体" w:cs="宋体"/>
                <w:b w:val="0"/>
                <w:i w:val="0"/>
                <w:color w:val="000000"/>
                <w:sz w:val="9"/>
              </w:rPr>
              <w:t xml:space="preserve">  其他交通工具购置</w:t>
            </w:r>
          </w:p>
        </w:tc>
        <w:tc>
          <w:tcPr>
            <w:tcW w:w="786" w:type="dxa"/>
            <w:vAlign w:val="center"/>
          </w:tcPr>
          <w:p w14:paraId="11096934"/>
        </w:tc>
      </w:tr>
      <w:tr w14:paraId="0F1807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C0116FF">
            <w:pPr>
              <w:jc w:val="left"/>
            </w:pPr>
            <w:r>
              <w:rPr>
                <w:rFonts w:ascii="宋体" w:hAnsi="宋体" w:eastAsia="宋体" w:cs="宋体"/>
                <w:b w:val="0"/>
                <w:i w:val="0"/>
                <w:color w:val="000000"/>
                <w:sz w:val="9"/>
              </w:rPr>
              <w:t>30305</w:t>
            </w:r>
          </w:p>
        </w:tc>
        <w:tc>
          <w:tcPr>
            <w:tcW w:w="1740" w:type="dxa"/>
            <w:vAlign w:val="center"/>
          </w:tcPr>
          <w:p w14:paraId="5BFA6501">
            <w:pPr>
              <w:jc w:val="left"/>
            </w:pPr>
            <w:r>
              <w:rPr>
                <w:rFonts w:ascii="宋体" w:hAnsi="宋体" w:eastAsia="宋体" w:cs="宋体"/>
                <w:b w:val="0"/>
                <w:i w:val="0"/>
                <w:color w:val="000000"/>
                <w:sz w:val="9"/>
              </w:rPr>
              <w:t xml:space="preserve">  生活补贴</w:t>
            </w:r>
          </w:p>
        </w:tc>
        <w:tc>
          <w:tcPr>
            <w:tcW w:w="800" w:type="dxa"/>
            <w:vAlign w:val="center"/>
          </w:tcPr>
          <w:p w14:paraId="0E4AB4DB">
            <w:pPr>
              <w:jc w:val="right"/>
            </w:pPr>
            <w:r>
              <w:rPr>
                <w:rFonts w:ascii="宋体" w:hAnsi="宋体" w:eastAsia="宋体" w:cs="宋体"/>
                <w:b w:val="0"/>
                <w:i w:val="0"/>
                <w:color w:val="000000"/>
                <w:sz w:val="9"/>
              </w:rPr>
              <w:t>30.14</w:t>
            </w:r>
          </w:p>
        </w:tc>
        <w:tc>
          <w:tcPr>
            <w:tcW w:w="540" w:type="dxa"/>
            <w:vAlign w:val="center"/>
          </w:tcPr>
          <w:p w14:paraId="1B922052">
            <w:pPr>
              <w:jc w:val="left"/>
            </w:pPr>
            <w:r>
              <w:rPr>
                <w:rFonts w:ascii="宋体" w:hAnsi="宋体" w:eastAsia="宋体" w:cs="宋体"/>
                <w:b w:val="0"/>
                <w:i w:val="0"/>
                <w:color w:val="000000"/>
                <w:sz w:val="9"/>
              </w:rPr>
              <w:t>30225</w:t>
            </w:r>
          </w:p>
        </w:tc>
        <w:tc>
          <w:tcPr>
            <w:tcW w:w="1380" w:type="dxa"/>
            <w:vAlign w:val="center"/>
          </w:tcPr>
          <w:p w14:paraId="4DF3D74F">
            <w:pPr>
              <w:jc w:val="left"/>
            </w:pPr>
            <w:r>
              <w:rPr>
                <w:rFonts w:ascii="宋体" w:hAnsi="宋体" w:eastAsia="宋体" w:cs="宋体"/>
                <w:b w:val="0"/>
                <w:i w:val="0"/>
                <w:color w:val="000000"/>
                <w:sz w:val="9"/>
              </w:rPr>
              <w:t xml:space="preserve">  专用燃料费</w:t>
            </w:r>
          </w:p>
        </w:tc>
        <w:tc>
          <w:tcPr>
            <w:tcW w:w="820" w:type="dxa"/>
            <w:vAlign w:val="center"/>
          </w:tcPr>
          <w:p w14:paraId="46228FF0"/>
        </w:tc>
        <w:tc>
          <w:tcPr>
            <w:tcW w:w="540" w:type="dxa"/>
            <w:vAlign w:val="center"/>
          </w:tcPr>
          <w:p w14:paraId="645B2424">
            <w:pPr>
              <w:jc w:val="left"/>
            </w:pPr>
            <w:r>
              <w:rPr>
                <w:rFonts w:ascii="宋体" w:hAnsi="宋体" w:eastAsia="宋体" w:cs="宋体"/>
                <w:b w:val="0"/>
                <w:i w:val="0"/>
                <w:color w:val="000000"/>
                <w:sz w:val="9"/>
              </w:rPr>
              <w:t>31021</w:t>
            </w:r>
          </w:p>
        </w:tc>
        <w:tc>
          <w:tcPr>
            <w:tcW w:w="1260" w:type="dxa"/>
            <w:vAlign w:val="center"/>
          </w:tcPr>
          <w:p w14:paraId="36CED0F6">
            <w:pPr>
              <w:jc w:val="left"/>
            </w:pPr>
            <w:r>
              <w:rPr>
                <w:rFonts w:ascii="宋体" w:hAnsi="宋体" w:eastAsia="宋体" w:cs="宋体"/>
                <w:b w:val="0"/>
                <w:i w:val="0"/>
                <w:color w:val="000000"/>
                <w:sz w:val="9"/>
              </w:rPr>
              <w:t xml:space="preserve">  文物和陈列品购置</w:t>
            </w:r>
          </w:p>
        </w:tc>
        <w:tc>
          <w:tcPr>
            <w:tcW w:w="786" w:type="dxa"/>
            <w:vAlign w:val="center"/>
          </w:tcPr>
          <w:p w14:paraId="214DBCBC"/>
        </w:tc>
      </w:tr>
      <w:tr w14:paraId="605AFC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89080E2">
            <w:pPr>
              <w:jc w:val="left"/>
            </w:pPr>
            <w:r>
              <w:rPr>
                <w:rFonts w:ascii="宋体" w:hAnsi="宋体" w:eastAsia="宋体" w:cs="宋体"/>
                <w:b w:val="0"/>
                <w:i w:val="0"/>
                <w:color w:val="000000"/>
                <w:sz w:val="9"/>
              </w:rPr>
              <w:t>30306</w:t>
            </w:r>
          </w:p>
        </w:tc>
        <w:tc>
          <w:tcPr>
            <w:tcW w:w="1740" w:type="dxa"/>
            <w:vAlign w:val="center"/>
          </w:tcPr>
          <w:p w14:paraId="266F5746">
            <w:pPr>
              <w:jc w:val="left"/>
            </w:pPr>
            <w:r>
              <w:rPr>
                <w:rFonts w:ascii="宋体" w:hAnsi="宋体" w:eastAsia="宋体" w:cs="宋体"/>
                <w:b w:val="0"/>
                <w:i w:val="0"/>
                <w:color w:val="000000"/>
                <w:sz w:val="9"/>
              </w:rPr>
              <w:t xml:space="preserve">  救济费</w:t>
            </w:r>
          </w:p>
        </w:tc>
        <w:tc>
          <w:tcPr>
            <w:tcW w:w="800" w:type="dxa"/>
            <w:vAlign w:val="center"/>
          </w:tcPr>
          <w:p w14:paraId="6E6A7EF5"/>
        </w:tc>
        <w:tc>
          <w:tcPr>
            <w:tcW w:w="540" w:type="dxa"/>
            <w:vAlign w:val="center"/>
          </w:tcPr>
          <w:p w14:paraId="61E1A532">
            <w:pPr>
              <w:jc w:val="left"/>
            </w:pPr>
            <w:r>
              <w:rPr>
                <w:rFonts w:ascii="宋体" w:hAnsi="宋体" w:eastAsia="宋体" w:cs="宋体"/>
                <w:b w:val="0"/>
                <w:i w:val="0"/>
                <w:color w:val="000000"/>
                <w:sz w:val="9"/>
              </w:rPr>
              <w:t>30226</w:t>
            </w:r>
          </w:p>
        </w:tc>
        <w:tc>
          <w:tcPr>
            <w:tcW w:w="1380" w:type="dxa"/>
            <w:vAlign w:val="center"/>
          </w:tcPr>
          <w:p w14:paraId="23EE9E67">
            <w:pPr>
              <w:jc w:val="left"/>
            </w:pPr>
            <w:r>
              <w:rPr>
                <w:rFonts w:ascii="宋体" w:hAnsi="宋体" w:eastAsia="宋体" w:cs="宋体"/>
                <w:b w:val="0"/>
                <w:i w:val="0"/>
                <w:color w:val="000000"/>
                <w:sz w:val="9"/>
              </w:rPr>
              <w:t xml:space="preserve">  劳务费</w:t>
            </w:r>
          </w:p>
        </w:tc>
        <w:tc>
          <w:tcPr>
            <w:tcW w:w="820" w:type="dxa"/>
            <w:vAlign w:val="center"/>
          </w:tcPr>
          <w:p w14:paraId="62F65A54"/>
        </w:tc>
        <w:tc>
          <w:tcPr>
            <w:tcW w:w="540" w:type="dxa"/>
            <w:vAlign w:val="center"/>
          </w:tcPr>
          <w:p w14:paraId="20FBDB02">
            <w:pPr>
              <w:jc w:val="left"/>
            </w:pPr>
            <w:r>
              <w:rPr>
                <w:rFonts w:ascii="宋体" w:hAnsi="宋体" w:eastAsia="宋体" w:cs="宋体"/>
                <w:b w:val="0"/>
                <w:i w:val="0"/>
                <w:color w:val="000000"/>
                <w:sz w:val="9"/>
              </w:rPr>
              <w:t>31022</w:t>
            </w:r>
          </w:p>
        </w:tc>
        <w:tc>
          <w:tcPr>
            <w:tcW w:w="1260" w:type="dxa"/>
            <w:vAlign w:val="center"/>
          </w:tcPr>
          <w:p w14:paraId="47FA6412">
            <w:pPr>
              <w:jc w:val="left"/>
            </w:pPr>
            <w:r>
              <w:rPr>
                <w:rFonts w:ascii="宋体" w:hAnsi="宋体" w:eastAsia="宋体" w:cs="宋体"/>
                <w:b w:val="0"/>
                <w:i w:val="0"/>
                <w:color w:val="000000"/>
                <w:sz w:val="9"/>
              </w:rPr>
              <w:t xml:space="preserve">  无形资产购置</w:t>
            </w:r>
          </w:p>
        </w:tc>
        <w:tc>
          <w:tcPr>
            <w:tcW w:w="786" w:type="dxa"/>
            <w:vAlign w:val="center"/>
          </w:tcPr>
          <w:p w14:paraId="017E85E0"/>
        </w:tc>
      </w:tr>
      <w:tr w14:paraId="2F4525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66DF098">
            <w:pPr>
              <w:jc w:val="left"/>
            </w:pPr>
            <w:r>
              <w:rPr>
                <w:rFonts w:ascii="宋体" w:hAnsi="宋体" w:eastAsia="宋体" w:cs="宋体"/>
                <w:b w:val="0"/>
                <w:i w:val="0"/>
                <w:color w:val="000000"/>
                <w:sz w:val="9"/>
              </w:rPr>
              <w:t>30307</w:t>
            </w:r>
          </w:p>
        </w:tc>
        <w:tc>
          <w:tcPr>
            <w:tcW w:w="1740" w:type="dxa"/>
            <w:vAlign w:val="center"/>
          </w:tcPr>
          <w:p w14:paraId="2408BE15">
            <w:pPr>
              <w:jc w:val="left"/>
            </w:pPr>
            <w:r>
              <w:rPr>
                <w:rFonts w:ascii="宋体" w:hAnsi="宋体" w:eastAsia="宋体" w:cs="宋体"/>
                <w:b w:val="0"/>
                <w:i w:val="0"/>
                <w:color w:val="000000"/>
                <w:sz w:val="9"/>
              </w:rPr>
              <w:t xml:space="preserve">  医疗费补助</w:t>
            </w:r>
          </w:p>
        </w:tc>
        <w:tc>
          <w:tcPr>
            <w:tcW w:w="800" w:type="dxa"/>
            <w:vAlign w:val="center"/>
          </w:tcPr>
          <w:p w14:paraId="62E0E799"/>
        </w:tc>
        <w:tc>
          <w:tcPr>
            <w:tcW w:w="540" w:type="dxa"/>
            <w:vAlign w:val="center"/>
          </w:tcPr>
          <w:p w14:paraId="4AD00ED8">
            <w:pPr>
              <w:jc w:val="left"/>
            </w:pPr>
            <w:r>
              <w:rPr>
                <w:rFonts w:ascii="宋体" w:hAnsi="宋体" w:eastAsia="宋体" w:cs="宋体"/>
                <w:b w:val="0"/>
                <w:i w:val="0"/>
                <w:color w:val="000000"/>
                <w:sz w:val="9"/>
              </w:rPr>
              <w:t>30227</w:t>
            </w:r>
          </w:p>
        </w:tc>
        <w:tc>
          <w:tcPr>
            <w:tcW w:w="1380" w:type="dxa"/>
            <w:vAlign w:val="center"/>
          </w:tcPr>
          <w:p w14:paraId="059F1DFA">
            <w:pPr>
              <w:jc w:val="left"/>
            </w:pPr>
            <w:r>
              <w:rPr>
                <w:rFonts w:ascii="宋体" w:hAnsi="宋体" w:eastAsia="宋体" w:cs="宋体"/>
                <w:b w:val="0"/>
                <w:i w:val="0"/>
                <w:color w:val="000000"/>
                <w:sz w:val="9"/>
              </w:rPr>
              <w:t xml:space="preserve">  委托业务费</w:t>
            </w:r>
          </w:p>
        </w:tc>
        <w:tc>
          <w:tcPr>
            <w:tcW w:w="820" w:type="dxa"/>
            <w:vAlign w:val="center"/>
          </w:tcPr>
          <w:p w14:paraId="66F4BFBD"/>
        </w:tc>
        <w:tc>
          <w:tcPr>
            <w:tcW w:w="540" w:type="dxa"/>
            <w:vAlign w:val="center"/>
          </w:tcPr>
          <w:p w14:paraId="38A6FBFC">
            <w:pPr>
              <w:jc w:val="left"/>
            </w:pPr>
            <w:r>
              <w:rPr>
                <w:rFonts w:ascii="宋体" w:hAnsi="宋体" w:eastAsia="宋体" w:cs="宋体"/>
                <w:b w:val="0"/>
                <w:i w:val="0"/>
                <w:color w:val="000000"/>
                <w:sz w:val="9"/>
              </w:rPr>
              <w:t>31099</w:t>
            </w:r>
          </w:p>
        </w:tc>
        <w:tc>
          <w:tcPr>
            <w:tcW w:w="1260" w:type="dxa"/>
            <w:vAlign w:val="center"/>
          </w:tcPr>
          <w:p w14:paraId="02CF29CF">
            <w:pPr>
              <w:jc w:val="left"/>
            </w:pPr>
            <w:r>
              <w:rPr>
                <w:rFonts w:ascii="宋体" w:hAnsi="宋体" w:eastAsia="宋体" w:cs="宋体"/>
                <w:b w:val="0"/>
                <w:i w:val="0"/>
                <w:color w:val="000000"/>
                <w:sz w:val="9"/>
              </w:rPr>
              <w:t xml:space="preserve">  其他资本性支出</w:t>
            </w:r>
          </w:p>
        </w:tc>
        <w:tc>
          <w:tcPr>
            <w:tcW w:w="786" w:type="dxa"/>
            <w:vAlign w:val="center"/>
          </w:tcPr>
          <w:p w14:paraId="6F94FA89"/>
        </w:tc>
      </w:tr>
      <w:tr w14:paraId="784D94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F31FA25">
            <w:pPr>
              <w:jc w:val="left"/>
            </w:pPr>
            <w:r>
              <w:rPr>
                <w:rFonts w:ascii="宋体" w:hAnsi="宋体" w:eastAsia="宋体" w:cs="宋体"/>
                <w:b w:val="0"/>
                <w:i w:val="0"/>
                <w:color w:val="000000"/>
                <w:sz w:val="9"/>
              </w:rPr>
              <w:t>30308</w:t>
            </w:r>
          </w:p>
        </w:tc>
        <w:tc>
          <w:tcPr>
            <w:tcW w:w="1740" w:type="dxa"/>
            <w:vAlign w:val="center"/>
          </w:tcPr>
          <w:p w14:paraId="32EB746D">
            <w:pPr>
              <w:jc w:val="left"/>
            </w:pPr>
            <w:r>
              <w:rPr>
                <w:rFonts w:ascii="宋体" w:hAnsi="宋体" w:eastAsia="宋体" w:cs="宋体"/>
                <w:b w:val="0"/>
                <w:i w:val="0"/>
                <w:color w:val="000000"/>
                <w:sz w:val="9"/>
              </w:rPr>
              <w:t xml:space="preserve">  助学金</w:t>
            </w:r>
          </w:p>
        </w:tc>
        <w:tc>
          <w:tcPr>
            <w:tcW w:w="800" w:type="dxa"/>
            <w:vAlign w:val="center"/>
          </w:tcPr>
          <w:p w14:paraId="7E3CF0C4"/>
        </w:tc>
        <w:tc>
          <w:tcPr>
            <w:tcW w:w="540" w:type="dxa"/>
            <w:vAlign w:val="center"/>
          </w:tcPr>
          <w:p w14:paraId="4BACB9CA">
            <w:pPr>
              <w:jc w:val="left"/>
            </w:pPr>
            <w:r>
              <w:rPr>
                <w:rFonts w:ascii="宋体" w:hAnsi="宋体" w:eastAsia="宋体" w:cs="宋体"/>
                <w:b w:val="0"/>
                <w:i w:val="0"/>
                <w:color w:val="000000"/>
                <w:sz w:val="9"/>
              </w:rPr>
              <w:t>30228</w:t>
            </w:r>
          </w:p>
        </w:tc>
        <w:tc>
          <w:tcPr>
            <w:tcW w:w="1380" w:type="dxa"/>
            <w:vAlign w:val="center"/>
          </w:tcPr>
          <w:p w14:paraId="31A3DDBD">
            <w:pPr>
              <w:jc w:val="left"/>
            </w:pPr>
            <w:r>
              <w:rPr>
                <w:rFonts w:ascii="宋体" w:hAnsi="宋体" w:eastAsia="宋体" w:cs="宋体"/>
                <w:b w:val="0"/>
                <w:i w:val="0"/>
                <w:color w:val="000000"/>
                <w:sz w:val="9"/>
              </w:rPr>
              <w:t xml:space="preserve">  工会经费</w:t>
            </w:r>
          </w:p>
        </w:tc>
        <w:tc>
          <w:tcPr>
            <w:tcW w:w="820" w:type="dxa"/>
            <w:vAlign w:val="center"/>
          </w:tcPr>
          <w:p w14:paraId="14685B37">
            <w:pPr>
              <w:jc w:val="right"/>
            </w:pPr>
            <w:r>
              <w:rPr>
                <w:rFonts w:ascii="宋体" w:hAnsi="宋体" w:eastAsia="宋体" w:cs="宋体"/>
                <w:b w:val="0"/>
                <w:i w:val="0"/>
                <w:color w:val="000000"/>
                <w:sz w:val="9"/>
              </w:rPr>
              <w:t>4.90</w:t>
            </w:r>
          </w:p>
        </w:tc>
        <w:tc>
          <w:tcPr>
            <w:tcW w:w="540" w:type="dxa"/>
            <w:vAlign w:val="center"/>
          </w:tcPr>
          <w:p w14:paraId="40C2B7AF">
            <w:pPr>
              <w:jc w:val="left"/>
            </w:pPr>
            <w:r>
              <w:rPr>
                <w:rFonts w:ascii="宋体" w:hAnsi="宋体" w:eastAsia="宋体" w:cs="宋体"/>
                <w:b/>
                <w:i w:val="0"/>
                <w:color w:val="000000"/>
                <w:sz w:val="9"/>
              </w:rPr>
              <w:t>312</w:t>
            </w:r>
          </w:p>
        </w:tc>
        <w:tc>
          <w:tcPr>
            <w:tcW w:w="1260" w:type="dxa"/>
            <w:vAlign w:val="center"/>
          </w:tcPr>
          <w:p w14:paraId="59F390B3">
            <w:pPr>
              <w:jc w:val="left"/>
            </w:pPr>
            <w:r>
              <w:rPr>
                <w:rFonts w:ascii="宋体" w:hAnsi="宋体" w:eastAsia="宋体" w:cs="宋体"/>
                <w:b/>
                <w:i w:val="0"/>
                <w:color w:val="000000"/>
                <w:sz w:val="9"/>
              </w:rPr>
              <w:t>对企业补助</w:t>
            </w:r>
          </w:p>
        </w:tc>
        <w:tc>
          <w:tcPr>
            <w:tcW w:w="786" w:type="dxa"/>
            <w:vAlign w:val="center"/>
          </w:tcPr>
          <w:p w14:paraId="6F4362D7"/>
        </w:tc>
      </w:tr>
      <w:tr w14:paraId="4E6EB3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4071980">
            <w:pPr>
              <w:jc w:val="left"/>
            </w:pPr>
            <w:r>
              <w:rPr>
                <w:rFonts w:ascii="宋体" w:hAnsi="宋体" w:eastAsia="宋体" w:cs="宋体"/>
                <w:b w:val="0"/>
                <w:i w:val="0"/>
                <w:color w:val="000000"/>
                <w:sz w:val="9"/>
              </w:rPr>
              <w:t>30309</w:t>
            </w:r>
          </w:p>
        </w:tc>
        <w:tc>
          <w:tcPr>
            <w:tcW w:w="1740" w:type="dxa"/>
            <w:vAlign w:val="center"/>
          </w:tcPr>
          <w:p w14:paraId="3B93492A">
            <w:pPr>
              <w:jc w:val="left"/>
            </w:pPr>
            <w:r>
              <w:rPr>
                <w:rFonts w:ascii="宋体" w:hAnsi="宋体" w:eastAsia="宋体" w:cs="宋体"/>
                <w:b w:val="0"/>
                <w:i w:val="0"/>
                <w:color w:val="000000"/>
                <w:sz w:val="9"/>
              </w:rPr>
              <w:t xml:space="preserve">  奖励金</w:t>
            </w:r>
          </w:p>
        </w:tc>
        <w:tc>
          <w:tcPr>
            <w:tcW w:w="800" w:type="dxa"/>
            <w:vAlign w:val="center"/>
          </w:tcPr>
          <w:p w14:paraId="778ACAB0">
            <w:pPr>
              <w:jc w:val="right"/>
            </w:pPr>
            <w:r>
              <w:rPr>
                <w:rFonts w:ascii="宋体" w:hAnsi="宋体" w:eastAsia="宋体" w:cs="宋体"/>
                <w:b w:val="0"/>
                <w:i w:val="0"/>
                <w:color w:val="000000"/>
                <w:sz w:val="9"/>
              </w:rPr>
              <w:t>3.23</w:t>
            </w:r>
          </w:p>
        </w:tc>
        <w:tc>
          <w:tcPr>
            <w:tcW w:w="540" w:type="dxa"/>
            <w:vAlign w:val="center"/>
          </w:tcPr>
          <w:p w14:paraId="617B308E">
            <w:pPr>
              <w:jc w:val="left"/>
            </w:pPr>
            <w:r>
              <w:rPr>
                <w:rFonts w:ascii="宋体" w:hAnsi="宋体" w:eastAsia="宋体" w:cs="宋体"/>
                <w:b w:val="0"/>
                <w:i w:val="0"/>
                <w:color w:val="000000"/>
                <w:sz w:val="9"/>
              </w:rPr>
              <w:t>30229</w:t>
            </w:r>
          </w:p>
        </w:tc>
        <w:tc>
          <w:tcPr>
            <w:tcW w:w="1380" w:type="dxa"/>
            <w:vAlign w:val="center"/>
          </w:tcPr>
          <w:p w14:paraId="28E6CE3C">
            <w:pPr>
              <w:jc w:val="left"/>
            </w:pPr>
            <w:r>
              <w:rPr>
                <w:rFonts w:ascii="宋体" w:hAnsi="宋体" w:eastAsia="宋体" w:cs="宋体"/>
                <w:b w:val="0"/>
                <w:i w:val="0"/>
                <w:color w:val="000000"/>
                <w:sz w:val="9"/>
              </w:rPr>
              <w:t xml:space="preserve">  福利费</w:t>
            </w:r>
          </w:p>
        </w:tc>
        <w:tc>
          <w:tcPr>
            <w:tcW w:w="820" w:type="dxa"/>
            <w:vAlign w:val="center"/>
          </w:tcPr>
          <w:p w14:paraId="32B765D1">
            <w:pPr>
              <w:jc w:val="right"/>
            </w:pPr>
            <w:r>
              <w:rPr>
                <w:rFonts w:ascii="宋体" w:hAnsi="宋体" w:eastAsia="宋体" w:cs="宋体"/>
                <w:b w:val="0"/>
                <w:i w:val="0"/>
                <w:color w:val="000000"/>
                <w:sz w:val="9"/>
              </w:rPr>
              <w:t>0.38</w:t>
            </w:r>
          </w:p>
        </w:tc>
        <w:tc>
          <w:tcPr>
            <w:tcW w:w="540" w:type="dxa"/>
            <w:vAlign w:val="center"/>
          </w:tcPr>
          <w:p w14:paraId="1E34E59E">
            <w:pPr>
              <w:jc w:val="left"/>
            </w:pPr>
            <w:r>
              <w:rPr>
                <w:rFonts w:ascii="宋体" w:hAnsi="宋体" w:eastAsia="宋体" w:cs="宋体"/>
                <w:b w:val="0"/>
                <w:i w:val="0"/>
                <w:color w:val="000000"/>
                <w:sz w:val="9"/>
              </w:rPr>
              <w:t>31201</w:t>
            </w:r>
          </w:p>
        </w:tc>
        <w:tc>
          <w:tcPr>
            <w:tcW w:w="1260" w:type="dxa"/>
            <w:vAlign w:val="center"/>
          </w:tcPr>
          <w:p w14:paraId="1BD053C7">
            <w:pPr>
              <w:jc w:val="left"/>
            </w:pPr>
            <w:r>
              <w:rPr>
                <w:rFonts w:ascii="宋体" w:hAnsi="宋体" w:eastAsia="宋体" w:cs="宋体"/>
                <w:b w:val="0"/>
                <w:i w:val="0"/>
                <w:color w:val="000000"/>
                <w:sz w:val="9"/>
              </w:rPr>
              <w:t xml:space="preserve">  资本金注入</w:t>
            </w:r>
          </w:p>
        </w:tc>
        <w:tc>
          <w:tcPr>
            <w:tcW w:w="786" w:type="dxa"/>
            <w:vAlign w:val="center"/>
          </w:tcPr>
          <w:p w14:paraId="7CC71E15"/>
        </w:tc>
      </w:tr>
      <w:tr w14:paraId="30F698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FC899B4">
            <w:pPr>
              <w:jc w:val="left"/>
            </w:pPr>
            <w:r>
              <w:rPr>
                <w:rFonts w:ascii="宋体" w:hAnsi="宋体" w:eastAsia="宋体" w:cs="宋体"/>
                <w:b w:val="0"/>
                <w:i w:val="0"/>
                <w:color w:val="000000"/>
                <w:sz w:val="9"/>
              </w:rPr>
              <w:t>30310</w:t>
            </w:r>
          </w:p>
        </w:tc>
        <w:tc>
          <w:tcPr>
            <w:tcW w:w="1740" w:type="dxa"/>
            <w:vAlign w:val="center"/>
          </w:tcPr>
          <w:p w14:paraId="015315F2">
            <w:pPr>
              <w:jc w:val="left"/>
            </w:pPr>
            <w:r>
              <w:rPr>
                <w:rFonts w:ascii="宋体" w:hAnsi="宋体" w:eastAsia="宋体" w:cs="宋体"/>
                <w:b w:val="0"/>
                <w:i w:val="0"/>
                <w:color w:val="000000"/>
                <w:sz w:val="9"/>
              </w:rPr>
              <w:t xml:space="preserve">  个人农业生产补贴</w:t>
            </w:r>
          </w:p>
        </w:tc>
        <w:tc>
          <w:tcPr>
            <w:tcW w:w="800" w:type="dxa"/>
            <w:vAlign w:val="center"/>
          </w:tcPr>
          <w:p w14:paraId="0933AA38"/>
        </w:tc>
        <w:tc>
          <w:tcPr>
            <w:tcW w:w="540" w:type="dxa"/>
            <w:vAlign w:val="center"/>
          </w:tcPr>
          <w:p w14:paraId="2429DA3B">
            <w:pPr>
              <w:jc w:val="left"/>
            </w:pPr>
            <w:r>
              <w:rPr>
                <w:rFonts w:ascii="宋体" w:hAnsi="宋体" w:eastAsia="宋体" w:cs="宋体"/>
                <w:b w:val="0"/>
                <w:i w:val="0"/>
                <w:color w:val="000000"/>
                <w:sz w:val="9"/>
              </w:rPr>
              <w:t>30231</w:t>
            </w:r>
          </w:p>
        </w:tc>
        <w:tc>
          <w:tcPr>
            <w:tcW w:w="1380" w:type="dxa"/>
            <w:vAlign w:val="center"/>
          </w:tcPr>
          <w:p w14:paraId="5F6FC252">
            <w:pPr>
              <w:jc w:val="left"/>
            </w:pPr>
            <w:r>
              <w:rPr>
                <w:rFonts w:ascii="宋体" w:hAnsi="宋体" w:eastAsia="宋体" w:cs="宋体"/>
                <w:b w:val="0"/>
                <w:i w:val="0"/>
                <w:color w:val="000000"/>
                <w:sz w:val="9"/>
              </w:rPr>
              <w:t xml:space="preserve">  公务用车运行维护费</w:t>
            </w:r>
          </w:p>
        </w:tc>
        <w:tc>
          <w:tcPr>
            <w:tcW w:w="820" w:type="dxa"/>
            <w:vAlign w:val="center"/>
          </w:tcPr>
          <w:p w14:paraId="343D3F03"/>
        </w:tc>
        <w:tc>
          <w:tcPr>
            <w:tcW w:w="540" w:type="dxa"/>
            <w:vAlign w:val="center"/>
          </w:tcPr>
          <w:p w14:paraId="080CF69A">
            <w:pPr>
              <w:jc w:val="left"/>
            </w:pPr>
            <w:r>
              <w:rPr>
                <w:rFonts w:ascii="宋体" w:hAnsi="宋体" w:eastAsia="宋体" w:cs="宋体"/>
                <w:b w:val="0"/>
                <w:i w:val="0"/>
                <w:color w:val="000000"/>
                <w:sz w:val="9"/>
              </w:rPr>
              <w:t>31203</w:t>
            </w:r>
          </w:p>
        </w:tc>
        <w:tc>
          <w:tcPr>
            <w:tcW w:w="1260" w:type="dxa"/>
            <w:vAlign w:val="center"/>
          </w:tcPr>
          <w:p w14:paraId="31E06364">
            <w:pPr>
              <w:jc w:val="left"/>
            </w:pPr>
            <w:r>
              <w:rPr>
                <w:rFonts w:ascii="宋体" w:hAnsi="宋体" w:eastAsia="宋体" w:cs="宋体"/>
                <w:b w:val="0"/>
                <w:i w:val="0"/>
                <w:color w:val="000000"/>
                <w:sz w:val="9"/>
              </w:rPr>
              <w:t xml:space="preserve">  政府投资基金股权投资</w:t>
            </w:r>
          </w:p>
        </w:tc>
        <w:tc>
          <w:tcPr>
            <w:tcW w:w="786" w:type="dxa"/>
            <w:vAlign w:val="center"/>
          </w:tcPr>
          <w:p w14:paraId="1A5A2B42"/>
        </w:tc>
      </w:tr>
      <w:tr w14:paraId="4626E8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D39364F">
            <w:pPr>
              <w:jc w:val="left"/>
            </w:pPr>
            <w:r>
              <w:rPr>
                <w:rFonts w:ascii="宋体" w:hAnsi="宋体" w:eastAsia="宋体" w:cs="宋体"/>
                <w:b w:val="0"/>
                <w:i w:val="0"/>
                <w:color w:val="000000"/>
                <w:sz w:val="9"/>
              </w:rPr>
              <w:t>30311</w:t>
            </w:r>
          </w:p>
        </w:tc>
        <w:tc>
          <w:tcPr>
            <w:tcW w:w="1740" w:type="dxa"/>
            <w:vAlign w:val="center"/>
          </w:tcPr>
          <w:p w14:paraId="7DE9AE9C">
            <w:pPr>
              <w:jc w:val="left"/>
            </w:pPr>
            <w:r>
              <w:rPr>
                <w:rFonts w:ascii="宋体" w:hAnsi="宋体" w:eastAsia="宋体" w:cs="宋体"/>
                <w:b w:val="0"/>
                <w:i w:val="0"/>
                <w:color w:val="000000"/>
                <w:sz w:val="9"/>
              </w:rPr>
              <w:t xml:space="preserve">  代缴社会保险费</w:t>
            </w:r>
          </w:p>
        </w:tc>
        <w:tc>
          <w:tcPr>
            <w:tcW w:w="800" w:type="dxa"/>
            <w:vAlign w:val="center"/>
          </w:tcPr>
          <w:p w14:paraId="0B9E4B22"/>
        </w:tc>
        <w:tc>
          <w:tcPr>
            <w:tcW w:w="540" w:type="dxa"/>
            <w:vAlign w:val="center"/>
          </w:tcPr>
          <w:p w14:paraId="04BC2A34">
            <w:pPr>
              <w:jc w:val="left"/>
            </w:pPr>
            <w:r>
              <w:rPr>
                <w:rFonts w:ascii="宋体" w:hAnsi="宋体" w:eastAsia="宋体" w:cs="宋体"/>
                <w:b w:val="0"/>
                <w:i w:val="0"/>
                <w:color w:val="000000"/>
                <w:sz w:val="9"/>
              </w:rPr>
              <w:t>30239</w:t>
            </w:r>
          </w:p>
        </w:tc>
        <w:tc>
          <w:tcPr>
            <w:tcW w:w="1380" w:type="dxa"/>
            <w:vAlign w:val="center"/>
          </w:tcPr>
          <w:p w14:paraId="7489F521">
            <w:pPr>
              <w:jc w:val="left"/>
            </w:pPr>
            <w:r>
              <w:rPr>
                <w:rFonts w:ascii="宋体" w:hAnsi="宋体" w:eastAsia="宋体" w:cs="宋体"/>
                <w:b w:val="0"/>
                <w:i w:val="0"/>
                <w:color w:val="000000"/>
                <w:sz w:val="9"/>
              </w:rPr>
              <w:t xml:space="preserve">  其他交通费用</w:t>
            </w:r>
          </w:p>
        </w:tc>
        <w:tc>
          <w:tcPr>
            <w:tcW w:w="820" w:type="dxa"/>
            <w:vAlign w:val="center"/>
          </w:tcPr>
          <w:p w14:paraId="660E3648">
            <w:pPr>
              <w:jc w:val="right"/>
            </w:pPr>
            <w:r>
              <w:rPr>
                <w:rFonts w:ascii="宋体" w:hAnsi="宋体" w:eastAsia="宋体" w:cs="宋体"/>
                <w:b w:val="0"/>
                <w:i w:val="0"/>
                <w:color w:val="000000"/>
                <w:sz w:val="9"/>
              </w:rPr>
              <w:t>11.11</w:t>
            </w:r>
          </w:p>
        </w:tc>
        <w:tc>
          <w:tcPr>
            <w:tcW w:w="540" w:type="dxa"/>
            <w:vAlign w:val="center"/>
          </w:tcPr>
          <w:p w14:paraId="75EA3272">
            <w:pPr>
              <w:jc w:val="left"/>
            </w:pPr>
            <w:r>
              <w:rPr>
                <w:rFonts w:ascii="宋体" w:hAnsi="宋体" w:eastAsia="宋体" w:cs="宋体"/>
                <w:b w:val="0"/>
                <w:i w:val="0"/>
                <w:color w:val="000000"/>
                <w:sz w:val="9"/>
              </w:rPr>
              <w:t>31204</w:t>
            </w:r>
          </w:p>
        </w:tc>
        <w:tc>
          <w:tcPr>
            <w:tcW w:w="1260" w:type="dxa"/>
            <w:vAlign w:val="center"/>
          </w:tcPr>
          <w:p w14:paraId="0E9D392A">
            <w:pPr>
              <w:jc w:val="left"/>
            </w:pPr>
            <w:r>
              <w:rPr>
                <w:rFonts w:ascii="宋体" w:hAnsi="宋体" w:eastAsia="宋体" w:cs="宋体"/>
                <w:b w:val="0"/>
                <w:i w:val="0"/>
                <w:color w:val="000000"/>
                <w:sz w:val="9"/>
              </w:rPr>
              <w:t xml:space="preserve">  费用补贴</w:t>
            </w:r>
          </w:p>
        </w:tc>
        <w:tc>
          <w:tcPr>
            <w:tcW w:w="786" w:type="dxa"/>
            <w:vAlign w:val="center"/>
          </w:tcPr>
          <w:p w14:paraId="1CA43234"/>
        </w:tc>
      </w:tr>
      <w:tr w14:paraId="6E295B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AAC8E71">
            <w:pPr>
              <w:jc w:val="left"/>
            </w:pPr>
            <w:r>
              <w:rPr>
                <w:rFonts w:ascii="宋体" w:hAnsi="宋体" w:eastAsia="宋体" w:cs="宋体"/>
                <w:b w:val="0"/>
                <w:i w:val="0"/>
                <w:color w:val="000000"/>
                <w:sz w:val="9"/>
              </w:rPr>
              <w:t>30399</w:t>
            </w:r>
          </w:p>
        </w:tc>
        <w:tc>
          <w:tcPr>
            <w:tcW w:w="1740" w:type="dxa"/>
            <w:vAlign w:val="center"/>
          </w:tcPr>
          <w:p w14:paraId="5E6591F0">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7A3CF962">
            <w:pPr>
              <w:jc w:val="right"/>
            </w:pPr>
            <w:r>
              <w:rPr>
                <w:rFonts w:ascii="宋体" w:hAnsi="宋体" w:eastAsia="宋体" w:cs="宋体"/>
                <w:b w:val="0"/>
                <w:i w:val="0"/>
                <w:color w:val="000000"/>
                <w:sz w:val="9"/>
              </w:rPr>
              <w:t>2.40</w:t>
            </w:r>
          </w:p>
        </w:tc>
        <w:tc>
          <w:tcPr>
            <w:tcW w:w="540" w:type="dxa"/>
            <w:vAlign w:val="center"/>
          </w:tcPr>
          <w:p w14:paraId="3119E326">
            <w:pPr>
              <w:jc w:val="left"/>
            </w:pPr>
            <w:r>
              <w:rPr>
                <w:rFonts w:ascii="宋体" w:hAnsi="宋体" w:eastAsia="宋体" w:cs="宋体"/>
                <w:b w:val="0"/>
                <w:i w:val="0"/>
                <w:color w:val="000000"/>
                <w:sz w:val="9"/>
              </w:rPr>
              <w:t>30240</w:t>
            </w:r>
          </w:p>
        </w:tc>
        <w:tc>
          <w:tcPr>
            <w:tcW w:w="1380" w:type="dxa"/>
            <w:vAlign w:val="center"/>
          </w:tcPr>
          <w:p w14:paraId="3B5C5418">
            <w:pPr>
              <w:jc w:val="left"/>
            </w:pPr>
            <w:r>
              <w:rPr>
                <w:rFonts w:ascii="宋体" w:hAnsi="宋体" w:eastAsia="宋体" w:cs="宋体"/>
                <w:b w:val="0"/>
                <w:i w:val="0"/>
                <w:color w:val="000000"/>
                <w:sz w:val="9"/>
              </w:rPr>
              <w:t xml:space="preserve">  税金及附加费用</w:t>
            </w:r>
          </w:p>
        </w:tc>
        <w:tc>
          <w:tcPr>
            <w:tcW w:w="820" w:type="dxa"/>
            <w:vAlign w:val="center"/>
          </w:tcPr>
          <w:p w14:paraId="334B8365"/>
        </w:tc>
        <w:tc>
          <w:tcPr>
            <w:tcW w:w="540" w:type="dxa"/>
            <w:vAlign w:val="center"/>
          </w:tcPr>
          <w:p w14:paraId="73604335">
            <w:pPr>
              <w:jc w:val="left"/>
            </w:pPr>
            <w:r>
              <w:rPr>
                <w:rFonts w:ascii="宋体" w:hAnsi="宋体" w:eastAsia="宋体" w:cs="宋体"/>
                <w:b w:val="0"/>
                <w:i w:val="0"/>
                <w:color w:val="000000"/>
                <w:sz w:val="9"/>
              </w:rPr>
              <w:t>31205</w:t>
            </w:r>
          </w:p>
        </w:tc>
        <w:tc>
          <w:tcPr>
            <w:tcW w:w="1260" w:type="dxa"/>
            <w:vAlign w:val="center"/>
          </w:tcPr>
          <w:p w14:paraId="34742034">
            <w:pPr>
              <w:jc w:val="left"/>
            </w:pPr>
            <w:r>
              <w:rPr>
                <w:rFonts w:ascii="宋体" w:hAnsi="宋体" w:eastAsia="宋体" w:cs="宋体"/>
                <w:b w:val="0"/>
                <w:i w:val="0"/>
                <w:color w:val="000000"/>
                <w:sz w:val="9"/>
              </w:rPr>
              <w:t xml:space="preserve">  利息补贴</w:t>
            </w:r>
          </w:p>
        </w:tc>
        <w:tc>
          <w:tcPr>
            <w:tcW w:w="786" w:type="dxa"/>
            <w:vAlign w:val="center"/>
          </w:tcPr>
          <w:p w14:paraId="578211DA"/>
        </w:tc>
      </w:tr>
      <w:tr w14:paraId="2B2D7A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78C4A4D"/>
        </w:tc>
        <w:tc>
          <w:tcPr>
            <w:tcW w:w="1740" w:type="dxa"/>
            <w:vAlign w:val="center"/>
          </w:tcPr>
          <w:p w14:paraId="63D2AFBB"/>
        </w:tc>
        <w:tc>
          <w:tcPr>
            <w:tcW w:w="800" w:type="dxa"/>
            <w:vAlign w:val="center"/>
          </w:tcPr>
          <w:p w14:paraId="12AA57CE"/>
        </w:tc>
        <w:tc>
          <w:tcPr>
            <w:tcW w:w="540" w:type="dxa"/>
            <w:vAlign w:val="center"/>
          </w:tcPr>
          <w:p w14:paraId="1BE578B1">
            <w:pPr>
              <w:jc w:val="left"/>
            </w:pPr>
            <w:r>
              <w:rPr>
                <w:rFonts w:ascii="宋体" w:hAnsi="宋体" w:eastAsia="宋体" w:cs="宋体"/>
                <w:b w:val="0"/>
                <w:i w:val="0"/>
                <w:color w:val="000000"/>
                <w:sz w:val="9"/>
              </w:rPr>
              <w:t>30299</w:t>
            </w:r>
          </w:p>
        </w:tc>
        <w:tc>
          <w:tcPr>
            <w:tcW w:w="1380" w:type="dxa"/>
            <w:vAlign w:val="center"/>
          </w:tcPr>
          <w:p w14:paraId="7061BE74">
            <w:pPr>
              <w:jc w:val="left"/>
            </w:pPr>
            <w:r>
              <w:rPr>
                <w:rFonts w:ascii="宋体" w:hAnsi="宋体" w:eastAsia="宋体" w:cs="宋体"/>
                <w:b w:val="0"/>
                <w:i w:val="0"/>
                <w:color w:val="000000"/>
                <w:sz w:val="9"/>
              </w:rPr>
              <w:t xml:space="preserve">  其他商品和服务支出</w:t>
            </w:r>
          </w:p>
        </w:tc>
        <w:tc>
          <w:tcPr>
            <w:tcW w:w="820" w:type="dxa"/>
            <w:vAlign w:val="center"/>
          </w:tcPr>
          <w:p w14:paraId="094BF0CB">
            <w:pPr>
              <w:jc w:val="right"/>
            </w:pPr>
            <w:r>
              <w:rPr>
                <w:rFonts w:ascii="宋体" w:hAnsi="宋体" w:eastAsia="宋体" w:cs="宋体"/>
                <w:b w:val="0"/>
                <w:i w:val="0"/>
                <w:color w:val="000000"/>
                <w:sz w:val="9"/>
              </w:rPr>
              <w:t>10.80</w:t>
            </w:r>
          </w:p>
        </w:tc>
        <w:tc>
          <w:tcPr>
            <w:tcW w:w="540" w:type="dxa"/>
            <w:vAlign w:val="center"/>
          </w:tcPr>
          <w:p w14:paraId="130152B9">
            <w:pPr>
              <w:jc w:val="left"/>
            </w:pPr>
            <w:r>
              <w:rPr>
                <w:rFonts w:ascii="宋体" w:hAnsi="宋体" w:eastAsia="宋体" w:cs="宋体"/>
                <w:b w:val="0"/>
                <w:i w:val="0"/>
                <w:color w:val="000000"/>
                <w:sz w:val="9"/>
              </w:rPr>
              <w:t>31299</w:t>
            </w:r>
          </w:p>
        </w:tc>
        <w:tc>
          <w:tcPr>
            <w:tcW w:w="1260" w:type="dxa"/>
            <w:vAlign w:val="center"/>
          </w:tcPr>
          <w:p w14:paraId="6EEECA86">
            <w:pPr>
              <w:jc w:val="left"/>
            </w:pPr>
            <w:r>
              <w:rPr>
                <w:rFonts w:ascii="宋体" w:hAnsi="宋体" w:eastAsia="宋体" w:cs="宋体"/>
                <w:b w:val="0"/>
                <w:i w:val="0"/>
                <w:color w:val="000000"/>
                <w:sz w:val="9"/>
              </w:rPr>
              <w:t xml:space="preserve">  其他对企业补助</w:t>
            </w:r>
          </w:p>
        </w:tc>
        <w:tc>
          <w:tcPr>
            <w:tcW w:w="786" w:type="dxa"/>
            <w:vAlign w:val="center"/>
          </w:tcPr>
          <w:p w14:paraId="1D1E0A6E"/>
        </w:tc>
      </w:tr>
      <w:tr w14:paraId="1E0233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5787ABE"/>
        </w:tc>
        <w:tc>
          <w:tcPr>
            <w:tcW w:w="1740" w:type="dxa"/>
            <w:vAlign w:val="center"/>
          </w:tcPr>
          <w:p w14:paraId="62C6A637"/>
        </w:tc>
        <w:tc>
          <w:tcPr>
            <w:tcW w:w="800" w:type="dxa"/>
            <w:vAlign w:val="center"/>
          </w:tcPr>
          <w:p w14:paraId="1881AD5E"/>
        </w:tc>
        <w:tc>
          <w:tcPr>
            <w:tcW w:w="540" w:type="dxa"/>
            <w:vAlign w:val="center"/>
          </w:tcPr>
          <w:p w14:paraId="72DC5F94"/>
        </w:tc>
        <w:tc>
          <w:tcPr>
            <w:tcW w:w="1380" w:type="dxa"/>
            <w:vAlign w:val="center"/>
          </w:tcPr>
          <w:p w14:paraId="4BD841DE"/>
        </w:tc>
        <w:tc>
          <w:tcPr>
            <w:tcW w:w="820" w:type="dxa"/>
            <w:vAlign w:val="center"/>
          </w:tcPr>
          <w:p w14:paraId="7662F2F6"/>
        </w:tc>
        <w:tc>
          <w:tcPr>
            <w:tcW w:w="540" w:type="dxa"/>
            <w:vAlign w:val="center"/>
          </w:tcPr>
          <w:p w14:paraId="464E0260">
            <w:pPr>
              <w:jc w:val="left"/>
            </w:pPr>
            <w:r>
              <w:rPr>
                <w:rFonts w:ascii="宋体" w:hAnsi="宋体" w:eastAsia="宋体" w:cs="宋体"/>
                <w:b/>
                <w:i w:val="0"/>
                <w:color w:val="000000"/>
                <w:sz w:val="9"/>
              </w:rPr>
              <w:t>399</w:t>
            </w:r>
          </w:p>
        </w:tc>
        <w:tc>
          <w:tcPr>
            <w:tcW w:w="1260" w:type="dxa"/>
            <w:vAlign w:val="center"/>
          </w:tcPr>
          <w:p w14:paraId="5447BCCA">
            <w:pPr>
              <w:jc w:val="left"/>
            </w:pPr>
            <w:r>
              <w:rPr>
                <w:rFonts w:ascii="宋体" w:hAnsi="宋体" w:eastAsia="宋体" w:cs="宋体"/>
                <w:b/>
                <w:i w:val="0"/>
                <w:color w:val="000000"/>
                <w:sz w:val="9"/>
              </w:rPr>
              <w:t>其他支出</w:t>
            </w:r>
          </w:p>
        </w:tc>
        <w:tc>
          <w:tcPr>
            <w:tcW w:w="786" w:type="dxa"/>
            <w:vAlign w:val="center"/>
          </w:tcPr>
          <w:p w14:paraId="12BA2A46"/>
        </w:tc>
      </w:tr>
      <w:tr w14:paraId="4D439B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77B1F30"/>
        </w:tc>
        <w:tc>
          <w:tcPr>
            <w:tcW w:w="1740" w:type="dxa"/>
            <w:vAlign w:val="center"/>
          </w:tcPr>
          <w:p w14:paraId="4857FBFF"/>
        </w:tc>
        <w:tc>
          <w:tcPr>
            <w:tcW w:w="800" w:type="dxa"/>
            <w:vAlign w:val="center"/>
          </w:tcPr>
          <w:p w14:paraId="4D06BB09"/>
        </w:tc>
        <w:tc>
          <w:tcPr>
            <w:tcW w:w="540" w:type="dxa"/>
            <w:vAlign w:val="center"/>
          </w:tcPr>
          <w:p w14:paraId="070A4BC7"/>
        </w:tc>
        <w:tc>
          <w:tcPr>
            <w:tcW w:w="1380" w:type="dxa"/>
            <w:vAlign w:val="center"/>
          </w:tcPr>
          <w:p w14:paraId="5AF749CD"/>
        </w:tc>
        <w:tc>
          <w:tcPr>
            <w:tcW w:w="820" w:type="dxa"/>
            <w:vAlign w:val="center"/>
          </w:tcPr>
          <w:p w14:paraId="44C3F2D2"/>
        </w:tc>
        <w:tc>
          <w:tcPr>
            <w:tcW w:w="540" w:type="dxa"/>
            <w:vAlign w:val="center"/>
          </w:tcPr>
          <w:p w14:paraId="2E77FBE9">
            <w:pPr>
              <w:jc w:val="left"/>
            </w:pPr>
            <w:r>
              <w:rPr>
                <w:rFonts w:ascii="宋体" w:hAnsi="宋体" w:eastAsia="宋体" w:cs="宋体"/>
                <w:b w:val="0"/>
                <w:i w:val="0"/>
                <w:color w:val="000000"/>
                <w:sz w:val="9"/>
              </w:rPr>
              <w:t>39907</w:t>
            </w:r>
          </w:p>
        </w:tc>
        <w:tc>
          <w:tcPr>
            <w:tcW w:w="1260" w:type="dxa"/>
            <w:vAlign w:val="center"/>
          </w:tcPr>
          <w:p w14:paraId="22FB6951">
            <w:pPr>
              <w:jc w:val="left"/>
            </w:pPr>
            <w:r>
              <w:rPr>
                <w:rFonts w:ascii="宋体" w:hAnsi="宋体" w:eastAsia="宋体" w:cs="宋体"/>
                <w:b w:val="0"/>
                <w:i w:val="0"/>
                <w:color w:val="000000"/>
                <w:sz w:val="9"/>
              </w:rPr>
              <w:t xml:space="preserve">  国家赔偿费用支出</w:t>
            </w:r>
          </w:p>
        </w:tc>
        <w:tc>
          <w:tcPr>
            <w:tcW w:w="786" w:type="dxa"/>
            <w:vAlign w:val="center"/>
          </w:tcPr>
          <w:p w14:paraId="6E5EF100"/>
        </w:tc>
      </w:tr>
      <w:tr w14:paraId="289812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1863897A"/>
        </w:tc>
        <w:tc>
          <w:tcPr>
            <w:tcW w:w="1740" w:type="dxa"/>
            <w:vAlign w:val="center"/>
          </w:tcPr>
          <w:p w14:paraId="52A01379"/>
        </w:tc>
        <w:tc>
          <w:tcPr>
            <w:tcW w:w="800" w:type="dxa"/>
            <w:vAlign w:val="center"/>
          </w:tcPr>
          <w:p w14:paraId="3FEDDD4A"/>
        </w:tc>
        <w:tc>
          <w:tcPr>
            <w:tcW w:w="540" w:type="dxa"/>
            <w:vAlign w:val="center"/>
          </w:tcPr>
          <w:p w14:paraId="75F600F9"/>
        </w:tc>
        <w:tc>
          <w:tcPr>
            <w:tcW w:w="1380" w:type="dxa"/>
            <w:vAlign w:val="center"/>
          </w:tcPr>
          <w:p w14:paraId="794C6F7C"/>
        </w:tc>
        <w:tc>
          <w:tcPr>
            <w:tcW w:w="820" w:type="dxa"/>
            <w:vAlign w:val="center"/>
          </w:tcPr>
          <w:p w14:paraId="0BC22DB6"/>
        </w:tc>
        <w:tc>
          <w:tcPr>
            <w:tcW w:w="540" w:type="dxa"/>
            <w:vAlign w:val="center"/>
          </w:tcPr>
          <w:p w14:paraId="3FB775E8">
            <w:pPr>
              <w:jc w:val="left"/>
            </w:pPr>
            <w:r>
              <w:rPr>
                <w:rFonts w:ascii="宋体" w:hAnsi="宋体" w:eastAsia="宋体" w:cs="宋体"/>
                <w:b w:val="0"/>
                <w:i w:val="0"/>
                <w:color w:val="000000"/>
                <w:sz w:val="9"/>
              </w:rPr>
              <w:t>39908</w:t>
            </w:r>
          </w:p>
        </w:tc>
        <w:tc>
          <w:tcPr>
            <w:tcW w:w="1260" w:type="dxa"/>
            <w:vAlign w:val="center"/>
          </w:tcPr>
          <w:p w14:paraId="17228925">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24AB1166"/>
        </w:tc>
      </w:tr>
      <w:tr w14:paraId="03CC6D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B258C33"/>
        </w:tc>
        <w:tc>
          <w:tcPr>
            <w:tcW w:w="1740" w:type="dxa"/>
            <w:vAlign w:val="center"/>
          </w:tcPr>
          <w:p w14:paraId="16A704E2"/>
        </w:tc>
        <w:tc>
          <w:tcPr>
            <w:tcW w:w="800" w:type="dxa"/>
            <w:vAlign w:val="center"/>
          </w:tcPr>
          <w:p w14:paraId="0778B121"/>
        </w:tc>
        <w:tc>
          <w:tcPr>
            <w:tcW w:w="540" w:type="dxa"/>
            <w:vAlign w:val="center"/>
          </w:tcPr>
          <w:p w14:paraId="3350A598"/>
        </w:tc>
        <w:tc>
          <w:tcPr>
            <w:tcW w:w="1380" w:type="dxa"/>
            <w:vAlign w:val="center"/>
          </w:tcPr>
          <w:p w14:paraId="5ACC90BA"/>
        </w:tc>
        <w:tc>
          <w:tcPr>
            <w:tcW w:w="820" w:type="dxa"/>
            <w:vAlign w:val="center"/>
          </w:tcPr>
          <w:p w14:paraId="6DB1F554"/>
        </w:tc>
        <w:tc>
          <w:tcPr>
            <w:tcW w:w="540" w:type="dxa"/>
            <w:vAlign w:val="center"/>
          </w:tcPr>
          <w:p w14:paraId="02954482">
            <w:pPr>
              <w:jc w:val="left"/>
            </w:pPr>
            <w:r>
              <w:rPr>
                <w:rFonts w:ascii="宋体" w:hAnsi="宋体" w:eastAsia="宋体" w:cs="宋体"/>
                <w:b w:val="0"/>
                <w:i w:val="0"/>
                <w:color w:val="000000"/>
                <w:sz w:val="9"/>
              </w:rPr>
              <w:t>39909</w:t>
            </w:r>
          </w:p>
        </w:tc>
        <w:tc>
          <w:tcPr>
            <w:tcW w:w="1260" w:type="dxa"/>
            <w:vAlign w:val="center"/>
          </w:tcPr>
          <w:p w14:paraId="01FCDBF7">
            <w:pPr>
              <w:jc w:val="left"/>
            </w:pPr>
            <w:r>
              <w:rPr>
                <w:rFonts w:ascii="宋体" w:hAnsi="宋体" w:eastAsia="宋体" w:cs="宋体"/>
                <w:b w:val="0"/>
                <w:i w:val="0"/>
                <w:color w:val="000000"/>
                <w:sz w:val="9"/>
              </w:rPr>
              <w:t>经常性赠与</w:t>
            </w:r>
          </w:p>
        </w:tc>
        <w:tc>
          <w:tcPr>
            <w:tcW w:w="786" w:type="dxa"/>
            <w:vAlign w:val="center"/>
          </w:tcPr>
          <w:p w14:paraId="78A7FA84"/>
        </w:tc>
      </w:tr>
      <w:tr w14:paraId="3B9DFC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A066959"/>
        </w:tc>
        <w:tc>
          <w:tcPr>
            <w:tcW w:w="1740" w:type="dxa"/>
            <w:vAlign w:val="center"/>
          </w:tcPr>
          <w:p w14:paraId="261D5AB1"/>
        </w:tc>
        <w:tc>
          <w:tcPr>
            <w:tcW w:w="800" w:type="dxa"/>
            <w:vAlign w:val="center"/>
          </w:tcPr>
          <w:p w14:paraId="25D18F7B"/>
        </w:tc>
        <w:tc>
          <w:tcPr>
            <w:tcW w:w="540" w:type="dxa"/>
            <w:vAlign w:val="center"/>
          </w:tcPr>
          <w:p w14:paraId="2AB0D8D3"/>
        </w:tc>
        <w:tc>
          <w:tcPr>
            <w:tcW w:w="1380" w:type="dxa"/>
            <w:vAlign w:val="center"/>
          </w:tcPr>
          <w:p w14:paraId="03FB0DE1"/>
        </w:tc>
        <w:tc>
          <w:tcPr>
            <w:tcW w:w="820" w:type="dxa"/>
            <w:vAlign w:val="center"/>
          </w:tcPr>
          <w:p w14:paraId="3B50EDAC"/>
        </w:tc>
        <w:tc>
          <w:tcPr>
            <w:tcW w:w="540" w:type="dxa"/>
            <w:vAlign w:val="center"/>
          </w:tcPr>
          <w:p w14:paraId="35339778">
            <w:pPr>
              <w:jc w:val="left"/>
            </w:pPr>
            <w:r>
              <w:rPr>
                <w:rFonts w:ascii="宋体" w:hAnsi="宋体" w:eastAsia="宋体" w:cs="宋体"/>
                <w:b w:val="0"/>
                <w:i w:val="0"/>
                <w:color w:val="000000"/>
                <w:sz w:val="9"/>
              </w:rPr>
              <w:t>39910</w:t>
            </w:r>
          </w:p>
        </w:tc>
        <w:tc>
          <w:tcPr>
            <w:tcW w:w="1260" w:type="dxa"/>
            <w:vAlign w:val="center"/>
          </w:tcPr>
          <w:p w14:paraId="35E5CA9D">
            <w:pPr>
              <w:jc w:val="left"/>
            </w:pPr>
            <w:r>
              <w:rPr>
                <w:rFonts w:ascii="宋体" w:hAnsi="宋体" w:eastAsia="宋体" w:cs="宋体"/>
                <w:b w:val="0"/>
                <w:i w:val="0"/>
                <w:color w:val="000000"/>
                <w:sz w:val="9"/>
              </w:rPr>
              <w:t>资本性赠与</w:t>
            </w:r>
          </w:p>
        </w:tc>
        <w:tc>
          <w:tcPr>
            <w:tcW w:w="786" w:type="dxa"/>
            <w:vAlign w:val="center"/>
          </w:tcPr>
          <w:p w14:paraId="6F2EB51B"/>
        </w:tc>
      </w:tr>
      <w:tr w14:paraId="272DD9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7D30B8ED"/>
        </w:tc>
        <w:tc>
          <w:tcPr>
            <w:tcW w:w="1740" w:type="dxa"/>
            <w:vAlign w:val="center"/>
          </w:tcPr>
          <w:p w14:paraId="0E22A44B"/>
        </w:tc>
        <w:tc>
          <w:tcPr>
            <w:tcW w:w="800" w:type="dxa"/>
            <w:vAlign w:val="center"/>
          </w:tcPr>
          <w:p w14:paraId="7A4CAE04"/>
        </w:tc>
        <w:tc>
          <w:tcPr>
            <w:tcW w:w="540" w:type="dxa"/>
            <w:vAlign w:val="center"/>
          </w:tcPr>
          <w:p w14:paraId="3F625F6B"/>
        </w:tc>
        <w:tc>
          <w:tcPr>
            <w:tcW w:w="1380" w:type="dxa"/>
            <w:vAlign w:val="center"/>
          </w:tcPr>
          <w:p w14:paraId="793DBC2F"/>
        </w:tc>
        <w:tc>
          <w:tcPr>
            <w:tcW w:w="820" w:type="dxa"/>
            <w:vAlign w:val="center"/>
          </w:tcPr>
          <w:p w14:paraId="33E9CB91"/>
        </w:tc>
        <w:tc>
          <w:tcPr>
            <w:tcW w:w="540" w:type="dxa"/>
            <w:vAlign w:val="center"/>
          </w:tcPr>
          <w:p w14:paraId="04FA9B9A">
            <w:pPr>
              <w:jc w:val="left"/>
            </w:pPr>
            <w:r>
              <w:rPr>
                <w:rFonts w:ascii="宋体" w:hAnsi="宋体" w:eastAsia="宋体" w:cs="宋体"/>
                <w:b w:val="0"/>
                <w:i w:val="0"/>
                <w:color w:val="000000"/>
                <w:sz w:val="9"/>
              </w:rPr>
              <w:t>39999</w:t>
            </w:r>
          </w:p>
        </w:tc>
        <w:tc>
          <w:tcPr>
            <w:tcW w:w="1260" w:type="dxa"/>
            <w:vAlign w:val="center"/>
          </w:tcPr>
          <w:p w14:paraId="6913307C">
            <w:pPr>
              <w:jc w:val="left"/>
            </w:pPr>
            <w:r>
              <w:rPr>
                <w:rFonts w:ascii="宋体" w:hAnsi="宋体" w:eastAsia="宋体" w:cs="宋体"/>
                <w:b w:val="0"/>
                <w:i w:val="0"/>
                <w:color w:val="000000"/>
                <w:sz w:val="9"/>
              </w:rPr>
              <w:t xml:space="preserve">  其他支出</w:t>
            </w:r>
          </w:p>
        </w:tc>
        <w:tc>
          <w:tcPr>
            <w:tcW w:w="786" w:type="dxa"/>
            <w:vAlign w:val="center"/>
          </w:tcPr>
          <w:p w14:paraId="10E0C669"/>
        </w:tc>
      </w:tr>
      <w:tr w14:paraId="2B56C9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243650B5">
            <w:pPr>
              <w:jc w:val="center"/>
            </w:pPr>
            <w:r>
              <w:rPr>
                <w:rFonts w:ascii="宋体" w:hAnsi="宋体" w:eastAsia="宋体" w:cs="宋体"/>
                <w:b w:val="0"/>
                <w:i w:val="0"/>
                <w:color w:val="000000"/>
                <w:sz w:val="9"/>
              </w:rPr>
              <w:t>人员经费合计</w:t>
            </w:r>
          </w:p>
        </w:tc>
        <w:tc>
          <w:tcPr>
            <w:tcW w:w="800" w:type="dxa"/>
            <w:vAlign w:val="center"/>
          </w:tcPr>
          <w:p w14:paraId="38EB0842">
            <w:pPr>
              <w:jc w:val="right"/>
            </w:pPr>
            <w:r>
              <w:rPr>
                <w:rFonts w:ascii="宋体" w:hAnsi="宋体" w:eastAsia="宋体" w:cs="宋体"/>
                <w:b w:val="0"/>
                <w:i w:val="0"/>
                <w:color w:val="000000"/>
                <w:sz w:val="9"/>
              </w:rPr>
              <w:t>850.18</w:t>
            </w:r>
          </w:p>
        </w:tc>
        <w:tc>
          <w:tcPr>
            <w:tcW w:w="540" w:type="dxa"/>
            <w:gridSpan w:val="5"/>
            <w:vAlign w:val="center"/>
          </w:tcPr>
          <w:p w14:paraId="596C2B30">
            <w:pPr>
              <w:jc w:val="center"/>
            </w:pPr>
            <w:r>
              <w:rPr>
                <w:rFonts w:ascii="宋体" w:hAnsi="宋体" w:eastAsia="宋体" w:cs="宋体"/>
                <w:b w:val="0"/>
                <w:i w:val="0"/>
                <w:color w:val="000000"/>
                <w:sz w:val="9"/>
              </w:rPr>
              <w:t>公用支出合计</w:t>
            </w:r>
          </w:p>
        </w:tc>
        <w:tc>
          <w:tcPr>
            <w:tcW w:w="786" w:type="dxa"/>
            <w:vAlign w:val="center"/>
          </w:tcPr>
          <w:p w14:paraId="4E05B6A4">
            <w:pPr>
              <w:jc w:val="right"/>
            </w:pPr>
            <w:r>
              <w:rPr>
                <w:rFonts w:ascii="宋体" w:hAnsi="宋体" w:eastAsia="宋体" w:cs="宋体"/>
                <w:b w:val="0"/>
                <w:i w:val="0"/>
                <w:color w:val="000000"/>
                <w:sz w:val="9"/>
              </w:rPr>
              <w:t>79.41</w:t>
            </w:r>
          </w:p>
        </w:tc>
      </w:tr>
      <w:tr w14:paraId="22A4A4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47B74757">
            <w:pPr>
              <w:jc w:val="left"/>
            </w:pPr>
            <w:r>
              <w:rPr>
                <w:rFonts w:ascii="宋体" w:hAnsi="宋体" w:eastAsia="宋体" w:cs="宋体"/>
                <w:b w:val="0"/>
                <w:i w:val="0"/>
                <w:color w:val="000000"/>
                <w:sz w:val="11"/>
              </w:rPr>
              <w:t>注：本表反映部门(单位)本年度一般公共预算财政拨款基本支出明细情况。</w:t>
            </w:r>
          </w:p>
        </w:tc>
      </w:tr>
    </w:tbl>
    <w:p w14:paraId="4642BCF8">
      <w:pPr>
        <w:snapToGrid w:val="0"/>
        <w:spacing w:before="200" w:after="200" w:line="200" w:lineRule="auto"/>
      </w:pPr>
      <w:r>
        <w:rPr>
          <w:sz w:val="8"/>
        </w:rPr>
        <w:t xml:space="preserve"> </w:t>
      </w:r>
    </w:p>
    <w:p w14:paraId="60E526CC">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477F25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A6581E9">
            <w:pPr>
              <w:jc w:val="right"/>
            </w:pPr>
            <w:r>
              <w:rPr>
                <w:rFonts w:ascii="宋体" w:hAnsi="宋体" w:eastAsia="宋体" w:cs="宋体"/>
                <w:sz w:val="20"/>
              </w:rPr>
              <w:t>公开07表</w:t>
            </w:r>
          </w:p>
        </w:tc>
      </w:tr>
      <w:tr w14:paraId="7C8257C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9A339E2">
            <w:pPr>
              <w:jc w:val="left"/>
            </w:pPr>
            <w:r>
              <w:rPr>
                <w:rFonts w:ascii="宋体" w:hAnsi="宋体" w:eastAsia="宋体" w:cs="宋体"/>
                <w:sz w:val="20"/>
              </w:rPr>
              <w:t>部门：兴国县民政局</w:t>
            </w:r>
          </w:p>
        </w:tc>
        <w:tc>
          <w:tcPr>
            <w:tcW w:w="2000" w:type="dxa"/>
          </w:tcPr>
          <w:p w14:paraId="611F9E09">
            <w:pPr>
              <w:jc w:val="center"/>
            </w:pPr>
            <w:r>
              <w:rPr>
                <w:rFonts w:ascii="宋体" w:hAnsi="宋体" w:eastAsia="宋体" w:cs="宋体"/>
                <w:sz w:val="20"/>
              </w:rPr>
              <w:t>2023年度</w:t>
            </w:r>
          </w:p>
        </w:tc>
        <w:tc>
          <w:tcPr>
            <w:tcW w:w="3153" w:type="dxa"/>
          </w:tcPr>
          <w:p w14:paraId="25136A60">
            <w:pPr>
              <w:jc w:val="right"/>
            </w:pPr>
            <w:r>
              <w:rPr>
                <w:rFonts w:ascii="宋体" w:hAnsi="宋体" w:eastAsia="宋体" w:cs="宋体"/>
                <w:sz w:val="20"/>
              </w:rPr>
              <w:t>金额单位：万元</w:t>
            </w:r>
          </w:p>
        </w:tc>
      </w:tr>
    </w:tbl>
    <w:p w14:paraId="485E81F2">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6AFE34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60979F80">
            <w:pPr>
              <w:jc w:val="center"/>
            </w:pPr>
            <w:r>
              <w:rPr>
                <w:rFonts w:ascii="宋体" w:hAnsi="宋体" w:eastAsia="宋体" w:cs="宋体"/>
                <w:b w:val="0"/>
                <w:i w:val="0"/>
                <w:color w:val="000000"/>
                <w:sz w:val="11"/>
              </w:rPr>
              <w:t>项    目</w:t>
            </w:r>
          </w:p>
        </w:tc>
        <w:tc>
          <w:tcPr>
            <w:tcW w:w="1040" w:type="dxa"/>
            <w:vMerge w:val="restart"/>
            <w:vAlign w:val="center"/>
          </w:tcPr>
          <w:p w14:paraId="6EB7487C">
            <w:pPr>
              <w:jc w:val="center"/>
            </w:pPr>
            <w:r>
              <w:rPr>
                <w:rFonts w:ascii="宋体" w:hAnsi="宋体" w:eastAsia="宋体" w:cs="宋体"/>
                <w:b w:val="0"/>
                <w:i w:val="0"/>
                <w:color w:val="000000"/>
                <w:sz w:val="11"/>
              </w:rPr>
              <w:t>年初结转和结余</w:t>
            </w:r>
          </w:p>
        </w:tc>
        <w:tc>
          <w:tcPr>
            <w:tcW w:w="940" w:type="dxa"/>
            <w:vMerge w:val="restart"/>
            <w:vAlign w:val="center"/>
          </w:tcPr>
          <w:p w14:paraId="7BAD3190">
            <w:pPr>
              <w:jc w:val="center"/>
            </w:pPr>
            <w:r>
              <w:rPr>
                <w:rFonts w:ascii="宋体" w:hAnsi="宋体" w:eastAsia="宋体" w:cs="宋体"/>
                <w:b w:val="0"/>
                <w:i w:val="0"/>
                <w:color w:val="000000"/>
                <w:sz w:val="11"/>
              </w:rPr>
              <w:t>本年收入</w:t>
            </w:r>
          </w:p>
        </w:tc>
        <w:tc>
          <w:tcPr>
            <w:tcW w:w="940" w:type="dxa"/>
            <w:gridSpan w:val="3"/>
            <w:vAlign w:val="center"/>
          </w:tcPr>
          <w:p w14:paraId="39BCD529">
            <w:pPr>
              <w:jc w:val="center"/>
            </w:pPr>
            <w:r>
              <w:rPr>
                <w:rFonts w:ascii="宋体" w:hAnsi="宋体" w:eastAsia="宋体" w:cs="宋体"/>
                <w:b w:val="0"/>
                <w:i w:val="0"/>
                <w:color w:val="000000"/>
                <w:sz w:val="11"/>
              </w:rPr>
              <w:t>本年支出</w:t>
            </w:r>
          </w:p>
        </w:tc>
        <w:tc>
          <w:tcPr>
            <w:tcW w:w="986" w:type="dxa"/>
            <w:vMerge w:val="restart"/>
            <w:vAlign w:val="center"/>
          </w:tcPr>
          <w:p w14:paraId="3A0010CC">
            <w:pPr>
              <w:jc w:val="center"/>
            </w:pPr>
            <w:r>
              <w:rPr>
                <w:rFonts w:ascii="宋体" w:hAnsi="宋体" w:eastAsia="宋体" w:cs="宋体"/>
                <w:b w:val="0"/>
                <w:i w:val="0"/>
                <w:color w:val="000000"/>
                <w:sz w:val="11"/>
              </w:rPr>
              <w:t>年末结转和结余</w:t>
            </w:r>
          </w:p>
        </w:tc>
      </w:tr>
      <w:tr w14:paraId="0AB40D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47B3122D">
            <w:pPr>
              <w:jc w:val="center"/>
            </w:pPr>
            <w:r>
              <w:rPr>
                <w:rFonts w:ascii="宋体" w:hAnsi="宋体" w:eastAsia="宋体" w:cs="宋体"/>
                <w:b w:val="0"/>
                <w:i w:val="0"/>
                <w:color w:val="000000"/>
                <w:sz w:val="11"/>
              </w:rPr>
              <w:t>支出功能分类科目编码</w:t>
            </w:r>
          </w:p>
        </w:tc>
        <w:tc>
          <w:tcPr>
            <w:tcW w:w="1700" w:type="dxa"/>
            <w:vMerge w:val="restart"/>
            <w:vAlign w:val="center"/>
          </w:tcPr>
          <w:p w14:paraId="5C6CEC6F">
            <w:pPr>
              <w:jc w:val="center"/>
            </w:pPr>
            <w:r>
              <w:rPr>
                <w:rFonts w:ascii="宋体" w:hAnsi="宋体" w:eastAsia="宋体" w:cs="宋体"/>
                <w:b w:val="0"/>
                <w:i w:val="0"/>
                <w:color w:val="000000"/>
                <w:sz w:val="11"/>
              </w:rPr>
              <w:t>科目名称</w:t>
            </w:r>
          </w:p>
        </w:tc>
        <w:tc>
          <w:tcPr>
            <w:tcW w:w="1040" w:type="dxa"/>
            <w:vMerge w:val="continue"/>
            <w:vAlign w:val="center"/>
          </w:tcPr>
          <w:p w14:paraId="03AFD675"/>
        </w:tc>
        <w:tc>
          <w:tcPr>
            <w:tcW w:w="940" w:type="dxa"/>
            <w:vMerge w:val="continue"/>
            <w:vAlign w:val="center"/>
          </w:tcPr>
          <w:p w14:paraId="6A4BEABE"/>
        </w:tc>
        <w:tc>
          <w:tcPr>
            <w:tcW w:w="940" w:type="dxa"/>
            <w:vMerge w:val="restart"/>
            <w:vAlign w:val="center"/>
          </w:tcPr>
          <w:p w14:paraId="1A29229F">
            <w:pPr>
              <w:jc w:val="center"/>
            </w:pPr>
            <w:r>
              <w:rPr>
                <w:rFonts w:ascii="宋体" w:hAnsi="宋体" w:eastAsia="宋体" w:cs="宋体"/>
                <w:b w:val="0"/>
                <w:i w:val="0"/>
                <w:color w:val="000000"/>
                <w:sz w:val="11"/>
              </w:rPr>
              <w:t>小计</w:t>
            </w:r>
          </w:p>
        </w:tc>
        <w:tc>
          <w:tcPr>
            <w:tcW w:w="980" w:type="dxa"/>
            <w:vMerge w:val="restart"/>
            <w:vAlign w:val="center"/>
          </w:tcPr>
          <w:p w14:paraId="4C094632">
            <w:pPr>
              <w:jc w:val="center"/>
            </w:pPr>
            <w:r>
              <w:rPr>
                <w:rFonts w:ascii="宋体" w:hAnsi="宋体" w:eastAsia="宋体" w:cs="宋体"/>
                <w:b w:val="0"/>
                <w:i w:val="0"/>
                <w:color w:val="000000"/>
                <w:sz w:val="11"/>
              </w:rPr>
              <w:t>基本支出</w:t>
            </w:r>
          </w:p>
        </w:tc>
        <w:tc>
          <w:tcPr>
            <w:tcW w:w="980" w:type="dxa"/>
            <w:vMerge w:val="restart"/>
            <w:vAlign w:val="center"/>
          </w:tcPr>
          <w:p w14:paraId="2D1C0E86">
            <w:pPr>
              <w:jc w:val="center"/>
            </w:pPr>
            <w:r>
              <w:rPr>
                <w:rFonts w:ascii="宋体" w:hAnsi="宋体" w:eastAsia="宋体" w:cs="宋体"/>
                <w:b w:val="0"/>
                <w:i w:val="0"/>
                <w:color w:val="000000"/>
                <w:sz w:val="11"/>
              </w:rPr>
              <w:t>项目支出</w:t>
            </w:r>
          </w:p>
        </w:tc>
        <w:tc>
          <w:tcPr>
            <w:tcW w:w="986" w:type="dxa"/>
            <w:vMerge w:val="continue"/>
            <w:vAlign w:val="center"/>
          </w:tcPr>
          <w:p w14:paraId="4C24ECBB"/>
        </w:tc>
      </w:tr>
      <w:tr w14:paraId="718125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7351479E"/>
        </w:tc>
        <w:tc>
          <w:tcPr>
            <w:tcW w:w="1700" w:type="dxa"/>
            <w:vMerge w:val="continue"/>
            <w:vAlign w:val="center"/>
          </w:tcPr>
          <w:p w14:paraId="5BC29C8C"/>
        </w:tc>
        <w:tc>
          <w:tcPr>
            <w:tcW w:w="1040" w:type="dxa"/>
            <w:vMerge w:val="continue"/>
            <w:vAlign w:val="center"/>
          </w:tcPr>
          <w:p w14:paraId="69523A05"/>
        </w:tc>
        <w:tc>
          <w:tcPr>
            <w:tcW w:w="940" w:type="dxa"/>
            <w:vMerge w:val="continue"/>
            <w:vAlign w:val="center"/>
          </w:tcPr>
          <w:p w14:paraId="5C58823E"/>
        </w:tc>
        <w:tc>
          <w:tcPr>
            <w:tcW w:w="940" w:type="dxa"/>
            <w:vMerge w:val="continue"/>
            <w:vAlign w:val="center"/>
          </w:tcPr>
          <w:p w14:paraId="4EAC7331"/>
        </w:tc>
        <w:tc>
          <w:tcPr>
            <w:tcW w:w="980" w:type="dxa"/>
            <w:vMerge w:val="continue"/>
            <w:vAlign w:val="center"/>
          </w:tcPr>
          <w:p w14:paraId="51CB4018"/>
        </w:tc>
        <w:tc>
          <w:tcPr>
            <w:tcW w:w="980" w:type="dxa"/>
            <w:vMerge w:val="continue"/>
            <w:vAlign w:val="center"/>
          </w:tcPr>
          <w:p w14:paraId="04FA8F9D"/>
        </w:tc>
        <w:tc>
          <w:tcPr>
            <w:tcW w:w="986" w:type="dxa"/>
            <w:vMerge w:val="continue"/>
            <w:vAlign w:val="center"/>
          </w:tcPr>
          <w:p w14:paraId="42C72698"/>
        </w:tc>
      </w:tr>
      <w:tr w14:paraId="55BCDA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516C3D37"/>
        </w:tc>
        <w:tc>
          <w:tcPr>
            <w:tcW w:w="1700" w:type="dxa"/>
            <w:vMerge w:val="continue"/>
            <w:vAlign w:val="center"/>
          </w:tcPr>
          <w:p w14:paraId="1BF83EBA"/>
        </w:tc>
        <w:tc>
          <w:tcPr>
            <w:tcW w:w="1040" w:type="dxa"/>
            <w:vMerge w:val="continue"/>
            <w:vAlign w:val="center"/>
          </w:tcPr>
          <w:p w14:paraId="7CD745F5"/>
        </w:tc>
        <w:tc>
          <w:tcPr>
            <w:tcW w:w="940" w:type="dxa"/>
            <w:vMerge w:val="continue"/>
            <w:vAlign w:val="center"/>
          </w:tcPr>
          <w:p w14:paraId="135728B7"/>
        </w:tc>
        <w:tc>
          <w:tcPr>
            <w:tcW w:w="940" w:type="dxa"/>
            <w:vMerge w:val="continue"/>
            <w:vAlign w:val="center"/>
          </w:tcPr>
          <w:p w14:paraId="097251F2"/>
        </w:tc>
        <w:tc>
          <w:tcPr>
            <w:tcW w:w="980" w:type="dxa"/>
            <w:vMerge w:val="continue"/>
            <w:vAlign w:val="center"/>
          </w:tcPr>
          <w:p w14:paraId="11CAC1B4"/>
        </w:tc>
        <w:tc>
          <w:tcPr>
            <w:tcW w:w="980" w:type="dxa"/>
            <w:vMerge w:val="continue"/>
            <w:vAlign w:val="center"/>
          </w:tcPr>
          <w:p w14:paraId="5BACFC0E"/>
        </w:tc>
        <w:tc>
          <w:tcPr>
            <w:tcW w:w="986" w:type="dxa"/>
            <w:vMerge w:val="continue"/>
            <w:vAlign w:val="center"/>
          </w:tcPr>
          <w:p w14:paraId="0F4F9EB2"/>
        </w:tc>
      </w:tr>
      <w:tr w14:paraId="3BA958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2BAA7841">
            <w:pPr>
              <w:jc w:val="center"/>
            </w:pPr>
            <w:r>
              <w:rPr>
                <w:rFonts w:ascii="宋体" w:hAnsi="宋体" w:eastAsia="宋体" w:cs="宋体"/>
                <w:b w:val="0"/>
                <w:i w:val="0"/>
                <w:color w:val="000000"/>
                <w:sz w:val="11"/>
              </w:rPr>
              <w:t>类</w:t>
            </w:r>
          </w:p>
        </w:tc>
        <w:tc>
          <w:tcPr>
            <w:tcW w:w="220" w:type="dxa"/>
            <w:vMerge w:val="restart"/>
            <w:vAlign w:val="center"/>
          </w:tcPr>
          <w:p w14:paraId="3B7D77B6">
            <w:pPr>
              <w:jc w:val="center"/>
            </w:pPr>
            <w:r>
              <w:rPr>
                <w:rFonts w:ascii="宋体" w:hAnsi="宋体" w:eastAsia="宋体" w:cs="宋体"/>
                <w:b w:val="0"/>
                <w:i w:val="0"/>
                <w:color w:val="000000"/>
                <w:sz w:val="11"/>
              </w:rPr>
              <w:t>款</w:t>
            </w:r>
          </w:p>
        </w:tc>
        <w:tc>
          <w:tcPr>
            <w:tcW w:w="300" w:type="dxa"/>
            <w:vMerge w:val="restart"/>
            <w:vAlign w:val="center"/>
          </w:tcPr>
          <w:p w14:paraId="47875B56">
            <w:pPr>
              <w:jc w:val="center"/>
            </w:pPr>
            <w:r>
              <w:rPr>
                <w:rFonts w:ascii="宋体" w:hAnsi="宋体" w:eastAsia="宋体" w:cs="宋体"/>
                <w:b w:val="0"/>
                <w:i w:val="0"/>
                <w:color w:val="000000"/>
                <w:sz w:val="11"/>
              </w:rPr>
              <w:t>项</w:t>
            </w:r>
          </w:p>
        </w:tc>
        <w:tc>
          <w:tcPr>
            <w:tcW w:w="1700" w:type="dxa"/>
            <w:vAlign w:val="center"/>
          </w:tcPr>
          <w:p w14:paraId="50ACED01">
            <w:pPr>
              <w:jc w:val="center"/>
            </w:pPr>
            <w:r>
              <w:rPr>
                <w:rFonts w:ascii="宋体" w:hAnsi="宋体" w:eastAsia="宋体" w:cs="宋体"/>
                <w:b w:val="0"/>
                <w:i w:val="0"/>
                <w:color w:val="000000"/>
                <w:sz w:val="11"/>
              </w:rPr>
              <w:t>栏次</w:t>
            </w:r>
          </w:p>
        </w:tc>
        <w:tc>
          <w:tcPr>
            <w:tcW w:w="1040" w:type="dxa"/>
            <w:vAlign w:val="center"/>
          </w:tcPr>
          <w:p w14:paraId="157F61C1">
            <w:pPr>
              <w:jc w:val="center"/>
            </w:pPr>
            <w:r>
              <w:rPr>
                <w:rFonts w:ascii="宋体" w:hAnsi="宋体" w:eastAsia="宋体" w:cs="宋体"/>
                <w:b w:val="0"/>
                <w:i w:val="0"/>
                <w:color w:val="000000"/>
                <w:sz w:val="11"/>
              </w:rPr>
              <w:t>1</w:t>
            </w:r>
          </w:p>
        </w:tc>
        <w:tc>
          <w:tcPr>
            <w:tcW w:w="940" w:type="dxa"/>
            <w:vAlign w:val="center"/>
          </w:tcPr>
          <w:p w14:paraId="0A6BACD5">
            <w:pPr>
              <w:jc w:val="center"/>
            </w:pPr>
            <w:r>
              <w:rPr>
                <w:rFonts w:ascii="宋体" w:hAnsi="宋体" w:eastAsia="宋体" w:cs="宋体"/>
                <w:b w:val="0"/>
                <w:i w:val="0"/>
                <w:color w:val="000000"/>
                <w:sz w:val="11"/>
              </w:rPr>
              <w:t>2</w:t>
            </w:r>
          </w:p>
        </w:tc>
        <w:tc>
          <w:tcPr>
            <w:tcW w:w="940" w:type="dxa"/>
            <w:vAlign w:val="center"/>
          </w:tcPr>
          <w:p w14:paraId="03123DFA">
            <w:pPr>
              <w:jc w:val="center"/>
            </w:pPr>
            <w:r>
              <w:rPr>
                <w:rFonts w:ascii="宋体" w:hAnsi="宋体" w:eastAsia="宋体" w:cs="宋体"/>
                <w:b w:val="0"/>
                <w:i w:val="0"/>
                <w:color w:val="000000"/>
                <w:sz w:val="11"/>
              </w:rPr>
              <w:t>3</w:t>
            </w:r>
          </w:p>
        </w:tc>
        <w:tc>
          <w:tcPr>
            <w:tcW w:w="980" w:type="dxa"/>
            <w:vAlign w:val="center"/>
          </w:tcPr>
          <w:p w14:paraId="77A5132D">
            <w:pPr>
              <w:jc w:val="center"/>
            </w:pPr>
            <w:r>
              <w:rPr>
                <w:rFonts w:ascii="宋体" w:hAnsi="宋体" w:eastAsia="宋体" w:cs="宋体"/>
                <w:b w:val="0"/>
                <w:i w:val="0"/>
                <w:color w:val="000000"/>
                <w:sz w:val="11"/>
              </w:rPr>
              <w:t>4</w:t>
            </w:r>
          </w:p>
        </w:tc>
        <w:tc>
          <w:tcPr>
            <w:tcW w:w="980" w:type="dxa"/>
            <w:vAlign w:val="center"/>
          </w:tcPr>
          <w:p w14:paraId="254698BB">
            <w:pPr>
              <w:jc w:val="center"/>
            </w:pPr>
            <w:r>
              <w:rPr>
                <w:rFonts w:ascii="宋体" w:hAnsi="宋体" w:eastAsia="宋体" w:cs="宋体"/>
                <w:b w:val="0"/>
                <w:i w:val="0"/>
                <w:color w:val="000000"/>
                <w:sz w:val="11"/>
              </w:rPr>
              <w:t>5</w:t>
            </w:r>
          </w:p>
        </w:tc>
        <w:tc>
          <w:tcPr>
            <w:tcW w:w="986" w:type="dxa"/>
            <w:vAlign w:val="center"/>
          </w:tcPr>
          <w:p w14:paraId="1647B63A">
            <w:pPr>
              <w:jc w:val="center"/>
            </w:pPr>
            <w:r>
              <w:rPr>
                <w:rFonts w:ascii="宋体" w:hAnsi="宋体" w:eastAsia="宋体" w:cs="宋体"/>
                <w:b w:val="0"/>
                <w:i w:val="0"/>
                <w:color w:val="000000"/>
                <w:sz w:val="11"/>
              </w:rPr>
              <w:t>6</w:t>
            </w:r>
          </w:p>
        </w:tc>
      </w:tr>
      <w:tr w14:paraId="2FD066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25D216E4"/>
        </w:tc>
        <w:tc>
          <w:tcPr>
            <w:tcW w:w="220" w:type="dxa"/>
            <w:vMerge w:val="continue"/>
            <w:vAlign w:val="center"/>
          </w:tcPr>
          <w:p w14:paraId="5889928A"/>
        </w:tc>
        <w:tc>
          <w:tcPr>
            <w:tcW w:w="300" w:type="dxa"/>
            <w:vMerge w:val="continue"/>
            <w:vAlign w:val="center"/>
          </w:tcPr>
          <w:p w14:paraId="338725EE"/>
        </w:tc>
        <w:tc>
          <w:tcPr>
            <w:tcW w:w="1700" w:type="dxa"/>
            <w:vAlign w:val="center"/>
          </w:tcPr>
          <w:p w14:paraId="73670BA4">
            <w:pPr>
              <w:jc w:val="center"/>
            </w:pPr>
            <w:r>
              <w:rPr>
                <w:rFonts w:ascii="宋体" w:hAnsi="宋体" w:eastAsia="宋体" w:cs="宋体"/>
                <w:b w:val="0"/>
                <w:i w:val="0"/>
                <w:color w:val="000000"/>
                <w:sz w:val="11"/>
              </w:rPr>
              <w:t>合计</w:t>
            </w:r>
          </w:p>
        </w:tc>
        <w:tc>
          <w:tcPr>
            <w:tcW w:w="1040" w:type="dxa"/>
            <w:vAlign w:val="center"/>
          </w:tcPr>
          <w:p w14:paraId="36DEAEFD"/>
        </w:tc>
        <w:tc>
          <w:tcPr>
            <w:tcW w:w="940" w:type="dxa"/>
            <w:vAlign w:val="center"/>
          </w:tcPr>
          <w:p w14:paraId="6CF22CB7">
            <w:pPr>
              <w:jc w:val="right"/>
            </w:pPr>
            <w:r>
              <w:rPr>
                <w:rFonts w:ascii="宋体" w:hAnsi="宋体" w:eastAsia="宋体" w:cs="宋体"/>
                <w:b w:val="0"/>
                <w:i w:val="0"/>
                <w:color w:val="000000"/>
                <w:sz w:val="11"/>
              </w:rPr>
              <w:t>1,236.63</w:t>
            </w:r>
          </w:p>
        </w:tc>
        <w:tc>
          <w:tcPr>
            <w:tcW w:w="940" w:type="dxa"/>
            <w:vAlign w:val="center"/>
          </w:tcPr>
          <w:p w14:paraId="37D1ED6B">
            <w:pPr>
              <w:jc w:val="right"/>
            </w:pPr>
            <w:r>
              <w:rPr>
                <w:rFonts w:ascii="宋体" w:hAnsi="宋体" w:eastAsia="宋体" w:cs="宋体"/>
                <w:b w:val="0"/>
                <w:i w:val="0"/>
                <w:color w:val="000000"/>
                <w:sz w:val="11"/>
              </w:rPr>
              <w:t>1,236.63</w:t>
            </w:r>
          </w:p>
        </w:tc>
        <w:tc>
          <w:tcPr>
            <w:tcW w:w="980" w:type="dxa"/>
            <w:vAlign w:val="center"/>
          </w:tcPr>
          <w:p w14:paraId="41906CAA"/>
        </w:tc>
        <w:tc>
          <w:tcPr>
            <w:tcW w:w="980" w:type="dxa"/>
            <w:vAlign w:val="center"/>
          </w:tcPr>
          <w:p w14:paraId="0C309A4F">
            <w:pPr>
              <w:jc w:val="right"/>
            </w:pPr>
            <w:r>
              <w:rPr>
                <w:rFonts w:ascii="宋体" w:hAnsi="宋体" w:eastAsia="宋体" w:cs="宋体"/>
                <w:b w:val="0"/>
                <w:i w:val="0"/>
                <w:color w:val="000000"/>
                <w:sz w:val="11"/>
              </w:rPr>
              <w:t>1,236.63</w:t>
            </w:r>
          </w:p>
        </w:tc>
        <w:tc>
          <w:tcPr>
            <w:tcW w:w="986" w:type="dxa"/>
            <w:vAlign w:val="center"/>
          </w:tcPr>
          <w:p w14:paraId="4B1087A2"/>
        </w:tc>
      </w:tr>
      <w:tr w14:paraId="10BD9D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2D00246A">
            <w:pPr>
              <w:jc w:val="left"/>
            </w:pPr>
            <w:r>
              <w:rPr>
                <w:rFonts w:ascii="宋体" w:hAnsi="宋体" w:eastAsia="宋体" w:cs="宋体"/>
                <w:b w:val="0"/>
                <w:i w:val="0"/>
                <w:color w:val="000000"/>
                <w:sz w:val="11"/>
              </w:rPr>
              <w:t>229</w:t>
            </w:r>
          </w:p>
        </w:tc>
        <w:tc>
          <w:tcPr>
            <w:tcW w:w="1700" w:type="dxa"/>
            <w:vAlign w:val="center"/>
          </w:tcPr>
          <w:p w14:paraId="70E3FB9C">
            <w:pPr>
              <w:jc w:val="left"/>
            </w:pPr>
            <w:r>
              <w:rPr>
                <w:rFonts w:ascii="宋体" w:hAnsi="宋体" w:eastAsia="宋体" w:cs="宋体"/>
                <w:b w:val="0"/>
                <w:i w:val="0"/>
                <w:color w:val="000000"/>
                <w:sz w:val="11"/>
              </w:rPr>
              <w:t>其他支出</w:t>
            </w:r>
          </w:p>
        </w:tc>
        <w:tc>
          <w:tcPr>
            <w:tcW w:w="1040" w:type="dxa"/>
            <w:vAlign w:val="center"/>
          </w:tcPr>
          <w:p w14:paraId="583DE89A"/>
        </w:tc>
        <w:tc>
          <w:tcPr>
            <w:tcW w:w="940" w:type="dxa"/>
            <w:vAlign w:val="center"/>
          </w:tcPr>
          <w:p w14:paraId="4E363E7C">
            <w:pPr>
              <w:jc w:val="right"/>
            </w:pPr>
            <w:r>
              <w:rPr>
                <w:rFonts w:ascii="宋体" w:hAnsi="宋体" w:eastAsia="宋体" w:cs="宋体"/>
                <w:b w:val="0"/>
                <w:i w:val="0"/>
                <w:color w:val="000000"/>
                <w:sz w:val="11"/>
              </w:rPr>
              <w:t>1,236.63</w:t>
            </w:r>
          </w:p>
        </w:tc>
        <w:tc>
          <w:tcPr>
            <w:tcW w:w="940" w:type="dxa"/>
            <w:vAlign w:val="center"/>
          </w:tcPr>
          <w:p w14:paraId="71020171">
            <w:pPr>
              <w:jc w:val="right"/>
            </w:pPr>
            <w:r>
              <w:rPr>
                <w:rFonts w:ascii="宋体" w:hAnsi="宋体" w:eastAsia="宋体" w:cs="宋体"/>
                <w:b w:val="0"/>
                <w:i w:val="0"/>
                <w:color w:val="000000"/>
                <w:sz w:val="11"/>
              </w:rPr>
              <w:t>1,236.63</w:t>
            </w:r>
          </w:p>
        </w:tc>
        <w:tc>
          <w:tcPr>
            <w:tcW w:w="980" w:type="dxa"/>
            <w:vAlign w:val="center"/>
          </w:tcPr>
          <w:p w14:paraId="51570468"/>
        </w:tc>
        <w:tc>
          <w:tcPr>
            <w:tcW w:w="980" w:type="dxa"/>
            <w:vAlign w:val="center"/>
          </w:tcPr>
          <w:p w14:paraId="379EBDF9">
            <w:pPr>
              <w:jc w:val="right"/>
            </w:pPr>
            <w:r>
              <w:rPr>
                <w:rFonts w:ascii="宋体" w:hAnsi="宋体" w:eastAsia="宋体" w:cs="宋体"/>
                <w:b w:val="0"/>
                <w:i w:val="0"/>
                <w:color w:val="000000"/>
                <w:sz w:val="11"/>
              </w:rPr>
              <w:t>1,236.63</w:t>
            </w:r>
          </w:p>
        </w:tc>
        <w:tc>
          <w:tcPr>
            <w:tcW w:w="986" w:type="dxa"/>
            <w:vAlign w:val="center"/>
          </w:tcPr>
          <w:p w14:paraId="37D59F19"/>
        </w:tc>
      </w:tr>
      <w:tr w14:paraId="3BF223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713095E0">
            <w:pPr>
              <w:jc w:val="left"/>
            </w:pPr>
            <w:r>
              <w:rPr>
                <w:rFonts w:ascii="宋体" w:hAnsi="宋体" w:eastAsia="宋体" w:cs="宋体"/>
                <w:b w:val="0"/>
                <w:i w:val="0"/>
                <w:color w:val="000000"/>
                <w:sz w:val="11"/>
              </w:rPr>
              <w:t>22904</w:t>
            </w:r>
          </w:p>
        </w:tc>
        <w:tc>
          <w:tcPr>
            <w:tcW w:w="1700" w:type="dxa"/>
            <w:vAlign w:val="center"/>
          </w:tcPr>
          <w:p w14:paraId="0C00BF52">
            <w:pPr>
              <w:jc w:val="left"/>
            </w:pPr>
            <w:r>
              <w:rPr>
                <w:rFonts w:ascii="宋体" w:hAnsi="宋体" w:eastAsia="宋体" w:cs="宋体"/>
                <w:b w:val="0"/>
                <w:i w:val="0"/>
                <w:color w:val="000000"/>
                <w:sz w:val="11"/>
              </w:rPr>
              <w:t>其他政府性基金及对应专项债务收入安排的支出</w:t>
            </w:r>
          </w:p>
        </w:tc>
        <w:tc>
          <w:tcPr>
            <w:tcW w:w="1040" w:type="dxa"/>
            <w:vAlign w:val="center"/>
          </w:tcPr>
          <w:p w14:paraId="44985E31"/>
        </w:tc>
        <w:tc>
          <w:tcPr>
            <w:tcW w:w="940" w:type="dxa"/>
            <w:vAlign w:val="center"/>
          </w:tcPr>
          <w:p w14:paraId="44113EBB">
            <w:pPr>
              <w:jc w:val="right"/>
            </w:pPr>
            <w:r>
              <w:rPr>
                <w:rFonts w:ascii="宋体" w:hAnsi="宋体" w:eastAsia="宋体" w:cs="宋体"/>
                <w:b w:val="0"/>
                <w:i w:val="0"/>
                <w:color w:val="000000"/>
                <w:sz w:val="11"/>
              </w:rPr>
              <w:t>65.23</w:t>
            </w:r>
          </w:p>
        </w:tc>
        <w:tc>
          <w:tcPr>
            <w:tcW w:w="940" w:type="dxa"/>
            <w:vAlign w:val="center"/>
          </w:tcPr>
          <w:p w14:paraId="7ACB5002">
            <w:pPr>
              <w:jc w:val="right"/>
            </w:pPr>
            <w:r>
              <w:rPr>
                <w:rFonts w:ascii="宋体" w:hAnsi="宋体" w:eastAsia="宋体" w:cs="宋体"/>
                <w:b w:val="0"/>
                <w:i w:val="0"/>
                <w:color w:val="000000"/>
                <w:sz w:val="11"/>
              </w:rPr>
              <w:t>65.23</w:t>
            </w:r>
          </w:p>
        </w:tc>
        <w:tc>
          <w:tcPr>
            <w:tcW w:w="980" w:type="dxa"/>
            <w:vAlign w:val="center"/>
          </w:tcPr>
          <w:p w14:paraId="53B549E9"/>
        </w:tc>
        <w:tc>
          <w:tcPr>
            <w:tcW w:w="980" w:type="dxa"/>
            <w:vAlign w:val="center"/>
          </w:tcPr>
          <w:p w14:paraId="21960CDF">
            <w:pPr>
              <w:jc w:val="right"/>
            </w:pPr>
            <w:r>
              <w:rPr>
                <w:rFonts w:ascii="宋体" w:hAnsi="宋体" w:eastAsia="宋体" w:cs="宋体"/>
                <w:b w:val="0"/>
                <w:i w:val="0"/>
                <w:color w:val="000000"/>
                <w:sz w:val="11"/>
              </w:rPr>
              <w:t>65.23</w:t>
            </w:r>
          </w:p>
        </w:tc>
        <w:tc>
          <w:tcPr>
            <w:tcW w:w="986" w:type="dxa"/>
            <w:vAlign w:val="center"/>
          </w:tcPr>
          <w:p w14:paraId="19F5E24C"/>
        </w:tc>
      </w:tr>
      <w:tr w14:paraId="7421B8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397244C8">
            <w:pPr>
              <w:jc w:val="left"/>
            </w:pPr>
            <w:r>
              <w:rPr>
                <w:rFonts w:ascii="宋体" w:hAnsi="宋体" w:eastAsia="宋体" w:cs="宋体"/>
                <w:b w:val="0"/>
                <w:i w:val="0"/>
                <w:color w:val="000000"/>
                <w:sz w:val="11"/>
              </w:rPr>
              <w:t>2290402</w:t>
            </w:r>
          </w:p>
        </w:tc>
        <w:tc>
          <w:tcPr>
            <w:tcW w:w="1700" w:type="dxa"/>
            <w:vAlign w:val="center"/>
          </w:tcPr>
          <w:p w14:paraId="5DB78489">
            <w:pPr>
              <w:jc w:val="left"/>
            </w:pPr>
            <w:r>
              <w:rPr>
                <w:rFonts w:ascii="宋体" w:hAnsi="宋体" w:eastAsia="宋体" w:cs="宋体"/>
                <w:b w:val="0"/>
                <w:i w:val="0"/>
                <w:color w:val="000000"/>
                <w:sz w:val="11"/>
              </w:rPr>
              <w:t>其他地方自行试点项目收益专项债券收入安排的支出</w:t>
            </w:r>
          </w:p>
        </w:tc>
        <w:tc>
          <w:tcPr>
            <w:tcW w:w="1040" w:type="dxa"/>
            <w:vAlign w:val="center"/>
          </w:tcPr>
          <w:p w14:paraId="548C2C90"/>
        </w:tc>
        <w:tc>
          <w:tcPr>
            <w:tcW w:w="940" w:type="dxa"/>
            <w:vAlign w:val="center"/>
          </w:tcPr>
          <w:p w14:paraId="6EEF965C">
            <w:pPr>
              <w:jc w:val="right"/>
            </w:pPr>
            <w:r>
              <w:rPr>
                <w:rFonts w:ascii="宋体" w:hAnsi="宋体" w:eastAsia="宋体" w:cs="宋体"/>
                <w:b w:val="0"/>
                <w:i w:val="0"/>
                <w:color w:val="000000"/>
                <w:sz w:val="11"/>
              </w:rPr>
              <w:t>65.23</w:t>
            </w:r>
          </w:p>
        </w:tc>
        <w:tc>
          <w:tcPr>
            <w:tcW w:w="940" w:type="dxa"/>
            <w:vAlign w:val="center"/>
          </w:tcPr>
          <w:p w14:paraId="74C8711F">
            <w:pPr>
              <w:jc w:val="right"/>
            </w:pPr>
            <w:r>
              <w:rPr>
                <w:rFonts w:ascii="宋体" w:hAnsi="宋体" w:eastAsia="宋体" w:cs="宋体"/>
                <w:b w:val="0"/>
                <w:i w:val="0"/>
                <w:color w:val="000000"/>
                <w:sz w:val="11"/>
              </w:rPr>
              <w:t>65.23</w:t>
            </w:r>
          </w:p>
        </w:tc>
        <w:tc>
          <w:tcPr>
            <w:tcW w:w="980" w:type="dxa"/>
            <w:vAlign w:val="center"/>
          </w:tcPr>
          <w:p w14:paraId="264C0246"/>
        </w:tc>
        <w:tc>
          <w:tcPr>
            <w:tcW w:w="980" w:type="dxa"/>
            <w:vAlign w:val="center"/>
          </w:tcPr>
          <w:p w14:paraId="58D8B424">
            <w:pPr>
              <w:jc w:val="right"/>
            </w:pPr>
            <w:r>
              <w:rPr>
                <w:rFonts w:ascii="宋体" w:hAnsi="宋体" w:eastAsia="宋体" w:cs="宋体"/>
                <w:b w:val="0"/>
                <w:i w:val="0"/>
                <w:color w:val="000000"/>
                <w:sz w:val="11"/>
              </w:rPr>
              <w:t>65.23</w:t>
            </w:r>
          </w:p>
        </w:tc>
        <w:tc>
          <w:tcPr>
            <w:tcW w:w="986" w:type="dxa"/>
            <w:vAlign w:val="center"/>
          </w:tcPr>
          <w:p w14:paraId="6926C333"/>
        </w:tc>
      </w:tr>
      <w:tr w14:paraId="7E1E0E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0DB4314E">
            <w:pPr>
              <w:jc w:val="left"/>
            </w:pPr>
            <w:r>
              <w:rPr>
                <w:rFonts w:ascii="宋体" w:hAnsi="宋体" w:eastAsia="宋体" w:cs="宋体"/>
                <w:b w:val="0"/>
                <w:i w:val="0"/>
                <w:color w:val="000000"/>
                <w:sz w:val="11"/>
              </w:rPr>
              <w:t>22960</w:t>
            </w:r>
          </w:p>
        </w:tc>
        <w:tc>
          <w:tcPr>
            <w:tcW w:w="1700" w:type="dxa"/>
            <w:vAlign w:val="center"/>
          </w:tcPr>
          <w:p w14:paraId="780A0389">
            <w:pPr>
              <w:jc w:val="left"/>
            </w:pPr>
            <w:r>
              <w:rPr>
                <w:rFonts w:ascii="宋体" w:hAnsi="宋体" w:eastAsia="宋体" w:cs="宋体"/>
                <w:b w:val="0"/>
                <w:i w:val="0"/>
                <w:color w:val="000000"/>
                <w:sz w:val="11"/>
              </w:rPr>
              <w:t>彩票公益金安排的支出</w:t>
            </w:r>
          </w:p>
        </w:tc>
        <w:tc>
          <w:tcPr>
            <w:tcW w:w="1040" w:type="dxa"/>
            <w:vAlign w:val="center"/>
          </w:tcPr>
          <w:p w14:paraId="53A90F81"/>
        </w:tc>
        <w:tc>
          <w:tcPr>
            <w:tcW w:w="940" w:type="dxa"/>
            <w:vAlign w:val="center"/>
          </w:tcPr>
          <w:p w14:paraId="7599580A">
            <w:pPr>
              <w:jc w:val="right"/>
            </w:pPr>
            <w:r>
              <w:rPr>
                <w:rFonts w:ascii="宋体" w:hAnsi="宋体" w:eastAsia="宋体" w:cs="宋体"/>
                <w:b w:val="0"/>
                <w:i w:val="0"/>
                <w:color w:val="000000"/>
                <w:sz w:val="11"/>
              </w:rPr>
              <w:t>1,171.40</w:t>
            </w:r>
          </w:p>
        </w:tc>
        <w:tc>
          <w:tcPr>
            <w:tcW w:w="940" w:type="dxa"/>
            <w:vAlign w:val="center"/>
          </w:tcPr>
          <w:p w14:paraId="3BFF9EAB">
            <w:pPr>
              <w:jc w:val="right"/>
            </w:pPr>
            <w:r>
              <w:rPr>
                <w:rFonts w:ascii="宋体" w:hAnsi="宋体" w:eastAsia="宋体" w:cs="宋体"/>
                <w:b w:val="0"/>
                <w:i w:val="0"/>
                <w:color w:val="000000"/>
                <w:sz w:val="11"/>
              </w:rPr>
              <w:t>1,171.40</w:t>
            </w:r>
          </w:p>
        </w:tc>
        <w:tc>
          <w:tcPr>
            <w:tcW w:w="980" w:type="dxa"/>
            <w:vAlign w:val="center"/>
          </w:tcPr>
          <w:p w14:paraId="17DD8BD3"/>
        </w:tc>
        <w:tc>
          <w:tcPr>
            <w:tcW w:w="980" w:type="dxa"/>
            <w:vAlign w:val="center"/>
          </w:tcPr>
          <w:p w14:paraId="70EE1634">
            <w:pPr>
              <w:jc w:val="right"/>
            </w:pPr>
            <w:r>
              <w:rPr>
                <w:rFonts w:ascii="宋体" w:hAnsi="宋体" w:eastAsia="宋体" w:cs="宋体"/>
                <w:b w:val="0"/>
                <w:i w:val="0"/>
                <w:color w:val="000000"/>
                <w:sz w:val="11"/>
              </w:rPr>
              <w:t>1,171.40</w:t>
            </w:r>
          </w:p>
        </w:tc>
        <w:tc>
          <w:tcPr>
            <w:tcW w:w="986" w:type="dxa"/>
            <w:vAlign w:val="center"/>
          </w:tcPr>
          <w:p w14:paraId="68B68E08"/>
        </w:tc>
      </w:tr>
      <w:tr w14:paraId="2216DB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7BC7D832">
            <w:pPr>
              <w:jc w:val="left"/>
            </w:pPr>
            <w:r>
              <w:rPr>
                <w:rFonts w:ascii="宋体" w:hAnsi="宋体" w:eastAsia="宋体" w:cs="宋体"/>
                <w:b w:val="0"/>
                <w:i w:val="0"/>
                <w:color w:val="000000"/>
                <w:sz w:val="11"/>
              </w:rPr>
              <w:t>2296002</w:t>
            </w:r>
          </w:p>
        </w:tc>
        <w:tc>
          <w:tcPr>
            <w:tcW w:w="1700" w:type="dxa"/>
            <w:vAlign w:val="center"/>
          </w:tcPr>
          <w:p w14:paraId="07853C6E">
            <w:pPr>
              <w:jc w:val="left"/>
            </w:pPr>
            <w:r>
              <w:rPr>
                <w:rFonts w:ascii="宋体" w:hAnsi="宋体" w:eastAsia="宋体" w:cs="宋体"/>
                <w:b w:val="0"/>
                <w:i w:val="0"/>
                <w:color w:val="000000"/>
                <w:sz w:val="11"/>
              </w:rPr>
              <w:t>用于社会福利的彩票公益金支出</w:t>
            </w:r>
          </w:p>
        </w:tc>
        <w:tc>
          <w:tcPr>
            <w:tcW w:w="1040" w:type="dxa"/>
            <w:vAlign w:val="center"/>
          </w:tcPr>
          <w:p w14:paraId="5B90C3B2"/>
        </w:tc>
        <w:tc>
          <w:tcPr>
            <w:tcW w:w="940" w:type="dxa"/>
            <w:vAlign w:val="center"/>
          </w:tcPr>
          <w:p w14:paraId="644E7275">
            <w:pPr>
              <w:jc w:val="right"/>
            </w:pPr>
            <w:r>
              <w:rPr>
                <w:rFonts w:ascii="宋体" w:hAnsi="宋体" w:eastAsia="宋体" w:cs="宋体"/>
                <w:b w:val="0"/>
                <w:i w:val="0"/>
                <w:color w:val="000000"/>
                <w:sz w:val="11"/>
              </w:rPr>
              <w:t>1,171.40</w:t>
            </w:r>
          </w:p>
        </w:tc>
        <w:tc>
          <w:tcPr>
            <w:tcW w:w="940" w:type="dxa"/>
            <w:vAlign w:val="center"/>
          </w:tcPr>
          <w:p w14:paraId="3DA0DA57">
            <w:pPr>
              <w:jc w:val="right"/>
            </w:pPr>
            <w:r>
              <w:rPr>
                <w:rFonts w:ascii="宋体" w:hAnsi="宋体" w:eastAsia="宋体" w:cs="宋体"/>
                <w:b w:val="0"/>
                <w:i w:val="0"/>
                <w:color w:val="000000"/>
                <w:sz w:val="11"/>
              </w:rPr>
              <w:t>1,171.40</w:t>
            </w:r>
          </w:p>
        </w:tc>
        <w:tc>
          <w:tcPr>
            <w:tcW w:w="980" w:type="dxa"/>
            <w:vAlign w:val="center"/>
          </w:tcPr>
          <w:p w14:paraId="3C72F563"/>
        </w:tc>
        <w:tc>
          <w:tcPr>
            <w:tcW w:w="980" w:type="dxa"/>
            <w:vAlign w:val="center"/>
          </w:tcPr>
          <w:p w14:paraId="7548CD16">
            <w:pPr>
              <w:jc w:val="right"/>
            </w:pPr>
            <w:r>
              <w:rPr>
                <w:rFonts w:ascii="宋体" w:hAnsi="宋体" w:eastAsia="宋体" w:cs="宋体"/>
                <w:b w:val="0"/>
                <w:i w:val="0"/>
                <w:color w:val="000000"/>
                <w:sz w:val="11"/>
              </w:rPr>
              <w:t>1,171.40</w:t>
            </w:r>
          </w:p>
        </w:tc>
        <w:tc>
          <w:tcPr>
            <w:tcW w:w="986" w:type="dxa"/>
            <w:vAlign w:val="center"/>
          </w:tcPr>
          <w:p w14:paraId="79921307"/>
        </w:tc>
      </w:tr>
      <w:tr w14:paraId="14AA1E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449D5435">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575869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47BF6E88">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77B4D679">
      <w:pPr>
        <w:snapToGrid w:val="0"/>
        <w:spacing w:before="200" w:after="200" w:line="200" w:lineRule="auto"/>
      </w:pPr>
      <w:r>
        <w:rPr>
          <w:sz w:val="8"/>
        </w:rPr>
        <w:t xml:space="preserve"> </w:t>
      </w:r>
    </w:p>
    <w:p w14:paraId="3B1731CF">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2D7393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C0F9687">
            <w:pPr>
              <w:jc w:val="right"/>
            </w:pPr>
            <w:r>
              <w:rPr>
                <w:rFonts w:ascii="宋体" w:hAnsi="宋体" w:eastAsia="宋体" w:cs="宋体"/>
                <w:sz w:val="20"/>
              </w:rPr>
              <w:t>公开08表</w:t>
            </w:r>
          </w:p>
        </w:tc>
      </w:tr>
      <w:tr w14:paraId="4516B38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8734DB0">
            <w:pPr>
              <w:jc w:val="left"/>
            </w:pPr>
            <w:r>
              <w:rPr>
                <w:rFonts w:ascii="宋体" w:hAnsi="宋体" w:eastAsia="宋体" w:cs="宋体"/>
                <w:sz w:val="20"/>
              </w:rPr>
              <w:t>部门：兴国县民政局</w:t>
            </w:r>
          </w:p>
        </w:tc>
        <w:tc>
          <w:tcPr>
            <w:tcW w:w="2000" w:type="dxa"/>
          </w:tcPr>
          <w:p w14:paraId="58B7757D">
            <w:pPr>
              <w:jc w:val="center"/>
            </w:pPr>
            <w:r>
              <w:rPr>
                <w:rFonts w:ascii="宋体" w:hAnsi="宋体" w:eastAsia="宋体" w:cs="宋体"/>
                <w:sz w:val="20"/>
              </w:rPr>
              <w:t>2023年度</w:t>
            </w:r>
          </w:p>
        </w:tc>
        <w:tc>
          <w:tcPr>
            <w:tcW w:w="3153" w:type="dxa"/>
          </w:tcPr>
          <w:p w14:paraId="03038E2D">
            <w:pPr>
              <w:jc w:val="right"/>
            </w:pPr>
            <w:r>
              <w:rPr>
                <w:rFonts w:ascii="宋体" w:hAnsi="宋体" w:eastAsia="宋体" w:cs="宋体"/>
                <w:sz w:val="20"/>
              </w:rPr>
              <w:t>金额单位：万元</w:t>
            </w:r>
          </w:p>
        </w:tc>
      </w:tr>
    </w:tbl>
    <w:p w14:paraId="39C5B101">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6E301D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13D210B4">
            <w:pPr>
              <w:jc w:val="center"/>
            </w:pPr>
            <w:r>
              <w:rPr>
                <w:rFonts w:ascii="宋体" w:hAnsi="宋体" w:eastAsia="宋体" w:cs="宋体"/>
                <w:b w:val="0"/>
                <w:i w:val="0"/>
                <w:color w:val="000000"/>
                <w:sz w:val="17"/>
              </w:rPr>
              <w:t>项    目</w:t>
            </w:r>
          </w:p>
        </w:tc>
        <w:tc>
          <w:tcPr>
            <w:tcW w:w="1380" w:type="dxa"/>
            <w:vMerge w:val="restart"/>
            <w:vAlign w:val="center"/>
          </w:tcPr>
          <w:p w14:paraId="01B6BB08">
            <w:pPr>
              <w:jc w:val="center"/>
            </w:pPr>
            <w:r>
              <w:rPr>
                <w:rFonts w:ascii="宋体" w:hAnsi="宋体" w:eastAsia="宋体" w:cs="宋体"/>
                <w:b w:val="0"/>
                <w:i w:val="0"/>
                <w:color w:val="000000"/>
                <w:sz w:val="17"/>
              </w:rPr>
              <w:t>合计</w:t>
            </w:r>
          </w:p>
        </w:tc>
        <w:tc>
          <w:tcPr>
            <w:tcW w:w="1520" w:type="dxa"/>
            <w:vMerge w:val="restart"/>
            <w:vAlign w:val="center"/>
          </w:tcPr>
          <w:p w14:paraId="1E87D31B">
            <w:pPr>
              <w:jc w:val="center"/>
            </w:pPr>
            <w:r>
              <w:rPr>
                <w:rFonts w:ascii="宋体" w:hAnsi="宋体" w:eastAsia="宋体" w:cs="宋体"/>
                <w:b w:val="0"/>
                <w:i w:val="0"/>
                <w:color w:val="000000"/>
                <w:sz w:val="17"/>
              </w:rPr>
              <w:t>基本支出</w:t>
            </w:r>
          </w:p>
        </w:tc>
        <w:tc>
          <w:tcPr>
            <w:tcW w:w="1366" w:type="dxa"/>
            <w:vMerge w:val="restart"/>
            <w:vAlign w:val="center"/>
          </w:tcPr>
          <w:p w14:paraId="79C25F7D">
            <w:pPr>
              <w:jc w:val="center"/>
            </w:pPr>
            <w:r>
              <w:rPr>
                <w:rFonts w:ascii="宋体" w:hAnsi="宋体" w:eastAsia="宋体" w:cs="宋体"/>
                <w:b w:val="0"/>
                <w:i w:val="0"/>
                <w:color w:val="000000"/>
                <w:sz w:val="17"/>
              </w:rPr>
              <w:t>项目支出</w:t>
            </w:r>
          </w:p>
        </w:tc>
      </w:tr>
      <w:tr w14:paraId="2A2A59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3AE7FB3C">
            <w:pPr>
              <w:jc w:val="center"/>
            </w:pPr>
            <w:r>
              <w:rPr>
                <w:rFonts w:ascii="宋体" w:hAnsi="宋体" w:eastAsia="宋体" w:cs="宋体"/>
                <w:b w:val="0"/>
                <w:i w:val="0"/>
                <w:color w:val="000000"/>
                <w:sz w:val="17"/>
              </w:rPr>
              <w:t>支出功能分类科目编码</w:t>
            </w:r>
          </w:p>
        </w:tc>
        <w:tc>
          <w:tcPr>
            <w:tcW w:w="2740" w:type="dxa"/>
            <w:vMerge w:val="restart"/>
            <w:vAlign w:val="center"/>
          </w:tcPr>
          <w:p w14:paraId="63FC826C">
            <w:pPr>
              <w:jc w:val="center"/>
            </w:pPr>
            <w:r>
              <w:rPr>
                <w:rFonts w:ascii="宋体" w:hAnsi="宋体" w:eastAsia="宋体" w:cs="宋体"/>
                <w:b w:val="0"/>
                <w:i w:val="0"/>
                <w:color w:val="000000"/>
                <w:sz w:val="17"/>
              </w:rPr>
              <w:t>科目名称</w:t>
            </w:r>
          </w:p>
        </w:tc>
        <w:tc>
          <w:tcPr>
            <w:tcW w:w="1380" w:type="dxa"/>
            <w:vMerge w:val="continue"/>
            <w:vAlign w:val="center"/>
          </w:tcPr>
          <w:p w14:paraId="0EE7F467"/>
        </w:tc>
        <w:tc>
          <w:tcPr>
            <w:tcW w:w="1520" w:type="dxa"/>
            <w:vMerge w:val="continue"/>
            <w:vAlign w:val="center"/>
          </w:tcPr>
          <w:p w14:paraId="2BBB83E9"/>
        </w:tc>
        <w:tc>
          <w:tcPr>
            <w:tcW w:w="1366" w:type="dxa"/>
            <w:vMerge w:val="continue"/>
            <w:vAlign w:val="center"/>
          </w:tcPr>
          <w:p w14:paraId="24C0B7DA"/>
        </w:tc>
      </w:tr>
      <w:tr w14:paraId="510473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51F5EF48"/>
        </w:tc>
        <w:tc>
          <w:tcPr>
            <w:tcW w:w="2740" w:type="dxa"/>
            <w:vMerge w:val="continue"/>
            <w:vAlign w:val="center"/>
          </w:tcPr>
          <w:p w14:paraId="25D01EB7"/>
        </w:tc>
        <w:tc>
          <w:tcPr>
            <w:tcW w:w="1380" w:type="dxa"/>
            <w:vMerge w:val="continue"/>
            <w:vAlign w:val="center"/>
          </w:tcPr>
          <w:p w14:paraId="0DA4B119"/>
        </w:tc>
        <w:tc>
          <w:tcPr>
            <w:tcW w:w="1520" w:type="dxa"/>
            <w:vMerge w:val="continue"/>
            <w:vAlign w:val="center"/>
          </w:tcPr>
          <w:p w14:paraId="114E3039"/>
        </w:tc>
        <w:tc>
          <w:tcPr>
            <w:tcW w:w="1366" w:type="dxa"/>
            <w:vMerge w:val="continue"/>
            <w:vAlign w:val="center"/>
          </w:tcPr>
          <w:p w14:paraId="68FD9659"/>
        </w:tc>
      </w:tr>
      <w:tr w14:paraId="396913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07CF8CE4"/>
        </w:tc>
        <w:tc>
          <w:tcPr>
            <w:tcW w:w="2740" w:type="dxa"/>
            <w:vMerge w:val="continue"/>
            <w:vAlign w:val="center"/>
          </w:tcPr>
          <w:p w14:paraId="0663FC8B"/>
        </w:tc>
        <w:tc>
          <w:tcPr>
            <w:tcW w:w="1380" w:type="dxa"/>
            <w:vMerge w:val="continue"/>
            <w:vAlign w:val="center"/>
          </w:tcPr>
          <w:p w14:paraId="29F94EE2"/>
        </w:tc>
        <w:tc>
          <w:tcPr>
            <w:tcW w:w="1520" w:type="dxa"/>
            <w:vMerge w:val="continue"/>
            <w:vAlign w:val="center"/>
          </w:tcPr>
          <w:p w14:paraId="71EAB02C"/>
        </w:tc>
        <w:tc>
          <w:tcPr>
            <w:tcW w:w="1366" w:type="dxa"/>
            <w:vMerge w:val="continue"/>
            <w:vAlign w:val="center"/>
          </w:tcPr>
          <w:p w14:paraId="1D2E6D16"/>
        </w:tc>
      </w:tr>
      <w:tr w14:paraId="677931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657330A1">
            <w:pPr>
              <w:jc w:val="center"/>
            </w:pPr>
            <w:r>
              <w:rPr>
                <w:rFonts w:ascii="宋体" w:hAnsi="宋体" w:eastAsia="宋体" w:cs="宋体"/>
                <w:b w:val="0"/>
                <w:i w:val="0"/>
                <w:color w:val="000000"/>
                <w:sz w:val="17"/>
              </w:rPr>
              <w:t>类</w:t>
            </w:r>
          </w:p>
        </w:tc>
        <w:tc>
          <w:tcPr>
            <w:tcW w:w="420" w:type="dxa"/>
            <w:vMerge w:val="restart"/>
            <w:vAlign w:val="center"/>
          </w:tcPr>
          <w:p w14:paraId="7E0E7AAA">
            <w:pPr>
              <w:jc w:val="center"/>
            </w:pPr>
            <w:r>
              <w:rPr>
                <w:rFonts w:ascii="宋体" w:hAnsi="宋体" w:eastAsia="宋体" w:cs="宋体"/>
                <w:b w:val="0"/>
                <w:i w:val="0"/>
                <w:color w:val="000000"/>
                <w:sz w:val="17"/>
              </w:rPr>
              <w:t>款</w:t>
            </w:r>
          </w:p>
        </w:tc>
        <w:tc>
          <w:tcPr>
            <w:tcW w:w="440" w:type="dxa"/>
            <w:vMerge w:val="restart"/>
            <w:vAlign w:val="center"/>
          </w:tcPr>
          <w:p w14:paraId="79D30875">
            <w:pPr>
              <w:jc w:val="center"/>
            </w:pPr>
            <w:r>
              <w:rPr>
                <w:rFonts w:ascii="宋体" w:hAnsi="宋体" w:eastAsia="宋体" w:cs="宋体"/>
                <w:b w:val="0"/>
                <w:i w:val="0"/>
                <w:color w:val="000000"/>
                <w:sz w:val="17"/>
              </w:rPr>
              <w:t>项</w:t>
            </w:r>
          </w:p>
        </w:tc>
        <w:tc>
          <w:tcPr>
            <w:tcW w:w="2740" w:type="dxa"/>
            <w:vAlign w:val="center"/>
          </w:tcPr>
          <w:p w14:paraId="0B6B5EC7">
            <w:pPr>
              <w:jc w:val="center"/>
            </w:pPr>
            <w:r>
              <w:rPr>
                <w:rFonts w:ascii="宋体" w:hAnsi="宋体" w:eastAsia="宋体" w:cs="宋体"/>
                <w:b w:val="0"/>
                <w:i w:val="0"/>
                <w:color w:val="000000"/>
                <w:sz w:val="17"/>
              </w:rPr>
              <w:t>栏次</w:t>
            </w:r>
          </w:p>
        </w:tc>
        <w:tc>
          <w:tcPr>
            <w:tcW w:w="1380" w:type="dxa"/>
            <w:vAlign w:val="center"/>
          </w:tcPr>
          <w:p w14:paraId="380FB9C6">
            <w:pPr>
              <w:jc w:val="center"/>
            </w:pPr>
            <w:r>
              <w:rPr>
                <w:rFonts w:ascii="宋体" w:hAnsi="宋体" w:eastAsia="宋体" w:cs="宋体"/>
                <w:b w:val="0"/>
                <w:i w:val="0"/>
                <w:color w:val="000000"/>
                <w:sz w:val="17"/>
              </w:rPr>
              <w:t>1</w:t>
            </w:r>
          </w:p>
        </w:tc>
        <w:tc>
          <w:tcPr>
            <w:tcW w:w="1520" w:type="dxa"/>
            <w:vAlign w:val="center"/>
          </w:tcPr>
          <w:p w14:paraId="0D794B15">
            <w:pPr>
              <w:jc w:val="center"/>
            </w:pPr>
            <w:r>
              <w:rPr>
                <w:rFonts w:ascii="宋体" w:hAnsi="宋体" w:eastAsia="宋体" w:cs="宋体"/>
                <w:b w:val="0"/>
                <w:i w:val="0"/>
                <w:color w:val="000000"/>
                <w:sz w:val="17"/>
              </w:rPr>
              <w:t>2</w:t>
            </w:r>
          </w:p>
        </w:tc>
        <w:tc>
          <w:tcPr>
            <w:tcW w:w="1366" w:type="dxa"/>
            <w:vAlign w:val="center"/>
          </w:tcPr>
          <w:p w14:paraId="5F2596CE">
            <w:pPr>
              <w:jc w:val="center"/>
            </w:pPr>
            <w:r>
              <w:rPr>
                <w:rFonts w:ascii="宋体" w:hAnsi="宋体" w:eastAsia="宋体" w:cs="宋体"/>
                <w:b w:val="0"/>
                <w:i w:val="0"/>
                <w:color w:val="000000"/>
                <w:sz w:val="17"/>
              </w:rPr>
              <w:t>3</w:t>
            </w:r>
          </w:p>
        </w:tc>
      </w:tr>
      <w:tr w14:paraId="6C08DA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382D5D6D"/>
        </w:tc>
        <w:tc>
          <w:tcPr>
            <w:tcW w:w="420" w:type="dxa"/>
            <w:vMerge w:val="continue"/>
            <w:vAlign w:val="center"/>
          </w:tcPr>
          <w:p w14:paraId="0D85F259"/>
        </w:tc>
        <w:tc>
          <w:tcPr>
            <w:tcW w:w="440" w:type="dxa"/>
            <w:vMerge w:val="continue"/>
            <w:vAlign w:val="center"/>
          </w:tcPr>
          <w:p w14:paraId="6C70E9A1"/>
        </w:tc>
        <w:tc>
          <w:tcPr>
            <w:tcW w:w="2740" w:type="dxa"/>
            <w:vAlign w:val="center"/>
          </w:tcPr>
          <w:p w14:paraId="08AD7BB8">
            <w:pPr>
              <w:jc w:val="center"/>
            </w:pPr>
            <w:r>
              <w:rPr>
                <w:rFonts w:ascii="宋体" w:hAnsi="宋体" w:eastAsia="宋体" w:cs="宋体"/>
                <w:b w:val="0"/>
                <w:i w:val="0"/>
                <w:color w:val="000000"/>
                <w:sz w:val="17"/>
              </w:rPr>
              <w:t>合计</w:t>
            </w:r>
          </w:p>
        </w:tc>
        <w:tc>
          <w:tcPr>
            <w:tcW w:w="1380" w:type="dxa"/>
            <w:vAlign w:val="center"/>
          </w:tcPr>
          <w:p w14:paraId="0BAB06AD"/>
        </w:tc>
        <w:tc>
          <w:tcPr>
            <w:tcW w:w="1520" w:type="dxa"/>
            <w:vAlign w:val="center"/>
          </w:tcPr>
          <w:p w14:paraId="5C9BF260"/>
        </w:tc>
        <w:tc>
          <w:tcPr>
            <w:tcW w:w="1366" w:type="dxa"/>
            <w:vAlign w:val="center"/>
          </w:tcPr>
          <w:p w14:paraId="7919CA3E"/>
        </w:tc>
      </w:tr>
      <w:tr w14:paraId="1781CF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26F11603"/>
        </w:tc>
        <w:tc>
          <w:tcPr>
            <w:tcW w:w="2740" w:type="dxa"/>
            <w:vAlign w:val="center"/>
          </w:tcPr>
          <w:p w14:paraId="20739F06"/>
        </w:tc>
        <w:tc>
          <w:tcPr>
            <w:tcW w:w="1380" w:type="dxa"/>
            <w:vAlign w:val="center"/>
          </w:tcPr>
          <w:p w14:paraId="655465A2"/>
        </w:tc>
        <w:tc>
          <w:tcPr>
            <w:tcW w:w="1520" w:type="dxa"/>
            <w:vAlign w:val="center"/>
          </w:tcPr>
          <w:p w14:paraId="7E40A9EF"/>
        </w:tc>
        <w:tc>
          <w:tcPr>
            <w:tcW w:w="1366" w:type="dxa"/>
            <w:vAlign w:val="center"/>
          </w:tcPr>
          <w:p w14:paraId="1599E1ED"/>
        </w:tc>
      </w:tr>
      <w:tr w14:paraId="44F7AA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6D77379D">
            <w:pPr>
              <w:jc w:val="left"/>
            </w:pPr>
            <w:r>
              <w:rPr>
                <w:rFonts w:ascii="宋体" w:hAnsi="宋体" w:eastAsia="宋体" w:cs="宋体"/>
                <w:b w:val="0"/>
                <w:i w:val="0"/>
                <w:color w:val="000000"/>
                <w:sz w:val="17"/>
              </w:rPr>
              <w:t>注：1.本表反映部门(单位)本年度国有资本经营预算财政拨款支出情况。</w:t>
            </w:r>
          </w:p>
        </w:tc>
      </w:tr>
      <w:tr w14:paraId="084708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53DDB1D6">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495AE786">
      <w:pPr>
        <w:snapToGrid w:val="0"/>
        <w:spacing w:before="200" w:after="200" w:line="200" w:lineRule="auto"/>
      </w:pPr>
      <w:r>
        <w:rPr>
          <w:sz w:val="8"/>
        </w:rPr>
        <w:t xml:space="preserve"> </w:t>
      </w:r>
    </w:p>
    <w:p w14:paraId="4E351D85">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7CAA6B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7193A9F">
            <w:pPr>
              <w:jc w:val="right"/>
            </w:pPr>
            <w:r>
              <w:rPr>
                <w:rFonts w:ascii="宋体" w:hAnsi="宋体" w:eastAsia="宋体" w:cs="宋体"/>
                <w:sz w:val="20"/>
              </w:rPr>
              <w:t>公开09表</w:t>
            </w:r>
          </w:p>
        </w:tc>
      </w:tr>
      <w:tr w14:paraId="360A033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22E7894">
            <w:pPr>
              <w:jc w:val="left"/>
            </w:pPr>
            <w:r>
              <w:rPr>
                <w:rFonts w:ascii="宋体" w:hAnsi="宋体" w:eastAsia="宋体" w:cs="宋体"/>
                <w:sz w:val="20"/>
              </w:rPr>
              <w:t>部门：兴国县民政局</w:t>
            </w:r>
          </w:p>
        </w:tc>
        <w:tc>
          <w:tcPr>
            <w:tcW w:w="2000" w:type="dxa"/>
          </w:tcPr>
          <w:p w14:paraId="496F4E0F">
            <w:pPr>
              <w:jc w:val="center"/>
            </w:pPr>
            <w:r>
              <w:rPr>
                <w:rFonts w:ascii="宋体" w:hAnsi="宋体" w:eastAsia="宋体" w:cs="宋体"/>
                <w:sz w:val="20"/>
              </w:rPr>
              <w:t>2023年度</w:t>
            </w:r>
          </w:p>
        </w:tc>
        <w:tc>
          <w:tcPr>
            <w:tcW w:w="3153" w:type="dxa"/>
          </w:tcPr>
          <w:p w14:paraId="0EC082FD">
            <w:pPr>
              <w:jc w:val="right"/>
            </w:pPr>
            <w:r>
              <w:rPr>
                <w:rFonts w:ascii="宋体" w:hAnsi="宋体" w:eastAsia="宋体" w:cs="宋体"/>
                <w:sz w:val="20"/>
              </w:rPr>
              <w:t>金额单位：万元</w:t>
            </w:r>
          </w:p>
        </w:tc>
      </w:tr>
    </w:tbl>
    <w:p w14:paraId="45F4BE35">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312335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4DB030A7">
            <w:pPr>
              <w:jc w:val="center"/>
            </w:pPr>
            <w:r>
              <w:rPr>
                <w:rFonts w:ascii="宋体" w:hAnsi="宋体" w:eastAsia="宋体" w:cs="宋体"/>
                <w:b w:val="0"/>
                <w:i w:val="0"/>
                <w:color w:val="000000"/>
                <w:sz w:val="17"/>
              </w:rPr>
              <w:t>项目</w:t>
            </w:r>
          </w:p>
        </w:tc>
        <w:tc>
          <w:tcPr>
            <w:tcW w:w="740" w:type="dxa"/>
            <w:vAlign w:val="center"/>
          </w:tcPr>
          <w:p w14:paraId="302FAD23">
            <w:pPr>
              <w:jc w:val="center"/>
            </w:pPr>
            <w:r>
              <w:rPr>
                <w:rFonts w:ascii="宋体" w:hAnsi="宋体" w:eastAsia="宋体" w:cs="宋体"/>
                <w:b w:val="0"/>
                <w:i w:val="0"/>
                <w:color w:val="000000"/>
                <w:sz w:val="17"/>
              </w:rPr>
              <w:t>栏次</w:t>
            </w:r>
          </w:p>
        </w:tc>
        <w:tc>
          <w:tcPr>
            <w:tcW w:w="1560" w:type="dxa"/>
            <w:vAlign w:val="center"/>
          </w:tcPr>
          <w:p w14:paraId="6A4263E4">
            <w:pPr>
              <w:jc w:val="center"/>
            </w:pPr>
            <w:r>
              <w:rPr>
                <w:rFonts w:ascii="宋体" w:hAnsi="宋体" w:eastAsia="宋体" w:cs="宋体"/>
                <w:b w:val="0"/>
                <w:i w:val="0"/>
                <w:color w:val="000000"/>
                <w:sz w:val="17"/>
              </w:rPr>
              <w:t>年初预算数</w:t>
            </w:r>
          </w:p>
        </w:tc>
        <w:tc>
          <w:tcPr>
            <w:tcW w:w="1460" w:type="dxa"/>
            <w:vAlign w:val="center"/>
          </w:tcPr>
          <w:p w14:paraId="57D82736">
            <w:pPr>
              <w:jc w:val="center"/>
            </w:pPr>
            <w:r>
              <w:rPr>
                <w:rFonts w:ascii="宋体" w:hAnsi="宋体" w:eastAsia="宋体" w:cs="宋体"/>
                <w:b w:val="0"/>
                <w:i w:val="0"/>
                <w:color w:val="000000"/>
                <w:sz w:val="16"/>
              </w:rPr>
              <w:t>全年预算数</w:t>
            </w:r>
          </w:p>
        </w:tc>
        <w:tc>
          <w:tcPr>
            <w:tcW w:w="1586" w:type="dxa"/>
            <w:vAlign w:val="center"/>
          </w:tcPr>
          <w:p w14:paraId="6C9CF79C">
            <w:pPr>
              <w:jc w:val="center"/>
            </w:pPr>
            <w:r>
              <w:rPr>
                <w:rFonts w:ascii="宋体" w:hAnsi="宋体" w:eastAsia="宋体" w:cs="宋体"/>
                <w:b w:val="0"/>
                <w:i w:val="0"/>
                <w:color w:val="000000"/>
                <w:sz w:val="17"/>
              </w:rPr>
              <w:t>决算数</w:t>
            </w:r>
          </w:p>
        </w:tc>
      </w:tr>
      <w:tr w14:paraId="119750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2D89EAE">
            <w:pPr>
              <w:jc w:val="center"/>
            </w:pPr>
            <w:r>
              <w:rPr>
                <w:rFonts w:ascii="宋体" w:hAnsi="宋体" w:eastAsia="宋体" w:cs="宋体"/>
                <w:b w:val="0"/>
                <w:i w:val="0"/>
                <w:color w:val="000000"/>
                <w:sz w:val="17"/>
              </w:rPr>
              <w:t>行次</w:t>
            </w:r>
          </w:p>
        </w:tc>
        <w:tc>
          <w:tcPr>
            <w:tcW w:w="740" w:type="dxa"/>
            <w:vAlign w:val="center"/>
          </w:tcPr>
          <w:p w14:paraId="7589F67D"/>
        </w:tc>
        <w:tc>
          <w:tcPr>
            <w:tcW w:w="1560" w:type="dxa"/>
            <w:vAlign w:val="center"/>
          </w:tcPr>
          <w:p w14:paraId="4296FAA7">
            <w:pPr>
              <w:jc w:val="center"/>
            </w:pPr>
            <w:r>
              <w:rPr>
                <w:rFonts w:ascii="宋体" w:hAnsi="宋体" w:eastAsia="宋体" w:cs="宋体"/>
                <w:b w:val="0"/>
                <w:i w:val="0"/>
                <w:color w:val="000000"/>
                <w:sz w:val="17"/>
              </w:rPr>
              <w:t>1</w:t>
            </w:r>
          </w:p>
        </w:tc>
        <w:tc>
          <w:tcPr>
            <w:tcW w:w="1460" w:type="dxa"/>
            <w:vAlign w:val="center"/>
          </w:tcPr>
          <w:p w14:paraId="027E0342">
            <w:pPr>
              <w:jc w:val="center"/>
            </w:pPr>
            <w:r>
              <w:rPr>
                <w:rFonts w:ascii="宋体" w:hAnsi="宋体" w:eastAsia="宋体" w:cs="宋体"/>
                <w:b w:val="0"/>
                <w:i w:val="0"/>
                <w:color w:val="000000"/>
                <w:sz w:val="16"/>
              </w:rPr>
              <w:t>2</w:t>
            </w:r>
          </w:p>
        </w:tc>
        <w:tc>
          <w:tcPr>
            <w:tcW w:w="1586" w:type="dxa"/>
            <w:vAlign w:val="center"/>
          </w:tcPr>
          <w:p w14:paraId="096420D6">
            <w:pPr>
              <w:jc w:val="center"/>
            </w:pPr>
            <w:r>
              <w:rPr>
                <w:rFonts w:ascii="宋体" w:hAnsi="宋体" w:eastAsia="宋体" w:cs="宋体"/>
                <w:b w:val="0"/>
                <w:i w:val="0"/>
                <w:color w:val="000000"/>
                <w:sz w:val="17"/>
              </w:rPr>
              <w:t>3</w:t>
            </w:r>
          </w:p>
        </w:tc>
      </w:tr>
      <w:tr w14:paraId="69432B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B4F2380">
            <w:pPr>
              <w:jc w:val="left"/>
            </w:pPr>
            <w:r>
              <w:rPr>
                <w:rFonts w:ascii="宋体" w:hAnsi="宋体" w:eastAsia="宋体" w:cs="宋体"/>
                <w:b w:val="0"/>
                <w:i w:val="0"/>
                <w:color w:val="000000"/>
                <w:sz w:val="17"/>
              </w:rPr>
              <w:t>一、“三公”经费支出</w:t>
            </w:r>
          </w:p>
        </w:tc>
        <w:tc>
          <w:tcPr>
            <w:tcW w:w="740" w:type="dxa"/>
            <w:vAlign w:val="center"/>
          </w:tcPr>
          <w:p w14:paraId="3BC64817">
            <w:pPr>
              <w:jc w:val="center"/>
            </w:pPr>
            <w:r>
              <w:rPr>
                <w:rFonts w:ascii="宋体" w:hAnsi="宋体" w:eastAsia="宋体" w:cs="宋体"/>
                <w:b w:val="0"/>
                <w:i w:val="0"/>
                <w:color w:val="000000"/>
                <w:sz w:val="17"/>
              </w:rPr>
              <w:t>1</w:t>
            </w:r>
          </w:p>
        </w:tc>
        <w:tc>
          <w:tcPr>
            <w:tcW w:w="1560" w:type="dxa"/>
            <w:vAlign w:val="center"/>
          </w:tcPr>
          <w:p w14:paraId="63091AFA">
            <w:pPr>
              <w:jc w:val="right"/>
            </w:pPr>
            <w:r>
              <w:rPr>
                <w:rFonts w:ascii="宋体" w:hAnsi="宋体" w:eastAsia="宋体" w:cs="宋体"/>
                <w:b w:val="0"/>
                <w:i w:val="0"/>
                <w:color w:val="000000"/>
                <w:sz w:val="17"/>
              </w:rPr>
              <w:t>15.40</w:t>
            </w:r>
          </w:p>
        </w:tc>
        <w:tc>
          <w:tcPr>
            <w:tcW w:w="1460" w:type="dxa"/>
            <w:vAlign w:val="center"/>
          </w:tcPr>
          <w:p w14:paraId="661F5221">
            <w:pPr>
              <w:jc w:val="right"/>
            </w:pPr>
            <w:r>
              <w:rPr>
                <w:rFonts w:ascii="宋体" w:hAnsi="宋体" w:eastAsia="宋体" w:cs="宋体"/>
                <w:b w:val="0"/>
                <w:i w:val="0"/>
                <w:color w:val="000000"/>
                <w:sz w:val="16"/>
              </w:rPr>
              <w:t>15.40</w:t>
            </w:r>
          </w:p>
        </w:tc>
        <w:tc>
          <w:tcPr>
            <w:tcW w:w="1586" w:type="dxa"/>
            <w:vAlign w:val="center"/>
          </w:tcPr>
          <w:p w14:paraId="7691E738">
            <w:pPr>
              <w:jc w:val="right"/>
            </w:pPr>
            <w:r>
              <w:rPr>
                <w:rFonts w:ascii="宋体" w:hAnsi="宋体" w:eastAsia="宋体" w:cs="宋体"/>
                <w:b w:val="0"/>
                <w:i w:val="0"/>
                <w:color w:val="000000"/>
                <w:sz w:val="17"/>
              </w:rPr>
              <w:t>15.40</w:t>
            </w:r>
          </w:p>
        </w:tc>
      </w:tr>
      <w:tr w14:paraId="4DB28B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A047BD6">
            <w:pPr>
              <w:jc w:val="left"/>
            </w:pPr>
            <w:r>
              <w:rPr>
                <w:rFonts w:ascii="宋体" w:hAnsi="宋体" w:eastAsia="宋体" w:cs="宋体"/>
                <w:b w:val="0"/>
                <w:i w:val="0"/>
                <w:color w:val="000000"/>
                <w:sz w:val="17"/>
              </w:rPr>
              <w:t xml:space="preserve">  1.因公出国（境）费</w:t>
            </w:r>
          </w:p>
        </w:tc>
        <w:tc>
          <w:tcPr>
            <w:tcW w:w="740" w:type="dxa"/>
            <w:vAlign w:val="center"/>
          </w:tcPr>
          <w:p w14:paraId="712EBB97">
            <w:pPr>
              <w:jc w:val="center"/>
            </w:pPr>
            <w:r>
              <w:rPr>
                <w:rFonts w:ascii="宋体" w:hAnsi="宋体" w:eastAsia="宋体" w:cs="宋体"/>
                <w:b w:val="0"/>
                <w:i w:val="0"/>
                <w:color w:val="000000"/>
                <w:sz w:val="17"/>
              </w:rPr>
              <w:t>2</w:t>
            </w:r>
          </w:p>
        </w:tc>
        <w:tc>
          <w:tcPr>
            <w:tcW w:w="1560" w:type="dxa"/>
            <w:vAlign w:val="center"/>
          </w:tcPr>
          <w:p w14:paraId="2D05D1F3"/>
        </w:tc>
        <w:tc>
          <w:tcPr>
            <w:tcW w:w="1460" w:type="dxa"/>
            <w:vAlign w:val="center"/>
          </w:tcPr>
          <w:p w14:paraId="141B59A5"/>
        </w:tc>
        <w:tc>
          <w:tcPr>
            <w:tcW w:w="1586" w:type="dxa"/>
            <w:vAlign w:val="center"/>
          </w:tcPr>
          <w:p w14:paraId="36E60CE1"/>
        </w:tc>
      </w:tr>
      <w:tr w14:paraId="2B568F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0147023">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045C487B">
            <w:pPr>
              <w:jc w:val="center"/>
            </w:pPr>
            <w:r>
              <w:rPr>
                <w:rFonts w:ascii="宋体" w:hAnsi="宋体" w:eastAsia="宋体" w:cs="宋体"/>
                <w:b w:val="0"/>
                <w:i w:val="0"/>
                <w:color w:val="000000"/>
                <w:sz w:val="17"/>
              </w:rPr>
              <w:t>3</w:t>
            </w:r>
          </w:p>
        </w:tc>
        <w:tc>
          <w:tcPr>
            <w:tcW w:w="1560" w:type="dxa"/>
            <w:vAlign w:val="center"/>
          </w:tcPr>
          <w:p w14:paraId="34B1DB71"/>
        </w:tc>
        <w:tc>
          <w:tcPr>
            <w:tcW w:w="1460" w:type="dxa"/>
            <w:vAlign w:val="center"/>
          </w:tcPr>
          <w:p w14:paraId="721BA2EE"/>
        </w:tc>
        <w:tc>
          <w:tcPr>
            <w:tcW w:w="1586" w:type="dxa"/>
            <w:vAlign w:val="center"/>
          </w:tcPr>
          <w:p w14:paraId="58354241"/>
        </w:tc>
      </w:tr>
      <w:tr w14:paraId="78B09A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4BD1FEE">
            <w:pPr>
              <w:jc w:val="left"/>
            </w:pPr>
            <w:r>
              <w:rPr>
                <w:rFonts w:ascii="宋体" w:hAnsi="宋体" w:eastAsia="宋体" w:cs="宋体"/>
                <w:b w:val="0"/>
                <w:i w:val="0"/>
                <w:color w:val="000000"/>
                <w:sz w:val="17"/>
              </w:rPr>
              <w:t xml:space="preserve">    （1）公务用车购置费</w:t>
            </w:r>
          </w:p>
        </w:tc>
        <w:tc>
          <w:tcPr>
            <w:tcW w:w="740" w:type="dxa"/>
            <w:vAlign w:val="center"/>
          </w:tcPr>
          <w:p w14:paraId="7A192046">
            <w:pPr>
              <w:jc w:val="center"/>
            </w:pPr>
            <w:r>
              <w:rPr>
                <w:rFonts w:ascii="宋体" w:hAnsi="宋体" w:eastAsia="宋体" w:cs="宋体"/>
                <w:b w:val="0"/>
                <w:i w:val="0"/>
                <w:color w:val="000000"/>
                <w:sz w:val="17"/>
              </w:rPr>
              <w:t>4</w:t>
            </w:r>
          </w:p>
        </w:tc>
        <w:tc>
          <w:tcPr>
            <w:tcW w:w="1560" w:type="dxa"/>
            <w:vAlign w:val="center"/>
          </w:tcPr>
          <w:p w14:paraId="074D5F0A"/>
        </w:tc>
        <w:tc>
          <w:tcPr>
            <w:tcW w:w="1460" w:type="dxa"/>
            <w:vAlign w:val="center"/>
          </w:tcPr>
          <w:p w14:paraId="025170FE"/>
        </w:tc>
        <w:tc>
          <w:tcPr>
            <w:tcW w:w="1586" w:type="dxa"/>
            <w:vAlign w:val="center"/>
          </w:tcPr>
          <w:p w14:paraId="77AFE2F7"/>
        </w:tc>
      </w:tr>
      <w:tr w14:paraId="0084E2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4FD2413">
            <w:pPr>
              <w:jc w:val="left"/>
            </w:pPr>
            <w:r>
              <w:rPr>
                <w:rFonts w:ascii="宋体" w:hAnsi="宋体" w:eastAsia="宋体" w:cs="宋体"/>
                <w:b w:val="0"/>
                <w:i w:val="0"/>
                <w:color w:val="000000"/>
                <w:sz w:val="17"/>
              </w:rPr>
              <w:t xml:space="preserve">    （2）公务用车运行维护费</w:t>
            </w:r>
          </w:p>
        </w:tc>
        <w:tc>
          <w:tcPr>
            <w:tcW w:w="740" w:type="dxa"/>
            <w:vAlign w:val="center"/>
          </w:tcPr>
          <w:p w14:paraId="6AC40E6D">
            <w:pPr>
              <w:jc w:val="center"/>
            </w:pPr>
            <w:r>
              <w:rPr>
                <w:rFonts w:ascii="宋体" w:hAnsi="宋体" w:eastAsia="宋体" w:cs="宋体"/>
                <w:b w:val="0"/>
                <w:i w:val="0"/>
                <w:color w:val="000000"/>
                <w:sz w:val="17"/>
              </w:rPr>
              <w:t>5</w:t>
            </w:r>
          </w:p>
        </w:tc>
        <w:tc>
          <w:tcPr>
            <w:tcW w:w="1560" w:type="dxa"/>
            <w:vAlign w:val="center"/>
          </w:tcPr>
          <w:p w14:paraId="11AF2C03"/>
        </w:tc>
        <w:tc>
          <w:tcPr>
            <w:tcW w:w="1460" w:type="dxa"/>
            <w:vAlign w:val="center"/>
          </w:tcPr>
          <w:p w14:paraId="29E976F8"/>
        </w:tc>
        <w:tc>
          <w:tcPr>
            <w:tcW w:w="1586" w:type="dxa"/>
            <w:vAlign w:val="center"/>
          </w:tcPr>
          <w:p w14:paraId="79BAC821"/>
        </w:tc>
      </w:tr>
      <w:tr w14:paraId="67B272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38EF1C4">
            <w:pPr>
              <w:jc w:val="left"/>
            </w:pPr>
            <w:r>
              <w:rPr>
                <w:rFonts w:ascii="宋体" w:hAnsi="宋体" w:eastAsia="宋体" w:cs="宋体"/>
                <w:b w:val="0"/>
                <w:i w:val="0"/>
                <w:color w:val="000000"/>
                <w:sz w:val="17"/>
              </w:rPr>
              <w:t xml:space="preserve">  3.公务接待费</w:t>
            </w:r>
          </w:p>
        </w:tc>
        <w:tc>
          <w:tcPr>
            <w:tcW w:w="740" w:type="dxa"/>
            <w:vAlign w:val="center"/>
          </w:tcPr>
          <w:p w14:paraId="2D6FF88C">
            <w:pPr>
              <w:jc w:val="center"/>
            </w:pPr>
            <w:r>
              <w:rPr>
                <w:rFonts w:ascii="宋体" w:hAnsi="宋体" w:eastAsia="宋体" w:cs="宋体"/>
                <w:b w:val="0"/>
                <w:i w:val="0"/>
                <w:color w:val="000000"/>
                <w:sz w:val="17"/>
              </w:rPr>
              <w:t>6</w:t>
            </w:r>
          </w:p>
        </w:tc>
        <w:tc>
          <w:tcPr>
            <w:tcW w:w="1560" w:type="dxa"/>
            <w:vAlign w:val="center"/>
          </w:tcPr>
          <w:p w14:paraId="4467D755">
            <w:pPr>
              <w:jc w:val="right"/>
            </w:pPr>
            <w:r>
              <w:rPr>
                <w:rFonts w:ascii="宋体" w:hAnsi="宋体" w:eastAsia="宋体" w:cs="宋体"/>
                <w:b w:val="0"/>
                <w:i w:val="0"/>
                <w:color w:val="000000"/>
                <w:sz w:val="17"/>
              </w:rPr>
              <w:t>15.40</w:t>
            </w:r>
          </w:p>
        </w:tc>
        <w:tc>
          <w:tcPr>
            <w:tcW w:w="1460" w:type="dxa"/>
            <w:vAlign w:val="center"/>
          </w:tcPr>
          <w:p w14:paraId="7CC2C957">
            <w:pPr>
              <w:jc w:val="right"/>
            </w:pPr>
            <w:r>
              <w:rPr>
                <w:rFonts w:ascii="宋体" w:hAnsi="宋体" w:eastAsia="宋体" w:cs="宋体"/>
                <w:b w:val="0"/>
                <w:i w:val="0"/>
                <w:color w:val="000000"/>
                <w:sz w:val="16"/>
              </w:rPr>
              <w:t>15.40</w:t>
            </w:r>
          </w:p>
        </w:tc>
        <w:tc>
          <w:tcPr>
            <w:tcW w:w="1586" w:type="dxa"/>
            <w:vAlign w:val="center"/>
          </w:tcPr>
          <w:p w14:paraId="3313B35F">
            <w:pPr>
              <w:jc w:val="right"/>
            </w:pPr>
            <w:r>
              <w:rPr>
                <w:rFonts w:ascii="宋体" w:hAnsi="宋体" w:eastAsia="宋体" w:cs="宋体"/>
                <w:b w:val="0"/>
                <w:i w:val="0"/>
                <w:color w:val="000000"/>
                <w:sz w:val="17"/>
              </w:rPr>
              <w:t>15.40</w:t>
            </w:r>
          </w:p>
        </w:tc>
      </w:tr>
      <w:tr w14:paraId="3A1316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16ECE29">
            <w:pPr>
              <w:jc w:val="left"/>
            </w:pPr>
            <w:r>
              <w:rPr>
                <w:rFonts w:ascii="宋体" w:hAnsi="宋体" w:eastAsia="宋体" w:cs="宋体"/>
                <w:b w:val="0"/>
                <w:i w:val="0"/>
                <w:color w:val="000000"/>
                <w:sz w:val="17"/>
              </w:rPr>
              <w:t xml:space="preserve">    （1）国内接待费</w:t>
            </w:r>
          </w:p>
        </w:tc>
        <w:tc>
          <w:tcPr>
            <w:tcW w:w="740" w:type="dxa"/>
            <w:vAlign w:val="center"/>
          </w:tcPr>
          <w:p w14:paraId="0F253000">
            <w:pPr>
              <w:jc w:val="center"/>
            </w:pPr>
            <w:r>
              <w:rPr>
                <w:rFonts w:ascii="宋体" w:hAnsi="宋体" w:eastAsia="宋体" w:cs="宋体"/>
                <w:b w:val="0"/>
                <w:i w:val="0"/>
                <w:color w:val="000000"/>
                <w:sz w:val="17"/>
              </w:rPr>
              <w:t>7</w:t>
            </w:r>
          </w:p>
        </w:tc>
        <w:tc>
          <w:tcPr>
            <w:tcW w:w="1560" w:type="dxa"/>
            <w:vAlign w:val="center"/>
          </w:tcPr>
          <w:p w14:paraId="256A2238">
            <w:pPr>
              <w:jc w:val="center"/>
            </w:pPr>
            <w:r>
              <w:rPr>
                <w:rFonts w:ascii="宋体" w:hAnsi="宋体" w:eastAsia="宋体" w:cs="宋体"/>
                <w:b w:val="0"/>
                <w:i w:val="0"/>
                <w:color w:val="000000"/>
                <w:sz w:val="17"/>
              </w:rPr>
              <w:t>——</w:t>
            </w:r>
          </w:p>
        </w:tc>
        <w:tc>
          <w:tcPr>
            <w:tcW w:w="1460" w:type="dxa"/>
            <w:vAlign w:val="center"/>
          </w:tcPr>
          <w:p w14:paraId="725FAC40">
            <w:pPr>
              <w:jc w:val="center"/>
            </w:pPr>
            <w:r>
              <w:rPr>
                <w:rFonts w:ascii="宋体" w:hAnsi="宋体" w:eastAsia="宋体" w:cs="宋体"/>
                <w:b w:val="0"/>
                <w:i w:val="0"/>
                <w:color w:val="000000"/>
                <w:sz w:val="16"/>
              </w:rPr>
              <w:t>——</w:t>
            </w:r>
          </w:p>
        </w:tc>
        <w:tc>
          <w:tcPr>
            <w:tcW w:w="1586" w:type="dxa"/>
            <w:vAlign w:val="center"/>
          </w:tcPr>
          <w:p w14:paraId="650B9FF7">
            <w:pPr>
              <w:jc w:val="right"/>
            </w:pPr>
            <w:r>
              <w:rPr>
                <w:rFonts w:ascii="宋体" w:hAnsi="宋体" w:eastAsia="宋体" w:cs="宋体"/>
                <w:b w:val="0"/>
                <w:i w:val="0"/>
                <w:color w:val="000000"/>
                <w:sz w:val="17"/>
              </w:rPr>
              <w:t>15.40</w:t>
            </w:r>
          </w:p>
        </w:tc>
      </w:tr>
      <w:tr w14:paraId="6BBA57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6786F0B">
            <w:pPr>
              <w:jc w:val="left"/>
            </w:pPr>
            <w:r>
              <w:rPr>
                <w:rFonts w:ascii="宋体" w:hAnsi="宋体" w:eastAsia="宋体" w:cs="宋体"/>
                <w:b w:val="0"/>
                <w:i w:val="0"/>
                <w:color w:val="000000"/>
                <w:sz w:val="17"/>
              </w:rPr>
              <w:t xml:space="preserve">         其中：外事接待费</w:t>
            </w:r>
          </w:p>
        </w:tc>
        <w:tc>
          <w:tcPr>
            <w:tcW w:w="740" w:type="dxa"/>
            <w:vAlign w:val="center"/>
          </w:tcPr>
          <w:p w14:paraId="1115987F">
            <w:pPr>
              <w:jc w:val="center"/>
            </w:pPr>
            <w:r>
              <w:rPr>
                <w:rFonts w:ascii="宋体" w:hAnsi="宋体" w:eastAsia="宋体" w:cs="宋体"/>
                <w:b w:val="0"/>
                <w:i w:val="0"/>
                <w:color w:val="000000"/>
                <w:sz w:val="17"/>
              </w:rPr>
              <w:t>8</w:t>
            </w:r>
          </w:p>
        </w:tc>
        <w:tc>
          <w:tcPr>
            <w:tcW w:w="1560" w:type="dxa"/>
            <w:vAlign w:val="center"/>
          </w:tcPr>
          <w:p w14:paraId="75E40FA7">
            <w:pPr>
              <w:jc w:val="center"/>
            </w:pPr>
            <w:r>
              <w:rPr>
                <w:rFonts w:ascii="宋体" w:hAnsi="宋体" w:eastAsia="宋体" w:cs="宋体"/>
                <w:b w:val="0"/>
                <w:i w:val="0"/>
                <w:color w:val="000000"/>
                <w:sz w:val="17"/>
              </w:rPr>
              <w:t>——</w:t>
            </w:r>
          </w:p>
        </w:tc>
        <w:tc>
          <w:tcPr>
            <w:tcW w:w="1460" w:type="dxa"/>
            <w:vAlign w:val="center"/>
          </w:tcPr>
          <w:p w14:paraId="5DF46E87">
            <w:pPr>
              <w:jc w:val="center"/>
            </w:pPr>
            <w:r>
              <w:rPr>
                <w:rFonts w:ascii="宋体" w:hAnsi="宋体" w:eastAsia="宋体" w:cs="宋体"/>
                <w:b w:val="0"/>
                <w:i w:val="0"/>
                <w:color w:val="000000"/>
                <w:sz w:val="16"/>
              </w:rPr>
              <w:t>——</w:t>
            </w:r>
          </w:p>
        </w:tc>
        <w:tc>
          <w:tcPr>
            <w:tcW w:w="1586" w:type="dxa"/>
            <w:vAlign w:val="center"/>
          </w:tcPr>
          <w:p w14:paraId="1C96C1D4"/>
        </w:tc>
      </w:tr>
      <w:tr w14:paraId="4B5E34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FD8015E">
            <w:pPr>
              <w:jc w:val="left"/>
            </w:pPr>
            <w:r>
              <w:rPr>
                <w:rFonts w:ascii="宋体" w:hAnsi="宋体" w:eastAsia="宋体" w:cs="宋体"/>
                <w:b w:val="0"/>
                <w:i w:val="0"/>
                <w:color w:val="000000"/>
                <w:sz w:val="17"/>
              </w:rPr>
              <w:t xml:space="preserve">    （2）国（境）外接待费</w:t>
            </w:r>
          </w:p>
        </w:tc>
        <w:tc>
          <w:tcPr>
            <w:tcW w:w="740" w:type="dxa"/>
            <w:vAlign w:val="center"/>
          </w:tcPr>
          <w:p w14:paraId="2E57E0E3">
            <w:pPr>
              <w:jc w:val="center"/>
            </w:pPr>
            <w:r>
              <w:rPr>
                <w:rFonts w:ascii="宋体" w:hAnsi="宋体" w:eastAsia="宋体" w:cs="宋体"/>
                <w:b w:val="0"/>
                <w:i w:val="0"/>
                <w:color w:val="000000"/>
                <w:sz w:val="17"/>
              </w:rPr>
              <w:t>9</w:t>
            </w:r>
          </w:p>
        </w:tc>
        <w:tc>
          <w:tcPr>
            <w:tcW w:w="1560" w:type="dxa"/>
            <w:vAlign w:val="center"/>
          </w:tcPr>
          <w:p w14:paraId="1D86EB3F">
            <w:pPr>
              <w:jc w:val="center"/>
            </w:pPr>
            <w:r>
              <w:rPr>
                <w:rFonts w:ascii="宋体" w:hAnsi="宋体" w:eastAsia="宋体" w:cs="宋体"/>
                <w:b w:val="0"/>
                <w:i w:val="0"/>
                <w:color w:val="000000"/>
                <w:sz w:val="17"/>
              </w:rPr>
              <w:t>——</w:t>
            </w:r>
          </w:p>
        </w:tc>
        <w:tc>
          <w:tcPr>
            <w:tcW w:w="1460" w:type="dxa"/>
            <w:vAlign w:val="center"/>
          </w:tcPr>
          <w:p w14:paraId="39631950">
            <w:pPr>
              <w:jc w:val="center"/>
            </w:pPr>
            <w:r>
              <w:rPr>
                <w:rFonts w:ascii="宋体" w:hAnsi="宋体" w:eastAsia="宋体" w:cs="宋体"/>
                <w:b w:val="0"/>
                <w:i w:val="0"/>
                <w:color w:val="000000"/>
                <w:sz w:val="16"/>
              </w:rPr>
              <w:t>——</w:t>
            </w:r>
          </w:p>
        </w:tc>
        <w:tc>
          <w:tcPr>
            <w:tcW w:w="1586" w:type="dxa"/>
            <w:vAlign w:val="center"/>
          </w:tcPr>
          <w:p w14:paraId="1BBFB283"/>
        </w:tc>
      </w:tr>
      <w:tr w14:paraId="3C82E0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6942BE2">
            <w:pPr>
              <w:jc w:val="left"/>
            </w:pPr>
            <w:r>
              <w:rPr>
                <w:rFonts w:ascii="宋体" w:hAnsi="宋体" w:eastAsia="宋体" w:cs="宋体"/>
                <w:b w:val="0"/>
                <w:i w:val="0"/>
                <w:color w:val="000000"/>
                <w:sz w:val="17"/>
              </w:rPr>
              <w:t>二、相关统计数</w:t>
            </w:r>
          </w:p>
        </w:tc>
        <w:tc>
          <w:tcPr>
            <w:tcW w:w="740" w:type="dxa"/>
            <w:vAlign w:val="center"/>
          </w:tcPr>
          <w:p w14:paraId="598873CF">
            <w:pPr>
              <w:jc w:val="center"/>
            </w:pPr>
            <w:r>
              <w:rPr>
                <w:rFonts w:ascii="宋体" w:hAnsi="宋体" w:eastAsia="宋体" w:cs="宋体"/>
                <w:b w:val="0"/>
                <w:i w:val="0"/>
                <w:color w:val="000000"/>
                <w:sz w:val="17"/>
              </w:rPr>
              <w:t>10</w:t>
            </w:r>
          </w:p>
        </w:tc>
        <w:tc>
          <w:tcPr>
            <w:tcW w:w="1560" w:type="dxa"/>
            <w:vAlign w:val="center"/>
          </w:tcPr>
          <w:p w14:paraId="426618BB">
            <w:pPr>
              <w:jc w:val="center"/>
            </w:pPr>
            <w:r>
              <w:rPr>
                <w:rFonts w:ascii="宋体" w:hAnsi="宋体" w:eastAsia="宋体" w:cs="宋体"/>
                <w:b w:val="0"/>
                <w:i w:val="0"/>
                <w:color w:val="000000"/>
                <w:sz w:val="17"/>
              </w:rPr>
              <w:t>——</w:t>
            </w:r>
          </w:p>
        </w:tc>
        <w:tc>
          <w:tcPr>
            <w:tcW w:w="1460" w:type="dxa"/>
            <w:vAlign w:val="center"/>
          </w:tcPr>
          <w:p w14:paraId="65E9DEEB">
            <w:pPr>
              <w:jc w:val="center"/>
            </w:pPr>
            <w:r>
              <w:rPr>
                <w:rFonts w:ascii="宋体" w:hAnsi="宋体" w:eastAsia="宋体" w:cs="宋体"/>
                <w:b w:val="0"/>
                <w:i w:val="0"/>
                <w:color w:val="000000"/>
                <w:sz w:val="16"/>
              </w:rPr>
              <w:t>——</w:t>
            </w:r>
          </w:p>
        </w:tc>
        <w:tc>
          <w:tcPr>
            <w:tcW w:w="1586" w:type="dxa"/>
            <w:vAlign w:val="center"/>
          </w:tcPr>
          <w:p w14:paraId="348380B8">
            <w:pPr>
              <w:jc w:val="center"/>
            </w:pPr>
            <w:r>
              <w:rPr>
                <w:rFonts w:ascii="宋体" w:hAnsi="宋体" w:eastAsia="宋体" w:cs="宋体"/>
                <w:b w:val="0"/>
                <w:i w:val="0"/>
                <w:color w:val="000000"/>
                <w:sz w:val="17"/>
              </w:rPr>
              <w:t>——</w:t>
            </w:r>
          </w:p>
        </w:tc>
      </w:tr>
      <w:tr w14:paraId="1EA0D6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7C3FFB4">
            <w:pPr>
              <w:jc w:val="left"/>
            </w:pPr>
            <w:r>
              <w:rPr>
                <w:rFonts w:ascii="宋体" w:hAnsi="宋体" w:eastAsia="宋体" w:cs="宋体"/>
                <w:b w:val="0"/>
                <w:i w:val="0"/>
                <w:color w:val="000000"/>
                <w:sz w:val="17"/>
              </w:rPr>
              <w:t xml:space="preserve">  1.因公出国（境）团组数（个）</w:t>
            </w:r>
          </w:p>
        </w:tc>
        <w:tc>
          <w:tcPr>
            <w:tcW w:w="740" w:type="dxa"/>
            <w:vAlign w:val="center"/>
          </w:tcPr>
          <w:p w14:paraId="3912AC6A">
            <w:pPr>
              <w:jc w:val="center"/>
            </w:pPr>
            <w:r>
              <w:rPr>
                <w:rFonts w:ascii="宋体" w:hAnsi="宋体" w:eastAsia="宋体" w:cs="宋体"/>
                <w:b w:val="0"/>
                <w:i w:val="0"/>
                <w:color w:val="000000"/>
                <w:sz w:val="17"/>
              </w:rPr>
              <w:t>11</w:t>
            </w:r>
          </w:p>
        </w:tc>
        <w:tc>
          <w:tcPr>
            <w:tcW w:w="1560" w:type="dxa"/>
            <w:vAlign w:val="center"/>
          </w:tcPr>
          <w:p w14:paraId="7ACEC452">
            <w:pPr>
              <w:jc w:val="center"/>
            </w:pPr>
            <w:r>
              <w:rPr>
                <w:rFonts w:ascii="宋体" w:hAnsi="宋体" w:eastAsia="宋体" w:cs="宋体"/>
                <w:b w:val="0"/>
                <w:i w:val="0"/>
                <w:color w:val="000000"/>
                <w:sz w:val="17"/>
              </w:rPr>
              <w:t>——</w:t>
            </w:r>
          </w:p>
        </w:tc>
        <w:tc>
          <w:tcPr>
            <w:tcW w:w="1460" w:type="dxa"/>
            <w:vAlign w:val="center"/>
          </w:tcPr>
          <w:p w14:paraId="03971C94">
            <w:pPr>
              <w:jc w:val="center"/>
            </w:pPr>
            <w:r>
              <w:rPr>
                <w:rFonts w:ascii="宋体" w:hAnsi="宋体" w:eastAsia="宋体" w:cs="宋体"/>
                <w:b w:val="0"/>
                <w:i w:val="0"/>
                <w:color w:val="000000"/>
                <w:sz w:val="16"/>
              </w:rPr>
              <w:t>——</w:t>
            </w:r>
          </w:p>
        </w:tc>
        <w:tc>
          <w:tcPr>
            <w:tcW w:w="1586" w:type="dxa"/>
            <w:vAlign w:val="center"/>
          </w:tcPr>
          <w:p w14:paraId="08238F86"/>
        </w:tc>
      </w:tr>
      <w:tr w14:paraId="73B573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28B93AC">
            <w:pPr>
              <w:jc w:val="left"/>
            </w:pPr>
            <w:r>
              <w:rPr>
                <w:rFonts w:ascii="宋体" w:hAnsi="宋体" w:eastAsia="宋体" w:cs="宋体"/>
                <w:b w:val="0"/>
                <w:i w:val="0"/>
                <w:color w:val="000000"/>
                <w:sz w:val="17"/>
              </w:rPr>
              <w:t xml:space="preserve">  2.因公出国（境）人次数（人）</w:t>
            </w:r>
          </w:p>
        </w:tc>
        <w:tc>
          <w:tcPr>
            <w:tcW w:w="740" w:type="dxa"/>
            <w:vAlign w:val="center"/>
          </w:tcPr>
          <w:p w14:paraId="12719994">
            <w:pPr>
              <w:jc w:val="center"/>
            </w:pPr>
            <w:r>
              <w:rPr>
                <w:rFonts w:ascii="宋体" w:hAnsi="宋体" w:eastAsia="宋体" w:cs="宋体"/>
                <w:b w:val="0"/>
                <w:i w:val="0"/>
                <w:color w:val="000000"/>
                <w:sz w:val="17"/>
              </w:rPr>
              <w:t>12</w:t>
            </w:r>
          </w:p>
        </w:tc>
        <w:tc>
          <w:tcPr>
            <w:tcW w:w="1560" w:type="dxa"/>
            <w:vAlign w:val="center"/>
          </w:tcPr>
          <w:p w14:paraId="65DC36E0">
            <w:pPr>
              <w:jc w:val="center"/>
            </w:pPr>
            <w:r>
              <w:rPr>
                <w:rFonts w:ascii="宋体" w:hAnsi="宋体" w:eastAsia="宋体" w:cs="宋体"/>
                <w:b w:val="0"/>
                <w:i w:val="0"/>
                <w:color w:val="000000"/>
                <w:sz w:val="17"/>
              </w:rPr>
              <w:t>——</w:t>
            </w:r>
          </w:p>
        </w:tc>
        <w:tc>
          <w:tcPr>
            <w:tcW w:w="1460" w:type="dxa"/>
            <w:vAlign w:val="center"/>
          </w:tcPr>
          <w:p w14:paraId="6A4D3F47">
            <w:pPr>
              <w:jc w:val="center"/>
            </w:pPr>
            <w:r>
              <w:rPr>
                <w:rFonts w:ascii="宋体" w:hAnsi="宋体" w:eastAsia="宋体" w:cs="宋体"/>
                <w:b w:val="0"/>
                <w:i w:val="0"/>
                <w:color w:val="000000"/>
                <w:sz w:val="16"/>
              </w:rPr>
              <w:t>——</w:t>
            </w:r>
          </w:p>
        </w:tc>
        <w:tc>
          <w:tcPr>
            <w:tcW w:w="1586" w:type="dxa"/>
            <w:vAlign w:val="center"/>
          </w:tcPr>
          <w:p w14:paraId="742EAE13"/>
        </w:tc>
      </w:tr>
      <w:tr w14:paraId="247CB1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CC840D9">
            <w:pPr>
              <w:jc w:val="left"/>
            </w:pPr>
            <w:r>
              <w:rPr>
                <w:rFonts w:ascii="宋体" w:hAnsi="宋体" w:eastAsia="宋体" w:cs="宋体"/>
                <w:b w:val="0"/>
                <w:i w:val="0"/>
                <w:color w:val="000000"/>
                <w:sz w:val="17"/>
              </w:rPr>
              <w:t xml:space="preserve">  3.公务用车购置数（辆）</w:t>
            </w:r>
          </w:p>
        </w:tc>
        <w:tc>
          <w:tcPr>
            <w:tcW w:w="740" w:type="dxa"/>
            <w:vAlign w:val="center"/>
          </w:tcPr>
          <w:p w14:paraId="08A6A793">
            <w:pPr>
              <w:jc w:val="center"/>
            </w:pPr>
            <w:r>
              <w:rPr>
                <w:rFonts w:ascii="宋体" w:hAnsi="宋体" w:eastAsia="宋体" w:cs="宋体"/>
                <w:b w:val="0"/>
                <w:i w:val="0"/>
                <w:color w:val="000000"/>
                <w:sz w:val="17"/>
              </w:rPr>
              <w:t>13</w:t>
            </w:r>
          </w:p>
        </w:tc>
        <w:tc>
          <w:tcPr>
            <w:tcW w:w="1560" w:type="dxa"/>
            <w:vAlign w:val="center"/>
          </w:tcPr>
          <w:p w14:paraId="1687D503">
            <w:pPr>
              <w:jc w:val="center"/>
            </w:pPr>
            <w:r>
              <w:rPr>
                <w:rFonts w:ascii="宋体" w:hAnsi="宋体" w:eastAsia="宋体" w:cs="宋体"/>
                <w:b w:val="0"/>
                <w:i w:val="0"/>
                <w:color w:val="000000"/>
                <w:sz w:val="17"/>
              </w:rPr>
              <w:t>——</w:t>
            </w:r>
          </w:p>
        </w:tc>
        <w:tc>
          <w:tcPr>
            <w:tcW w:w="1460" w:type="dxa"/>
            <w:vAlign w:val="center"/>
          </w:tcPr>
          <w:p w14:paraId="1DED2977">
            <w:pPr>
              <w:jc w:val="center"/>
            </w:pPr>
            <w:r>
              <w:rPr>
                <w:rFonts w:ascii="宋体" w:hAnsi="宋体" w:eastAsia="宋体" w:cs="宋体"/>
                <w:b w:val="0"/>
                <w:i w:val="0"/>
                <w:color w:val="000000"/>
                <w:sz w:val="16"/>
              </w:rPr>
              <w:t>——</w:t>
            </w:r>
          </w:p>
        </w:tc>
        <w:tc>
          <w:tcPr>
            <w:tcW w:w="1586" w:type="dxa"/>
            <w:vAlign w:val="center"/>
          </w:tcPr>
          <w:p w14:paraId="35F94E0A"/>
        </w:tc>
      </w:tr>
      <w:tr w14:paraId="70292C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8B05F21">
            <w:pPr>
              <w:jc w:val="left"/>
            </w:pPr>
            <w:r>
              <w:rPr>
                <w:rFonts w:ascii="宋体" w:hAnsi="宋体" w:eastAsia="宋体" w:cs="宋体"/>
                <w:b w:val="0"/>
                <w:i w:val="0"/>
                <w:color w:val="000000"/>
                <w:sz w:val="17"/>
              </w:rPr>
              <w:t xml:space="preserve">  4.公务用车保有量（辆）</w:t>
            </w:r>
          </w:p>
        </w:tc>
        <w:tc>
          <w:tcPr>
            <w:tcW w:w="740" w:type="dxa"/>
            <w:vAlign w:val="center"/>
          </w:tcPr>
          <w:p w14:paraId="4EAE8F15">
            <w:pPr>
              <w:jc w:val="center"/>
            </w:pPr>
            <w:r>
              <w:rPr>
                <w:rFonts w:ascii="宋体" w:hAnsi="宋体" w:eastAsia="宋体" w:cs="宋体"/>
                <w:b w:val="0"/>
                <w:i w:val="0"/>
                <w:color w:val="000000"/>
                <w:sz w:val="17"/>
              </w:rPr>
              <w:t>14</w:t>
            </w:r>
          </w:p>
        </w:tc>
        <w:tc>
          <w:tcPr>
            <w:tcW w:w="1560" w:type="dxa"/>
            <w:vAlign w:val="center"/>
          </w:tcPr>
          <w:p w14:paraId="7F754233">
            <w:pPr>
              <w:jc w:val="center"/>
            </w:pPr>
            <w:r>
              <w:rPr>
                <w:rFonts w:ascii="宋体" w:hAnsi="宋体" w:eastAsia="宋体" w:cs="宋体"/>
                <w:b w:val="0"/>
                <w:i w:val="0"/>
                <w:color w:val="000000"/>
                <w:sz w:val="17"/>
              </w:rPr>
              <w:t>——</w:t>
            </w:r>
          </w:p>
        </w:tc>
        <w:tc>
          <w:tcPr>
            <w:tcW w:w="1460" w:type="dxa"/>
            <w:vAlign w:val="center"/>
          </w:tcPr>
          <w:p w14:paraId="2C221E00">
            <w:pPr>
              <w:jc w:val="center"/>
            </w:pPr>
            <w:r>
              <w:rPr>
                <w:rFonts w:ascii="宋体" w:hAnsi="宋体" w:eastAsia="宋体" w:cs="宋体"/>
                <w:b w:val="0"/>
                <w:i w:val="0"/>
                <w:color w:val="000000"/>
                <w:sz w:val="16"/>
              </w:rPr>
              <w:t>——</w:t>
            </w:r>
          </w:p>
        </w:tc>
        <w:tc>
          <w:tcPr>
            <w:tcW w:w="1586" w:type="dxa"/>
            <w:vAlign w:val="center"/>
          </w:tcPr>
          <w:p w14:paraId="59E651B4"/>
        </w:tc>
      </w:tr>
      <w:tr w14:paraId="2190EA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CE3BD6E">
            <w:pPr>
              <w:jc w:val="left"/>
            </w:pPr>
            <w:r>
              <w:rPr>
                <w:rFonts w:ascii="宋体" w:hAnsi="宋体" w:eastAsia="宋体" w:cs="宋体"/>
                <w:b w:val="0"/>
                <w:i w:val="0"/>
                <w:color w:val="000000"/>
                <w:sz w:val="17"/>
              </w:rPr>
              <w:t xml:space="preserve">  5.国内公务接待批次（个）</w:t>
            </w:r>
          </w:p>
        </w:tc>
        <w:tc>
          <w:tcPr>
            <w:tcW w:w="740" w:type="dxa"/>
            <w:vAlign w:val="center"/>
          </w:tcPr>
          <w:p w14:paraId="5570195C">
            <w:pPr>
              <w:jc w:val="center"/>
            </w:pPr>
            <w:r>
              <w:rPr>
                <w:rFonts w:ascii="宋体" w:hAnsi="宋体" w:eastAsia="宋体" w:cs="宋体"/>
                <w:b w:val="0"/>
                <w:i w:val="0"/>
                <w:color w:val="000000"/>
                <w:sz w:val="17"/>
              </w:rPr>
              <w:t>15</w:t>
            </w:r>
          </w:p>
        </w:tc>
        <w:tc>
          <w:tcPr>
            <w:tcW w:w="1560" w:type="dxa"/>
            <w:vAlign w:val="center"/>
          </w:tcPr>
          <w:p w14:paraId="1E06DCDC">
            <w:pPr>
              <w:jc w:val="center"/>
            </w:pPr>
            <w:r>
              <w:rPr>
                <w:rFonts w:ascii="宋体" w:hAnsi="宋体" w:eastAsia="宋体" w:cs="宋体"/>
                <w:b w:val="0"/>
                <w:i w:val="0"/>
                <w:color w:val="000000"/>
                <w:sz w:val="17"/>
              </w:rPr>
              <w:t>——</w:t>
            </w:r>
          </w:p>
        </w:tc>
        <w:tc>
          <w:tcPr>
            <w:tcW w:w="1460" w:type="dxa"/>
            <w:vAlign w:val="center"/>
          </w:tcPr>
          <w:p w14:paraId="71EE8805">
            <w:pPr>
              <w:jc w:val="center"/>
            </w:pPr>
            <w:r>
              <w:rPr>
                <w:rFonts w:ascii="宋体" w:hAnsi="宋体" w:eastAsia="宋体" w:cs="宋体"/>
                <w:b w:val="0"/>
                <w:i w:val="0"/>
                <w:color w:val="000000"/>
                <w:sz w:val="16"/>
              </w:rPr>
              <w:t>——</w:t>
            </w:r>
          </w:p>
        </w:tc>
        <w:tc>
          <w:tcPr>
            <w:tcW w:w="1586" w:type="dxa"/>
            <w:vAlign w:val="center"/>
          </w:tcPr>
          <w:p w14:paraId="004CBF5C">
            <w:pPr>
              <w:jc w:val="right"/>
            </w:pPr>
            <w:r>
              <w:rPr>
                <w:rFonts w:ascii="宋体" w:hAnsi="宋体" w:eastAsia="宋体" w:cs="宋体"/>
                <w:b w:val="0"/>
                <w:i w:val="0"/>
                <w:color w:val="000000"/>
                <w:sz w:val="17"/>
              </w:rPr>
              <w:t>76</w:t>
            </w:r>
          </w:p>
        </w:tc>
      </w:tr>
      <w:tr w14:paraId="0064E1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FC90960">
            <w:pPr>
              <w:jc w:val="left"/>
            </w:pPr>
            <w:r>
              <w:rPr>
                <w:rFonts w:ascii="宋体" w:hAnsi="宋体" w:eastAsia="宋体" w:cs="宋体"/>
                <w:b w:val="0"/>
                <w:i w:val="0"/>
                <w:color w:val="000000"/>
                <w:sz w:val="17"/>
              </w:rPr>
              <w:t xml:space="preserve">    其中：外事接待批次（个）</w:t>
            </w:r>
          </w:p>
        </w:tc>
        <w:tc>
          <w:tcPr>
            <w:tcW w:w="740" w:type="dxa"/>
            <w:vAlign w:val="center"/>
          </w:tcPr>
          <w:p w14:paraId="2F078DF7">
            <w:pPr>
              <w:jc w:val="center"/>
            </w:pPr>
            <w:r>
              <w:rPr>
                <w:rFonts w:ascii="宋体" w:hAnsi="宋体" w:eastAsia="宋体" w:cs="宋体"/>
                <w:b w:val="0"/>
                <w:i w:val="0"/>
                <w:color w:val="000000"/>
                <w:sz w:val="17"/>
              </w:rPr>
              <w:t>16</w:t>
            </w:r>
          </w:p>
        </w:tc>
        <w:tc>
          <w:tcPr>
            <w:tcW w:w="1560" w:type="dxa"/>
            <w:vAlign w:val="center"/>
          </w:tcPr>
          <w:p w14:paraId="59FC4292">
            <w:pPr>
              <w:jc w:val="center"/>
            </w:pPr>
            <w:r>
              <w:rPr>
                <w:rFonts w:ascii="宋体" w:hAnsi="宋体" w:eastAsia="宋体" w:cs="宋体"/>
                <w:b w:val="0"/>
                <w:i w:val="0"/>
                <w:color w:val="000000"/>
                <w:sz w:val="17"/>
              </w:rPr>
              <w:t>——</w:t>
            </w:r>
          </w:p>
        </w:tc>
        <w:tc>
          <w:tcPr>
            <w:tcW w:w="1460" w:type="dxa"/>
            <w:vAlign w:val="center"/>
          </w:tcPr>
          <w:p w14:paraId="381A2AAB">
            <w:pPr>
              <w:jc w:val="center"/>
            </w:pPr>
            <w:r>
              <w:rPr>
                <w:rFonts w:ascii="宋体" w:hAnsi="宋体" w:eastAsia="宋体" w:cs="宋体"/>
                <w:b w:val="0"/>
                <w:i w:val="0"/>
                <w:color w:val="000000"/>
                <w:sz w:val="16"/>
              </w:rPr>
              <w:t>——</w:t>
            </w:r>
          </w:p>
        </w:tc>
        <w:tc>
          <w:tcPr>
            <w:tcW w:w="1586" w:type="dxa"/>
            <w:vAlign w:val="center"/>
          </w:tcPr>
          <w:p w14:paraId="773B5F35"/>
        </w:tc>
      </w:tr>
      <w:tr w14:paraId="123A48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7C4111F">
            <w:pPr>
              <w:jc w:val="left"/>
            </w:pPr>
            <w:r>
              <w:rPr>
                <w:rFonts w:ascii="宋体" w:hAnsi="宋体" w:eastAsia="宋体" w:cs="宋体"/>
                <w:b w:val="0"/>
                <w:i w:val="0"/>
                <w:color w:val="000000"/>
                <w:sz w:val="17"/>
              </w:rPr>
              <w:t xml:space="preserve">  6.国内公务接待人次（人）</w:t>
            </w:r>
          </w:p>
        </w:tc>
        <w:tc>
          <w:tcPr>
            <w:tcW w:w="740" w:type="dxa"/>
            <w:vAlign w:val="center"/>
          </w:tcPr>
          <w:p w14:paraId="0A9BFB37">
            <w:pPr>
              <w:jc w:val="center"/>
            </w:pPr>
            <w:r>
              <w:rPr>
                <w:rFonts w:ascii="宋体" w:hAnsi="宋体" w:eastAsia="宋体" w:cs="宋体"/>
                <w:b w:val="0"/>
                <w:i w:val="0"/>
                <w:color w:val="000000"/>
                <w:sz w:val="17"/>
              </w:rPr>
              <w:t>17</w:t>
            </w:r>
          </w:p>
        </w:tc>
        <w:tc>
          <w:tcPr>
            <w:tcW w:w="1560" w:type="dxa"/>
            <w:vAlign w:val="center"/>
          </w:tcPr>
          <w:p w14:paraId="5D5B5977">
            <w:pPr>
              <w:jc w:val="center"/>
            </w:pPr>
            <w:r>
              <w:rPr>
                <w:rFonts w:ascii="宋体" w:hAnsi="宋体" w:eastAsia="宋体" w:cs="宋体"/>
                <w:b w:val="0"/>
                <w:i w:val="0"/>
                <w:color w:val="000000"/>
                <w:sz w:val="17"/>
              </w:rPr>
              <w:t>——</w:t>
            </w:r>
          </w:p>
        </w:tc>
        <w:tc>
          <w:tcPr>
            <w:tcW w:w="1460" w:type="dxa"/>
            <w:vAlign w:val="center"/>
          </w:tcPr>
          <w:p w14:paraId="6865E616">
            <w:pPr>
              <w:jc w:val="center"/>
            </w:pPr>
            <w:r>
              <w:rPr>
                <w:rFonts w:ascii="宋体" w:hAnsi="宋体" w:eastAsia="宋体" w:cs="宋体"/>
                <w:b w:val="0"/>
                <w:i w:val="0"/>
                <w:color w:val="000000"/>
                <w:sz w:val="16"/>
              </w:rPr>
              <w:t>——</w:t>
            </w:r>
          </w:p>
        </w:tc>
        <w:tc>
          <w:tcPr>
            <w:tcW w:w="1586" w:type="dxa"/>
            <w:vAlign w:val="center"/>
          </w:tcPr>
          <w:p w14:paraId="698D9587">
            <w:pPr>
              <w:jc w:val="right"/>
            </w:pPr>
            <w:r>
              <w:rPr>
                <w:rFonts w:ascii="宋体" w:hAnsi="宋体" w:eastAsia="宋体" w:cs="宋体"/>
                <w:b w:val="0"/>
                <w:i w:val="0"/>
                <w:color w:val="000000"/>
                <w:sz w:val="17"/>
              </w:rPr>
              <w:t>584</w:t>
            </w:r>
          </w:p>
        </w:tc>
      </w:tr>
      <w:tr w14:paraId="01C47C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7F2A904">
            <w:pPr>
              <w:jc w:val="left"/>
            </w:pPr>
            <w:r>
              <w:rPr>
                <w:rFonts w:ascii="宋体" w:hAnsi="宋体" w:eastAsia="宋体" w:cs="宋体"/>
                <w:b w:val="0"/>
                <w:i w:val="0"/>
                <w:color w:val="000000"/>
                <w:sz w:val="17"/>
              </w:rPr>
              <w:t xml:space="preserve">    其中：外事接待人次（人）</w:t>
            </w:r>
          </w:p>
        </w:tc>
        <w:tc>
          <w:tcPr>
            <w:tcW w:w="740" w:type="dxa"/>
            <w:vAlign w:val="center"/>
          </w:tcPr>
          <w:p w14:paraId="337272C5">
            <w:pPr>
              <w:jc w:val="center"/>
            </w:pPr>
            <w:r>
              <w:rPr>
                <w:rFonts w:ascii="宋体" w:hAnsi="宋体" w:eastAsia="宋体" w:cs="宋体"/>
                <w:b w:val="0"/>
                <w:i w:val="0"/>
                <w:color w:val="000000"/>
                <w:sz w:val="17"/>
              </w:rPr>
              <w:t>18</w:t>
            </w:r>
          </w:p>
        </w:tc>
        <w:tc>
          <w:tcPr>
            <w:tcW w:w="1560" w:type="dxa"/>
            <w:vAlign w:val="center"/>
          </w:tcPr>
          <w:p w14:paraId="79E76379">
            <w:pPr>
              <w:jc w:val="center"/>
            </w:pPr>
            <w:r>
              <w:rPr>
                <w:rFonts w:ascii="宋体" w:hAnsi="宋体" w:eastAsia="宋体" w:cs="宋体"/>
                <w:b w:val="0"/>
                <w:i w:val="0"/>
                <w:color w:val="000000"/>
                <w:sz w:val="17"/>
              </w:rPr>
              <w:t>——</w:t>
            </w:r>
          </w:p>
        </w:tc>
        <w:tc>
          <w:tcPr>
            <w:tcW w:w="1460" w:type="dxa"/>
            <w:vAlign w:val="center"/>
          </w:tcPr>
          <w:p w14:paraId="79B5E9F6">
            <w:pPr>
              <w:jc w:val="center"/>
            </w:pPr>
            <w:r>
              <w:rPr>
                <w:rFonts w:ascii="宋体" w:hAnsi="宋体" w:eastAsia="宋体" w:cs="宋体"/>
                <w:b w:val="0"/>
                <w:i w:val="0"/>
                <w:color w:val="000000"/>
                <w:sz w:val="16"/>
              </w:rPr>
              <w:t>——</w:t>
            </w:r>
          </w:p>
        </w:tc>
        <w:tc>
          <w:tcPr>
            <w:tcW w:w="1586" w:type="dxa"/>
            <w:vAlign w:val="center"/>
          </w:tcPr>
          <w:p w14:paraId="755983D0"/>
        </w:tc>
      </w:tr>
      <w:tr w14:paraId="04EAC2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0DDC467">
            <w:pPr>
              <w:jc w:val="left"/>
            </w:pPr>
            <w:r>
              <w:rPr>
                <w:rFonts w:ascii="宋体" w:hAnsi="宋体" w:eastAsia="宋体" w:cs="宋体"/>
                <w:b w:val="0"/>
                <w:i w:val="0"/>
                <w:color w:val="000000"/>
                <w:sz w:val="17"/>
              </w:rPr>
              <w:t xml:space="preserve">  7.国（境）外公务接待批次（个）</w:t>
            </w:r>
          </w:p>
        </w:tc>
        <w:tc>
          <w:tcPr>
            <w:tcW w:w="740" w:type="dxa"/>
            <w:vAlign w:val="center"/>
          </w:tcPr>
          <w:p w14:paraId="14762F01">
            <w:pPr>
              <w:jc w:val="center"/>
            </w:pPr>
            <w:r>
              <w:rPr>
                <w:rFonts w:ascii="宋体" w:hAnsi="宋体" w:eastAsia="宋体" w:cs="宋体"/>
                <w:b w:val="0"/>
                <w:i w:val="0"/>
                <w:color w:val="000000"/>
                <w:sz w:val="17"/>
              </w:rPr>
              <w:t>19</w:t>
            </w:r>
          </w:p>
        </w:tc>
        <w:tc>
          <w:tcPr>
            <w:tcW w:w="1560" w:type="dxa"/>
            <w:vAlign w:val="center"/>
          </w:tcPr>
          <w:p w14:paraId="4F96CB75">
            <w:pPr>
              <w:jc w:val="center"/>
            </w:pPr>
            <w:r>
              <w:rPr>
                <w:rFonts w:ascii="宋体" w:hAnsi="宋体" w:eastAsia="宋体" w:cs="宋体"/>
                <w:b w:val="0"/>
                <w:i w:val="0"/>
                <w:color w:val="000000"/>
                <w:sz w:val="17"/>
              </w:rPr>
              <w:t>——</w:t>
            </w:r>
          </w:p>
        </w:tc>
        <w:tc>
          <w:tcPr>
            <w:tcW w:w="1460" w:type="dxa"/>
            <w:vAlign w:val="center"/>
          </w:tcPr>
          <w:p w14:paraId="3969094F">
            <w:pPr>
              <w:jc w:val="center"/>
            </w:pPr>
            <w:r>
              <w:rPr>
                <w:rFonts w:ascii="宋体" w:hAnsi="宋体" w:eastAsia="宋体" w:cs="宋体"/>
                <w:b w:val="0"/>
                <w:i w:val="0"/>
                <w:color w:val="000000"/>
                <w:sz w:val="16"/>
              </w:rPr>
              <w:t>——</w:t>
            </w:r>
          </w:p>
        </w:tc>
        <w:tc>
          <w:tcPr>
            <w:tcW w:w="1586" w:type="dxa"/>
            <w:vAlign w:val="center"/>
          </w:tcPr>
          <w:p w14:paraId="512DB570"/>
        </w:tc>
      </w:tr>
      <w:tr w14:paraId="4FA066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A37B85F">
            <w:pPr>
              <w:jc w:val="left"/>
            </w:pPr>
            <w:r>
              <w:rPr>
                <w:rFonts w:ascii="宋体" w:hAnsi="宋体" w:eastAsia="宋体" w:cs="宋体"/>
                <w:b w:val="0"/>
                <w:i w:val="0"/>
                <w:color w:val="000000"/>
                <w:sz w:val="17"/>
              </w:rPr>
              <w:t xml:space="preserve">  8.国（境）外公务接待人次（人）</w:t>
            </w:r>
          </w:p>
        </w:tc>
        <w:tc>
          <w:tcPr>
            <w:tcW w:w="740" w:type="dxa"/>
            <w:vAlign w:val="center"/>
          </w:tcPr>
          <w:p w14:paraId="532A1300">
            <w:pPr>
              <w:jc w:val="center"/>
            </w:pPr>
            <w:r>
              <w:rPr>
                <w:rFonts w:ascii="宋体" w:hAnsi="宋体" w:eastAsia="宋体" w:cs="宋体"/>
                <w:b w:val="0"/>
                <w:i w:val="0"/>
                <w:color w:val="000000"/>
                <w:sz w:val="17"/>
              </w:rPr>
              <w:t>20</w:t>
            </w:r>
          </w:p>
        </w:tc>
        <w:tc>
          <w:tcPr>
            <w:tcW w:w="1560" w:type="dxa"/>
            <w:vAlign w:val="center"/>
          </w:tcPr>
          <w:p w14:paraId="09FC8576">
            <w:pPr>
              <w:jc w:val="center"/>
            </w:pPr>
            <w:r>
              <w:rPr>
                <w:rFonts w:ascii="宋体" w:hAnsi="宋体" w:eastAsia="宋体" w:cs="宋体"/>
                <w:b w:val="0"/>
                <w:i w:val="0"/>
                <w:color w:val="000000"/>
                <w:sz w:val="17"/>
              </w:rPr>
              <w:t>——</w:t>
            </w:r>
          </w:p>
        </w:tc>
        <w:tc>
          <w:tcPr>
            <w:tcW w:w="1460" w:type="dxa"/>
            <w:vAlign w:val="center"/>
          </w:tcPr>
          <w:p w14:paraId="4A2EECF8">
            <w:pPr>
              <w:jc w:val="center"/>
            </w:pPr>
            <w:r>
              <w:rPr>
                <w:rFonts w:ascii="宋体" w:hAnsi="宋体" w:eastAsia="宋体" w:cs="宋体"/>
                <w:b w:val="0"/>
                <w:i w:val="0"/>
                <w:color w:val="000000"/>
                <w:sz w:val="16"/>
              </w:rPr>
              <w:t>——</w:t>
            </w:r>
          </w:p>
        </w:tc>
        <w:tc>
          <w:tcPr>
            <w:tcW w:w="1586" w:type="dxa"/>
            <w:vAlign w:val="center"/>
          </w:tcPr>
          <w:p w14:paraId="7FC7DFBC"/>
        </w:tc>
      </w:tr>
      <w:tr w14:paraId="38FC29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4F773483">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639739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737488AA">
            <w:pPr>
              <w:jc w:val="left"/>
            </w:pPr>
            <w:r>
              <w:rPr>
                <w:rFonts w:ascii="宋体" w:hAnsi="宋体" w:eastAsia="宋体" w:cs="宋体"/>
                <w:b w:val="0"/>
                <w:i w:val="0"/>
                <w:color w:val="000000"/>
                <w:sz w:val="17"/>
              </w:rPr>
              <w:t xml:space="preserve">   2.当此表数据为空，即本部门（单位）无财政拨款“三公”经费支出</w:t>
            </w:r>
          </w:p>
        </w:tc>
      </w:tr>
    </w:tbl>
    <w:p w14:paraId="5A8D8FA5">
      <w:pPr>
        <w:snapToGrid w:val="0"/>
        <w:spacing w:before="200" w:after="200" w:line="200" w:lineRule="auto"/>
      </w:pPr>
      <w:r>
        <w:rPr>
          <w:sz w:val="8"/>
        </w:rPr>
        <w:t xml:space="preserve"> </w:t>
      </w:r>
    </w:p>
    <w:p w14:paraId="40A6E999">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6"/>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3E4B4AA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148AEC64">
            <w:pPr>
              <w:jc w:val="right"/>
            </w:pPr>
            <w:r>
              <w:rPr>
                <w:rFonts w:hint="eastAsia" w:ascii="宋体" w:hAnsi="宋体" w:eastAsia="宋体" w:cs="宋体"/>
                <w:sz w:val="20"/>
                <w:lang w:eastAsia="zh-CN"/>
              </w:rPr>
              <w:t>公开</w:t>
            </w:r>
            <w:r>
              <w:rPr>
                <w:rFonts w:ascii="宋体" w:hAnsi="宋体" w:eastAsia="宋体" w:cs="宋体"/>
                <w:sz w:val="20"/>
              </w:rPr>
              <w:t>10表</w:t>
            </w:r>
          </w:p>
        </w:tc>
      </w:tr>
      <w:tr w14:paraId="51034F4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177446A7">
            <w:pPr>
              <w:jc w:val="left"/>
            </w:pPr>
            <w:r>
              <w:rPr>
                <w:rFonts w:ascii="宋体" w:hAnsi="宋体" w:eastAsia="宋体" w:cs="宋体"/>
                <w:sz w:val="20"/>
              </w:rPr>
              <w:t>部门：</w:t>
            </w:r>
            <w:r>
              <w:rPr>
                <w:rFonts w:hint="eastAsia" w:ascii="宋体" w:hAnsi="宋体" w:eastAsia="宋体" w:cs="宋体"/>
                <w:b w:val="0"/>
                <w:i w:val="0"/>
                <w:color w:val="000000"/>
                <w:sz w:val="20"/>
              </w:rPr>
              <w:t>兴国县民政局</w:t>
            </w:r>
          </w:p>
        </w:tc>
        <w:tc>
          <w:tcPr>
            <w:tcW w:w="2000" w:type="dxa"/>
            <w:shd w:val="clear" w:color="auto" w:fill="auto"/>
            <w:noWrap w:val="0"/>
            <w:vAlign w:val="top"/>
          </w:tcPr>
          <w:p w14:paraId="4AA5C1D4">
            <w:pPr>
              <w:jc w:val="center"/>
            </w:pPr>
            <w:r>
              <w:rPr>
                <w:rFonts w:ascii="宋体" w:hAnsi="宋体" w:eastAsia="宋体" w:cs="宋体"/>
                <w:sz w:val="20"/>
              </w:rPr>
              <w:t>2023年度</w:t>
            </w:r>
          </w:p>
        </w:tc>
        <w:tc>
          <w:tcPr>
            <w:tcW w:w="3772" w:type="dxa"/>
            <w:gridSpan w:val="3"/>
            <w:shd w:val="clear" w:color="auto" w:fill="auto"/>
            <w:noWrap w:val="0"/>
            <w:vAlign w:val="top"/>
          </w:tcPr>
          <w:p w14:paraId="6D039292">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478DDE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19048188">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3DB2FF46">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0EDB0C4B">
            <w:pPr>
              <w:jc w:val="center"/>
            </w:pPr>
            <w:r>
              <w:rPr>
                <w:rFonts w:ascii="宋体" w:hAnsi="宋体" w:eastAsia="宋体" w:cs="宋体"/>
                <w:b w:val="0"/>
                <w:i w:val="0"/>
                <w:color w:val="000000"/>
                <w:sz w:val="20"/>
              </w:rPr>
              <w:t>决算数</w:t>
            </w:r>
          </w:p>
        </w:tc>
      </w:tr>
      <w:tr w14:paraId="123C2F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4AC2E20">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4BDD84BA">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126978CD">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0</w:t>
            </w:r>
          </w:p>
        </w:tc>
      </w:tr>
      <w:tr w14:paraId="2A034F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097D814">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0F5B6483">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40612511">
            <w:pPr>
              <w:jc w:val="right"/>
            </w:pPr>
            <w:r>
              <w:rPr>
                <w:rFonts w:hint="eastAsia" w:ascii="宋体" w:hAnsi="宋体" w:eastAsia="宋体" w:cs="宋体"/>
                <w:b w:val="0"/>
                <w:i w:val="0"/>
                <w:color w:val="000000"/>
                <w:sz w:val="20"/>
              </w:rPr>
              <w:t>0</w:t>
            </w:r>
          </w:p>
        </w:tc>
      </w:tr>
      <w:tr w14:paraId="6336F4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F4DB103">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7FD793EE">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443006B0">
            <w:pPr>
              <w:jc w:val="right"/>
            </w:pPr>
            <w:r>
              <w:rPr>
                <w:rFonts w:hint="eastAsia" w:ascii="宋体" w:hAnsi="宋体" w:eastAsia="宋体" w:cs="宋体"/>
                <w:b w:val="0"/>
                <w:i w:val="0"/>
                <w:color w:val="000000"/>
                <w:sz w:val="20"/>
              </w:rPr>
              <w:t>0</w:t>
            </w:r>
          </w:p>
        </w:tc>
      </w:tr>
      <w:tr w14:paraId="590D0F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2A13D970">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6CFCF0E8">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364BBBA2">
            <w:pPr>
              <w:jc w:val="right"/>
            </w:pPr>
            <w:r>
              <w:rPr>
                <w:rFonts w:hint="eastAsia" w:ascii="宋体" w:hAnsi="宋体" w:eastAsia="宋体" w:cs="宋体"/>
                <w:b w:val="0"/>
                <w:i w:val="0"/>
                <w:color w:val="000000"/>
                <w:sz w:val="20"/>
              </w:rPr>
              <w:t>0</w:t>
            </w:r>
          </w:p>
        </w:tc>
      </w:tr>
      <w:tr w14:paraId="7D2CB0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3B097AE">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4647400B">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4C22B8A2">
            <w:pPr>
              <w:jc w:val="right"/>
            </w:pPr>
            <w:r>
              <w:rPr>
                <w:rFonts w:hint="eastAsia" w:ascii="宋体" w:hAnsi="宋体" w:eastAsia="宋体" w:cs="宋体"/>
                <w:b w:val="0"/>
                <w:i w:val="0"/>
                <w:color w:val="000000"/>
                <w:sz w:val="20"/>
              </w:rPr>
              <w:t>0</w:t>
            </w:r>
          </w:p>
        </w:tc>
      </w:tr>
      <w:tr w14:paraId="03FB1F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1819DEA">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01A6E7AC">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4F77FA27">
            <w:pPr>
              <w:jc w:val="right"/>
            </w:pPr>
            <w:r>
              <w:rPr>
                <w:rFonts w:hint="eastAsia" w:ascii="宋体" w:hAnsi="宋体" w:eastAsia="宋体" w:cs="宋体"/>
                <w:b w:val="0"/>
                <w:i w:val="0"/>
                <w:color w:val="000000"/>
                <w:sz w:val="20"/>
              </w:rPr>
              <w:t>0</w:t>
            </w:r>
          </w:p>
        </w:tc>
      </w:tr>
      <w:tr w14:paraId="331562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E7CFF58">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1E5E8D31">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35B8FF72">
            <w:pPr>
              <w:jc w:val="right"/>
            </w:pPr>
            <w:r>
              <w:rPr>
                <w:rFonts w:hint="eastAsia" w:ascii="宋体" w:hAnsi="宋体" w:eastAsia="宋体" w:cs="宋体"/>
                <w:b w:val="0"/>
                <w:i w:val="0"/>
                <w:color w:val="000000"/>
                <w:sz w:val="20"/>
              </w:rPr>
              <w:t>0</w:t>
            </w:r>
          </w:p>
        </w:tc>
      </w:tr>
      <w:tr w14:paraId="789597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AF1779C">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0C90DED0">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1610CDB6">
            <w:pPr>
              <w:jc w:val="right"/>
            </w:pPr>
            <w:r>
              <w:rPr>
                <w:rFonts w:hint="eastAsia" w:ascii="宋体" w:hAnsi="宋体" w:eastAsia="宋体" w:cs="宋体"/>
                <w:b w:val="0"/>
                <w:i w:val="0"/>
                <w:color w:val="000000"/>
                <w:sz w:val="20"/>
              </w:rPr>
              <w:t>0</w:t>
            </w:r>
          </w:p>
        </w:tc>
      </w:tr>
      <w:tr w14:paraId="44CBE1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6FAACE9A">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67131500">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1AEDAC28">
            <w:pPr>
              <w:jc w:val="right"/>
            </w:pPr>
            <w:r>
              <w:rPr>
                <w:rFonts w:hint="eastAsia" w:ascii="宋体" w:hAnsi="宋体" w:eastAsia="宋体" w:cs="宋体"/>
                <w:b w:val="0"/>
                <w:i w:val="0"/>
                <w:color w:val="000000"/>
                <w:sz w:val="20"/>
              </w:rPr>
              <w:t>0</w:t>
            </w:r>
          </w:p>
        </w:tc>
      </w:tr>
      <w:tr w14:paraId="498BD6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0D0F1E4">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326C8116">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7647AAF4">
            <w:pPr>
              <w:jc w:val="right"/>
            </w:pPr>
            <w:r>
              <w:rPr>
                <w:rFonts w:hint="eastAsia" w:ascii="宋体" w:hAnsi="宋体" w:eastAsia="宋体" w:cs="宋体"/>
                <w:b w:val="0"/>
                <w:i w:val="0"/>
                <w:color w:val="000000"/>
                <w:sz w:val="20"/>
              </w:rPr>
              <w:t>0</w:t>
            </w:r>
          </w:p>
        </w:tc>
      </w:tr>
      <w:tr w14:paraId="52E96A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1049FE62">
            <w:pPr>
              <w:jc w:val="left"/>
            </w:pPr>
            <w:r>
              <w:rPr>
                <w:rFonts w:ascii="宋体" w:hAnsi="宋体" w:eastAsia="宋体" w:cs="宋体"/>
                <w:b w:val="0"/>
                <w:i w:val="0"/>
                <w:color w:val="000000"/>
                <w:sz w:val="20"/>
              </w:rPr>
              <w:t>注：1.本表反映截止2023年12月31日，部门(单位)占用的国有资产情况。</w:t>
            </w:r>
          </w:p>
          <w:p w14:paraId="6F8876E2">
            <w:pPr>
              <w:jc w:val="left"/>
            </w:pPr>
            <w:r>
              <w:rPr>
                <w:rFonts w:ascii="宋体" w:hAnsi="宋体" w:eastAsia="宋体" w:cs="宋体"/>
                <w:b w:val="0"/>
                <w:i w:val="0"/>
                <w:color w:val="000000"/>
                <w:sz w:val="20"/>
              </w:rPr>
              <w:t xml:space="preserve">    2.当本表数据为空时，即本部门（单位）无相关资产。</w:t>
            </w:r>
          </w:p>
        </w:tc>
      </w:tr>
    </w:tbl>
    <w:p w14:paraId="4661966D">
      <w:pPr>
        <w:bidi w:val="0"/>
        <w:rPr>
          <w:rFonts w:hint="eastAsia"/>
        </w:rPr>
      </w:pPr>
    </w:p>
    <w:p w14:paraId="5C170C91">
      <w:pPr>
        <w:bidi w:val="0"/>
        <w:rPr>
          <w:rFonts w:hint="eastAsia"/>
        </w:rPr>
      </w:pPr>
    </w:p>
    <w:p w14:paraId="675A8CA9">
      <w:pPr>
        <w:bidi w:val="0"/>
        <w:rPr>
          <w:rFonts w:hint="eastAsia"/>
        </w:rPr>
      </w:pPr>
    </w:p>
    <w:p w14:paraId="3A1C3762">
      <w:pPr>
        <w:bidi w:val="0"/>
        <w:rPr>
          <w:rFonts w:hint="eastAsia"/>
        </w:rPr>
      </w:pPr>
    </w:p>
    <w:p w14:paraId="42AB9E4D">
      <w:pPr>
        <w:bidi w:val="0"/>
        <w:rPr>
          <w:rFonts w:hint="eastAsia"/>
        </w:rPr>
      </w:pPr>
    </w:p>
    <w:p w14:paraId="0E9AB191">
      <w:pPr>
        <w:bidi w:val="0"/>
        <w:rPr>
          <w:rFonts w:hint="eastAsia"/>
        </w:rPr>
      </w:pPr>
    </w:p>
    <w:p w14:paraId="5A4F7A58">
      <w:pPr>
        <w:bidi w:val="0"/>
        <w:rPr>
          <w:rFonts w:hint="eastAsia"/>
        </w:rPr>
      </w:pPr>
    </w:p>
    <w:p w14:paraId="1ED9B110">
      <w:pPr>
        <w:bidi w:val="0"/>
        <w:rPr>
          <w:rFonts w:hint="eastAsia"/>
        </w:rPr>
      </w:pPr>
    </w:p>
    <w:p w14:paraId="23BDD4BB">
      <w:pPr>
        <w:bidi w:val="0"/>
        <w:rPr>
          <w:rFonts w:hint="eastAsia"/>
        </w:rPr>
      </w:pPr>
    </w:p>
    <w:p w14:paraId="766325B4">
      <w:pPr>
        <w:bidi w:val="0"/>
        <w:rPr>
          <w:rFonts w:hint="eastAsia"/>
        </w:rPr>
      </w:pPr>
    </w:p>
    <w:p w14:paraId="6A85DBD8">
      <w:pPr>
        <w:bidi w:val="0"/>
        <w:rPr>
          <w:rFonts w:hint="eastAsia"/>
        </w:rPr>
      </w:pPr>
    </w:p>
    <w:p w14:paraId="02C94260">
      <w:pPr>
        <w:bidi w:val="0"/>
        <w:rPr>
          <w:rFonts w:hint="eastAsia"/>
        </w:rPr>
      </w:pPr>
    </w:p>
    <w:p w14:paraId="70BC051E">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6E20E3E3">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2023年度部门决算情况说明</w:t>
      </w:r>
    </w:p>
    <w:p w14:paraId="45E5EF33">
      <w:pPr>
        <w:ind w:firstLine="630"/>
        <w:jc w:val="left"/>
        <w:rPr>
          <w:rFonts w:hint="eastAsia" w:ascii="仿宋_GB2312" w:hAnsi="仿宋_GB2312" w:eastAsia="仿宋_GB2312"/>
          <w:sz w:val="30"/>
          <w:szCs w:val="30"/>
        </w:rPr>
      </w:pPr>
    </w:p>
    <w:p w14:paraId="4E8A6470">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52E2A520">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本部门2023年度收入总计31202.68万元，其中年初结转和结余0.00万元，与上年持平；使用非财政拨款结余和专用结余0.00万元，与上年持平；本年收入合计31202.68万元，比上年增加1492.87万元</w:t>
      </w:r>
      <w:r>
        <w:rPr>
          <w:rFonts w:hint="eastAsia" w:ascii="仿宋_GB2312" w:hAnsi="仿宋_GB2312" w:eastAsia="仿宋_GB2312" w:cs="Times New Roman"/>
          <w:sz w:val="32"/>
          <w:szCs w:val="32"/>
        </w:rPr>
        <w:t>，增长5.02%</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微软雅黑" w:eastAsia="仿宋_GB2312" w:cs="仿宋_GB2312"/>
          <w:i w:val="0"/>
          <w:caps w:val="0"/>
          <w:color w:val="333333"/>
          <w:spacing w:val="0"/>
          <w:kern w:val="0"/>
          <w:sz w:val="32"/>
          <w:szCs w:val="32"/>
          <w:shd w:val="clear" w:color="auto" w:fill="FFFFFF"/>
          <w:lang w:val="en-US" w:eastAsia="zh-CN" w:bidi="ar"/>
        </w:rPr>
        <w:t>项目资金增加。</w:t>
      </w:r>
    </w:p>
    <w:p w14:paraId="69B32C17">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本年收入的具体构成：财政拨款收入31202.68万元，占100.00%；事业收入0.00万元，占0.00%；经营收入0.00万元，占0.00%；上级补助收入0.00万元，占0.00%；附属单位上缴收入0.00万元，占0.00%；其他收入0.00万元，占0.00%。  </w:t>
      </w:r>
    </w:p>
    <w:p w14:paraId="48DFB2DE">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18C7AD76">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本部门2023年度支出总计31202.68万元，其中本年支出合计31202.68万元，比上年增加1492.87万元</w:t>
      </w:r>
      <w:r>
        <w:rPr>
          <w:rFonts w:hint="eastAsia" w:ascii="仿宋_GB2312" w:hAnsi="仿宋_GB2312" w:eastAsia="仿宋_GB2312" w:cs="Times New Roman"/>
          <w:sz w:val="32"/>
          <w:szCs w:val="32"/>
        </w:rPr>
        <w:t>，增长5.02%</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微软雅黑" w:eastAsia="仿宋_GB2312" w:cs="仿宋_GB2312"/>
          <w:i w:val="0"/>
          <w:caps w:val="0"/>
          <w:color w:val="333333"/>
          <w:spacing w:val="0"/>
          <w:kern w:val="0"/>
          <w:sz w:val="32"/>
          <w:szCs w:val="32"/>
          <w:shd w:val="clear" w:color="auto" w:fill="FFFFFF"/>
          <w:lang w:val="en-US" w:eastAsia="zh-CN" w:bidi="ar"/>
        </w:rPr>
        <w:t>项目资金增加</w:t>
      </w:r>
      <w:r>
        <w:rPr>
          <w:rFonts w:hint="eastAsia" w:ascii="仿宋_GB2312" w:hAnsi="仿宋_GB2312" w:eastAsia="仿宋_GB2312"/>
          <w:sz w:val="32"/>
          <w:szCs w:val="32"/>
        </w:rPr>
        <w:t>；结余分配0.00万元，与上年持平；年末结转和结余0.00万元，与上年持平，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微软雅黑" w:eastAsia="仿宋_GB2312" w:cs="仿宋_GB2312"/>
          <w:i w:val="0"/>
          <w:caps w:val="0"/>
          <w:color w:val="333333"/>
          <w:spacing w:val="0"/>
          <w:kern w:val="0"/>
          <w:sz w:val="32"/>
          <w:szCs w:val="32"/>
          <w:shd w:val="clear" w:color="auto" w:fill="FFFFFF"/>
          <w:lang w:val="en-US" w:eastAsia="zh-CN" w:bidi="ar"/>
        </w:rPr>
        <w:t>账务年末结转清零</w:t>
      </w:r>
      <w:r>
        <w:rPr>
          <w:rFonts w:hint="eastAsia" w:ascii="仿宋_GB2312" w:hAnsi="仿宋_GB2312" w:eastAsia="仿宋_GB2312"/>
          <w:sz w:val="32"/>
          <w:szCs w:val="32"/>
        </w:rPr>
        <w:t>。</w:t>
      </w:r>
    </w:p>
    <w:p w14:paraId="71FCC444">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本年支出的具体构成：基本支出929.59万元，占2.98%；项目支出30273.08万元，占97.02%；经营支出0.00万元，占0.00%；上缴上级支出0.00万元，占0.00%；对附属单位补助支出0.00万元，占0.00%。</w:t>
      </w:r>
    </w:p>
    <w:p w14:paraId="7AA3791B">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593B0786">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本部门2023年度财政拨款本年支出年初预算数12699.33万元，决算数31202.68万元，完成年初预算的245.70%。其中：</w:t>
      </w:r>
    </w:p>
    <w:p w14:paraId="73CE49C7">
      <w:pPr>
        <w:ind w:firstLine="640" w:firstLineChars="200"/>
        <w:jc w:val="left"/>
        <w:rPr>
          <w:rFonts w:hint="default" w:ascii="仿宋_GB2312" w:hAnsi="仿宋_GB2312" w:eastAsia="仿宋_GB2312"/>
          <w:sz w:val="32"/>
          <w:szCs w:val="32"/>
          <w:lang w:val="en-US" w:eastAsia="zh-CN"/>
        </w:rPr>
      </w:pPr>
      <w:r>
        <w:rPr>
          <w:rFonts w:hint="eastAsia" w:ascii="仿宋_GB2312" w:hAnsi="仿宋_GB2312" w:eastAsia="仿宋_GB2312" w:cs="Times New Roman"/>
          <w:sz w:val="32"/>
          <w:szCs w:val="32"/>
        </w:rPr>
        <w:t xml:space="preserve">（一）一般公共服务支出（类）年初预算数0.38万元，决算数0.38万元，完成年初预算的100.00%。 </w:t>
      </w:r>
    </w:p>
    <w:p w14:paraId="60D818EC">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二</w:t>
      </w:r>
      <w:r>
        <w:rPr>
          <w:rFonts w:hint="eastAsia" w:ascii="仿宋_GB2312" w:hAnsi="仿宋_GB2312" w:eastAsia="仿宋_GB2312"/>
          <w:sz w:val="32"/>
          <w:szCs w:val="32"/>
        </w:rPr>
        <w:t>）社会保障和就业支出（类）年初预算数12555.59万元，决算数29794.66万元，完成年初预算的237.30%。预决算差异主要原因：</w:t>
      </w:r>
      <w:r>
        <w:rPr>
          <w:rFonts w:hint="eastAsia" w:ascii="仿宋_GB2312" w:hAnsi="微软雅黑" w:eastAsia="仿宋_GB2312" w:cs="仿宋_GB2312"/>
          <w:i w:val="0"/>
          <w:caps w:val="0"/>
          <w:color w:val="333333"/>
          <w:spacing w:val="0"/>
          <w:kern w:val="0"/>
          <w:sz w:val="32"/>
          <w:szCs w:val="32"/>
          <w:shd w:val="clear" w:color="auto" w:fill="FFFFFF"/>
          <w:lang w:val="en-US" w:eastAsia="zh-CN" w:bidi="ar"/>
        </w:rPr>
        <w:t>年初预算数为本级预算支出，支出决算数为本级和上级下达的困难群众救助资金的总数</w:t>
      </w:r>
      <w:r>
        <w:rPr>
          <w:rFonts w:hint="eastAsia" w:ascii="仿宋_GB2312" w:hAnsi="仿宋_GB2312" w:eastAsia="仿宋_GB2312"/>
          <w:sz w:val="32"/>
          <w:szCs w:val="32"/>
        </w:rPr>
        <w:t>。</w:t>
      </w:r>
    </w:p>
    <w:p w14:paraId="76CDA4F3">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三</w:t>
      </w:r>
      <w:r>
        <w:rPr>
          <w:rFonts w:hint="eastAsia" w:ascii="仿宋_GB2312" w:hAnsi="仿宋_GB2312" w:eastAsia="仿宋_GB2312"/>
          <w:sz w:val="32"/>
          <w:szCs w:val="32"/>
        </w:rPr>
        <w:t>）卫生健康支出（类）年初预算数72.50万元，决算数100.50万元，完成年初预算的138.62%。预决算差异主要原因：</w:t>
      </w:r>
      <w:r>
        <w:rPr>
          <w:rFonts w:hint="eastAsia" w:ascii="仿宋_GB2312" w:hAnsi="微软雅黑" w:eastAsia="仿宋_GB2312" w:cs="仿宋_GB2312"/>
          <w:i w:val="0"/>
          <w:caps w:val="0"/>
          <w:color w:val="333333"/>
          <w:spacing w:val="0"/>
          <w:kern w:val="0"/>
          <w:sz w:val="32"/>
          <w:szCs w:val="32"/>
          <w:shd w:val="clear" w:color="auto" w:fill="FFFFFF"/>
          <w:lang w:val="en-US" w:eastAsia="zh-CN" w:bidi="ar"/>
        </w:rPr>
        <w:t>决算数包含差额拨款人员的医疗支出</w:t>
      </w:r>
      <w:r>
        <w:rPr>
          <w:rFonts w:hint="eastAsia" w:ascii="仿宋_GB2312" w:hAnsi="仿宋_GB2312" w:eastAsia="仿宋_GB2312"/>
          <w:sz w:val="32"/>
          <w:szCs w:val="32"/>
        </w:rPr>
        <w:t>。</w:t>
      </w:r>
    </w:p>
    <w:p w14:paraId="1E65AA81">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四</w:t>
      </w:r>
      <w:r>
        <w:rPr>
          <w:rFonts w:hint="eastAsia" w:ascii="仿宋_GB2312" w:hAnsi="仿宋_GB2312" w:eastAsia="仿宋_GB2312"/>
          <w:sz w:val="32"/>
          <w:szCs w:val="32"/>
        </w:rPr>
        <w:t>）住房保障支出（类）年初预算数70.85万元，决算数70.50万元，完成年初预算的99.50%。预决算差异主要原因：</w:t>
      </w:r>
      <w:r>
        <w:rPr>
          <w:rFonts w:hint="eastAsia" w:ascii="仿宋_GB2312" w:hAnsi="微软雅黑" w:eastAsia="仿宋_GB2312" w:cs="仿宋_GB2312"/>
          <w:i w:val="0"/>
          <w:caps w:val="0"/>
          <w:color w:val="333333"/>
          <w:spacing w:val="0"/>
          <w:kern w:val="0"/>
          <w:sz w:val="32"/>
          <w:szCs w:val="32"/>
          <w:shd w:val="clear" w:color="auto" w:fill="FFFFFF"/>
          <w:lang w:val="en-US" w:eastAsia="zh-CN" w:bidi="ar"/>
        </w:rPr>
        <w:t>将住房保障部分支出列入社会保障和就业支出</w:t>
      </w:r>
      <w:r>
        <w:rPr>
          <w:rFonts w:hint="eastAsia" w:ascii="仿宋_GB2312" w:hAnsi="仿宋_GB2312" w:eastAsia="仿宋_GB2312"/>
          <w:sz w:val="32"/>
          <w:szCs w:val="32"/>
        </w:rPr>
        <w:t>。</w:t>
      </w:r>
    </w:p>
    <w:p w14:paraId="39CABB19">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五</w:t>
      </w:r>
      <w:r>
        <w:rPr>
          <w:rFonts w:hint="eastAsia" w:ascii="仿宋_GB2312" w:hAnsi="仿宋_GB2312" w:eastAsia="仿宋_GB2312"/>
          <w:sz w:val="32"/>
          <w:szCs w:val="32"/>
        </w:rPr>
        <w:t>）其他支出（类）年初预算数0.00万元，决算数1236.63万元，预决算差异主要原因：</w:t>
      </w:r>
      <w:r>
        <w:rPr>
          <w:rFonts w:hint="eastAsia" w:ascii="仿宋_GB2312" w:hAnsi="微软雅黑" w:eastAsia="仿宋_GB2312" w:cs="仿宋_GB2312"/>
          <w:i w:val="0"/>
          <w:caps w:val="0"/>
          <w:color w:val="333333"/>
          <w:spacing w:val="0"/>
          <w:kern w:val="0"/>
          <w:sz w:val="32"/>
          <w:szCs w:val="32"/>
          <w:shd w:val="clear" w:color="auto" w:fill="FFFFFF"/>
          <w:lang w:val="en-US" w:eastAsia="zh-CN" w:bidi="ar"/>
        </w:rPr>
        <w:t>项目资金增加</w:t>
      </w:r>
      <w:r>
        <w:rPr>
          <w:rFonts w:hint="eastAsia" w:ascii="仿宋_GB2312" w:hAnsi="仿宋_GB2312" w:eastAsia="仿宋_GB2312"/>
          <w:sz w:val="32"/>
          <w:szCs w:val="32"/>
        </w:rPr>
        <w:t>。</w:t>
      </w:r>
    </w:p>
    <w:p w14:paraId="23B718D3">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6B3AA215">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本部门2023年度一般公共预算财政拨款基本支出929.59万元，其中：</w:t>
      </w:r>
    </w:p>
    <w:p w14:paraId="325F29C1">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（一）工资福利支出792.55万元，比上年减少113.95万元，下降12.57%，</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有</w:t>
      </w:r>
      <w:r>
        <w:rPr>
          <w:rFonts w:hint="eastAsia" w:ascii="仿宋_GB2312" w:hAnsi="仿宋_GB2312" w:eastAsia="仿宋_GB2312"/>
          <w:sz w:val="32"/>
          <w:szCs w:val="32"/>
          <w:lang w:val="en-US" w:eastAsia="zh-CN"/>
        </w:rPr>
        <w:t>8人工资调入兴国县养老服务中心，从兴国县养老服务中心发放</w:t>
      </w:r>
      <w:r>
        <w:rPr>
          <w:rFonts w:hint="eastAsia" w:ascii="仿宋_GB2312" w:hAnsi="仿宋_GB2312" w:eastAsia="仿宋_GB2312"/>
          <w:sz w:val="32"/>
          <w:szCs w:val="32"/>
        </w:rPr>
        <w:t>。</w:t>
      </w:r>
    </w:p>
    <w:p w14:paraId="1DB7EDCA">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（二）商品和服务支出79.41万元，比上年减少138.97万元，下降63.64%，</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微软雅黑" w:eastAsia="仿宋_GB2312" w:cs="仿宋_GB2312"/>
          <w:i w:val="0"/>
          <w:caps w:val="0"/>
          <w:color w:val="333333"/>
          <w:spacing w:val="0"/>
          <w:kern w:val="0"/>
          <w:sz w:val="32"/>
          <w:szCs w:val="32"/>
          <w:shd w:val="clear" w:color="auto" w:fill="FFFFFF"/>
          <w:lang w:val="en-US" w:eastAsia="zh-CN" w:bidi="ar"/>
        </w:rPr>
        <w:t>节约单位开支</w:t>
      </w:r>
      <w:r>
        <w:rPr>
          <w:rFonts w:hint="eastAsia" w:ascii="仿宋_GB2312" w:hAnsi="仿宋_GB2312" w:eastAsia="仿宋_GB2312"/>
          <w:sz w:val="32"/>
          <w:szCs w:val="32"/>
        </w:rPr>
        <w:t>。</w:t>
      </w:r>
    </w:p>
    <w:p w14:paraId="08F8AE87">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（三）对个人和家庭补助支出57.63万元，比上年增加37.91万元</w:t>
      </w:r>
      <w:r>
        <w:rPr>
          <w:rFonts w:hint="eastAsia" w:ascii="仿宋_GB2312" w:hAnsi="仿宋_GB2312" w:eastAsia="仿宋_GB2312" w:cs="Times New Roman"/>
          <w:sz w:val="32"/>
          <w:szCs w:val="32"/>
        </w:rPr>
        <w:t>，增长192.15%</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发放了抚恤金和征迁奖励金</w:t>
      </w:r>
      <w:r>
        <w:rPr>
          <w:rFonts w:hint="eastAsia" w:ascii="仿宋_GB2312" w:hAnsi="仿宋_GB2312" w:eastAsia="仿宋_GB2312"/>
          <w:sz w:val="32"/>
          <w:szCs w:val="32"/>
        </w:rPr>
        <w:t>。</w:t>
      </w:r>
    </w:p>
    <w:p w14:paraId="55655CC0">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（四）资本性支出0.00万元，与上年持平，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微软雅黑" w:eastAsia="仿宋_GB2312" w:cs="仿宋_GB2312"/>
          <w:i w:val="0"/>
          <w:caps w:val="0"/>
          <w:color w:val="333333"/>
          <w:spacing w:val="0"/>
          <w:kern w:val="0"/>
          <w:sz w:val="32"/>
          <w:szCs w:val="32"/>
          <w:shd w:val="clear" w:color="auto" w:fill="FFFFFF"/>
          <w:lang w:val="en-US" w:eastAsia="zh-CN" w:bidi="ar"/>
        </w:rPr>
        <w:t>无此项支出</w:t>
      </w:r>
      <w:r>
        <w:rPr>
          <w:rFonts w:hint="eastAsia" w:ascii="仿宋_GB2312" w:hAnsi="仿宋_GB2312" w:eastAsia="仿宋_GB2312"/>
          <w:sz w:val="32"/>
          <w:szCs w:val="32"/>
        </w:rPr>
        <w:t>。</w:t>
      </w:r>
    </w:p>
    <w:p w14:paraId="572A945A">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0AF40EA7">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本部门2023年度财政拨款“三公”经费支出全年预算数15.40万元，决算数15.40万元，完成全年预算的100.00%</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rPr>
        <w:t>决算数比上年增加4.38万元，</w:t>
      </w:r>
      <w:r>
        <w:rPr>
          <w:rFonts w:hint="eastAsia" w:ascii="仿宋_GB2312" w:hAnsi="仿宋_GB2312" w:eastAsia="仿宋_GB2312" w:cs="Times New Roman"/>
          <w:sz w:val="32"/>
          <w:szCs w:val="32"/>
        </w:rPr>
        <w:t>增长39.77%，</w:t>
      </w:r>
      <w:r>
        <w:rPr>
          <w:rFonts w:hint="eastAsia" w:ascii="仿宋_GB2312" w:hAnsi="仿宋_GB2312" w:eastAsia="仿宋_GB2312"/>
          <w:sz w:val="32"/>
          <w:szCs w:val="32"/>
        </w:rPr>
        <w:t>其中：</w:t>
      </w:r>
    </w:p>
    <w:p w14:paraId="1B27FE65">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（一）因公出国（境）费全年预算数0.00万元，决算数0.00万元，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微软雅黑" w:eastAsia="仿宋_GB2312" w:cs="仿宋_GB2312"/>
          <w:i w:val="0"/>
          <w:caps w:val="0"/>
          <w:color w:val="333333"/>
          <w:spacing w:val="0"/>
          <w:kern w:val="0"/>
          <w:sz w:val="32"/>
          <w:szCs w:val="32"/>
          <w:shd w:val="clear" w:color="auto" w:fill="FFFFFF"/>
          <w:lang w:val="en-US" w:eastAsia="zh-CN" w:bidi="ar"/>
        </w:rPr>
        <w:t>无此项支出</w:t>
      </w:r>
      <w:r>
        <w:rPr>
          <w:rFonts w:hint="eastAsia" w:ascii="仿宋_GB2312" w:hAnsi="仿宋_GB2312" w:eastAsia="仿宋_GB2312"/>
          <w:sz w:val="32"/>
          <w:szCs w:val="32"/>
        </w:rPr>
        <w:t>。决算数与上年持平</w:t>
      </w:r>
      <w:r>
        <w:rPr>
          <w:rFonts w:hint="eastAsia" w:ascii="仿宋_GB2312" w:hAnsi="仿宋_GB2312" w:eastAsia="仿宋_GB2312" w:cs="Times New Roman"/>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微软雅黑" w:eastAsia="仿宋_GB2312" w:cs="仿宋_GB2312"/>
          <w:i w:val="0"/>
          <w:caps w:val="0"/>
          <w:color w:val="333333"/>
          <w:spacing w:val="0"/>
          <w:kern w:val="0"/>
          <w:sz w:val="32"/>
          <w:szCs w:val="32"/>
          <w:shd w:val="clear" w:color="auto" w:fill="FFFFFF"/>
          <w:lang w:val="en-US" w:eastAsia="zh-CN" w:bidi="ar"/>
        </w:rPr>
        <w:t>无此项支出</w:t>
      </w:r>
      <w:r>
        <w:rPr>
          <w:rFonts w:hint="eastAsia" w:ascii="仿宋_GB2312" w:hAnsi="仿宋_GB2312" w:eastAsia="仿宋_GB2312"/>
          <w:sz w:val="32"/>
          <w:szCs w:val="32"/>
        </w:rPr>
        <w:t>。全年安排因公出国（境）团组0个，累计0人次，主要是：</w:t>
      </w:r>
      <w:r>
        <w:rPr>
          <w:rFonts w:hint="eastAsia" w:ascii="仿宋_GB2312" w:hAnsi="微软雅黑" w:eastAsia="仿宋_GB2312" w:cs="仿宋_GB2312"/>
          <w:i w:val="0"/>
          <w:caps w:val="0"/>
          <w:color w:val="333333"/>
          <w:spacing w:val="0"/>
          <w:kern w:val="0"/>
          <w:sz w:val="32"/>
          <w:szCs w:val="32"/>
          <w:shd w:val="clear" w:color="auto" w:fill="FFFFFF"/>
          <w:lang w:val="en-US" w:eastAsia="zh-CN" w:bidi="ar"/>
        </w:rPr>
        <w:t>无此项支出</w:t>
      </w:r>
      <w:r>
        <w:rPr>
          <w:rFonts w:hint="eastAsia" w:ascii="仿宋_GB2312" w:hAnsi="仿宋_GB2312" w:eastAsia="仿宋_GB2312"/>
          <w:sz w:val="32"/>
          <w:szCs w:val="32"/>
        </w:rPr>
        <w:t>。</w:t>
      </w:r>
    </w:p>
    <w:p w14:paraId="5FE04177">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（二）公务用车购置及运行维护费全年预算数0.00万元，决算数0.00万元，其中：</w:t>
      </w:r>
    </w:p>
    <w:p w14:paraId="1C0E79D8">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公务用车购置全年预算数0.00万元，决算数0.00万元，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微软雅黑" w:eastAsia="仿宋_GB2312" w:cs="仿宋_GB2312"/>
          <w:i w:val="0"/>
          <w:caps w:val="0"/>
          <w:color w:val="333333"/>
          <w:spacing w:val="0"/>
          <w:kern w:val="0"/>
          <w:sz w:val="32"/>
          <w:szCs w:val="32"/>
          <w:shd w:val="clear" w:color="auto" w:fill="FFFFFF"/>
          <w:lang w:val="en-US" w:eastAsia="zh-CN" w:bidi="ar"/>
        </w:rPr>
        <w:t>无此项支出</w:t>
      </w:r>
      <w:r>
        <w:rPr>
          <w:rFonts w:hint="eastAsia" w:ascii="仿宋_GB2312" w:hAnsi="仿宋_GB2312" w:eastAsia="仿宋_GB2312"/>
          <w:sz w:val="32"/>
          <w:szCs w:val="32"/>
        </w:rPr>
        <w:t>。决算数与上年持平,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微软雅黑" w:eastAsia="仿宋_GB2312" w:cs="仿宋_GB2312"/>
          <w:i w:val="0"/>
          <w:caps w:val="0"/>
          <w:color w:val="333333"/>
          <w:spacing w:val="0"/>
          <w:kern w:val="0"/>
          <w:sz w:val="32"/>
          <w:szCs w:val="32"/>
          <w:shd w:val="clear" w:color="auto" w:fill="FFFFFF"/>
          <w:lang w:val="en-US" w:eastAsia="zh-CN" w:bidi="ar"/>
        </w:rPr>
        <w:t>无此项支出</w:t>
      </w:r>
      <w:r>
        <w:rPr>
          <w:rFonts w:hint="eastAsia" w:ascii="仿宋_GB2312" w:hAnsi="仿宋_GB2312" w:eastAsia="仿宋_GB2312"/>
          <w:sz w:val="32"/>
          <w:szCs w:val="32"/>
        </w:rPr>
        <w:t>。全年使用财政拨款购置公务用车0辆。</w:t>
      </w:r>
    </w:p>
    <w:p w14:paraId="3D3BF7FA">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公务用车运行维护费全年预算数0.00万元，决算数0.00万元，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微软雅黑" w:eastAsia="仿宋_GB2312" w:cs="仿宋_GB2312"/>
          <w:i w:val="0"/>
          <w:caps w:val="0"/>
          <w:color w:val="333333"/>
          <w:spacing w:val="0"/>
          <w:kern w:val="0"/>
          <w:sz w:val="32"/>
          <w:szCs w:val="32"/>
          <w:shd w:val="clear" w:color="auto" w:fill="FFFFFF"/>
          <w:lang w:val="en-US" w:eastAsia="zh-CN" w:bidi="ar"/>
        </w:rPr>
        <w:t>无此项支出</w:t>
      </w:r>
      <w:r>
        <w:rPr>
          <w:rFonts w:hint="eastAsia" w:ascii="仿宋_GB2312" w:hAnsi="仿宋_GB2312" w:eastAsia="仿宋_GB2312"/>
          <w:sz w:val="32"/>
          <w:szCs w:val="32"/>
        </w:rPr>
        <w:t>。决算数与上年持平,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微软雅黑" w:eastAsia="仿宋_GB2312" w:cs="仿宋_GB2312"/>
          <w:i w:val="0"/>
          <w:caps w:val="0"/>
          <w:color w:val="333333"/>
          <w:spacing w:val="0"/>
          <w:kern w:val="0"/>
          <w:sz w:val="32"/>
          <w:szCs w:val="32"/>
          <w:shd w:val="clear" w:color="auto" w:fill="FFFFFF"/>
          <w:lang w:val="en-US" w:eastAsia="zh-CN" w:bidi="ar"/>
        </w:rPr>
        <w:t>无此项支出</w:t>
      </w:r>
      <w:r>
        <w:rPr>
          <w:rFonts w:hint="eastAsia" w:ascii="仿宋_GB2312" w:hAnsi="仿宋_GB2312" w:eastAsia="仿宋_GB2312"/>
          <w:sz w:val="32"/>
          <w:szCs w:val="32"/>
        </w:rPr>
        <w:t>。年末使用财政拨款负担费用的公务用车保有量0辆。</w:t>
      </w:r>
    </w:p>
    <w:p w14:paraId="2CF0699A">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sz w:val="32"/>
          <w:szCs w:val="32"/>
        </w:rPr>
        <w:t>（三）公务接待费全年预算数15.40万元，决算数15.40万元，完成全年预算的100.00%，</w:t>
      </w:r>
      <w:r>
        <w:rPr>
          <w:rFonts w:hint="eastAsia" w:ascii="仿宋_GB2312" w:hAnsi="仿宋_GB2312" w:eastAsia="仿宋_GB2312"/>
          <w:sz w:val="32"/>
          <w:szCs w:val="32"/>
          <w:lang w:eastAsia="zh-CN"/>
        </w:rPr>
        <w:t>主要原因</w:t>
      </w:r>
      <w:r>
        <w:rPr>
          <w:rFonts w:hint="eastAsia" w:ascii="仿宋_GB2312" w:hAnsi="仿宋_GB2312" w:eastAsia="仿宋_GB2312"/>
          <w:color w:val="000000" w:themeColor="text1"/>
          <w:sz w:val="32"/>
          <w:szCs w:val="32"/>
        </w:rPr>
        <w:t>：</w:t>
      </w:r>
      <w:r>
        <w:rPr>
          <w:rFonts w:hint="eastAsia" w:ascii="仿宋_GB2312" w:hAnsi="仿宋_GB2312" w:eastAsia="仿宋_GB2312"/>
          <w:color w:val="000000" w:themeColor="text1"/>
          <w:sz w:val="32"/>
          <w:szCs w:val="32"/>
          <w:lang w:eastAsia="zh-CN"/>
        </w:rPr>
        <w:t>正常支出</w:t>
      </w:r>
      <w:r>
        <w:rPr>
          <w:rFonts w:hint="eastAsia" w:ascii="仿宋_GB2312" w:hAnsi="仿宋_GB2312" w:eastAsia="仿宋_GB2312"/>
          <w:color w:val="000000" w:themeColor="text1"/>
          <w:sz w:val="32"/>
          <w:szCs w:val="32"/>
        </w:rPr>
        <w:t>。</w:t>
      </w:r>
      <w:r>
        <w:rPr>
          <w:rFonts w:hint="eastAsia" w:ascii="仿宋_GB2312" w:hAnsi="仿宋_GB2312" w:eastAsia="仿宋_GB2312"/>
          <w:sz w:val="32"/>
          <w:szCs w:val="32"/>
        </w:rPr>
        <w:t>决算数比上年增加4.38万元,</w:t>
      </w:r>
      <w:r>
        <w:rPr>
          <w:rFonts w:hint="eastAsia" w:ascii="仿宋_GB2312" w:hAnsi="仿宋_GB2312" w:eastAsia="仿宋_GB2312" w:cs="Times New Roman"/>
          <w:sz w:val="32"/>
          <w:szCs w:val="32"/>
        </w:rPr>
        <w:t>增长39.77%，</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微软雅黑" w:eastAsia="仿宋_GB2312" w:cs="仿宋_GB2312"/>
          <w:i w:val="0"/>
          <w:caps w:val="0"/>
          <w:color w:val="333333"/>
          <w:spacing w:val="0"/>
          <w:kern w:val="0"/>
          <w:sz w:val="32"/>
          <w:szCs w:val="32"/>
          <w:shd w:val="clear" w:color="auto" w:fill="FFFFFF"/>
          <w:lang w:val="en-US" w:eastAsia="zh-CN" w:bidi="ar"/>
        </w:rPr>
        <w:t>接待上级领导考核及检查</w:t>
      </w:r>
      <w:r>
        <w:rPr>
          <w:rFonts w:hint="eastAsia" w:ascii="仿宋_GB2312" w:hAnsi="仿宋_GB2312" w:eastAsia="仿宋_GB2312"/>
          <w:sz w:val="32"/>
          <w:szCs w:val="32"/>
        </w:rPr>
        <w:t>。全年国内公务接待76批，累计接待584人次，主要是：</w:t>
      </w:r>
      <w:r>
        <w:rPr>
          <w:rFonts w:hint="eastAsia" w:ascii="仿宋_GB2312" w:hAnsi="微软雅黑" w:eastAsia="仿宋_GB2312" w:cs="仿宋_GB2312"/>
          <w:i w:val="0"/>
          <w:caps w:val="0"/>
          <w:color w:val="333333"/>
          <w:spacing w:val="0"/>
          <w:kern w:val="0"/>
          <w:sz w:val="32"/>
          <w:szCs w:val="32"/>
          <w:shd w:val="clear" w:color="auto" w:fill="FFFFFF"/>
          <w:lang w:val="en-US" w:eastAsia="zh-CN" w:bidi="ar"/>
        </w:rPr>
        <w:t>接待上级领导考核及检查</w:t>
      </w:r>
      <w:r>
        <w:rPr>
          <w:rFonts w:hint="eastAsia" w:ascii="仿宋_GB2312" w:hAnsi="仿宋_GB2312" w:eastAsia="仿宋_GB2312"/>
          <w:sz w:val="32"/>
          <w:szCs w:val="32"/>
        </w:rPr>
        <w:t>。</w:t>
      </w:r>
    </w:p>
    <w:p w14:paraId="2377E337">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0442B0F2">
      <w:pPr>
        <w:ind w:firstLine="630"/>
        <w:jc w:val="left"/>
        <w:rPr>
          <w:rFonts w:hint="eastAsia" w:ascii="仿宋_GB2312" w:hAnsi="仿宋_GB2312" w:eastAsia="仿宋_GB2312"/>
          <w:sz w:val="32"/>
          <w:szCs w:val="32"/>
          <w:highlight w:val="cyan"/>
        </w:rPr>
      </w:pPr>
      <w:r>
        <w:rPr>
          <w:rFonts w:hint="eastAsia" w:ascii="仿宋_GB2312" w:hAnsi="仿宋_GB2312" w:eastAsia="仿宋_GB2312"/>
          <w:sz w:val="32"/>
          <w:szCs w:val="32"/>
        </w:rPr>
        <w:t>本部门2023年度机关运行经费支出79.03万元，决算数比上年减少139.35万元，下降63.81%，</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微软雅黑" w:eastAsia="仿宋_GB2312" w:cs="仿宋_GB2312"/>
          <w:i w:val="0"/>
          <w:caps w:val="0"/>
          <w:color w:val="333333"/>
          <w:spacing w:val="0"/>
          <w:kern w:val="0"/>
          <w:sz w:val="32"/>
          <w:szCs w:val="32"/>
          <w:shd w:val="clear" w:color="auto" w:fill="FFFFFF"/>
          <w:lang w:val="en-US" w:eastAsia="zh-CN" w:bidi="ar"/>
        </w:rPr>
        <w:t>落实过紧日子要求压减单位开支</w:t>
      </w:r>
      <w:r>
        <w:rPr>
          <w:rFonts w:hint="eastAsia" w:ascii="仿宋_GB2312" w:hAnsi="仿宋_GB2312" w:eastAsia="仿宋_GB2312"/>
          <w:sz w:val="32"/>
          <w:szCs w:val="32"/>
        </w:rPr>
        <w:t>。</w:t>
      </w:r>
    </w:p>
    <w:p w14:paraId="4829C68C">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6583EC35">
      <w:pPr>
        <w:pStyle w:val="15"/>
        <w:spacing w:line="600" w:lineRule="atLeast"/>
        <w:ind w:firstLine="600"/>
        <w:rPr>
          <w:rFonts w:hint="eastAsia" w:ascii="仿宋_GB2312" w:hAnsi="仿宋_GB2312" w:eastAsia="仿宋_GB2312"/>
          <w:sz w:val="32"/>
          <w:szCs w:val="32"/>
        </w:rPr>
      </w:pPr>
      <w:r>
        <w:rPr>
          <w:rFonts w:hint="eastAsia" w:ascii="仿宋_GB2312" w:hAnsi="仿宋_GB2312" w:eastAsia="仿宋_GB2312"/>
          <w:kern w:val="2"/>
          <w:sz w:val="32"/>
          <w:szCs w:val="32"/>
        </w:rPr>
        <w:t>本部门2023年度政府采购支出总额236.90万元，其中：政府采购货物支出40.66万元、政府采购工程支出0.00万元、政府采购服务支出196.24万元。授予中小企业合同金额0.00万元，占政府采购支出总额的0.00%，其中：授予小微企业合同金额0.00万元，占授予中小企业合同金额的0.00%。</w:t>
      </w:r>
      <w:r>
        <w:rPr>
          <w:rFonts w:hint="eastAsia" w:ascii="仿宋_GB2312" w:hAnsi="仿宋_GB2312" w:eastAsia="仿宋_GB2312"/>
          <w:sz w:val="32"/>
          <w:szCs w:val="32"/>
        </w:rPr>
        <w:t>货物采购授予中小企业合同金额占货物支出金额的</w:t>
      </w:r>
      <w:r>
        <w:rPr>
          <w:rFonts w:hint="eastAsia" w:ascii="仿宋_GB2312" w:hAnsi="仿宋_GB2312" w:eastAsia="仿宋_GB2312"/>
          <w:kern w:val="2"/>
          <w:sz w:val="32"/>
          <w:szCs w:val="32"/>
        </w:rPr>
        <w:t>0.00%</w:t>
      </w:r>
      <w:r>
        <w:rPr>
          <w:rFonts w:hint="eastAsia" w:ascii="仿宋_GB2312" w:hAnsi="仿宋_GB2312" w:eastAsia="仿宋_GB2312"/>
          <w:sz w:val="32"/>
          <w:szCs w:val="32"/>
        </w:rPr>
        <w:t>，工程采购授予中小企业合同金额占工程支出金额的</w:t>
      </w:r>
      <w:r>
        <w:rPr>
          <w:rFonts w:hint="eastAsia" w:ascii="仿宋_GB2312" w:hAnsi="仿宋_GB2312" w:eastAsia="仿宋_GB2312"/>
          <w:kern w:val="2"/>
          <w:sz w:val="32"/>
          <w:szCs w:val="32"/>
        </w:rPr>
        <w:t>0.00%</w:t>
      </w:r>
      <w:r>
        <w:rPr>
          <w:rFonts w:hint="eastAsia" w:ascii="仿宋_GB2312" w:hAnsi="仿宋_GB2312" w:eastAsia="仿宋_GB2312"/>
          <w:sz w:val="32"/>
          <w:szCs w:val="32"/>
        </w:rPr>
        <w:t>，服务采购授予中小企业合同金额占服务支出金额的</w:t>
      </w:r>
      <w:r>
        <w:rPr>
          <w:rFonts w:hint="eastAsia" w:ascii="仿宋_GB2312" w:hAnsi="仿宋_GB2312" w:eastAsia="仿宋_GB2312"/>
          <w:kern w:val="2"/>
          <w:sz w:val="32"/>
          <w:szCs w:val="32"/>
        </w:rPr>
        <w:t>0.00%</w:t>
      </w:r>
      <w:r>
        <w:rPr>
          <w:rFonts w:hint="eastAsia" w:ascii="仿宋_GB2312" w:hAnsi="仿宋_GB2312" w:eastAsia="仿宋_GB2312"/>
          <w:sz w:val="32"/>
          <w:szCs w:val="32"/>
        </w:rPr>
        <w:t>。</w:t>
      </w:r>
    </w:p>
    <w:p w14:paraId="6FC012CE">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50CEF7C8">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截止2023年12月31日，本部门共有车辆</w:t>
      </w:r>
      <w:r>
        <w:rPr>
          <w:rFonts w:hint="eastAsia" w:ascii="仿宋_GB2312" w:hAnsi="仿宋_GB2312" w:eastAsia="仿宋_GB2312"/>
          <w:sz w:val="32"/>
          <w:szCs w:val="32"/>
        </w:rPr>
        <w:t>0</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辆。本部门单价100万元（含）以上设备（不含车辆）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7D10E89F">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58B6034A">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7575BDDC">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根据预算绩效管理要求，我部门组织对纳入2023年度部门预算范围的二级项目</w:t>
      </w:r>
      <w:r>
        <w:rPr>
          <w:rFonts w:hint="eastAsia" w:ascii="仿宋_GB2312" w:hAnsi="仿宋_GB2312" w:eastAsia="仿宋_GB2312" w:cs="仿宋_GB2312"/>
          <w:kern w:val="0"/>
          <w:sz w:val="32"/>
          <w:szCs w:val="32"/>
          <w:lang w:val="en-US" w:eastAsia="zh-CN"/>
        </w:rPr>
        <w:t>35</w:t>
      </w:r>
      <w:r>
        <w:rPr>
          <w:rFonts w:hint="eastAsia" w:ascii="仿宋_GB2312" w:hAnsi="仿宋_GB2312" w:eastAsia="仿宋_GB2312" w:cs="仿宋_GB2312"/>
          <w:kern w:val="0"/>
          <w:sz w:val="32"/>
          <w:szCs w:val="32"/>
        </w:rPr>
        <w:t xml:space="preserve">个全面开展绩效自评，共涉及资金   </w:t>
      </w:r>
      <w:r>
        <w:rPr>
          <w:rFonts w:hint="eastAsia" w:ascii="仿宋_GB2312" w:hAnsi="仿宋_GB2312" w:eastAsia="仿宋_GB2312" w:cs="仿宋_GB2312"/>
          <w:kern w:val="0"/>
          <w:sz w:val="32"/>
          <w:szCs w:val="32"/>
          <w:lang w:val="en-US" w:eastAsia="zh-CN"/>
        </w:rPr>
        <w:t>14207.25</w:t>
      </w:r>
      <w:r>
        <w:rPr>
          <w:rFonts w:hint="eastAsia" w:ascii="仿宋_GB2312" w:hAnsi="仿宋_GB2312" w:eastAsia="仿宋_GB2312" w:cs="仿宋_GB2312"/>
          <w:kern w:val="0"/>
          <w:sz w:val="32"/>
          <w:szCs w:val="32"/>
        </w:rPr>
        <w:t>万元，占项目支出总额的</w:t>
      </w:r>
      <w:r>
        <w:rPr>
          <w:rFonts w:hint="eastAsia" w:ascii="仿宋_GB2312" w:hAnsi="仿宋_GB2312" w:eastAsia="仿宋_GB2312" w:cs="仿宋_GB2312"/>
          <w:kern w:val="0"/>
          <w:sz w:val="32"/>
          <w:szCs w:val="32"/>
          <w:lang w:val="en-US" w:eastAsia="zh-CN"/>
        </w:rPr>
        <w:t>46.93</w:t>
      </w:r>
      <w:r>
        <w:rPr>
          <w:rFonts w:hint="eastAsia" w:ascii="仿宋_GB2312" w:hAnsi="仿宋_GB2312" w:eastAsia="仿宋_GB2312" w:cs="仿宋_GB2312"/>
          <w:kern w:val="0"/>
          <w:sz w:val="32"/>
          <w:szCs w:val="32"/>
        </w:rPr>
        <w:t>%。其中，</w:t>
      </w:r>
      <w:r>
        <w:rPr>
          <w:rFonts w:hint="eastAsia" w:ascii="仿宋_GB2312" w:hAnsi="仿宋_GB2312" w:eastAsia="仿宋_GB2312" w:cs="仿宋_GB2312"/>
          <w:kern w:val="0"/>
          <w:sz w:val="32"/>
          <w:szCs w:val="32"/>
          <w:lang w:val="en-US" w:eastAsia="zh-CN"/>
        </w:rPr>
        <w:t>35</w:t>
      </w:r>
      <w:r>
        <w:rPr>
          <w:rFonts w:hint="eastAsia" w:ascii="仿宋_GB2312" w:hAnsi="仿宋_GB2312" w:eastAsia="仿宋_GB2312" w:cs="仿宋_GB2312"/>
          <w:kern w:val="0"/>
          <w:sz w:val="32"/>
          <w:szCs w:val="32"/>
        </w:rPr>
        <w:t>个项目评价结果为“优”，</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个项目评价结果为“良”，</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个项目评价结果为“中”，</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个项目评价结果为“差”。   </w:t>
      </w:r>
    </w:p>
    <w:p w14:paraId="4E5E5B5F">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组织对</w:t>
      </w:r>
      <w:r>
        <w:rPr>
          <w:rFonts w:hint="eastAsia" w:ascii="仿宋_GB2312" w:hAnsi="仿宋_GB2312" w:eastAsia="仿宋_GB2312" w:cs="仿宋_GB2312"/>
          <w:kern w:val="0"/>
          <w:sz w:val="32"/>
          <w:szCs w:val="32"/>
          <w:lang w:val="en-US" w:eastAsia="zh-CN"/>
        </w:rPr>
        <w:t>39</w:t>
      </w:r>
      <w:r>
        <w:rPr>
          <w:rFonts w:hint="eastAsia" w:ascii="仿宋_GB2312" w:hAnsi="仿宋_GB2312" w:eastAsia="仿宋_GB2312" w:cs="仿宋_GB2312"/>
          <w:kern w:val="0"/>
          <w:sz w:val="32"/>
          <w:szCs w:val="32"/>
        </w:rPr>
        <w:t>个项目开展了部门评价，</w:t>
      </w:r>
      <w:r>
        <w:rPr>
          <w:rFonts w:hint="eastAsia" w:ascii="仿宋_GB2312" w:hAnsi="仿宋_GB2312" w:eastAsia="仿宋_GB2312" w:cs="仿宋_GB2312"/>
          <w:kern w:val="0"/>
          <w:sz w:val="32"/>
          <w:szCs w:val="32"/>
          <w:lang w:val="en-US" w:eastAsia="zh-CN"/>
        </w:rPr>
        <w:t>分别为：</w:t>
      </w:r>
      <w:r>
        <w:rPr>
          <w:rFonts w:hint="eastAsia" w:ascii="仿宋_GB2312" w:hAnsi="微软雅黑" w:eastAsia="仿宋_GB2312" w:cs="仿宋_GB2312"/>
          <w:i w:val="0"/>
          <w:caps w:val="0"/>
          <w:color w:val="333333"/>
          <w:spacing w:val="0"/>
          <w:kern w:val="0"/>
          <w:sz w:val="32"/>
          <w:szCs w:val="32"/>
          <w:shd w:val="clear" w:color="auto" w:fill="FFFFFF"/>
          <w:lang w:val="en-US" w:eastAsia="zh-CN" w:bidi="ar"/>
        </w:rPr>
        <w:t>“城乡低保”、“残疾人两项补贴”</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涉及一般公共预算支出</w:t>
      </w:r>
      <w:r>
        <w:rPr>
          <w:rFonts w:hint="eastAsia" w:ascii="仿宋_GB2312" w:hAnsi="仿宋_GB2312" w:eastAsia="仿宋_GB2312" w:cs="仿宋_GB2312"/>
          <w:kern w:val="0"/>
          <w:sz w:val="32"/>
          <w:szCs w:val="32"/>
          <w:lang w:val="en-US" w:eastAsia="zh-CN"/>
        </w:rPr>
        <w:t>14207.25</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万元，国有资本预算支出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万元。从评价情况</w:t>
      </w:r>
      <w:r>
        <w:rPr>
          <w:rFonts w:hint="eastAsia" w:ascii="仿宋_GB2312" w:hAnsi="仿宋_GB2312" w:eastAsia="仿宋_GB2312" w:cs="仿宋_GB2312"/>
          <w:kern w:val="0"/>
          <w:sz w:val="32"/>
          <w:szCs w:val="32"/>
          <w:lang w:val="en-US" w:eastAsia="zh-CN"/>
        </w:rPr>
        <w:t>看</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项目坚持公平、公正、公开的原则，以科学的评价为基点实施绩效评价。预算编制科学，合理，符合经济发展要求和相关政策。</w:t>
      </w:r>
      <w:r>
        <w:rPr>
          <w:rFonts w:hint="eastAsia" w:ascii="仿宋_GB2312" w:hAnsi="仿宋_GB2312" w:eastAsia="仿宋_GB2312" w:cs="仿宋_GB2312"/>
          <w:kern w:val="0"/>
          <w:sz w:val="32"/>
          <w:szCs w:val="32"/>
        </w:rPr>
        <w:t xml:space="preserve">      。</w:t>
      </w:r>
    </w:p>
    <w:p w14:paraId="438F788D">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组织开展部门整体支出绩效评价，涉及一般公共预算支出</w:t>
      </w:r>
      <w:r>
        <w:rPr>
          <w:rFonts w:hint="eastAsia" w:ascii="仿宋_GB2312" w:hAnsi="仿宋_GB2312" w:eastAsia="仿宋_GB2312" w:cs="仿宋_GB2312"/>
          <w:kern w:val="0"/>
          <w:sz w:val="32"/>
          <w:szCs w:val="32"/>
          <w:lang w:val="en-US" w:eastAsia="zh-CN"/>
        </w:rPr>
        <w:t>29966.04</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评价结果为“</w:t>
      </w:r>
      <w:r>
        <w:rPr>
          <w:rFonts w:hint="eastAsia" w:ascii="仿宋_GB2312" w:hAnsi="仿宋_GB2312" w:eastAsia="仿宋_GB2312" w:cs="仿宋_GB2312"/>
          <w:kern w:val="0"/>
          <w:sz w:val="32"/>
          <w:szCs w:val="32"/>
          <w:lang w:val="en-US" w:eastAsia="zh-CN"/>
        </w:rPr>
        <w:t xml:space="preserve"> 优 </w:t>
      </w:r>
      <w:r>
        <w:rPr>
          <w:rFonts w:hint="eastAsia" w:ascii="仿宋_GB2312" w:hAnsi="仿宋_GB2312" w:eastAsia="仿宋_GB2312" w:cs="仿宋_GB2312"/>
          <w:kern w:val="0"/>
          <w:sz w:val="32"/>
          <w:szCs w:val="32"/>
        </w:rPr>
        <w:t>”。从评价情况看，</w:t>
      </w:r>
      <w:r>
        <w:rPr>
          <w:rFonts w:hint="default" w:ascii="仿宋_GB2312" w:hAnsi="仿宋_GB2312" w:eastAsia="仿宋_GB2312" w:cs="仿宋_GB2312"/>
          <w:kern w:val="0"/>
          <w:sz w:val="32"/>
          <w:szCs w:val="32"/>
          <w:lang w:val="en-US" w:eastAsia="zh-CN"/>
        </w:rPr>
        <w:t>预算编制科学</w:t>
      </w:r>
      <w:r>
        <w:rPr>
          <w:rFonts w:hint="eastAsia" w:ascii="仿宋_GB2312" w:hAnsi="仿宋_GB2312" w:eastAsia="仿宋_GB2312" w:cs="仿宋_GB2312"/>
          <w:kern w:val="0"/>
          <w:sz w:val="32"/>
          <w:szCs w:val="32"/>
          <w:lang w:val="en-US" w:eastAsia="zh-CN"/>
        </w:rPr>
        <w:t>、</w:t>
      </w:r>
      <w:r>
        <w:rPr>
          <w:rFonts w:hint="default" w:ascii="仿宋_GB2312" w:hAnsi="仿宋_GB2312" w:eastAsia="仿宋_GB2312" w:cs="仿宋_GB2312"/>
          <w:kern w:val="0"/>
          <w:sz w:val="32"/>
          <w:szCs w:val="32"/>
          <w:lang w:val="en-US" w:eastAsia="zh-CN"/>
        </w:rPr>
        <w:t>合理，符合经济发展要求和相关政策。项目资金按时发放，使用符合要求</w:t>
      </w:r>
      <w:r>
        <w:rPr>
          <w:rFonts w:hint="eastAsia" w:ascii="仿宋_GB2312" w:hAnsi="仿宋_GB2312" w:eastAsia="仿宋_GB2312" w:cs="仿宋_GB2312"/>
          <w:kern w:val="0"/>
          <w:sz w:val="32"/>
          <w:szCs w:val="32"/>
        </w:rPr>
        <w:t>。</w:t>
      </w:r>
    </w:p>
    <w:p w14:paraId="754D02B2">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（二）部门决算中项目绩效自评情况。</w:t>
      </w:r>
    </w:p>
    <w:p w14:paraId="70BE74F6">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center"/>
        <w:rPr>
          <w:rFonts w:hint="eastAsia" w:ascii="微软雅黑" w:hAnsi="微软雅黑" w:eastAsia="微软雅黑" w:cs="微软雅黑"/>
          <w:i w:val="0"/>
          <w:caps w:val="0"/>
          <w:color w:val="333333"/>
          <w:spacing w:val="0"/>
          <w:sz w:val="26"/>
          <w:szCs w:val="26"/>
        </w:rPr>
      </w:pPr>
      <w:r>
        <w:rPr>
          <w:rFonts w:hint="default" w:ascii="仿宋" w:hAnsi="仿宋" w:eastAsia="仿宋" w:cs="仿宋"/>
          <w:b/>
          <w:i w:val="0"/>
          <w:caps w:val="0"/>
          <w:color w:val="333333"/>
          <w:spacing w:val="0"/>
          <w:kern w:val="0"/>
          <w:sz w:val="32"/>
          <w:szCs w:val="32"/>
          <w:shd w:val="clear" w:color="auto" w:fill="FFFFFF"/>
          <w:lang w:val="en-US" w:eastAsia="zh-CN" w:bidi="ar"/>
        </w:rPr>
        <w:t>绩效自评总报告</w:t>
      </w:r>
    </w:p>
    <w:p w14:paraId="43491E0B">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default" w:ascii="仿宋" w:hAnsi="仿宋" w:eastAsia="仿宋" w:cs="仿宋"/>
          <w:i w:val="0"/>
          <w:caps w:val="0"/>
          <w:color w:val="333333"/>
          <w:spacing w:val="0"/>
          <w:kern w:val="0"/>
          <w:sz w:val="32"/>
          <w:szCs w:val="32"/>
          <w:shd w:val="clear" w:color="auto" w:fill="FFFFFF"/>
          <w:lang w:val="en-US" w:eastAsia="zh-CN" w:bidi="ar"/>
        </w:rPr>
        <w:t>一、本部门项目绩效目标情况</w:t>
      </w:r>
    </w:p>
    <w:p w14:paraId="58F51A6D">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default" w:ascii="仿宋" w:hAnsi="仿宋" w:eastAsia="仿宋" w:cs="仿宋"/>
          <w:i w:val="0"/>
          <w:caps w:val="0"/>
          <w:color w:val="333333"/>
          <w:spacing w:val="0"/>
          <w:kern w:val="0"/>
          <w:sz w:val="32"/>
          <w:szCs w:val="32"/>
          <w:shd w:val="clear" w:color="auto" w:fill="FFFFFF"/>
          <w:lang w:val="en-US" w:eastAsia="zh-CN" w:bidi="ar"/>
        </w:rPr>
        <w:t>　　本部门202</w:t>
      </w:r>
      <w:r>
        <w:rPr>
          <w:rFonts w:hint="eastAsia" w:ascii="仿宋" w:hAnsi="仿宋" w:eastAsia="仿宋" w:cs="仿宋"/>
          <w:i w:val="0"/>
          <w:caps w:val="0"/>
          <w:color w:val="333333"/>
          <w:spacing w:val="0"/>
          <w:kern w:val="0"/>
          <w:sz w:val="32"/>
          <w:szCs w:val="32"/>
          <w:shd w:val="clear" w:color="auto" w:fill="FFFFFF"/>
          <w:lang w:val="en-US" w:eastAsia="zh-CN" w:bidi="ar"/>
        </w:rPr>
        <w:t>3</w:t>
      </w:r>
      <w:r>
        <w:rPr>
          <w:rFonts w:hint="default" w:ascii="仿宋" w:hAnsi="仿宋" w:eastAsia="仿宋" w:cs="仿宋"/>
          <w:i w:val="0"/>
          <w:caps w:val="0"/>
          <w:color w:val="333333"/>
          <w:spacing w:val="0"/>
          <w:kern w:val="0"/>
          <w:sz w:val="32"/>
          <w:szCs w:val="32"/>
          <w:shd w:val="clear" w:color="auto" w:fill="FFFFFF"/>
          <w:lang w:val="en-US" w:eastAsia="zh-CN" w:bidi="ar"/>
        </w:rPr>
        <w:t>年项目预算总金额</w:t>
      </w:r>
      <w:r>
        <w:rPr>
          <w:rFonts w:hint="eastAsia" w:ascii="仿宋" w:hAnsi="仿宋" w:eastAsia="仿宋" w:cs="仿宋"/>
          <w:i w:val="0"/>
          <w:caps w:val="0"/>
          <w:color w:val="333333"/>
          <w:spacing w:val="0"/>
          <w:kern w:val="0"/>
          <w:sz w:val="32"/>
          <w:szCs w:val="32"/>
          <w:shd w:val="clear" w:color="auto" w:fill="FFFFFF"/>
          <w:lang w:val="en-US" w:eastAsia="zh-CN" w:bidi="ar"/>
        </w:rPr>
        <w:t>14207.25</w:t>
      </w:r>
      <w:r>
        <w:rPr>
          <w:rFonts w:hint="default" w:ascii="仿宋" w:hAnsi="仿宋" w:eastAsia="仿宋" w:cs="仿宋"/>
          <w:i w:val="0"/>
          <w:caps w:val="0"/>
          <w:color w:val="333333"/>
          <w:spacing w:val="0"/>
          <w:kern w:val="0"/>
          <w:sz w:val="32"/>
          <w:szCs w:val="32"/>
          <w:shd w:val="clear" w:color="auto" w:fill="FFFFFF"/>
          <w:lang w:val="en-US" w:eastAsia="zh-CN" w:bidi="ar"/>
        </w:rPr>
        <w:t>万元，实际完成</w:t>
      </w:r>
      <w:r>
        <w:rPr>
          <w:rFonts w:hint="eastAsia" w:ascii="仿宋" w:hAnsi="仿宋" w:eastAsia="仿宋" w:cs="仿宋"/>
          <w:i w:val="0"/>
          <w:caps w:val="0"/>
          <w:color w:val="333333"/>
          <w:spacing w:val="0"/>
          <w:kern w:val="0"/>
          <w:sz w:val="32"/>
          <w:szCs w:val="32"/>
          <w:shd w:val="clear" w:color="auto" w:fill="FFFFFF"/>
          <w:lang w:val="en-US" w:eastAsia="zh-CN" w:bidi="ar"/>
        </w:rPr>
        <w:t>30273.08</w:t>
      </w:r>
      <w:r>
        <w:rPr>
          <w:rFonts w:hint="default" w:ascii="仿宋" w:hAnsi="仿宋" w:eastAsia="仿宋" w:cs="仿宋"/>
          <w:i w:val="0"/>
          <w:caps w:val="0"/>
          <w:color w:val="333333"/>
          <w:spacing w:val="0"/>
          <w:kern w:val="0"/>
          <w:sz w:val="32"/>
          <w:szCs w:val="32"/>
          <w:shd w:val="clear" w:color="auto" w:fill="FFFFFF"/>
          <w:lang w:val="en-US" w:eastAsia="zh-CN" w:bidi="ar"/>
        </w:rPr>
        <w:t>万元，完成预算的</w:t>
      </w:r>
      <w:r>
        <w:rPr>
          <w:rFonts w:hint="eastAsia" w:ascii="仿宋" w:hAnsi="仿宋" w:eastAsia="仿宋" w:cs="仿宋"/>
          <w:i w:val="0"/>
          <w:caps w:val="0"/>
          <w:color w:val="333333"/>
          <w:spacing w:val="0"/>
          <w:kern w:val="0"/>
          <w:sz w:val="32"/>
          <w:szCs w:val="32"/>
          <w:shd w:val="clear" w:color="auto" w:fill="FFFFFF"/>
          <w:lang w:val="en-US" w:eastAsia="zh-CN" w:bidi="ar"/>
        </w:rPr>
        <w:t>213</w:t>
      </w:r>
      <w:r>
        <w:rPr>
          <w:rFonts w:hint="default" w:ascii="仿宋" w:hAnsi="仿宋" w:eastAsia="仿宋" w:cs="仿宋"/>
          <w:i w:val="0"/>
          <w:caps w:val="0"/>
          <w:color w:val="333333"/>
          <w:spacing w:val="0"/>
          <w:kern w:val="0"/>
          <w:sz w:val="32"/>
          <w:szCs w:val="32"/>
          <w:shd w:val="clear" w:color="auto" w:fill="FFFFFF"/>
          <w:lang w:val="en-US" w:eastAsia="zh-CN" w:bidi="ar"/>
        </w:rPr>
        <w:t>%。</w:t>
      </w:r>
    </w:p>
    <w:p w14:paraId="2A884A90">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default" w:ascii="仿宋" w:hAnsi="仿宋" w:eastAsia="仿宋" w:cs="仿宋"/>
          <w:i w:val="0"/>
          <w:caps w:val="0"/>
          <w:color w:val="333333"/>
          <w:spacing w:val="0"/>
          <w:kern w:val="0"/>
          <w:sz w:val="32"/>
          <w:szCs w:val="32"/>
          <w:shd w:val="clear" w:color="auto" w:fill="FFFFFF"/>
          <w:lang w:val="en-US" w:eastAsia="zh-CN" w:bidi="ar"/>
        </w:rPr>
        <w:t>二、单位自评工作开展情况</w:t>
      </w:r>
    </w:p>
    <w:p w14:paraId="3D5734C3">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default" w:ascii="仿宋" w:hAnsi="仿宋" w:eastAsia="仿宋" w:cs="仿宋"/>
          <w:i w:val="0"/>
          <w:caps w:val="0"/>
          <w:color w:val="333333"/>
          <w:spacing w:val="0"/>
          <w:kern w:val="0"/>
          <w:sz w:val="32"/>
          <w:szCs w:val="32"/>
          <w:shd w:val="clear" w:color="auto" w:fill="FFFFFF"/>
          <w:lang w:val="en-US" w:eastAsia="zh-CN" w:bidi="ar"/>
        </w:rPr>
        <w:t>　　为更好的履行职责完成各项工作的有序推进，我局制定了一系列的规章制度，针对项目特点，制定了专门的项目实施细则及相关工作制度，全方位的保障单位基本支出和项目支出的高效、有序运行。在项目资金的管理方面，建立健全项目资金使用台账，对项目进行了全面系统的监督管理，做到从资金的取得、使用、后期监管都有制度保障有专人负责。</w:t>
      </w:r>
    </w:p>
    <w:p w14:paraId="524D07BC">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default" w:ascii="仿宋" w:hAnsi="仿宋" w:eastAsia="仿宋" w:cs="仿宋"/>
          <w:i w:val="0"/>
          <w:caps w:val="0"/>
          <w:color w:val="333333"/>
          <w:spacing w:val="0"/>
          <w:kern w:val="0"/>
          <w:sz w:val="32"/>
          <w:szCs w:val="32"/>
          <w:shd w:val="clear" w:color="auto" w:fill="FFFFFF"/>
          <w:lang w:val="en-US" w:eastAsia="zh-CN" w:bidi="ar"/>
        </w:rPr>
        <w:t>三、综合评价结论</w:t>
      </w:r>
    </w:p>
    <w:p w14:paraId="79CBCCBE">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default" w:ascii="仿宋" w:hAnsi="仿宋" w:eastAsia="仿宋" w:cs="仿宋"/>
          <w:i w:val="0"/>
          <w:caps w:val="0"/>
          <w:color w:val="333333"/>
          <w:spacing w:val="0"/>
          <w:kern w:val="0"/>
          <w:sz w:val="32"/>
          <w:szCs w:val="32"/>
          <w:shd w:val="clear" w:color="auto" w:fill="FFFFFF"/>
          <w:lang w:val="en-US" w:eastAsia="zh-CN" w:bidi="ar"/>
        </w:rPr>
        <w:t>　　项目坚持公平、公正、公开的原则，以科学的评价为基点实施绩效评价。预算编制科学，合理，符合经济发展要求和相关政策。</w:t>
      </w:r>
    </w:p>
    <w:p w14:paraId="1BC29479">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default" w:ascii="仿宋" w:hAnsi="仿宋" w:eastAsia="仿宋" w:cs="仿宋"/>
          <w:i w:val="0"/>
          <w:caps w:val="0"/>
          <w:color w:val="333333"/>
          <w:spacing w:val="0"/>
          <w:kern w:val="0"/>
          <w:sz w:val="32"/>
          <w:szCs w:val="32"/>
          <w:shd w:val="clear" w:color="auto" w:fill="FFFFFF"/>
          <w:lang w:val="en-US" w:eastAsia="zh-CN" w:bidi="ar"/>
        </w:rPr>
        <w:t>四、绩效目标完成情况总体分析</w:t>
      </w:r>
    </w:p>
    <w:p w14:paraId="329997DF">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default" w:ascii="仿宋" w:hAnsi="仿宋" w:eastAsia="仿宋" w:cs="仿宋"/>
          <w:i w:val="0"/>
          <w:caps w:val="0"/>
          <w:color w:val="333333"/>
          <w:spacing w:val="0"/>
          <w:kern w:val="0"/>
          <w:sz w:val="32"/>
          <w:szCs w:val="32"/>
          <w:shd w:val="clear" w:color="auto" w:fill="FFFFFF"/>
          <w:lang w:val="en-US" w:eastAsia="zh-CN" w:bidi="ar"/>
        </w:rPr>
        <w:t>　　预算编制科学，合理，符合经济发展要求和相关政策。</w:t>
      </w:r>
    </w:p>
    <w:p w14:paraId="65D5DD1F">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default" w:ascii="仿宋" w:hAnsi="仿宋" w:eastAsia="仿宋" w:cs="仿宋"/>
          <w:i w:val="0"/>
          <w:caps w:val="0"/>
          <w:color w:val="333333"/>
          <w:spacing w:val="0"/>
          <w:kern w:val="0"/>
          <w:sz w:val="32"/>
          <w:szCs w:val="32"/>
          <w:shd w:val="clear" w:color="auto" w:fill="FFFFFF"/>
          <w:lang w:val="en-US" w:eastAsia="zh-CN" w:bidi="ar"/>
        </w:rPr>
        <w:t>项目资金按时发放，使用符合要求，部份项目上级未下达资金。</w:t>
      </w:r>
    </w:p>
    <w:p w14:paraId="37FFCDA1">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default" w:ascii="仿宋" w:hAnsi="仿宋" w:eastAsia="仿宋" w:cs="仿宋"/>
          <w:i w:val="0"/>
          <w:caps w:val="0"/>
          <w:color w:val="333333"/>
          <w:spacing w:val="0"/>
          <w:kern w:val="0"/>
          <w:sz w:val="32"/>
          <w:szCs w:val="32"/>
          <w:shd w:val="clear" w:color="auto" w:fill="FFFFFF"/>
          <w:lang w:val="en-US" w:eastAsia="zh-CN" w:bidi="ar"/>
        </w:rPr>
        <w:t>五、偏离绩效目标的原因和改进措施</w:t>
      </w:r>
    </w:p>
    <w:p w14:paraId="13FE17D2">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default" w:ascii="仿宋" w:hAnsi="仿宋" w:eastAsia="仿宋" w:cs="仿宋"/>
          <w:i w:val="0"/>
          <w:caps w:val="0"/>
          <w:color w:val="333333"/>
          <w:spacing w:val="0"/>
          <w:kern w:val="0"/>
          <w:sz w:val="32"/>
          <w:szCs w:val="32"/>
          <w:shd w:val="clear" w:color="auto" w:fill="FFFFFF"/>
          <w:lang w:val="en-US" w:eastAsia="zh-CN" w:bidi="ar"/>
        </w:rPr>
        <w:t>　　（一）主要问题及原因分析</w:t>
      </w:r>
    </w:p>
    <w:p w14:paraId="60076EE9">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default" w:ascii="仿宋" w:hAnsi="仿宋" w:eastAsia="仿宋" w:cs="仿宋"/>
          <w:i w:val="0"/>
          <w:caps w:val="0"/>
          <w:color w:val="333333"/>
          <w:spacing w:val="0"/>
          <w:kern w:val="0"/>
          <w:sz w:val="32"/>
          <w:szCs w:val="32"/>
          <w:shd w:val="clear" w:color="auto" w:fill="FFFFFF"/>
          <w:lang w:val="en-US" w:eastAsia="zh-CN" w:bidi="ar"/>
        </w:rPr>
        <w:t>　　存在问题及相关建议，政策宣传不够，有部分群众对政策缺乏正确的理解；上级资金未下达，项目无法正常开展。</w:t>
      </w:r>
    </w:p>
    <w:p w14:paraId="6367E441">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default" w:ascii="仿宋" w:hAnsi="仿宋" w:eastAsia="仿宋" w:cs="仿宋"/>
          <w:i w:val="0"/>
          <w:caps w:val="0"/>
          <w:color w:val="333333"/>
          <w:spacing w:val="0"/>
          <w:kern w:val="0"/>
          <w:sz w:val="32"/>
          <w:szCs w:val="32"/>
          <w:shd w:val="clear" w:color="auto" w:fill="FFFFFF"/>
          <w:lang w:val="en-US" w:eastAsia="zh-CN" w:bidi="ar"/>
        </w:rPr>
        <w:t>　　（二）改进的方向和具体措施</w:t>
      </w:r>
    </w:p>
    <w:p w14:paraId="05574B42">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default" w:ascii="仿宋" w:hAnsi="仿宋" w:eastAsia="仿宋" w:cs="仿宋"/>
          <w:i w:val="0"/>
          <w:caps w:val="0"/>
          <w:color w:val="333333"/>
          <w:spacing w:val="0"/>
          <w:kern w:val="0"/>
          <w:sz w:val="32"/>
          <w:szCs w:val="32"/>
          <w:shd w:val="clear" w:color="auto" w:fill="FFFFFF"/>
          <w:lang w:val="en-US" w:eastAsia="zh-CN" w:bidi="ar"/>
        </w:rPr>
        <w:t>　　提高认识，加强宣传，确保每一位困难群众都能享受应有的政策；确定上级资金及项目可行性。</w:t>
      </w:r>
    </w:p>
    <w:p w14:paraId="1AFD689E">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default" w:ascii="仿宋" w:hAnsi="仿宋" w:eastAsia="仿宋" w:cs="仿宋"/>
          <w:i w:val="0"/>
          <w:caps w:val="0"/>
          <w:color w:val="333333"/>
          <w:spacing w:val="0"/>
          <w:kern w:val="0"/>
          <w:sz w:val="32"/>
          <w:szCs w:val="32"/>
          <w:shd w:val="clear" w:color="auto" w:fill="FFFFFF"/>
          <w:lang w:val="en-US" w:eastAsia="zh-CN" w:bidi="ar"/>
        </w:rPr>
        <w:t>六、绩效自评结果拟应用和公开情况</w:t>
      </w:r>
    </w:p>
    <w:p w14:paraId="5A4BEA0F">
      <w:pPr>
        <w:autoSpaceDE w:val="0"/>
        <w:autoSpaceDN w:val="0"/>
        <w:adjustRightInd w:val="0"/>
        <w:spacing w:line="360" w:lineRule="auto"/>
        <w:ind w:firstLine="640" w:firstLineChars="200"/>
        <w:jc w:val="left"/>
        <w:rPr>
          <w:rFonts w:hint="default" w:ascii="仿宋" w:hAnsi="仿宋" w:eastAsia="仿宋" w:cs="仿宋"/>
          <w:i w:val="0"/>
          <w:caps w:val="0"/>
          <w:color w:val="333333"/>
          <w:spacing w:val="0"/>
          <w:kern w:val="0"/>
          <w:sz w:val="32"/>
          <w:szCs w:val="32"/>
          <w:shd w:val="clear" w:color="auto" w:fill="FFFFFF"/>
          <w:lang w:val="en-US" w:eastAsia="zh-CN" w:bidi="ar"/>
        </w:rPr>
      </w:pPr>
      <w:r>
        <w:rPr>
          <w:rFonts w:hint="default" w:ascii="仿宋" w:hAnsi="仿宋" w:eastAsia="仿宋" w:cs="仿宋"/>
          <w:i w:val="0"/>
          <w:caps w:val="0"/>
          <w:color w:val="333333"/>
          <w:spacing w:val="0"/>
          <w:kern w:val="0"/>
          <w:sz w:val="32"/>
          <w:szCs w:val="32"/>
          <w:shd w:val="clear" w:color="auto" w:fill="FFFFFF"/>
          <w:lang w:val="en-US" w:eastAsia="zh-CN" w:bidi="ar"/>
        </w:rPr>
        <w:t>按照项目管理要求，完成四项指标及三大效益，对资金支出行为过程及其效果进行综合评价和判断，评价资金使用的科学性、合理性和有效性，分析存在问题，促进提高资金使用效益并对绩效情况及时上网公开 。</w:t>
      </w:r>
    </w:p>
    <w:p w14:paraId="61A132D2">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Times New Roman"/>
          <w:sz w:val="32"/>
          <w:szCs w:val="32"/>
        </w:rPr>
        <w:t>兴国县民政局</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w:t>
      </w:r>
      <w:r>
        <w:rPr>
          <w:rFonts w:hint="eastAsia" w:ascii="仿宋_GB2312" w:hAnsi="仿宋_GB2312" w:eastAsia="仿宋_GB2312" w:cs="仿宋_GB2312"/>
          <w:kern w:val="0"/>
          <w:sz w:val="32"/>
          <w:szCs w:val="32"/>
        </w:rPr>
        <w:t>“农村低保项目支出绩效自评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”如下：</w:t>
      </w:r>
    </w:p>
    <w:p w14:paraId="4E81122D">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lang w:eastAsia="zh-CN"/>
        </w:rPr>
      </w:pPr>
      <w:r>
        <w:rPr>
          <w:rFonts w:hint="eastAsia" w:ascii="仿宋_GB2312" w:hAnsi="仿宋_GB2312" w:eastAsia="仿宋_GB2312" w:cs="仿宋_GB2312"/>
          <w:b/>
          <w:bCs/>
          <w:kern w:val="0"/>
          <w:sz w:val="32"/>
          <w:szCs w:val="32"/>
          <w:lang w:eastAsia="zh-CN"/>
        </w:rPr>
        <w:drawing>
          <wp:inline distT="0" distB="0" distL="114300" distR="114300">
            <wp:extent cx="5267960" cy="7450455"/>
            <wp:effectExtent l="0" t="0" r="8890" b="17145"/>
            <wp:docPr id="1" name="图片 1" descr="2023年农村低保项目绩效自评 conv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023年农村低保项目绩效自评 conv 1"/>
                    <pic:cNvPicPr>
                      <a:picLocks noChangeAspect="1"/>
                    </pic:cNvPicPr>
                  </pic:nvPicPr>
                  <pic:blipFill>
                    <a:blip r:embed="rId5"/>
                    <a:stretch>
                      <a:fillRect/>
                    </a:stretch>
                  </pic:blipFill>
                  <pic:spPr>
                    <a:xfrm>
                      <a:off x="0" y="0"/>
                      <a:ext cx="5267960" cy="7450455"/>
                    </a:xfrm>
                    <a:prstGeom prst="rect">
                      <a:avLst/>
                    </a:prstGeom>
                  </pic:spPr>
                </pic:pic>
              </a:graphicData>
            </a:graphic>
          </wp:inline>
        </w:drawing>
      </w:r>
    </w:p>
    <w:p w14:paraId="3E7CFF05">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Times New Roman"/>
          <w:sz w:val="32"/>
          <w:szCs w:val="32"/>
        </w:rPr>
        <w:t>兴国县民政局</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残疾人两项补贴</w:t>
      </w:r>
      <w:r>
        <w:rPr>
          <w:rFonts w:hint="eastAsia" w:ascii="仿宋_GB2312" w:hAnsi="仿宋_GB2312" w:eastAsia="仿宋_GB2312" w:cs="仿宋_GB2312"/>
          <w:kern w:val="0"/>
          <w:sz w:val="32"/>
          <w:szCs w:val="32"/>
        </w:rPr>
        <w:t>项目支出绩效自评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”如下：</w:t>
      </w:r>
    </w:p>
    <w:p w14:paraId="5EC7D0BA">
      <w:pPr>
        <w:autoSpaceDE w:val="0"/>
        <w:autoSpaceDN w:val="0"/>
        <w:adjustRightInd w:val="0"/>
        <w:spacing w:line="360" w:lineRule="auto"/>
        <w:ind w:firstLine="600"/>
        <w:jc w:val="center"/>
        <w:outlineLvl w:val="2"/>
        <w:rPr>
          <w:rFonts w:hint="eastAsia" w:ascii="仿宋_GB2312" w:hAnsi="仿宋_GB2312" w:eastAsia="仿宋_GB2312" w:cs="仿宋_GB2312"/>
          <w:b/>
          <w:bCs/>
          <w:kern w:val="0"/>
          <w:sz w:val="32"/>
          <w:szCs w:val="32"/>
          <w:lang w:eastAsia="zh-CN"/>
        </w:rPr>
      </w:pPr>
      <w:r>
        <w:rPr>
          <w:rFonts w:hint="eastAsia" w:ascii="仿宋_GB2312" w:hAnsi="仿宋_GB2312" w:eastAsia="仿宋_GB2312" w:cs="仿宋_GB2312"/>
          <w:b/>
          <w:bCs/>
          <w:kern w:val="0"/>
          <w:sz w:val="32"/>
          <w:szCs w:val="32"/>
          <w:lang w:eastAsia="zh-CN"/>
        </w:rPr>
        <w:drawing>
          <wp:inline distT="0" distB="0" distL="114300" distR="114300">
            <wp:extent cx="4848225" cy="6852920"/>
            <wp:effectExtent l="0" t="0" r="9525" b="5080"/>
            <wp:docPr id="2" name="图片 2" descr="2023年残疾人两项补贴项目绩效自评 conv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023年残疾人两项补贴项目绩效自评 conv 1"/>
                    <pic:cNvPicPr>
                      <a:picLocks noChangeAspect="1"/>
                    </pic:cNvPicPr>
                  </pic:nvPicPr>
                  <pic:blipFill>
                    <a:blip r:embed="rId6"/>
                    <a:stretch>
                      <a:fillRect/>
                    </a:stretch>
                  </pic:blipFill>
                  <pic:spPr>
                    <a:xfrm>
                      <a:off x="0" y="0"/>
                      <a:ext cx="4848225" cy="6852920"/>
                    </a:xfrm>
                    <a:prstGeom prst="rect">
                      <a:avLst/>
                    </a:prstGeom>
                  </pic:spPr>
                </pic:pic>
              </a:graphicData>
            </a:graphic>
          </wp:inline>
        </w:drawing>
      </w:r>
    </w:p>
    <w:p w14:paraId="67F0DC3C">
      <w:pPr>
        <w:autoSpaceDE w:val="0"/>
        <w:autoSpaceDN w:val="0"/>
        <w:adjustRightInd w:val="0"/>
        <w:spacing w:line="360" w:lineRule="auto"/>
        <w:ind w:firstLine="600"/>
        <w:jc w:val="left"/>
        <w:outlineLvl w:val="2"/>
        <w:rPr>
          <w:rFonts w:hint="eastAsia"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（三）部门评价项目绩效评价情况。</w:t>
      </w:r>
    </w:p>
    <w:p w14:paraId="245F3A08">
      <w:pPr>
        <w:autoSpaceDE w:val="0"/>
        <w:autoSpaceDN w:val="0"/>
        <w:adjustRightInd w:val="0"/>
        <w:spacing w:line="360" w:lineRule="auto"/>
        <w:ind w:firstLine="600"/>
        <w:jc w:val="left"/>
        <w:rPr>
          <w:rFonts w:hint="eastAsia" w:ascii="宋体" w:hAnsi="宋体" w:cs="宋体"/>
          <w:b/>
          <w:bCs/>
          <w:sz w:val="44"/>
          <w:szCs w:val="44"/>
        </w:rPr>
      </w:pPr>
      <w:r>
        <w:rPr>
          <w:rFonts w:hint="eastAsia" w:ascii="仿宋_GB2312" w:hAnsi="仿宋_GB2312" w:eastAsia="仿宋_GB2312" w:cs="仿宋_GB2312"/>
          <w:kern w:val="0"/>
          <w:sz w:val="32"/>
          <w:szCs w:val="32"/>
        </w:rPr>
        <w:t>项目部门评价报告见第五部分附件。</w:t>
      </w:r>
    </w:p>
    <w:p w14:paraId="2B849F0A">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2DFD0926">
      <w:pPr>
        <w:pStyle w:val="15"/>
        <w:spacing w:line="600" w:lineRule="atLeast"/>
        <w:ind w:firstLine="600"/>
        <w:rPr>
          <w:rFonts w:hint="eastAsia" w:ascii="仿宋_GB2312" w:hAnsi="仿宋_GB2312" w:eastAsia="仿宋_GB2312"/>
          <w:sz w:val="30"/>
          <w:szCs w:val="30"/>
        </w:rPr>
      </w:pPr>
    </w:p>
    <w:p w14:paraId="4C1B9367">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60" w:lineRule="atLeast"/>
        <w:ind w:left="0" w:right="0" w:firstLine="643"/>
        <w:jc w:val="left"/>
        <w:rPr>
          <w:rFonts w:hint="eastAsia" w:ascii="微软雅黑" w:hAnsi="微软雅黑" w:eastAsia="微软雅黑" w:cs="微软雅黑"/>
          <w:i w:val="0"/>
          <w:caps w:val="0"/>
          <w:color w:val="333333"/>
          <w:spacing w:val="0"/>
          <w:sz w:val="26"/>
          <w:szCs w:val="26"/>
        </w:rPr>
      </w:pPr>
      <w:r>
        <w:rPr>
          <w:rFonts w:hint="eastAsia" w:ascii="仿宋_GB2312" w:hAnsi="微软雅黑" w:eastAsia="仿宋_GB2312" w:cs="仿宋_GB2312"/>
          <w:b/>
          <w:i w:val="0"/>
          <w:caps w:val="0"/>
          <w:color w:val="333333"/>
          <w:spacing w:val="0"/>
          <w:kern w:val="0"/>
          <w:sz w:val="32"/>
          <w:szCs w:val="32"/>
          <w:shd w:val="clear" w:color="auto" w:fill="FFFFFF"/>
          <w:lang w:val="en-US" w:eastAsia="zh-CN" w:bidi="ar"/>
        </w:rPr>
        <w:t>应对报表项目、政府收支分类科目进行适当说明。</w:t>
      </w:r>
    </w:p>
    <w:p w14:paraId="04B6D38D">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_GB2312" w:hAnsi="微软雅黑" w:eastAsia="仿宋_GB2312" w:cs="仿宋_GB2312"/>
          <w:i w:val="0"/>
          <w:caps w:val="0"/>
          <w:color w:val="333333"/>
          <w:spacing w:val="0"/>
          <w:kern w:val="0"/>
          <w:sz w:val="32"/>
          <w:szCs w:val="32"/>
          <w:shd w:val="clear" w:color="auto" w:fill="FFFFFF"/>
          <w:lang w:val="en-US" w:eastAsia="zh-CN" w:bidi="ar"/>
        </w:rPr>
        <w:t>一、收入科目</w:t>
      </w:r>
    </w:p>
    <w:p w14:paraId="4A8F1F64">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_GB2312" w:hAnsi="微软雅黑" w:eastAsia="仿宋_GB2312" w:cs="仿宋_GB2312"/>
          <w:i w:val="0"/>
          <w:caps w:val="0"/>
          <w:color w:val="333333"/>
          <w:spacing w:val="0"/>
          <w:kern w:val="0"/>
          <w:sz w:val="32"/>
          <w:szCs w:val="32"/>
          <w:shd w:val="clear" w:color="auto" w:fill="FFFFFF"/>
          <w:lang w:val="en-US" w:eastAsia="zh-CN" w:bidi="ar"/>
        </w:rPr>
        <w:t>（一）财政拨款：指县本级财政当年拨付的资金。</w:t>
      </w:r>
    </w:p>
    <w:p w14:paraId="6D04E748">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_GB2312" w:hAnsi="微软雅黑" w:eastAsia="仿宋_GB2312" w:cs="仿宋_GB2312"/>
          <w:i w:val="0"/>
          <w:caps w:val="0"/>
          <w:color w:val="333333"/>
          <w:spacing w:val="0"/>
          <w:kern w:val="0"/>
          <w:sz w:val="32"/>
          <w:szCs w:val="32"/>
          <w:shd w:val="clear" w:color="auto" w:fill="FFFFFF"/>
          <w:lang w:val="en-US" w:eastAsia="zh-CN" w:bidi="ar"/>
        </w:rPr>
        <w:t>（二）事业收入：指事业单位开展专业业务活动及辅助活动取得的收入。</w:t>
      </w:r>
    </w:p>
    <w:p w14:paraId="2F434DB8">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_GB2312" w:hAnsi="微软雅黑" w:eastAsia="仿宋_GB2312" w:cs="仿宋_GB2312"/>
          <w:i w:val="0"/>
          <w:caps w:val="0"/>
          <w:color w:val="333333"/>
          <w:spacing w:val="0"/>
          <w:kern w:val="0"/>
          <w:sz w:val="32"/>
          <w:szCs w:val="32"/>
          <w:shd w:val="clear" w:color="auto" w:fill="FFFFFF"/>
          <w:lang w:val="en-US" w:eastAsia="zh-CN" w:bidi="ar"/>
        </w:rPr>
        <w:t>（三）事业单位经营收入：指事业单位在专业业务活动及辅助活动之外开展非独立核算经营活动取得的收入。</w:t>
      </w:r>
    </w:p>
    <w:p w14:paraId="344A24CB">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_GB2312" w:hAnsi="微软雅黑" w:eastAsia="仿宋_GB2312" w:cs="仿宋_GB2312"/>
          <w:i w:val="0"/>
          <w:caps w:val="0"/>
          <w:color w:val="333333"/>
          <w:spacing w:val="0"/>
          <w:kern w:val="0"/>
          <w:sz w:val="32"/>
          <w:szCs w:val="32"/>
          <w:shd w:val="clear" w:color="auto" w:fill="FFFFFF"/>
          <w:lang w:val="en-US" w:eastAsia="zh-CN" w:bidi="ar"/>
        </w:rPr>
        <w:t>（四）其他收入：指除财政拨款、事业收入、事业单位经营收入等以外的各项收入。</w:t>
      </w:r>
    </w:p>
    <w:p w14:paraId="71ACAC92">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_GB2312" w:hAnsi="微软雅黑" w:eastAsia="仿宋_GB2312" w:cs="仿宋_GB2312"/>
          <w:i w:val="0"/>
          <w:caps w:val="0"/>
          <w:color w:val="333333"/>
          <w:spacing w:val="0"/>
          <w:kern w:val="0"/>
          <w:sz w:val="32"/>
          <w:szCs w:val="32"/>
          <w:shd w:val="clear" w:color="auto" w:fill="FFFFFF"/>
          <w:lang w:val="en-US" w:eastAsia="zh-CN" w:bidi="ar"/>
        </w:rPr>
        <w:t>（五）附属单位上缴收入：反映事业单位附属的独立核算单位按规定标准或比例缴纳的各项收入。包括附属的事业单位上缴的收入和附属的企业上缴的利润等。</w:t>
      </w:r>
    </w:p>
    <w:p w14:paraId="3F6B12D0">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_GB2312" w:hAnsi="微软雅黑" w:eastAsia="仿宋_GB2312" w:cs="仿宋_GB2312"/>
          <w:i w:val="0"/>
          <w:caps w:val="0"/>
          <w:color w:val="333333"/>
          <w:spacing w:val="0"/>
          <w:kern w:val="0"/>
          <w:sz w:val="32"/>
          <w:szCs w:val="32"/>
          <w:shd w:val="clear" w:color="auto" w:fill="FFFFFF"/>
          <w:lang w:val="en-US" w:eastAsia="zh-CN" w:bidi="ar"/>
        </w:rPr>
        <w:t>（六）上级补助收入：反映事业单位从主管部门和上级单位取得的非财政补助收入。</w:t>
      </w:r>
    </w:p>
    <w:p w14:paraId="58A70DF8">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_GB2312" w:hAnsi="微软雅黑" w:eastAsia="仿宋_GB2312" w:cs="仿宋_GB2312"/>
          <w:i w:val="0"/>
          <w:caps w:val="0"/>
          <w:color w:val="333333"/>
          <w:spacing w:val="0"/>
          <w:kern w:val="0"/>
          <w:sz w:val="32"/>
          <w:szCs w:val="32"/>
          <w:shd w:val="clear" w:color="auto" w:fill="FFFFFF"/>
          <w:lang w:val="en-US" w:eastAsia="zh-CN" w:bidi="ar"/>
        </w:rPr>
        <w:t>（七）上年结转和结余：填列2022年全部结转和结余的资金数，包括当年结转结余资金和历年滚存结转结余资金。</w:t>
      </w:r>
    </w:p>
    <w:p w14:paraId="79339AFC">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_GB2312" w:hAnsi="微软雅黑" w:eastAsia="仿宋_GB2312" w:cs="仿宋_GB2312"/>
          <w:i w:val="0"/>
          <w:caps w:val="0"/>
          <w:color w:val="333333"/>
          <w:spacing w:val="0"/>
          <w:kern w:val="0"/>
          <w:sz w:val="32"/>
          <w:szCs w:val="32"/>
          <w:shd w:val="clear" w:color="auto" w:fill="FFFFFF"/>
          <w:lang w:val="en-US" w:eastAsia="zh-CN" w:bidi="ar"/>
        </w:rPr>
        <w:t>二、支出科目</w:t>
      </w:r>
    </w:p>
    <w:p w14:paraId="60F349D1">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_GB2312" w:hAnsi="微软雅黑" w:eastAsia="仿宋_GB2312" w:cs="仿宋_GB2312"/>
          <w:i w:val="0"/>
          <w:caps w:val="0"/>
          <w:color w:val="333333"/>
          <w:spacing w:val="0"/>
          <w:kern w:val="0"/>
          <w:sz w:val="32"/>
          <w:szCs w:val="32"/>
          <w:shd w:val="clear" w:color="auto" w:fill="FFFFFF"/>
          <w:lang w:val="en-US" w:eastAsia="zh-CN" w:bidi="ar"/>
        </w:rPr>
        <w:t>（一）行政运行：反映行政单位（事业单位）的基本支出。</w:t>
      </w:r>
    </w:p>
    <w:p w14:paraId="22DCE69D">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_GB2312" w:hAnsi="微软雅黑" w:eastAsia="仿宋_GB2312" w:cs="仿宋_GB2312"/>
          <w:i w:val="0"/>
          <w:caps w:val="0"/>
          <w:color w:val="333333"/>
          <w:spacing w:val="0"/>
          <w:kern w:val="0"/>
          <w:sz w:val="32"/>
          <w:szCs w:val="32"/>
          <w:shd w:val="clear" w:color="auto" w:fill="FFFFFF"/>
          <w:lang w:val="en-US" w:eastAsia="zh-CN" w:bidi="ar"/>
        </w:rPr>
        <w:t>（二）一般行政管理事务：反映行政单位（包括事业单位）未单独设置项级科目的其他项目支出。</w:t>
      </w:r>
    </w:p>
    <w:p w14:paraId="4237DAD7">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_GB2312" w:hAnsi="微软雅黑" w:eastAsia="仿宋_GB2312" w:cs="仿宋_GB2312"/>
          <w:i w:val="0"/>
          <w:caps w:val="0"/>
          <w:color w:val="333333"/>
          <w:spacing w:val="0"/>
          <w:kern w:val="0"/>
          <w:sz w:val="32"/>
          <w:szCs w:val="32"/>
          <w:shd w:val="clear" w:color="auto" w:fill="FFFFFF"/>
          <w:lang w:val="en-US" w:eastAsia="zh-CN" w:bidi="ar"/>
        </w:rPr>
        <w:t>（三）机关事业单位基本养老保险缴费支出：反映机关事业单位实施养老保险制度由单位缴纳的基本养老保险费的支出。</w:t>
      </w:r>
    </w:p>
    <w:p w14:paraId="36C27008">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_GB2312" w:hAnsi="微软雅黑" w:eastAsia="仿宋_GB2312" w:cs="仿宋_GB2312"/>
          <w:i w:val="0"/>
          <w:caps w:val="0"/>
          <w:color w:val="333333"/>
          <w:spacing w:val="0"/>
          <w:kern w:val="0"/>
          <w:sz w:val="32"/>
          <w:szCs w:val="32"/>
          <w:shd w:val="clear" w:color="auto" w:fill="FFFFFF"/>
          <w:lang w:val="en-US" w:eastAsia="zh-CN" w:bidi="ar"/>
        </w:rPr>
        <w:t>（四）行政单位医疗：反映行政事业单位基本医疗保险缴费经费。</w:t>
      </w:r>
    </w:p>
    <w:p w14:paraId="71D6789A">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_GB2312" w:hAnsi="微软雅黑" w:eastAsia="仿宋_GB2312" w:cs="仿宋_GB2312"/>
          <w:i w:val="0"/>
          <w:caps w:val="0"/>
          <w:color w:val="333333"/>
          <w:spacing w:val="0"/>
          <w:kern w:val="0"/>
          <w:sz w:val="32"/>
          <w:szCs w:val="32"/>
          <w:shd w:val="clear" w:color="auto" w:fill="FFFFFF"/>
          <w:lang w:val="en-US" w:eastAsia="zh-CN" w:bidi="ar"/>
        </w:rPr>
        <w:t>（五）事业单位医疗：反映财政部门集中安排的事业单位基本医疗保险缴费经费。</w:t>
      </w:r>
    </w:p>
    <w:p w14:paraId="08EA5A99">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_GB2312" w:hAnsi="微软雅黑" w:eastAsia="仿宋_GB2312" w:cs="仿宋_GB2312"/>
          <w:i w:val="0"/>
          <w:caps w:val="0"/>
          <w:color w:val="333333"/>
          <w:spacing w:val="0"/>
          <w:kern w:val="0"/>
          <w:sz w:val="32"/>
          <w:szCs w:val="32"/>
          <w:shd w:val="clear" w:color="auto" w:fill="FFFFFF"/>
          <w:lang w:val="en-US" w:eastAsia="zh-CN" w:bidi="ar"/>
        </w:rPr>
        <w:t>（六）死亡抚恤：反映单位遗属人员生活补助。</w:t>
      </w:r>
    </w:p>
    <w:p w14:paraId="06FBC0C4">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_GB2312" w:hAnsi="微软雅黑" w:eastAsia="仿宋_GB2312" w:cs="仿宋_GB2312"/>
          <w:i w:val="0"/>
          <w:caps w:val="0"/>
          <w:color w:val="333333"/>
          <w:spacing w:val="0"/>
          <w:kern w:val="0"/>
          <w:sz w:val="32"/>
          <w:szCs w:val="32"/>
          <w:shd w:val="clear" w:color="auto" w:fill="FFFFFF"/>
          <w:lang w:val="en-US" w:eastAsia="zh-CN" w:bidi="ar"/>
        </w:rPr>
        <w:t>三、“三公”经费支出和机关运行经费支出说明：</w:t>
      </w:r>
    </w:p>
    <w:p w14:paraId="40267BFC">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_GB2312" w:hAnsi="微软雅黑" w:eastAsia="仿宋_GB2312" w:cs="仿宋_GB2312"/>
          <w:i w:val="0"/>
          <w:caps w:val="0"/>
          <w:color w:val="333333"/>
          <w:spacing w:val="0"/>
          <w:kern w:val="0"/>
          <w:sz w:val="32"/>
          <w:szCs w:val="32"/>
          <w:shd w:val="clear" w:color="auto" w:fill="FFFFFF"/>
          <w:lang w:val="en-US" w:eastAsia="zh-CN" w:bidi="ar"/>
        </w:rPr>
        <w:t>“三公”经费支出：指用</w:t>
      </w:r>
      <w:r>
        <w:rPr>
          <w:rFonts w:hint="eastAsia" w:ascii="仿宋_GB2312" w:hAnsi="微软雅黑" w:eastAsia="仿宋_GB2312" w:cs="仿宋_GB2312"/>
          <w:b/>
          <w:i w:val="0"/>
          <w:caps w:val="0"/>
          <w:color w:val="333333"/>
          <w:spacing w:val="0"/>
          <w:kern w:val="0"/>
          <w:sz w:val="32"/>
          <w:szCs w:val="32"/>
          <w:shd w:val="clear" w:color="auto" w:fill="FFFFFF"/>
          <w:lang w:val="en-US" w:eastAsia="zh-CN" w:bidi="ar"/>
        </w:rPr>
        <w:t>财政拨款</w:t>
      </w:r>
      <w:r>
        <w:rPr>
          <w:rFonts w:hint="eastAsia" w:ascii="仿宋_GB2312" w:hAnsi="微软雅黑" w:eastAsia="仿宋_GB2312" w:cs="仿宋_GB2312"/>
          <w:i w:val="0"/>
          <w:caps w:val="0"/>
          <w:color w:val="333333"/>
          <w:spacing w:val="0"/>
          <w:kern w:val="0"/>
          <w:sz w:val="32"/>
          <w:szCs w:val="32"/>
          <w:shd w:val="clear" w:color="auto" w:fill="FFFFFF"/>
          <w:lang w:val="en-US" w:eastAsia="zh-CN" w:bidi="ar"/>
        </w:rPr>
        <w:t>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51E8ABC8">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60" w:lineRule="atLeast"/>
        <w:ind w:left="0" w:right="0" w:firstLine="640"/>
        <w:jc w:val="left"/>
        <w:rPr>
          <w:rFonts w:hint="eastAsia" w:ascii="微软雅黑" w:hAnsi="微软雅黑" w:eastAsia="微软雅黑" w:cs="微软雅黑"/>
          <w:i w:val="0"/>
          <w:caps w:val="0"/>
          <w:color w:val="333333"/>
          <w:spacing w:val="0"/>
          <w:sz w:val="26"/>
          <w:szCs w:val="26"/>
        </w:rPr>
      </w:pPr>
      <w:r>
        <w:rPr>
          <w:rFonts w:hint="eastAsia" w:ascii="仿宋_GB2312" w:hAnsi="微软雅黑" w:eastAsia="仿宋_GB2312" w:cs="仿宋_GB2312"/>
          <w:i w:val="0"/>
          <w:caps w:val="0"/>
          <w:color w:val="333333"/>
          <w:spacing w:val="0"/>
          <w:kern w:val="0"/>
          <w:sz w:val="32"/>
          <w:szCs w:val="32"/>
          <w:shd w:val="clear" w:color="auto" w:fill="FFFFFF"/>
          <w:lang w:val="en-US" w:eastAsia="zh-CN" w:bidi="ar"/>
        </w:rPr>
        <w:t>机关运行经费支出：指用</w:t>
      </w:r>
      <w:r>
        <w:rPr>
          <w:rFonts w:hint="eastAsia" w:ascii="仿宋_GB2312" w:hAnsi="微软雅黑" w:eastAsia="仿宋_GB2312" w:cs="仿宋_GB2312"/>
          <w:b/>
          <w:i w:val="0"/>
          <w:caps w:val="0"/>
          <w:color w:val="333333"/>
          <w:spacing w:val="0"/>
          <w:kern w:val="0"/>
          <w:sz w:val="32"/>
          <w:szCs w:val="32"/>
          <w:shd w:val="clear" w:color="auto" w:fill="FFFFFF"/>
          <w:lang w:val="en-US" w:eastAsia="zh-CN" w:bidi="ar"/>
        </w:rPr>
        <w:t>财政拨款</w:t>
      </w:r>
      <w:r>
        <w:rPr>
          <w:rFonts w:hint="eastAsia" w:ascii="仿宋_GB2312" w:hAnsi="微软雅黑" w:eastAsia="仿宋_GB2312" w:cs="仿宋_GB2312"/>
          <w:i w:val="0"/>
          <w:caps w:val="0"/>
          <w:color w:val="333333"/>
          <w:spacing w:val="0"/>
          <w:kern w:val="0"/>
          <w:sz w:val="32"/>
          <w:szCs w:val="32"/>
          <w:shd w:val="clear" w:color="auto" w:fill="FFFFFF"/>
          <w:lang w:val="en-US" w:eastAsia="zh-CN" w:bidi="ar"/>
        </w:rPr>
        <w:t>安排的为保障行政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2957F557">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60" w:lineRule="atLeast"/>
        <w:ind w:left="0" w:right="0" w:firstLine="600"/>
        <w:jc w:val="left"/>
        <w:rPr>
          <w:rFonts w:hint="eastAsia" w:ascii="微软雅黑" w:hAnsi="微软雅黑" w:eastAsia="微软雅黑" w:cs="微软雅黑"/>
          <w:i w:val="0"/>
          <w:caps w:val="0"/>
          <w:color w:val="333333"/>
          <w:spacing w:val="0"/>
          <w:sz w:val="26"/>
          <w:szCs w:val="26"/>
        </w:rPr>
      </w:pPr>
      <w:r>
        <w:rPr>
          <w:rFonts w:hint="eastAsia" w:ascii="仿宋_GB2312" w:hAnsi="微软雅黑" w:eastAsia="仿宋_GB2312" w:cs="仿宋_GB2312"/>
          <w:i w:val="0"/>
          <w:caps w:val="0"/>
          <w:color w:val="333333"/>
          <w:spacing w:val="0"/>
          <w:kern w:val="0"/>
          <w:sz w:val="32"/>
          <w:szCs w:val="32"/>
          <w:shd w:val="clear" w:color="auto" w:fill="FFFFFF"/>
          <w:lang w:val="en-US" w:eastAsia="zh-CN" w:bidi="ar"/>
        </w:rPr>
        <w:t> </w:t>
      </w:r>
    </w:p>
    <w:p w14:paraId="0E521C36">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60" w:lineRule="atLeast"/>
        <w:ind w:left="0" w:right="0" w:firstLine="0"/>
        <w:jc w:val="center"/>
        <w:rPr>
          <w:rFonts w:hint="eastAsia" w:ascii="方正小标宋简体" w:hAnsi="方正小标宋简体" w:eastAsia="方正小标宋简体" w:cs="方正小标宋简体"/>
          <w:i w:val="0"/>
          <w:caps w:val="0"/>
          <w:color w:val="333333"/>
          <w:spacing w:val="0"/>
          <w:kern w:val="0"/>
          <w:sz w:val="44"/>
          <w:szCs w:val="44"/>
          <w:shd w:val="clear" w:color="auto" w:fill="FFFFFF"/>
          <w:lang w:val="en-US" w:eastAsia="zh-CN" w:bidi="ar"/>
        </w:rPr>
      </w:pPr>
    </w:p>
    <w:p w14:paraId="18899B24">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60" w:lineRule="atLeast"/>
        <w:ind w:left="0" w:right="0" w:firstLine="0"/>
        <w:jc w:val="center"/>
        <w:rPr>
          <w:rFonts w:hint="eastAsia" w:ascii="方正小标宋简体" w:hAnsi="方正小标宋简体" w:eastAsia="方正小标宋简体" w:cs="方正小标宋简体"/>
          <w:i w:val="0"/>
          <w:caps w:val="0"/>
          <w:color w:val="333333"/>
          <w:spacing w:val="0"/>
          <w:kern w:val="0"/>
          <w:sz w:val="44"/>
          <w:szCs w:val="44"/>
          <w:shd w:val="clear" w:color="auto" w:fill="FFFFFF"/>
          <w:lang w:val="en-US" w:eastAsia="zh-CN" w:bidi="ar"/>
        </w:rPr>
      </w:pPr>
    </w:p>
    <w:p w14:paraId="15879348">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60" w:lineRule="atLeast"/>
        <w:ind w:left="0" w:right="0" w:firstLine="0"/>
        <w:jc w:val="center"/>
        <w:rPr>
          <w:rFonts w:hint="eastAsia" w:ascii="方正小标宋简体" w:hAnsi="方正小标宋简体" w:eastAsia="方正小标宋简体" w:cs="方正小标宋简体"/>
          <w:i w:val="0"/>
          <w:caps w:val="0"/>
          <w:color w:val="333333"/>
          <w:spacing w:val="0"/>
          <w:kern w:val="0"/>
          <w:sz w:val="44"/>
          <w:szCs w:val="44"/>
          <w:shd w:val="clear" w:color="auto" w:fill="FFFFFF"/>
          <w:lang w:val="en-US" w:eastAsia="zh-CN" w:bidi="ar"/>
        </w:rPr>
      </w:pPr>
    </w:p>
    <w:p w14:paraId="078E5CBD">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60" w:lineRule="atLeast"/>
        <w:ind w:left="0" w:right="0" w:firstLine="0"/>
        <w:jc w:val="center"/>
        <w:rPr>
          <w:rFonts w:hint="eastAsia" w:ascii="方正小标宋简体" w:hAnsi="方正小标宋简体" w:eastAsia="方正小标宋简体" w:cs="方正小标宋简体"/>
          <w:i w:val="0"/>
          <w:caps w:val="0"/>
          <w:color w:val="333333"/>
          <w:spacing w:val="0"/>
          <w:kern w:val="0"/>
          <w:sz w:val="44"/>
          <w:szCs w:val="44"/>
          <w:shd w:val="clear" w:color="auto" w:fill="FFFFFF"/>
          <w:lang w:val="en-US" w:eastAsia="zh-CN" w:bidi="ar"/>
        </w:rPr>
      </w:pPr>
    </w:p>
    <w:p w14:paraId="2C679FB2">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60" w:lineRule="atLeast"/>
        <w:ind w:left="0" w:right="0" w:firstLine="0"/>
        <w:jc w:val="center"/>
        <w:rPr>
          <w:rFonts w:hint="eastAsia" w:ascii="微软雅黑" w:hAnsi="微软雅黑" w:eastAsia="微软雅黑" w:cs="微软雅黑"/>
          <w:i w:val="0"/>
          <w:caps w:val="0"/>
          <w:color w:val="333333"/>
          <w:spacing w:val="0"/>
          <w:sz w:val="26"/>
          <w:szCs w:val="26"/>
        </w:rPr>
      </w:pPr>
      <w:r>
        <w:rPr>
          <w:rFonts w:hint="eastAsia" w:ascii="方正小标宋简体" w:hAnsi="方正小标宋简体" w:eastAsia="方正小标宋简体" w:cs="方正小标宋简体"/>
          <w:i w:val="0"/>
          <w:caps w:val="0"/>
          <w:color w:val="333333"/>
          <w:spacing w:val="0"/>
          <w:kern w:val="0"/>
          <w:sz w:val="44"/>
          <w:szCs w:val="44"/>
          <w:shd w:val="clear" w:color="auto" w:fill="FFFFFF"/>
          <w:lang w:val="en-US" w:eastAsia="zh-CN" w:bidi="ar"/>
        </w:rPr>
        <w:t>第五部分  附    件</w:t>
      </w:r>
      <w:r>
        <w:rPr>
          <w:rFonts w:hint="eastAsia" w:ascii="宋体" w:hAnsi="宋体" w:eastAsia="宋体" w:cs="宋体"/>
          <w:i w:val="0"/>
          <w:caps w:val="0"/>
          <w:color w:val="333333"/>
          <w:spacing w:val="0"/>
          <w:kern w:val="0"/>
          <w:sz w:val="28"/>
          <w:szCs w:val="28"/>
          <w:shd w:val="clear" w:color="auto" w:fill="FFFFFF"/>
          <w:lang w:val="en-US" w:eastAsia="zh-CN" w:bidi="ar"/>
        </w:rPr>
        <w:t> </w:t>
      </w:r>
    </w:p>
    <w:p w14:paraId="03395159">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center"/>
        <w:rPr>
          <w:rFonts w:hint="eastAsia" w:ascii="微软雅黑" w:hAnsi="微软雅黑" w:eastAsia="微软雅黑" w:cs="微软雅黑"/>
          <w:i w:val="0"/>
          <w:caps w:val="0"/>
          <w:color w:val="333333"/>
          <w:spacing w:val="0"/>
          <w:sz w:val="26"/>
          <w:szCs w:val="26"/>
        </w:rPr>
      </w:pPr>
      <w:r>
        <w:rPr>
          <w:rFonts w:hint="eastAsia" w:ascii="宋体" w:hAnsi="宋体" w:eastAsia="宋体" w:cs="宋体"/>
          <w:i w:val="0"/>
          <w:caps w:val="0"/>
          <w:color w:val="333333"/>
          <w:spacing w:val="0"/>
          <w:kern w:val="0"/>
          <w:sz w:val="28"/>
          <w:szCs w:val="28"/>
          <w:shd w:val="clear" w:color="auto" w:fill="FFFFFF"/>
          <w:lang w:val="en-US" w:eastAsia="zh-CN" w:bidi="ar"/>
        </w:rPr>
        <w:t>农村低保项目支出部门评价报告</w:t>
      </w:r>
    </w:p>
    <w:p w14:paraId="0F75C614">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eastAsia" w:ascii="宋体" w:hAnsi="宋体" w:eastAsia="宋体" w:cs="宋体"/>
          <w:b/>
          <w:i w:val="0"/>
          <w:caps w:val="0"/>
          <w:color w:val="333333"/>
          <w:spacing w:val="0"/>
          <w:kern w:val="0"/>
          <w:sz w:val="28"/>
          <w:szCs w:val="28"/>
          <w:shd w:val="clear" w:color="auto" w:fill="FFFFFF"/>
          <w:lang w:val="en-US" w:eastAsia="zh-CN" w:bidi="ar"/>
        </w:rPr>
        <w:t>一、基本情况</w:t>
      </w:r>
    </w:p>
    <w:p w14:paraId="009DCBF2">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eastAsia" w:ascii="宋体" w:hAnsi="宋体" w:eastAsia="宋体" w:cs="宋体"/>
          <w:i w:val="0"/>
          <w:caps w:val="0"/>
          <w:color w:val="333333"/>
          <w:spacing w:val="0"/>
          <w:kern w:val="0"/>
          <w:sz w:val="28"/>
          <w:szCs w:val="28"/>
          <w:shd w:val="clear" w:color="auto" w:fill="FFFFFF"/>
          <w:lang w:val="en-US" w:eastAsia="zh-CN" w:bidi="ar"/>
        </w:rPr>
        <w:t>（一）项目概况。</w:t>
      </w:r>
    </w:p>
    <w:p w14:paraId="4B408727">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560"/>
        <w:jc w:val="left"/>
        <w:rPr>
          <w:rFonts w:hint="eastAsia" w:ascii="微软雅黑" w:hAnsi="微软雅黑" w:eastAsia="微软雅黑" w:cs="微软雅黑"/>
          <w:i w:val="0"/>
          <w:caps w:val="0"/>
          <w:color w:val="333333"/>
          <w:spacing w:val="0"/>
          <w:sz w:val="26"/>
          <w:szCs w:val="26"/>
        </w:rPr>
      </w:pPr>
      <w:r>
        <w:rPr>
          <w:rFonts w:hint="eastAsia" w:ascii="宋体" w:hAnsi="宋体" w:eastAsia="宋体" w:cs="宋体"/>
          <w:i w:val="0"/>
          <w:caps w:val="0"/>
          <w:color w:val="333333"/>
          <w:spacing w:val="0"/>
          <w:kern w:val="0"/>
          <w:sz w:val="28"/>
          <w:szCs w:val="28"/>
          <w:shd w:val="clear" w:color="auto" w:fill="FFFFFF"/>
          <w:lang w:val="en-US" w:eastAsia="zh-CN" w:bidi="ar"/>
        </w:rPr>
        <w:t>农村最低生活保障支出。对持有我县户籍，共同生活的家庭成员人均收入低于户籍所在地最低生活保障标准，且家庭财产状况符合户籍所在地规定的家庭，给予最低生活保障资金，按月发放。</w:t>
      </w:r>
    </w:p>
    <w:p w14:paraId="39E199B2">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eastAsia" w:ascii="宋体" w:hAnsi="宋体" w:eastAsia="宋体" w:cs="宋体"/>
          <w:i w:val="0"/>
          <w:caps w:val="0"/>
          <w:color w:val="333333"/>
          <w:spacing w:val="0"/>
          <w:kern w:val="0"/>
          <w:sz w:val="28"/>
          <w:szCs w:val="28"/>
          <w:shd w:val="clear" w:color="auto" w:fill="FFFFFF"/>
          <w:lang w:val="en-US" w:eastAsia="zh-CN" w:bidi="ar"/>
        </w:rPr>
        <w:t>（二）项目绩效目标。</w:t>
      </w:r>
    </w:p>
    <w:p w14:paraId="6B20D65F">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560"/>
        <w:jc w:val="left"/>
        <w:rPr>
          <w:rFonts w:hint="eastAsia" w:ascii="微软雅黑" w:hAnsi="微软雅黑" w:eastAsia="微软雅黑" w:cs="微软雅黑"/>
          <w:i w:val="0"/>
          <w:caps w:val="0"/>
          <w:color w:val="333333"/>
          <w:spacing w:val="0"/>
          <w:sz w:val="26"/>
          <w:szCs w:val="26"/>
        </w:rPr>
      </w:pPr>
      <w:r>
        <w:rPr>
          <w:rFonts w:hint="eastAsia" w:ascii="宋体" w:hAnsi="宋体" w:eastAsia="宋体" w:cs="宋体"/>
          <w:i w:val="0"/>
          <w:caps w:val="0"/>
          <w:color w:val="333333"/>
          <w:spacing w:val="0"/>
          <w:kern w:val="0"/>
          <w:sz w:val="28"/>
          <w:szCs w:val="28"/>
          <w:shd w:val="clear" w:color="auto" w:fill="FFFFFF"/>
          <w:lang w:val="en-US" w:eastAsia="zh-CN" w:bidi="ar"/>
        </w:rPr>
        <w:t>符合条件的家庭应保尽保。过程公开透明，结果公平公正。</w:t>
      </w:r>
    </w:p>
    <w:p w14:paraId="41E844A6">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eastAsia" w:ascii="宋体" w:hAnsi="宋体" w:eastAsia="宋体" w:cs="宋体"/>
          <w:i w:val="0"/>
          <w:caps w:val="0"/>
          <w:color w:val="333333"/>
          <w:spacing w:val="0"/>
          <w:kern w:val="0"/>
          <w:sz w:val="28"/>
          <w:szCs w:val="28"/>
          <w:shd w:val="clear" w:color="auto" w:fill="FFFFFF"/>
          <w:lang w:val="en-US" w:eastAsia="zh-CN" w:bidi="ar"/>
        </w:rPr>
        <w:t>二、绩效评价工作开展情况</w:t>
      </w:r>
    </w:p>
    <w:p w14:paraId="25D7D50D">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560"/>
        <w:jc w:val="left"/>
        <w:rPr>
          <w:rFonts w:hint="eastAsia" w:ascii="微软雅黑" w:hAnsi="微软雅黑" w:eastAsia="微软雅黑" w:cs="微软雅黑"/>
          <w:i w:val="0"/>
          <w:caps w:val="0"/>
          <w:color w:val="333333"/>
          <w:spacing w:val="0"/>
          <w:sz w:val="26"/>
          <w:szCs w:val="26"/>
        </w:rPr>
      </w:pPr>
      <w:r>
        <w:rPr>
          <w:rFonts w:hint="eastAsia" w:ascii="宋体" w:hAnsi="宋体" w:eastAsia="宋体" w:cs="宋体"/>
          <w:i w:val="0"/>
          <w:caps w:val="0"/>
          <w:color w:val="333333"/>
          <w:spacing w:val="0"/>
          <w:kern w:val="0"/>
          <w:sz w:val="28"/>
          <w:szCs w:val="28"/>
          <w:shd w:val="clear" w:color="auto" w:fill="FFFFFF"/>
          <w:lang w:val="en-US" w:eastAsia="zh-CN" w:bidi="ar"/>
        </w:rPr>
        <w:t>持有兴国县常住户口的居民，人均收入低于当地最低生活保障标准且符合财产状况规定的家庭可以申请最低生活保障。</w:t>
      </w:r>
    </w:p>
    <w:p w14:paraId="668A20A4">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560"/>
        <w:jc w:val="left"/>
        <w:rPr>
          <w:rFonts w:hint="eastAsia" w:ascii="微软雅黑" w:hAnsi="微软雅黑" w:eastAsia="微软雅黑" w:cs="微软雅黑"/>
          <w:i w:val="0"/>
          <w:caps w:val="0"/>
          <w:color w:val="333333"/>
          <w:spacing w:val="0"/>
          <w:sz w:val="26"/>
          <w:szCs w:val="26"/>
        </w:rPr>
      </w:pPr>
      <w:r>
        <w:rPr>
          <w:rFonts w:hint="eastAsia" w:ascii="宋体" w:hAnsi="宋体" w:eastAsia="宋体" w:cs="宋体"/>
          <w:i w:val="0"/>
          <w:caps w:val="0"/>
          <w:color w:val="333333"/>
          <w:spacing w:val="0"/>
          <w:kern w:val="0"/>
          <w:sz w:val="28"/>
          <w:szCs w:val="28"/>
          <w:shd w:val="clear" w:color="auto" w:fill="FFFFFF"/>
          <w:lang w:val="en-US" w:eastAsia="zh-CN" w:bidi="ar"/>
        </w:rPr>
        <w:t>申请低保的基本要件：户籍状况、家庭收入和家庭财产是认定低保对象的三个基本要件，申请最低生活保障申请分为窗口申请和网络自助申请两种方式。申请材料为一证一书，即身份证和《江西省社会救助申请及核对授权书》，入户调查乡镇人民政府通过入户调查、邻里访问、信函索证、信息核查等方式</w:t>
      </w:r>
      <w:r>
        <w:rPr>
          <w:rFonts w:hint="default" w:ascii="Calibri" w:hAnsi="Calibri" w:eastAsia="宋体" w:cs="Calibri"/>
          <w:i w:val="0"/>
          <w:caps w:val="0"/>
          <w:color w:val="333333"/>
          <w:spacing w:val="0"/>
          <w:kern w:val="0"/>
          <w:sz w:val="28"/>
          <w:szCs w:val="28"/>
          <w:shd w:val="clear" w:color="auto" w:fill="FFFFFF"/>
          <w:lang w:val="en-US" w:eastAsia="zh-CN" w:bidi="ar"/>
        </w:rPr>
        <w:t>,</w:t>
      </w:r>
      <w:r>
        <w:rPr>
          <w:rFonts w:hint="eastAsia" w:ascii="宋体" w:hAnsi="宋体" w:eastAsia="宋体" w:cs="宋体"/>
          <w:i w:val="0"/>
          <w:caps w:val="0"/>
          <w:color w:val="333333"/>
          <w:spacing w:val="0"/>
          <w:kern w:val="0"/>
          <w:sz w:val="28"/>
          <w:szCs w:val="28"/>
          <w:shd w:val="clear" w:color="auto" w:fill="FFFFFF"/>
          <w:lang w:val="en-US" w:eastAsia="zh-CN" w:bidi="ar"/>
        </w:rPr>
        <w:t>对申请人的户籍状况、家庭收入状况、财产状况和困难原因进行调查核实。社会救助综合管理服务平台核对系统核对，乡镇村工作人员经入户调查符合条件的填写</w:t>
      </w:r>
      <w:r>
        <w:rPr>
          <w:rFonts w:hint="default" w:ascii="Calibri" w:hAnsi="Calibri" w:eastAsia="宋体" w:cs="Calibri"/>
          <w:i w:val="0"/>
          <w:caps w:val="0"/>
          <w:color w:val="333333"/>
          <w:spacing w:val="0"/>
          <w:kern w:val="0"/>
          <w:sz w:val="28"/>
          <w:szCs w:val="28"/>
          <w:shd w:val="clear" w:color="auto" w:fill="FFFFFF"/>
          <w:lang w:val="en-US" w:eastAsia="zh-CN" w:bidi="ar"/>
        </w:rPr>
        <w:t>:</w:t>
      </w:r>
      <w:r>
        <w:rPr>
          <w:rFonts w:hint="eastAsia" w:ascii="宋体" w:hAnsi="宋体" w:eastAsia="宋体" w:cs="宋体"/>
          <w:i w:val="0"/>
          <w:caps w:val="0"/>
          <w:color w:val="333333"/>
          <w:spacing w:val="0"/>
          <w:kern w:val="0"/>
          <w:sz w:val="28"/>
          <w:szCs w:val="28"/>
          <w:shd w:val="clear" w:color="auto" w:fill="FFFFFF"/>
          <w:lang w:val="en-US" w:eastAsia="zh-CN" w:bidi="ar"/>
        </w:rPr>
        <w:t>《申请最低生活保障家庭声明及授权书》一式三份。完成以上授权后乡镇民政部门将申请人及共同生活家庭成员信息录入社会救助平台综合管理服务平台</w:t>
      </w:r>
      <w:r>
        <w:rPr>
          <w:rFonts w:hint="default" w:ascii="Calibri" w:hAnsi="Calibri" w:eastAsia="宋体" w:cs="Calibri"/>
          <w:i w:val="0"/>
          <w:caps w:val="0"/>
          <w:color w:val="333333"/>
          <w:spacing w:val="0"/>
          <w:kern w:val="0"/>
          <w:sz w:val="28"/>
          <w:szCs w:val="28"/>
          <w:shd w:val="clear" w:color="auto" w:fill="FFFFFF"/>
          <w:lang w:val="en-US" w:eastAsia="zh-CN" w:bidi="ar"/>
        </w:rPr>
        <w:t>,</w:t>
      </w:r>
      <w:r>
        <w:rPr>
          <w:rFonts w:hint="eastAsia" w:ascii="宋体" w:hAnsi="宋体" w:eastAsia="宋体" w:cs="宋体"/>
          <w:i w:val="0"/>
          <w:caps w:val="0"/>
          <w:color w:val="333333"/>
          <w:spacing w:val="0"/>
          <w:kern w:val="0"/>
          <w:sz w:val="28"/>
          <w:szCs w:val="28"/>
          <w:shd w:val="clear" w:color="auto" w:fill="FFFFFF"/>
          <w:lang w:val="en-US" w:eastAsia="zh-CN" w:bidi="ar"/>
        </w:rPr>
        <w:t>经县级初审、市局复核后对申请救助对象及家庭成员的经济状况进行核对。乡镇审核确认，乡镇人民政府、城市社区管委会在受理公示、家庭经济状况评估、民主评议结束后</w:t>
      </w:r>
      <w:r>
        <w:rPr>
          <w:rFonts w:hint="default" w:ascii="Calibri" w:hAnsi="Calibri" w:eastAsia="宋体" w:cs="Calibri"/>
          <w:i w:val="0"/>
          <w:caps w:val="0"/>
          <w:color w:val="333333"/>
          <w:spacing w:val="0"/>
          <w:kern w:val="0"/>
          <w:sz w:val="28"/>
          <w:szCs w:val="28"/>
          <w:shd w:val="clear" w:color="auto" w:fill="FFFFFF"/>
          <w:lang w:val="en-US" w:eastAsia="zh-CN" w:bidi="ar"/>
        </w:rPr>
        <w:t>,</w:t>
      </w:r>
      <w:r>
        <w:rPr>
          <w:rFonts w:hint="eastAsia" w:ascii="宋体" w:hAnsi="宋体" w:eastAsia="宋体" w:cs="宋体"/>
          <w:i w:val="0"/>
          <w:caps w:val="0"/>
          <w:color w:val="333333"/>
          <w:spacing w:val="0"/>
          <w:kern w:val="0"/>
          <w:sz w:val="28"/>
          <w:szCs w:val="28"/>
          <w:shd w:val="clear" w:color="auto" w:fill="FFFFFF"/>
          <w:lang w:val="en-US" w:eastAsia="zh-CN" w:bidi="ar"/>
        </w:rPr>
        <w:t>对申请家庭是否符合条件提出初审意见</w:t>
      </w:r>
      <w:r>
        <w:rPr>
          <w:rFonts w:hint="default" w:ascii="Calibri" w:hAnsi="Calibri" w:eastAsia="宋体" w:cs="Calibri"/>
          <w:i w:val="0"/>
          <w:caps w:val="0"/>
          <w:color w:val="333333"/>
          <w:spacing w:val="0"/>
          <w:kern w:val="0"/>
          <w:sz w:val="28"/>
          <w:szCs w:val="28"/>
          <w:shd w:val="clear" w:color="auto" w:fill="FFFFFF"/>
          <w:lang w:val="en-US" w:eastAsia="zh-CN" w:bidi="ar"/>
        </w:rPr>
        <w:t>,</w:t>
      </w:r>
      <w:r>
        <w:rPr>
          <w:rFonts w:hint="eastAsia" w:ascii="宋体" w:hAnsi="宋体" w:eastAsia="宋体" w:cs="宋体"/>
          <w:i w:val="0"/>
          <w:caps w:val="0"/>
          <w:color w:val="333333"/>
          <w:spacing w:val="0"/>
          <w:kern w:val="0"/>
          <w:sz w:val="28"/>
          <w:szCs w:val="28"/>
          <w:shd w:val="clear" w:color="auto" w:fill="FFFFFF"/>
          <w:lang w:val="en-US" w:eastAsia="zh-CN" w:bidi="ar"/>
        </w:rPr>
        <w:t>并作出确认决定。对符合条件的申请家庭</w:t>
      </w:r>
      <w:r>
        <w:rPr>
          <w:rFonts w:hint="default" w:ascii="Calibri" w:hAnsi="Calibri" w:eastAsia="宋体" w:cs="Calibri"/>
          <w:i w:val="0"/>
          <w:caps w:val="0"/>
          <w:color w:val="333333"/>
          <w:spacing w:val="0"/>
          <w:kern w:val="0"/>
          <w:sz w:val="28"/>
          <w:szCs w:val="28"/>
          <w:shd w:val="clear" w:color="auto" w:fill="FFFFFF"/>
          <w:lang w:val="en-US" w:eastAsia="zh-CN" w:bidi="ar"/>
        </w:rPr>
        <w:t>,</w:t>
      </w:r>
      <w:r>
        <w:rPr>
          <w:rFonts w:hint="eastAsia" w:ascii="宋体" w:hAnsi="宋体" w:eastAsia="宋体" w:cs="宋体"/>
          <w:i w:val="0"/>
          <w:caps w:val="0"/>
          <w:color w:val="333333"/>
          <w:spacing w:val="0"/>
          <w:kern w:val="0"/>
          <w:sz w:val="28"/>
          <w:szCs w:val="28"/>
          <w:shd w:val="clear" w:color="auto" w:fill="FFFFFF"/>
          <w:lang w:val="en-US" w:eastAsia="zh-CN" w:bidi="ar"/>
        </w:rPr>
        <w:t>同意给予最低生活保障</w:t>
      </w:r>
      <w:r>
        <w:rPr>
          <w:rFonts w:hint="default" w:ascii="Calibri" w:hAnsi="Calibri" w:eastAsia="宋体" w:cs="Calibri"/>
          <w:i w:val="0"/>
          <w:caps w:val="0"/>
          <w:color w:val="333333"/>
          <w:spacing w:val="0"/>
          <w:kern w:val="0"/>
          <w:sz w:val="28"/>
          <w:szCs w:val="28"/>
          <w:shd w:val="clear" w:color="auto" w:fill="FFFFFF"/>
          <w:lang w:val="en-US" w:eastAsia="zh-CN" w:bidi="ar"/>
        </w:rPr>
        <w:t>,</w:t>
      </w:r>
      <w:r>
        <w:rPr>
          <w:rFonts w:hint="eastAsia" w:ascii="宋体" w:hAnsi="宋体" w:eastAsia="宋体" w:cs="宋体"/>
          <w:i w:val="0"/>
          <w:caps w:val="0"/>
          <w:color w:val="333333"/>
          <w:spacing w:val="0"/>
          <w:kern w:val="0"/>
          <w:sz w:val="28"/>
          <w:szCs w:val="28"/>
          <w:shd w:val="clear" w:color="auto" w:fill="FFFFFF"/>
          <w:lang w:val="en-US" w:eastAsia="zh-CN" w:bidi="ar"/>
        </w:rPr>
        <w:t>确定保障金额</w:t>
      </w:r>
      <w:r>
        <w:rPr>
          <w:rFonts w:hint="default" w:ascii="Calibri" w:hAnsi="Calibri" w:eastAsia="宋体" w:cs="Calibri"/>
          <w:i w:val="0"/>
          <w:caps w:val="0"/>
          <w:color w:val="333333"/>
          <w:spacing w:val="0"/>
          <w:kern w:val="0"/>
          <w:sz w:val="28"/>
          <w:szCs w:val="28"/>
          <w:shd w:val="clear" w:color="auto" w:fill="FFFFFF"/>
          <w:lang w:val="en-US" w:eastAsia="zh-CN" w:bidi="ar"/>
        </w:rPr>
        <w:t>,</w:t>
      </w:r>
      <w:r>
        <w:rPr>
          <w:rFonts w:hint="eastAsia" w:ascii="宋体" w:hAnsi="宋体" w:eastAsia="宋体" w:cs="宋体"/>
          <w:i w:val="0"/>
          <w:caps w:val="0"/>
          <w:color w:val="333333"/>
          <w:spacing w:val="0"/>
          <w:kern w:val="0"/>
          <w:sz w:val="28"/>
          <w:szCs w:val="28"/>
          <w:shd w:val="clear" w:color="auto" w:fill="FFFFFF"/>
          <w:lang w:val="en-US" w:eastAsia="zh-CN" w:bidi="ar"/>
        </w:rPr>
        <w:t>结果在村务公开栏长期公示</w:t>
      </w:r>
      <w:r>
        <w:rPr>
          <w:rFonts w:hint="default" w:ascii="Calibri" w:hAnsi="Calibri" w:eastAsia="宋体" w:cs="Calibri"/>
          <w:i w:val="0"/>
          <w:caps w:val="0"/>
          <w:color w:val="333333"/>
          <w:spacing w:val="0"/>
          <w:kern w:val="0"/>
          <w:sz w:val="28"/>
          <w:szCs w:val="28"/>
          <w:shd w:val="clear" w:color="auto" w:fill="FFFFFF"/>
          <w:lang w:val="en-US" w:eastAsia="zh-CN" w:bidi="ar"/>
        </w:rPr>
        <w:t>;</w:t>
      </w:r>
      <w:r>
        <w:rPr>
          <w:rFonts w:hint="eastAsia" w:ascii="宋体" w:hAnsi="宋体" w:eastAsia="宋体" w:cs="宋体"/>
          <w:i w:val="0"/>
          <w:caps w:val="0"/>
          <w:color w:val="333333"/>
          <w:spacing w:val="0"/>
          <w:kern w:val="0"/>
          <w:sz w:val="28"/>
          <w:szCs w:val="28"/>
          <w:shd w:val="clear" w:color="auto" w:fill="FFFFFF"/>
          <w:lang w:val="en-US" w:eastAsia="zh-CN" w:bidi="ar"/>
        </w:rPr>
        <w:t>对不符合条件的申请家庭</w:t>
      </w:r>
      <w:r>
        <w:rPr>
          <w:rFonts w:hint="default" w:ascii="Calibri" w:hAnsi="Calibri" w:eastAsia="宋体" w:cs="Calibri"/>
          <w:i w:val="0"/>
          <w:caps w:val="0"/>
          <w:color w:val="333333"/>
          <w:spacing w:val="0"/>
          <w:kern w:val="0"/>
          <w:sz w:val="28"/>
          <w:szCs w:val="28"/>
          <w:shd w:val="clear" w:color="auto" w:fill="FFFFFF"/>
          <w:lang w:val="en-US" w:eastAsia="zh-CN" w:bidi="ar"/>
        </w:rPr>
        <w:t>,</w:t>
      </w:r>
      <w:r>
        <w:rPr>
          <w:rFonts w:hint="eastAsia" w:ascii="宋体" w:hAnsi="宋体" w:eastAsia="宋体" w:cs="宋体"/>
          <w:i w:val="0"/>
          <w:caps w:val="0"/>
          <w:color w:val="333333"/>
          <w:spacing w:val="0"/>
          <w:kern w:val="0"/>
          <w:sz w:val="28"/>
          <w:szCs w:val="28"/>
          <w:shd w:val="clear" w:color="auto" w:fill="FFFFFF"/>
          <w:lang w:val="en-US" w:eastAsia="zh-CN" w:bidi="ar"/>
        </w:rPr>
        <w:t>不予同意</w:t>
      </w:r>
      <w:r>
        <w:rPr>
          <w:rFonts w:hint="default" w:ascii="Calibri" w:hAnsi="Calibri" w:eastAsia="宋体" w:cs="Calibri"/>
          <w:i w:val="0"/>
          <w:caps w:val="0"/>
          <w:color w:val="333333"/>
          <w:spacing w:val="0"/>
          <w:kern w:val="0"/>
          <w:sz w:val="28"/>
          <w:szCs w:val="28"/>
          <w:shd w:val="clear" w:color="auto" w:fill="FFFFFF"/>
          <w:lang w:val="en-US" w:eastAsia="zh-CN" w:bidi="ar"/>
        </w:rPr>
        <w:t>,</w:t>
      </w:r>
      <w:r>
        <w:rPr>
          <w:rFonts w:hint="eastAsia" w:ascii="宋体" w:hAnsi="宋体" w:eastAsia="宋体" w:cs="宋体"/>
          <w:i w:val="0"/>
          <w:caps w:val="0"/>
          <w:color w:val="333333"/>
          <w:spacing w:val="0"/>
          <w:kern w:val="0"/>
          <w:sz w:val="28"/>
          <w:szCs w:val="28"/>
          <w:shd w:val="clear" w:color="auto" w:fill="FFFFFF"/>
          <w:lang w:val="en-US" w:eastAsia="zh-CN" w:bidi="ar"/>
        </w:rPr>
        <w:t>并在作出确认决定后及时向申请人出具不予同意告知书。资金发放，县级人民政府民政部门依据乡镇人民政府、城市社区管委会备案的确认意见发放最低生活保障金。</w:t>
      </w:r>
    </w:p>
    <w:p w14:paraId="7F9E71CA">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560"/>
        <w:jc w:val="left"/>
        <w:rPr>
          <w:rFonts w:hint="eastAsia" w:ascii="微软雅黑" w:hAnsi="微软雅黑" w:eastAsia="微软雅黑" w:cs="微软雅黑"/>
          <w:i w:val="0"/>
          <w:caps w:val="0"/>
          <w:color w:val="333333"/>
          <w:spacing w:val="0"/>
          <w:sz w:val="26"/>
          <w:szCs w:val="26"/>
        </w:rPr>
      </w:pPr>
      <w:r>
        <w:rPr>
          <w:rFonts w:hint="eastAsia" w:ascii="宋体" w:hAnsi="宋体" w:eastAsia="宋体" w:cs="宋体"/>
          <w:i w:val="0"/>
          <w:caps w:val="0"/>
          <w:color w:val="333333"/>
          <w:spacing w:val="0"/>
          <w:kern w:val="0"/>
          <w:sz w:val="28"/>
          <w:szCs w:val="28"/>
          <w:shd w:val="clear" w:color="auto" w:fill="FFFFFF"/>
          <w:lang w:val="en-US" w:eastAsia="zh-CN" w:bidi="ar"/>
        </w:rPr>
        <w:t>三、综合评价情况及评价结论</w:t>
      </w:r>
    </w:p>
    <w:p w14:paraId="01B1BACD">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560"/>
        <w:jc w:val="left"/>
        <w:rPr>
          <w:rFonts w:hint="eastAsia" w:ascii="微软雅黑" w:hAnsi="微软雅黑" w:eastAsia="微软雅黑" w:cs="微软雅黑"/>
          <w:i w:val="0"/>
          <w:caps w:val="0"/>
          <w:color w:val="333333"/>
          <w:spacing w:val="0"/>
          <w:sz w:val="26"/>
          <w:szCs w:val="26"/>
        </w:rPr>
      </w:pPr>
      <w:r>
        <w:rPr>
          <w:rFonts w:hint="eastAsia" w:ascii="宋体" w:hAnsi="宋体" w:eastAsia="宋体" w:cs="宋体"/>
          <w:i w:val="0"/>
          <w:caps w:val="0"/>
          <w:color w:val="333333"/>
          <w:spacing w:val="0"/>
          <w:kern w:val="0"/>
          <w:sz w:val="28"/>
          <w:szCs w:val="28"/>
          <w:shd w:val="clear" w:color="auto" w:fill="FFFFFF"/>
          <w:lang w:val="en-US" w:eastAsia="zh-CN" w:bidi="ar"/>
        </w:rPr>
        <w:t>项目坚持公平、公正、公开的原则，以科学的评价为基点实施绩效评价。预算编制科学，合理，符合经济发展要求和相关政策。</w:t>
      </w:r>
    </w:p>
    <w:p w14:paraId="1A2109F2">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eastAsia" w:ascii="宋体" w:hAnsi="宋体" w:eastAsia="宋体" w:cs="宋体"/>
          <w:i w:val="0"/>
          <w:caps w:val="0"/>
          <w:color w:val="333333"/>
          <w:spacing w:val="0"/>
          <w:kern w:val="0"/>
          <w:sz w:val="28"/>
          <w:szCs w:val="28"/>
          <w:shd w:val="clear" w:color="auto" w:fill="FFFFFF"/>
          <w:lang w:val="en-US" w:eastAsia="zh-CN" w:bidi="ar"/>
        </w:rPr>
        <w:t>四、绩效评价指标分析</w:t>
      </w:r>
    </w:p>
    <w:p w14:paraId="03F87A43">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default" w:ascii="Calibri" w:hAnsi="Calibri" w:eastAsia="宋体" w:cs="Calibri"/>
          <w:i w:val="0"/>
          <w:caps w:val="0"/>
          <w:color w:val="333333"/>
          <w:spacing w:val="0"/>
          <w:kern w:val="0"/>
          <w:sz w:val="28"/>
          <w:szCs w:val="28"/>
          <w:shd w:val="clear" w:color="auto" w:fill="FFFFFF"/>
          <w:lang w:val="en-US" w:eastAsia="zh-CN" w:bidi="ar"/>
        </w:rPr>
        <w:t>1.</w:t>
      </w:r>
      <w:r>
        <w:rPr>
          <w:rFonts w:hint="eastAsia" w:ascii="宋体" w:hAnsi="宋体" w:eastAsia="宋体" w:cs="宋体"/>
          <w:i w:val="0"/>
          <w:caps w:val="0"/>
          <w:color w:val="333333"/>
          <w:spacing w:val="0"/>
          <w:kern w:val="0"/>
          <w:sz w:val="28"/>
          <w:szCs w:val="28"/>
          <w:shd w:val="clear" w:color="auto" w:fill="FFFFFF"/>
          <w:lang w:val="en-US" w:eastAsia="zh-CN" w:bidi="ar"/>
        </w:rPr>
        <w:t>产出指标完成情况分析。</w:t>
      </w:r>
    </w:p>
    <w:p w14:paraId="4622E8D4">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eastAsia" w:ascii="宋体" w:hAnsi="宋体" w:eastAsia="宋体" w:cs="宋体"/>
          <w:i w:val="0"/>
          <w:caps w:val="0"/>
          <w:color w:val="333333"/>
          <w:spacing w:val="0"/>
          <w:kern w:val="0"/>
          <w:sz w:val="28"/>
          <w:szCs w:val="28"/>
          <w:shd w:val="clear" w:color="auto" w:fill="FFFFFF"/>
          <w:lang w:val="en-US" w:eastAsia="zh-CN" w:bidi="ar"/>
        </w:rPr>
        <w:t>（</w:t>
      </w:r>
      <w:r>
        <w:rPr>
          <w:rFonts w:hint="default" w:ascii="Calibri" w:hAnsi="Calibri" w:eastAsia="宋体" w:cs="Calibri"/>
          <w:i w:val="0"/>
          <w:caps w:val="0"/>
          <w:color w:val="333333"/>
          <w:spacing w:val="0"/>
          <w:kern w:val="0"/>
          <w:sz w:val="28"/>
          <w:szCs w:val="28"/>
          <w:shd w:val="clear" w:color="auto" w:fill="FFFFFF"/>
          <w:lang w:val="en-US" w:eastAsia="zh-CN" w:bidi="ar"/>
        </w:rPr>
        <w:t>1</w:t>
      </w:r>
      <w:r>
        <w:rPr>
          <w:rFonts w:hint="eastAsia" w:ascii="宋体" w:hAnsi="宋体" w:eastAsia="宋体" w:cs="宋体"/>
          <w:i w:val="0"/>
          <w:caps w:val="0"/>
          <w:color w:val="333333"/>
          <w:spacing w:val="0"/>
          <w:kern w:val="0"/>
          <w:sz w:val="28"/>
          <w:szCs w:val="28"/>
          <w:shd w:val="clear" w:color="auto" w:fill="FFFFFF"/>
          <w:lang w:val="en-US" w:eastAsia="zh-CN" w:bidi="ar"/>
        </w:rPr>
        <w:t>）数量指标。项目资金均已拨付。</w:t>
      </w:r>
    </w:p>
    <w:p w14:paraId="608F1606">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eastAsia" w:ascii="宋体" w:hAnsi="宋体" w:eastAsia="宋体" w:cs="宋体"/>
          <w:i w:val="0"/>
          <w:caps w:val="0"/>
          <w:color w:val="333333"/>
          <w:spacing w:val="0"/>
          <w:kern w:val="0"/>
          <w:sz w:val="28"/>
          <w:szCs w:val="28"/>
          <w:shd w:val="clear" w:color="auto" w:fill="FFFFFF"/>
          <w:lang w:val="en-US" w:eastAsia="zh-CN" w:bidi="ar"/>
        </w:rPr>
        <w:t>（</w:t>
      </w:r>
      <w:r>
        <w:rPr>
          <w:rFonts w:hint="default" w:ascii="Calibri" w:hAnsi="Calibri" w:eastAsia="宋体" w:cs="Calibri"/>
          <w:i w:val="0"/>
          <w:caps w:val="0"/>
          <w:color w:val="333333"/>
          <w:spacing w:val="0"/>
          <w:kern w:val="0"/>
          <w:sz w:val="28"/>
          <w:szCs w:val="28"/>
          <w:shd w:val="clear" w:color="auto" w:fill="FFFFFF"/>
          <w:lang w:val="en-US" w:eastAsia="zh-CN" w:bidi="ar"/>
        </w:rPr>
        <w:t>2</w:t>
      </w:r>
      <w:r>
        <w:rPr>
          <w:rFonts w:hint="eastAsia" w:ascii="宋体" w:hAnsi="宋体" w:eastAsia="宋体" w:cs="宋体"/>
          <w:i w:val="0"/>
          <w:caps w:val="0"/>
          <w:color w:val="333333"/>
          <w:spacing w:val="0"/>
          <w:kern w:val="0"/>
          <w:sz w:val="28"/>
          <w:szCs w:val="28"/>
          <w:shd w:val="clear" w:color="auto" w:fill="FFFFFF"/>
          <w:lang w:val="en-US" w:eastAsia="zh-CN" w:bidi="ar"/>
        </w:rPr>
        <w:t>）质量指标。所有项目均</w:t>
      </w:r>
      <w:r>
        <w:rPr>
          <w:rFonts w:hint="default" w:ascii="Calibri" w:hAnsi="Calibri" w:eastAsia="宋体" w:cs="Calibri"/>
          <w:i w:val="0"/>
          <w:caps w:val="0"/>
          <w:color w:val="333333"/>
          <w:spacing w:val="0"/>
          <w:kern w:val="0"/>
          <w:sz w:val="28"/>
          <w:szCs w:val="28"/>
          <w:shd w:val="clear" w:color="auto" w:fill="FFFFFF"/>
          <w:lang w:val="en-US" w:eastAsia="zh-CN" w:bidi="ar"/>
        </w:rPr>
        <w:t>100%</w:t>
      </w:r>
      <w:r>
        <w:rPr>
          <w:rFonts w:hint="eastAsia" w:ascii="宋体" w:hAnsi="宋体" w:eastAsia="宋体" w:cs="宋体"/>
          <w:i w:val="0"/>
          <w:caps w:val="0"/>
          <w:color w:val="333333"/>
          <w:spacing w:val="0"/>
          <w:kern w:val="0"/>
          <w:sz w:val="28"/>
          <w:szCs w:val="28"/>
          <w:shd w:val="clear" w:color="auto" w:fill="FFFFFF"/>
          <w:lang w:val="en-US" w:eastAsia="zh-CN" w:bidi="ar"/>
        </w:rPr>
        <w:t>通过质量验收。</w:t>
      </w:r>
    </w:p>
    <w:p w14:paraId="780DC6E2">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eastAsia" w:ascii="宋体" w:hAnsi="宋体" w:eastAsia="宋体" w:cs="宋体"/>
          <w:i w:val="0"/>
          <w:caps w:val="0"/>
          <w:color w:val="333333"/>
          <w:spacing w:val="0"/>
          <w:kern w:val="0"/>
          <w:sz w:val="28"/>
          <w:szCs w:val="28"/>
          <w:shd w:val="clear" w:color="auto" w:fill="FFFFFF"/>
          <w:lang w:val="en-US" w:eastAsia="zh-CN" w:bidi="ar"/>
        </w:rPr>
        <w:t>（</w:t>
      </w:r>
      <w:r>
        <w:rPr>
          <w:rFonts w:hint="default" w:ascii="Calibri" w:hAnsi="Calibri" w:eastAsia="宋体" w:cs="Calibri"/>
          <w:i w:val="0"/>
          <w:caps w:val="0"/>
          <w:color w:val="333333"/>
          <w:spacing w:val="0"/>
          <w:kern w:val="0"/>
          <w:sz w:val="28"/>
          <w:szCs w:val="28"/>
          <w:shd w:val="clear" w:color="auto" w:fill="FFFFFF"/>
          <w:lang w:val="en-US" w:eastAsia="zh-CN" w:bidi="ar"/>
        </w:rPr>
        <w:t>3</w:t>
      </w:r>
      <w:r>
        <w:rPr>
          <w:rFonts w:hint="eastAsia" w:ascii="宋体" w:hAnsi="宋体" w:eastAsia="宋体" w:cs="宋体"/>
          <w:i w:val="0"/>
          <w:caps w:val="0"/>
          <w:color w:val="333333"/>
          <w:spacing w:val="0"/>
          <w:kern w:val="0"/>
          <w:sz w:val="28"/>
          <w:szCs w:val="28"/>
          <w:shd w:val="clear" w:color="auto" w:fill="FFFFFF"/>
          <w:lang w:val="en-US" w:eastAsia="zh-CN" w:bidi="ar"/>
        </w:rPr>
        <w:t>）时效指标。所有项目均能按时完成，资金及时拨付。</w:t>
      </w:r>
    </w:p>
    <w:p w14:paraId="13A7107E">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eastAsia" w:ascii="宋体" w:hAnsi="宋体" w:eastAsia="宋体" w:cs="宋体"/>
          <w:i w:val="0"/>
          <w:caps w:val="0"/>
          <w:color w:val="333333"/>
          <w:spacing w:val="0"/>
          <w:kern w:val="0"/>
          <w:sz w:val="28"/>
          <w:szCs w:val="28"/>
          <w:shd w:val="clear" w:color="auto" w:fill="FFFFFF"/>
          <w:lang w:val="en-US" w:eastAsia="zh-CN" w:bidi="ar"/>
        </w:rPr>
        <w:t>（</w:t>
      </w:r>
      <w:r>
        <w:rPr>
          <w:rFonts w:hint="default" w:ascii="Calibri" w:hAnsi="Calibri" w:eastAsia="宋体" w:cs="Calibri"/>
          <w:i w:val="0"/>
          <w:caps w:val="0"/>
          <w:color w:val="333333"/>
          <w:spacing w:val="0"/>
          <w:kern w:val="0"/>
          <w:sz w:val="28"/>
          <w:szCs w:val="28"/>
          <w:shd w:val="clear" w:color="auto" w:fill="FFFFFF"/>
          <w:lang w:val="en-US" w:eastAsia="zh-CN" w:bidi="ar"/>
        </w:rPr>
        <w:t>4</w:t>
      </w:r>
      <w:r>
        <w:rPr>
          <w:rFonts w:hint="eastAsia" w:ascii="宋体" w:hAnsi="宋体" w:eastAsia="宋体" w:cs="宋体"/>
          <w:i w:val="0"/>
          <w:caps w:val="0"/>
          <w:color w:val="333333"/>
          <w:spacing w:val="0"/>
          <w:kern w:val="0"/>
          <w:sz w:val="28"/>
          <w:szCs w:val="28"/>
          <w:shd w:val="clear" w:color="auto" w:fill="FFFFFF"/>
          <w:lang w:val="en-US" w:eastAsia="zh-CN" w:bidi="ar"/>
        </w:rPr>
        <w:t>）成本指标。所有项目实际支出金额控制在预算范围内。</w:t>
      </w:r>
    </w:p>
    <w:p w14:paraId="7210AC7D">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default" w:ascii="Calibri" w:hAnsi="Calibri" w:eastAsia="宋体" w:cs="Calibri"/>
          <w:i w:val="0"/>
          <w:caps w:val="0"/>
          <w:color w:val="333333"/>
          <w:spacing w:val="0"/>
          <w:kern w:val="0"/>
          <w:sz w:val="28"/>
          <w:szCs w:val="28"/>
          <w:shd w:val="clear" w:color="auto" w:fill="FFFFFF"/>
          <w:lang w:val="en-US" w:eastAsia="zh-CN" w:bidi="ar"/>
        </w:rPr>
        <w:t>2.</w:t>
      </w:r>
      <w:r>
        <w:rPr>
          <w:rFonts w:hint="eastAsia" w:ascii="宋体" w:hAnsi="宋体" w:eastAsia="宋体" w:cs="宋体"/>
          <w:i w:val="0"/>
          <w:caps w:val="0"/>
          <w:color w:val="333333"/>
          <w:spacing w:val="0"/>
          <w:kern w:val="0"/>
          <w:sz w:val="28"/>
          <w:szCs w:val="28"/>
          <w:shd w:val="clear" w:color="auto" w:fill="FFFFFF"/>
          <w:lang w:val="en-US" w:eastAsia="zh-CN" w:bidi="ar"/>
        </w:rPr>
        <w:t>效益指标完成情况分析。</w:t>
      </w:r>
    </w:p>
    <w:p w14:paraId="70AD0D46">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eastAsia" w:ascii="宋体" w:hAnsi="宋体" w:eastAsia="宋体" w:cs="宋体"/>
          <w:i w:val="0"/>
          <w:caps w:val="0"/>
          <w:color w:val="333333"/>
          <w:spacing w:val="0"/>
          <w:kern w:val="0"/>
          <w:sz w:val="28"/>
          <w:szCs w:val="28"/>
          <w:shd w:val="clear" w:color="auto" w:fill="FFFFFF"/>
          <w:lang w:val="en-US" w:eastAsia="zh-CN" w:bidi="ar"/>
        </w:rPr>
        <w:t>（</w:t>
      </w:r>
      <w:r>
        <w:rPr>
          <w:rFonts w:hint="default" w:ascii="Calibri" w:hAnsi="Calibri" w:eastAsia="宋体" w:cs="Calibri"/>
          <w:i w:val="0"/>
          <w:caps w:val="0"/>
          <w:color w:val="333333"/>
          <w:spacing w:val="0"/>
          <w:kern w:val="0"/>
          <w:sz w:val="28"/>
          <w:szCs w:val="28"/>
          <w:shd w:val="clear" w:color="auto" w:fill="FFFFFF"/>
          <w:lang w:val="en-US" w:eastAsia="zh-CN" w:bidi="ar"/>
        </w:rPr>
        <w:t>1</w:t>
      </w:r>
      <w:r>
        <w:rPr>
          <w:rFonts w:hint="eastAsia" w:ascii="宋体" w:hAnsi="宋体" w:eastAsia="宋体" w:cs="宋体"/>
          <w:i w:val="0"/>
          <w:caps w:val="0"/>
          <w:color w:val="333333"/>
          <w:spacing w:val="0"/>
          <w:kern w:val="0"/>
          <w:sz w:val="28"/>
          <w:szCs w:val="28"/>
          <w:shd w:val="clear" w:color="auto" w:fill="FFFFFF"/>
          <w:lang w:val="en-US" w:eastAsia="zh-CN" w:bidi="ar"/>
        </w:rPr>
        <w:t>）经济效益。有效解决了基层资金难问题（</w:t>
      </w:r>
      <w:r>
        <w:rPr>
          <w:rFonts w:hint="default" w:ascii="Calibri" w:hAnsi="Calibri" w:eastAsia="宋体" w:cs="Calibri"/>
          <w:i w:val="0"/>
          <w:caps w:val="0"/>
          <w:color w:val="333333"/>
          <w:spacing w:val="0"/>
          <w:kern w:val="0"/>
          <w:sz w:val="28"/>
          <w:szCs w:val="28"/>
          <w:shd w:val="clear" w:color="auto" w:fill="FFFFFF"/>
          <w:lang w:val="en-US" w:eastAsia="zh-CN" w:bidi="ar"/>
        </w:rPr>
        <w:t>2</w:t>
      </w:r>
      <w:r>
        <w:rPr>
          <w:rFonts w:hint="eastAsia" w:ascii="宋体" w:hAnsi="宋体" w:eastAsia="宋体" w:cs="宋体"/>
          <w:i w:val="0"/>
          <w:caps w:val="0"/>
          <w:color w:val="333333"/>
          <w:spacing w:val="0"/>
          <w:kern w:val="0"/>
          <w:sz w:val="28"/>
          <w:szCs w:val="28"/>
          <w:shd w:val="clear" w:color="auto" w:fill="FFFFFF"/>
          <w:lang w:val="en-US" w:eastAsia="zh-CN" w:bidi="ar"/>
        </w:rPr>
        <w:t>）社会效益。保障了低保对象的生活问题，取得了良好的社会效益。（</w:t>
      </w:r>
      <w:r>
        <w:rPr>
          <w:rFonts w:hint="default" w:ascii="Calibri" w:hAnsi="Calibri" w:eastAsia="宋体" w:cs="Calibri"/>
          <w:i w:val="0"/>
          <w:caps w:val="0"/>
          <w:color w:val="333333"/>
          <w:spacing w:val="0"/>
          <w:kern w:val="0"/>
          <w:sz w:val="28"/>
          <w:szCs w:val="28"/>
          <w:shd w:val="clear" w:color="auto" w:fill="FFFFFF"/>
          <w:lang w:val="en-US" w:eastAsia="zh-CN" w:bidi="ar"/>
        </w:rPr>
        <w:t>3</w:t>
      </w:r>
      <w:r>
        <w:rPr>
          <w:rFonts w:hint="eastAsia" w:ascii="宋体" w:hAnsi="宋体" w:eastAsia="宋体" w:cs="宋体"/>
          <w:i w:val="0"/>
          <w:caps w:val="0"/>
          <w:color w:val="333333"/>
          <w:spacing w:val="0"/>
          <w:kern w:val="0"/>
          <w:sz w:val="28"/>
          <w:szCs w:val="28"/>
          <w:shd w:val="clear" w:color="auto" w:fill="FFFFFF"/>
          <w:lang w:val="en-US" w:eastAsia="zh-CN" w:bidi="ar"/>
        </w:rPr>
        <w:t>）生态效益。（</w:t>
      </w:r>
      <w:r>
        <w:rPr>
          <w:rFonts w:hint="default" w:ascii="Calibri" w:hAnsi="Calibri" w:eastAsia="宋体" w:cs="Calibri"/>
          <w:i w:val="0"/>
          <w:caps w:val="0"/>
          <w:color w:val="333333"/>
          <w:spacing w:val="0"/>
          <w:kern w:val="0"/>
          <w:sz w:val="28"/>
          <w:szCs w:val="28"/>
          <w:shd w:val="clear" w:color="auto" w:fill="FFFFFF"/>
          <w:lang w:val="en-US" w:eastAsia="zh-CN" w:bidi="ar"/>
        </w:rPr>
        <w:t>4</w:t>
      </w:r>
      <w:r>
        <w:rPr>
          <w:rFonts w:hint="eastAsia" w:ascii="宋体" w:hAnsi="宋体" w:eastAsia="宋体" w:cs="宋体"/>
          <w:i w:val="0"/>
          <w:caps w:val="0"/>
          <w:color w:val="333333"/>
          <w:spacing w:val="0"/>
          <w:kern w:val="0"/>
          <w:sz w:val="28"/>
          <w:szCs w:val="28"/>
          <w:shd w:val="clear" w:color="auto" w:fill="FFFFFF"/>
          <w:lang w:val="en-US" w:eastAsia="zh-CN" w:bidi="ar"/>
        </w:rPr>
        <w:t>）可持续影响。提升了民政公共服务建设水平和服务水平。</w:t>
      </w:r>
    </w:p>
    <w:p w14:paraId="6373331B">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center"/>
        <w:rPr>
          <w:rFonts w:hint="eastAsia" w:ascii="微软雅黑" w:hAnsi="微软雅黑" w:eastAsia="微软雅黑" w:cs="微软雅黑"/>
          <w:i w:val="0"/>
          <w:caps w:val="0"/>
          <w:color w:val="333333"/>
          <w:spacing w:val="0"/>
          <w:sz w:val="26"/>
          <w:szCs w:val="26"/>
        </w:rPr>
      </w:pPr>
      <w:r>
        <w:rPr>
          <w:rFonts w:hint="eastAsia" w:ascii="宋体" w:hAnsi="宋体" w:eastAsia="宋体" w:cs="宋体"/>
          <w:b/>
          <w:i w:val="0"/>
          <w:caps w:val="0"/>
          <w:color w:val="333333"/>
          <w:spacing w:val="0"/>
          <w:kern w:val="0"/>
          <w:sz w:val="28"/>
          <w:szCs w:val="28"/>
          <w:shd w:val="clear" w:color="auto" w:fill="FFFFFF"/>
          <w:lang w:val="en-US" w:eastAsia="zh-CN" w:bidi="ar"/>
        </w:rPr>
        <w:t>两残项目支出部门评价报告</w:t>
      </w:r>
    </w:p>
    <w:p w14:paraId="1F08A406">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eastAsia" w:ascii="宋体" w:hAnsi="宋体" w:eastAsia="宋体" w:cs="宋体"/>
          <w:i w:val="0"/>
          <w:caps w:val="0"/>
          <w:color w:val="333333"/>
          <w:spacing w:val="0"/>
          <w:kern w:val="0"/>
          <w:sz w:val="28"/>
          <w:szCs w:val="28"/>
          <w:shd w:val="clear" w:color="auto" w:fill="FFFFFF"/>
          <w:lang w:val="en-US" w:eastAsia="zh-CN" w:bidi="ar"/>
        </w:rPr>
        <w:t>一、基本情况</w:t>
      </w:r>
    </w:p>
    <w:p w14:paraId="7D1C360F">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eastAsia" w:ascii="宋体" w:hAnsi="宋体" w:eastAsia="宋体" w:cs="宋体"/>
          <w:i w:val="0"/>
          <w:caps w:val="0"/>
          <w:color w:val="333333"/>
          <w:spacing w:val="0"/>
          <w:kern w:val="0"/>
          <w:sz w:val="28"/>
          <w:szCs w:val="28"/>
          <w:shd w:val="clear" w:color="auto" w:fill="FFFFFF"/>
          <w:lang w:val="en-US" w:eastAsia="zh-CN" w:bidi="ar"/>
        </w:rPr>
        <w:t>（一）项目概况。为残疾人发放生活和护理补贴，缓解残疾人家庭经济压力，发放此补贴。困难残疾人生活补贴（</w:t>
      </w:r>
      <w:r>
        <w:rPr>
          <w:rFonts w:hint="default" w:ascii="Calibri" w:hAnsi="Calibri" w:eastAsia="宋体" w:cs="Calibri"/>
          <w:i w:val="0"/>
          <w:caps w:val="0"/>
          <w:color w:val="333333"/>
          <w:spacing w:val="0"/>
          <w:kern w:val="0"/>
          <w:sz w:val="28"/>
          <w:szCs w:val="28"/>
          <w:shd w:val="clear" w:color="auto" w:fill="FFFFFF"/>
          <w:lang w:val="en-US" w:eastAsia="zh-CN" w:bidi="ar"/>
        </w:rPr>
        <w:t>1</w:t>
      </w:r>
      <w:r>
        <w:rPr>
          <w:rFonts w:hint="eastAsia" w:ascii="宋体" w:hAnsi="宋体" w:eastAsia="宋体" w:cs="宋体"/>
          <w:i w:val="0"/>
          <w:caps w:val="0"/>
          <w:color w:val="333333"/>
          <w:spacing w:val="0"/>
          <w:kern w:val="0"/>
          <w:sz w:val="28"/>
          <w:szCs w:val="28"/>
          <w:shd w:val="clear" w:color="auto" w:fill="FFFFFF"/>
          <w:lang w:val="en-US" w:eastAsia="zh-CN" w:bidi="ar"/>
        </w:rPr>
        <w:t>类对象）每人每月</w:t>
      </w:r>
      <w:r>
        <w:rPr>
          <w:rFonts w:hint="eastAsia" w:cs="Calibri"/>
          <w:i w:val="0"/>
          <w:caps w:val="0"/>
          <w:color w:val="333333"/>
          <w:spacing w:val="0"/>
          <w:kern w:val="0"/>
          <w:sz w:val="28"/>
          <w:szCs w:val="28"/>
          <w:shd w:val="clear" w:color="auto" w:fill="FFFFFF"/>
          <w:lang w:val="en-US" w:eastAsia="zh-CN" w:bidi="ar"/>
        </w:rPr>
        <w:t>100</w:t>
      </w:r>
      <w:r>
        <w:rPr>
          <w:rFonts w:hint="eastAsia" w:ascii="宋体" w:hAnsi="宋体" w:eastAsia="宋体" w:cs="宋体"/>
          <w:i w:val="0"/>
          <w:caps w:val="0"/>
          <w:color w:val="333333"/>
          <w:spacing w:val="0"/>
          <w:kern w:val="0"/>
          <w:sz w:val="28"/>
          <w:szCs w:val="28"/>
          <w:shd w:val="clear" w:color="auto" w:fill="FFFFFF"/>
          <w:lang w:val="en-US" w:eastAsia="zh-CN" w:bidi="ar"/>
        </w:rPr>
        <w:t>元；重度残疾人护理补贴（</w:t>
      </w:r>
      <w:r>
        <w:rPr>
          <w:rFonts w:hint="default" w:ascii="Calibri" w:hAnsi="Calibri" w:eastAsia="宋体" w:cs="Calibri"/>
          <w:i w:val="0"/>
          <w:caps w:val="0"/>
          <w:color w:val="333333"/>
          <w:spacing w:val="0"/>
          <w:kern w:val="0"/>
          <w:sz w:val="28"/>
          <w:szCs w:val="28"/>
          <w:shd w:val="clear" w:color="auto" w:fill="FFFFFF"/>
          <w:lang w:val="en-US" w:eastAsia="zh-CN" w:bidi="ar"/>
        </w:rPr>
        <w:t>2</w:t>
      </w:r>
      <w:r>
        <w:rPr>
          <w:rFonts w:hint="eastAsia" w:ascii="宋体" w:hAnsi="宋体" w:eastAsia="宋体" w:cs="宋体"/>
          <w:i w:val="0"/>
          <w:caps w:val="0"/>
          <w:color w:val="333333"/>
          <w:spacing w:val="0"/>
          <w:kern w:val="0"/>
          <w:sz w:val="28"/>
          <w:szCs w:val="28"/>
          <w:shd w:val="clear" w:color="auto" w:fill="FFFFFF"/>
          <w:lang w:val="en-US" w:eastAsia="zh-CN" w:bidi="ar"/>
        </w:rPr>
        <w:t>类对象）每人每月</w:t>
      </w:r>
      <w:r>
        <w:rPr>
          <w:rFonts w:hint="eastAsia" w:cs="Calibri"/>
          <w:i w:val="0"/>
          <w:caps w:val="0"/>
          <w:color w:val="333333"/>
          <w:spacing w:val="0"/>
          <w:kern w:val="0"/>
          <w:sz w:val="28"/>
          <w:szCs w:val="28"/>
          <w:shd w:val="clear" w:color="auto" w:fill="FFFFFF"/>
          <w:lang w:val="en-US" w:eastAsia="zh-CN" w:bidi="ar"/>
        </w:rPr>
        <w:t>100</w:t>
      </w:r>
      <w:r>
        <w:rPr>
          <w:rFonts w:hint="eastAsia" w:ascii="宋体" w:hAnsi="宋体" w:eastAsia="宋体" w:cs="宋体"/>
          <w:i w:val="0"/>
          <w:caps w:val="0"/>
          <w:color w:val="333333"/>
          <w:spacing w:val="0"/>
          <w:kern w:val="0"/>
          <w:sz w:val="28"/>
          <w:szCs w:val="28"/>
          <w:shd w:val="clear" w:color="auto" w:fill="FFFFFF"/>
          <w:lang w:val="en-US" w:eastAsia="zh-CN" w:bidi="ar"/>
        </w:rPr>
        <w:t>元；两项补贴（</w:t>
      </w:r>
      <w:r>
        <w:rPr>
          <w:rFonts w:hint="default" w:ascii="Calibri" w:hAnsi="Calibri" w:eastAsia="宋体" w:cs="Calibri"/>
          <w:i w:val="0"/>
          <w:caps w:val="0"/>
          <w:color w:val="333333"/>
          <w:spacing w:val="0"/>
          <w:kern w:val="0"/>
          <w:sz w:val="28"/>
          <w:szCs w:val="28"/>
          <w:shd w:val="clear" w:color="auto" w:fill="FFFFFF"/>
          <w:lang w:val="en-US" w:eastAsia="zh-CN" w:bidi="ar"/>
        </w:rPr>
        <w:t>3</w:t>
      </w:r>
      <w:r>
        <w:rPr>
          <w:rFonts w:hint="eastAsia" w:ascii="宋体" w:hAnsi="宋体" w:eastAsia="宋体" w:cs="宋体"/>
          <w:i w:val="0"/>
          <w:caps w:val="0"/>
          <w:color w:val="333333"/>
          <w:spacing w:val="0"/>
          <w:kern w:val="0"/>
          <w:sz w:val="28"/>
          <w:szCs w:val="28"/>
          <w:shd w:val="clear" w:color="auto" w:fill="FFFFFF"/>
          <w:lang w:val="en-US" w:eastAsia="zh-CN" w:bidi="ar"/>
        </w:rPr>
        <w:t>类对象）每人每月</w:t>
      </w:r>
      <w:r>
        <w:rPr>
          <w:rFonts w:hint="eastAsia" w:cs="Calibri"/>
          <w:i w:val="0"/>
          <w:caps w:val="0"/>
          <w:color w:val="333333"/>
          <w:spacing w:val="0"/>
          <w:kern w:val="0"/>
          <w:sz w:val="28"/>
          <w:szCs w:val="28"/>
          <w:shd w:val="clear" w:color="auto" w:fill="FFFFFF"/>
          <w:lang w:val="en-US" w:eastAsia="zh-CN" w:bidi="ar"/>
        </w:rPr>
        <w:t>200</w:t>
      </w:r>
      <w:r>
        <w:rPr>
          <w:rFonts w:hint="eastAsia" w:ascii="宋体" w:hAnsi="宋体" w:eastAsia="宋体" w:cs="宋体"/>
          <w:i w:val="0"/>
          <w:caps w:val="0"/>
          <w:color w:val="333333"/>
          <w:spacing w:val="0"/>
          <w:kern w:val="0"/>
          <w:sz w:val="28"/>
          <w:szCs w:val="28"/>
          <w:shd w:val="clear" w:color="auto" w:fill="FFFFFF"/>
          <w:lang w:val="en-US" w:eastAsia="zh-CN" w:bidi="ar"/>
        </w:rPr>
        <w:t>元。</w:t>
      </w:r>
    </w:p>
    <w:p w14:paraId="53299852">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eastAsia" w:ascii="宋体" w:hAnsi="宋体" w:eastAsia="宋体" w:cs="宋体"/>
          <w:i w:val="0"/>
          <w:caps w:val="0"/>
          <w:color w:val="333333"/>
          <w:spacing w:val="0"/>
          <w:kern w:val="0"/>
          <w:sz w:val="28"/>
          <w:szCs w:val="28"/>
          <w:shd w:val="clear" w:color="auto" w:fill="FFFFFF"/>
          <w:lang w:val="en-US" w:eastAsia="zh-CN" w:bidi="ar"/>
        </w:rPr>
        <w:t>（二）项目绩效目标。维护残疾人基本权益，应保尽保，不漏一人。</w:t>
      </w:r>
    </w:p>
    <w:p w14:paraId="53B8424E">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eastAsia" w:ascii="宋体" w:hAnsi="宋体" w:eastAsia="宋体" w:cs="宋体"/>
          <w:i w:val="0"/>
          <w:caps w:val="0"/>
          <w:color w:val="333333"/>
          <w:spacing w:val="0"/>
          <w:kern w:val="0"/>
          <w:sz w:val="28"/>
          <w:szCs w:val="28"/>
          <w:shd w:val="clear" w:color="auto" w:fill="FFFFFF"/>
          <w:lang w:val="en-US" w:eastAsia="zh-CN" w:bidi="ar"/>
        </w:rPr>
        <w:t>二、绩效评价工作开展情况</w:t>
      </w:r>
    </w:p>
    <w:p w14:paraId="13346955">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eastAsia" w:ascii="宋体" w:hAnsi="宋体" w:eastAsia="宋体" w:cs="宋体"/>
          <w:i w:val="0"/>
          <w:caps w:val="0"/>
          <w:color w:val="333333"/>
          <w:spacing w:val="0"/>
          <w:kern w:val="0"/>
          <w:sz w:val="28"/>
          <w:szCs w:val="28"/>
          <w:shd w:val="clear" w:color="auto" w:fill="FFFFFF"/>
          <w:lang w:val="en-US" w:eastAsia="zh-CN" w:bidi="ar"/>
        </w:rPr>
        <w:t>（一）绩效评价目的。对残疾人发放生活和护理补贴。</w:t>
      </w:r>
    </w:p>
    <w:p w14:paraId="598A8928">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eastAsia" w:ascii="宋体" w:hAnsi="宋体" w:eastAsia="宋体" w:cs="宋体"/>
          <w:i w:val="0"/>
          <w:caps w:val="0"/>
          <w:color w:val="333333"/>
          <w:spacing w:val="0"/>
          <w:kern w:val="0"/>
          <w:sz w:val="28"/>
          <w:szCs w:val="28"/>
          <w:shd w:val="clear" w:color="auto" w:fill="FFFFFF"/>
          <w:lang w:val="en-US" w:eastAsia="zh-CN" w:bidi="ar"/>
        </w:rPr>
        <w:t>（二）绩效评价原则。评价原则：公开性、客观性、真实性原则。</w:t>
      </w:r>
    </w:p>
    <w:p w14:paraId="4E48EB6D">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eastAsia" w:ascii="宋体" w:hAnsi="宋体" w:eastAsia="宋体" w:cs="宋体"/>
          <w:i w:val="0"/>
          <w:caps w:val="0"/>
          <w:color w:val="333333"/>
          <w:spacing w:val="0"/>
          <w:kern w:val="0"/>
          <w:sz w:val="28"/>
          <w:szCs w:val="28"/>
          <w:shd w:val="clear" w:color="auto" w:fill="FFFFFF"/>
          <w:lang w:val="en-US" w:eastAsia="zh-CN" w:bidi="ar"/>
        </w:rPr>
        <w:t>评价方法：效益分析法、比较法、因素分析法。</w:t>
      </w:r>
    </w:p>
    <w:p w14:paraId="1C0BF615">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eastAsia" w:ascii="宋体" w:hAnsi="宋体" w:eastAsia="宋体" w:cs="宋体"/>
          <w:i w:val="0"/>
          <w:caps w:val="0"/>
          <w:color w:val="333333"/>
          <w:spacing w:val="0"/>
          <w:kern w:val="0"/>
          <w:sz w:val="28"/>
          <w:szCs w:val="28"/>
          <w:shd w:val="clear" w:color="auto" w:fill="FFFFFF"/>
          <w:lang w:val="en-US" w:eastAsia="zh-CN" w:bidi="ar"/>
        </w:rPr>
        <w:t>评价标准：计划标准、行业标准、历史标准等。</w:t>
      </w:r>
    </w:p>
    <w:p w14:paraId="53352A6A">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eastAsia" w:ascii="宋体" w:hAnsi="宋体" w:eastAsia="宋体" w:cs="宋体"/>
          <w:i w:val="0"/>
          <w:caps w:val="0"/>
          <w:color w:val="333333"/>
          <w:spacing w:val="0"/>
          <w:kern w:val="0"/>
          <w:sz w:val="28"/>
          <w:szCs w:val="28"/>
          <w:shd w:val="clear" w:color="auto" w:fill="FFFFFF"/>
          <w:lang w:val="en-US" w:eastAsia="zh-CN" w:bidi="ar"/>
        </w:rPr>
        <w:t>（三）绩效评价工作过程。</w:t>
      </w:r>
    </w:p>
    <w:p w14:paraId="2B80EDEA">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eastAsia" w:ascii="宋体" w:hAnsi="宋体" w:eastAsia="宋体" w:cs="宋体"/>
          <w:i w:val="0"/>
          <w:caps w:val="0"/>
          <w:color w:val="333333"/>
          <w:spacing w:val="0"/>
          <w:kern w:val="0"/>
          <w:sz w:val="28"/>
          <w:szCs w:val="28"/>
          <w:shd w:val="clear" w:color="auto" w:fill="FFFFFF"/>
          <w:lang w:val="en-US" w:eastAsia="zh-CN" w:bidi="ar"/>
        </w:rPr>
        <w:t>四、绩效评价指标分析</w:t>
      </w:r>
    </w:p>
    <w:p w14:paraId="2707D090">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eastAsia" w:ascii="宋体" w:hAnsi="宋体" w:eastAsia="宋体" w:cs="宋体"/>
          <w:i w:val="0"/>
          <w:caps w:val="0"/>
          <w:color w:val="333333"/>
          <w:spacing w:val="0"/>
          <w:kern w:val="0"/>
          <w:sz w:val="28"/>
          <w:szCs w:val="28"/>
          <w:shd w:val="clear" w:color="auto" w:fill="FFFFFF"/>
          <w:lang w:val="en-US" w:eastAsia="zh-CN" w:bidi="ar"/>
        </w:rPr>
        <w:t>（一）项目决策情况：预算编制科学，合理，符合经济发展要求和相关政策。</w:t>
      </w:r>
    </w:p>
    <w:p w14:paraId="415DAAE3">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eastAsia" w:ascii="宋体" w:hAnsi="宋体" w:eastAsia="宋体" w:cs="宋体"/>
          <w:i w:val="0"/>
          <w:caps w:val="0"/>
          <w:color w:val="333333"/>
          <w:spacing w:val="0"/>
          <w:kern w:val="0"/>
          <w:sz w:val="28"/>
          <w:szCs w:val="28"/>
          <w:shd w:val="clear" w:color="auto" w:fill="FFFFFF"/>
          <w:lang w:val="en-US" w:eastAsia="zh-CN" w:bidi="ar"/>
        </w:rPr>
        <w:t>（二）项目过程情况：资金按时发放，使用符合要求。</w:t>
      </w:r>
    </w:p>
    <w:p w14:paraId="52135782">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eastAsia" w:ascii="宋体" w:hAnsi="宋体" w:eastAsia="宋体" w:cs="宋体"/>
          <w:i w:val="0"/>
          <w:caps w:val="0"/>
          <w:color w:val="333333"/>
          <w:spacing w:val="0"/>
          <w:kern w:val="0"/>
          <w:sz w:val="28"/>
          <w:szCs w:val="28"/>
          <w:shd w:val="clear" w:color="auto" w:fill="FFFFFF"/>
          <w:lang w:val="en-US" w:eastAsia="zh-CN" w:bidi="ar"/>
        </w:rPr>
        <w:t>（三）项目产出情况：</w:t>
      </w:r>
    </w:p>
    <w:p w14:paraId="375704BD">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eastAsia" w:ascii="宋体" w:hAnsi="宋体" w:eastAsia="宋体" w:cs="宋体"/>
          <w:i w:val="0"/>
          <w:caps w:val="0"/>
          <w:color w:val="333333"/>
          <w:spacing w:val="0"/>
          <w:kern w:val="0"/>
          <w:sz w:val="28"/>
          <w:szCs w:val="28"/>
          <w:shd w:val="clear" w:color="auto" w:fill="FFFFFF"/>
          <w:lang w:val="en-US" w:eastAsia="zh-CN" w:bidi="ar"/>
        </w:rPr>
        <w:t>（</w:t>
      </w:r>
      <w:r>
        <w:rPr>
          <w:rFonts w:hint="default" w:ascii="Calibri" w:hAnsi="Calibri" w:eastAsia="宋体" w:cs="Calibri"/>
          <w:i w:val="0"/>
          <w:caps w:val="0"/>
          <w:color w:val="333333"/>
          <w:spacing w:val="0"/>
          <w:kern w:val="0"/>
          <w:sz w:val="28"/>
          <w:szCs w:val="28"/>
          <w:shd w:val="clear" w:color="auto" w:fill="FFFFFF"/>
          <w:lang w:val="en-US" w:eastAsia="zh-CN" w:bidi="ar"/>
        </w:rPr>
        <w:t>1</w:t>
      </w:r>
      <w:r>
        <w:rPr>
          <w:rFonts w:hint="eastAsia" w:ascii="宋体" w:hAnsi="宋体" w:eastAsia="宋体" w:cs="宋体"/>
          <w:i w:val="0"/>
          <w:caps w:val="0"/>
          <w:color w:val="333333"/>
          <w:spacing w:val="0"/>
          <w:kern w:val="0"/>
          <w:sz w:val="28"/>
          <w:szCs w:val="28"/>
          <w:shd w:val="clear" w:color="auto" w:fill="FFFFFF"/>
          <w:lang w:val="en-US" w:eastAsia="zh-CN" w:bidi="ar"/>
        </w:rPr>
        <w:t>）数量指标。项目资金均已拨付。</w:t>
      </w:r>
    </w:p>
    <w:p w14:paraId="661AB85D">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eastAsia" w:ascii="宋体" w:hAnsi="宋体" w:eastAsia="宋体" w:cs="宋体"/>
          <w:i w:val="0"/>
          <w:caps w:val="0"/>
          <w:color w:val="333333"/>
          <w:spacing w:val="0"/>
          <w:kern w:val="0"/>
          <w:sz w:val="28"/>
          <w:szCs w:val="28"/>
          <w:shd w:val="clear" w:color="auto" w:fill="FFFFFF"/>
          <w:lang w:val="en-US" w:eastAsia="zh-CN" w:bidi="ar"/>
        </w:rPr>
        <w:t>（</w:t>
      </w:r>
      <w:r>
        <w:rPr>
          <w:rFonts w:hint="default" w:ascii="Calibri" w:hAnsi="Calibri" w:eastAsia="宋体" w:cs="Calibri"/>
          <w:i w:val="0"/>
          <w:caps w:val="0"/>
          <w:color w:val="333333"/>
          <w:spacing w:val="0"/>
          <w:kern w:val="0"/>
          <w:sz w:val="28"/>
          <w:szCs w:val="28"/>
          <w:shd w:val="clear" w:color="auto" w:fill="FFFFFF"/>
          <w:lang w:val="en-US" w:eastAsia="zh-CN" w:bidi="ar"/>
        </w:rPr>
        <w:t>2</w:t>
      </w:r>
      <w:r>
        <w:rPr>
          <w:rFonts w:hint="eastAsia" w:ascii="宋体" w:hAnsi="宋体" w:eastAsia="宋体" w:cs="宋体"/>
          <w:i w:val="0"/>
          <w:caps w:val="0"/>
          <w:color w:val="333333"/>
          <w:spacing w:val="0"/>
          <w:kern w:val="0"/>
          <w:sz w:val="28"/>
          <w:szCs w:val="28"/>
          <w:shd w:val="clear" w:color="auto" w:fill="FFFFFF"/>
          <w:lang w:val="en-US" w:eastAsia="zh-CN" w:bidi="ar"/>
        </w:rPr>
        <w:t>）质量指标。所有项目均</w:t>
      </w:r>
      <w:r>
        <w:rPr>
          <w:rFonts w:hint="default" w:ascii="Calibri" w:hAnsi="Calibri" w:eastAsia="宋体" w:cs="Calibri"/>
          <w:i w:val="0"/>
          <w:caps w:val="0"/>
          <w:color w:val="333333"/>
          <w:spacing w:val="0"/>
          <w:kern w:val="0"/>
          <w:sz w:val="28"/>
          <w:szCs w:val="28"/>
          <w:shd w:val="clear" w:color="auto" w:fill="FFFFFF"/>
          <w:lang w:val="en-US" w:eastAsia="zh-CN" w:bidi="ar"/>
        </w:rPr>
        <w:t>100%</w:t>
      </w:r>
      <w:r>
        <w:rPr>
          <w:rFonts w:hint="eastAsia" w:ascii="宋体" w:hAnsi="宋体" w:eastAsia="宋体" w:cs="宋体"/>
          <w:i w:val="0"/>
          <w:caps w:val="0"/>
          <w:color w:val="333333"/>
          <w:spacing w:val="0"/>
          <w:kern w:val="0"/>
          <w:sz w:val="28"/>
          <w:szCs w:val="28"/>
          <w:shd w:val="clear" w:color="auto" w:fill="FFFFFF"/>
          <w:lang w:val="en-US" w:eastAsia="zh-CN" w:bidi="ar"/>
        </w:rPr>
        <w:t>通过质量验收。</w:t>
      </w:r>
    </w:p>
    <w:p w14:paraId="6362EF76">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eastAsia" w:ascii="宋体" w:hAnsi="宋体" w:eastAsia="宋体" w:cs="宋体"/>
          <w:i w:val="0"/>
          <w:caps w:val="0"/>
          <w:color w:val="333333"/>
          <w:spacing w:val="0"/>
          <w:kern w:val="0"/>
          <w:sz w:val="28"/>
          <w:szCs w:val="28"/>
          <w:shd w:val="clear" w:color="auto" w:fill="FFFFFF"/>
          <w:lang w:val="en-US" w:eastAsia="zh-CN" w:bidi="ar"/>
        </w:rPr>
        <w:t>（</w:t>
      </w:r>
      <w:r>
        <w:rPr>
          <w:rFonts w:hint="default" w:ascii="Calibri" w:hAnsi="Calibri" w:eastAsia="宋体" w:cs="Calibri"/>
          <w:i w:val="0"/>
          <w:caps w:val="0"/>
          <w:color w:val="333333"/>
          <w:spacing w:val="0"/>
          <w:kern w:val="0"/>
          <w:sz w:val="28"/>
          <w:szCs w:val="28"/>
          <w:shd w:val="clear" w:color="auto" w:fill="FFFFFF"/>
          <w:lang w:val="en-US" w:eastAsia="zh-CN" w:bidi="ar"/>
        </w:rPr>
        <w:t>3</w:t>
      </w:r>
      <w:r>
        <w:rPr>
          <w:rFonts w:hint="eastAsia" w:ascii="宋体" w:hAnsi="宋体" w:eastAsia="宋体" w:cs="宋体"/>
          <w:i w:val="0"/>
          <w:caps w:val="0"/>
          <w:color w:val="333333"/>
          <w:spacing w:val="0"/>
          <w:kern w:val="0"/>
          <w:sz w:val="28"/>
          <w:szCs w:val="28"/>
          <w:shd w:val="clear" w:color="auto" w:fill="FFFFFF"/>
          <w:lang w:val="en-US" w:eastAsia="zh-CN" w:bidi="ar"/>
        </w:rPr>
        <w:t>）时效指标。所有项目均能按时完成，资金及时拨付。</w:t>
      </w:r>
    </w:p>
    <w:p w14:paraId="560F684A">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eastAsia" w:ascii="宋体" w:hAnsi="宋体" w:eastAsia="宋体" w:cs="宋体"/>
          <w:i w:val="0"/>
          <w:caps w:val="0"/>
          <w:color w:val="333333"/>
          <w:spacing w:val="0"/>
          <w:kern w:val="0"/>
          <w:sz w:val="28"/>
          <w:szCs w:val="28"/>
          <w:shd w:val="clear" w:color="auto" w:fill="FFFFFF"/>
          <w:lang w:val="en-US" w:eastAsia="zh-CN" w:bidi="ar"/>
        </w:rPr>
        <w:t>（</w:t>
      </w:r>
      <w:r>
        <w:rPr>
          <w:rFonts w:hint="default" w:ascii="Calibri" w:hAnsi="Calibri" w:eastAsia="宋体" w:cs="Calibri"/>
          <w:i w:val="0"/>
          <w:caps w:val="0"/>
          <w:color w:val="333333"/>
          <w:spacing w:val="0"/>
          <w:kern w:val="0"/>
          <w:sz w:val="28"/>
          <w:szCs w:val="28"/>
          <w:shd w:val="clear" w:color="auto" w:fill="FFFFFF"/>
          <w:lang w:val="en-US" w:eastAsia="zh-CN" w:bidi="ar"/>
        </w:rPr>
        <w:t>4</w:t>
      </w:r>
      <w:r>
        <w:rPr>
          <w:rFonts w:hint="eastAsia" w:ascii="宋体" w:hAnsi="宋体" w:eastAsia="宋体" w:cs="宋体"/>
          <w:i w:val="0"/>
          <w:caps w:val="0"/>
          <w:color w:val="333333"/>
          <w:spacing w:val="0"/>
          <w:kern w:val="0"/>
          <w:sz w:val="28"/>
          <w:szCs w:val="28"/>
          <w:shd w:val="clear" w:color="auto" w:fill="FFFFFF"/>
          <w:lang w:val="en-US" w:eastAsia="zh-CN" w:bidi="ar"/>
        </w:rPr>
        <w:t>）成本指标。所有项目实际支出金额控制在预算范围内。</w:t>
      </w:r>
    </w:p>
    <w:p w14:paraId="632F5567">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eastAsia" w:ascii="宋体" w:hAnsi="宋体" w:eastAsia="宋体" w:cs="宋体"/>
          <w:i w:val="0"/>
          <w:caps w:val="0"/>
          <w:color w:val="333333"/>
          <w:spacing w:val="0"/>
          <w:kern w:val="0"/>
          <w:sz w:val="28"/>
          <w:szCs w:val="28"/>
          <w:shd w:val="clear" w:color="auto" w:fill="FFFFFF"/>
          <w:lang w:val="en-US" w:eastAsia="zh-CN" w:bidi="ar"/>
        </w:rPr>
        <w:t>（四）项目效益情况：</w:t>
      </w:r>
    </w:p>
    <w:p w14:paraId="394E14A9">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eastAsia" w:ascii="宋体" w:hAnsi="宋体" w:eastAsia="宋体" w:cs="宋体"/>
          <w:i w:val="0"/>
          <w:caps w:val="0"/>
          <w:color w:val="333333"/>
          <w:spacing w:val="0"/>
          <w:kern w:val="0"/>
          <w:sz w:val="28"/>
          <w:szCs w:val="28"/>
          <w:shd w:val="clear" w:color="auto" w:fill="FFFFFF"/>
          <w:lang w:val="en-US" w:eastAsia="zh-CN" w:bidi="ar"/>
        </w:rPr>
        <w:t>提高老年人生活质量，取得了良好的社会效益。提升了民政公共服务建设水平和服务水平。</w:t>
      </w:r>
    </w:p>
    <w:p w14:paraId="43C955CD">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eastAsia" w:ascii="宋体" w:hAnsi="宋体" w:eastAsia="宋体" w:cs="宋体"/>
          <w:i w:val="0"/>
          <w:caps w:val="0"/>
          <w:color w:val="333333"/>
          <w:spacing w:val="0"/>
          <w:kern w:val="0"/>
          <w:sz w:val="28"/>
          <w:szCs w:val="28"/>
          <w:shd w:val="clear" w:color="auto" w:fill="FFFFFF"/>
          <w:lang w:val="en-US" w:eastAsia="zh-CN" w:bidi="ar"/>
        </w:rPr>
        <w:t>五、主要经验及做法、存在的问题及原因分析</w:t>
      </w:r>
    </w:p>
    <w:p w14:paraId="7DA8292A">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eastAsia" w:ascii="宋体" w:hAnsi="宋体" w:eastAsia="宋体" w:cs="宋体"/>
          <w:i w:val="0"/>
          <w:caps w:val="0"/>
          <w:color w:val="333333"/>
          <w:spacing w:val="0"/>
          <w:kern w:val="0"/>
          <w:sz w:val="28"/>
          <w:szCs w:val="28"/>
          <w:shd w:val="clear" w:color="auto" w:fill="FFFFFF"/>
          <w:lang w:val="en-US" w:eastAsia="zh-CN" w:bidi="ar"/>
        </w:rPr>
        <w:t>制度健全，资金使用合理。</w:t>
      </w:r>
    </w:p>
    <w:p w14:paraId="1A42005C">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eastAsia" w:ascii="宋体" w:hAnsi="宋体" w:eastAsia="宋体" w:cs="宋体"/>
          <w:i w:val="0"/>
          <w:caps w:val="0"/>
          <w:color w:val="333333"/>
          <w:spacing w:val="0"/>
          <w:kern w:val="0"/>
          <w:sz w:val="28"/>
          <w:szCs w:val="28"/>
          <w:shd w:val="clear" w:color="auto" w:fill="FFFFFF"/>
          <w:lang w:val="en-US" w:eastAsia="zh-CN" w:bidi="ar"/>
        </w:rPr>
        <w:t>六、有关建议</w:t>
      </w:r>
    </w:p>
    <w:p w14:paraId="476B1D6B">
      <w:pPr>
        <w:rPr>
          <w:rFonts w:hint="eastAsia" w:ascii="仿宋_GB2312" w:hAnsi="仿宋_GB2312" w:eastAsia="仿宋_GB2312"/>
          <w:kern w:val="0"/>
          <w:sz w:val="32"/>
          <w:szCs w:val="32"/>
        </w:rPr>
      </w:pPr>
      <w:r>
        <w:rPr>
          <w:rFonts w:hint="eastAsia" w:ascii="宋体" w:hAnsi="宋体" w:eastAsia="宋体" w:cs="宋体"/>
          <w:i w:val="0"/>
          <w:caps w:val="0"/>
          <w:color w:val="333333"/>
          <w:spacing w:val="0"/>
          <w:kern w:val="0"/>
          <w:sz w:val="28"/>
          <w:szCs w:val="28"/>
          <w:shd w:val="clear" w:color="auto" w:fill="FFFFFF"/>
          <w:lang w:val="en-US" w:eastAsia="zh-CN" w:bidi="ar"/>
        </w:rPr>
        <w:t>七、其他需要说明的问题</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C836292-985E-447B-AAB3-A6F4CF2A47F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2D62CD21-98A5-442B-9D62-8F8E88BA2E1A}"/>
  </w:font>
  <w:font w:name="楷体">
    <w:panose1 w:val="02010609060101010101"/>
    <w:charset w:val="86"/>
    <w:family w:val="decorative"/>
    <w:pitch w:val="default"/>
    <w:sig w:usb0="800002BF" w:usb1="38CF7CFA" w:usb2="00000016" w:usb3="00000000" w:csb0="00040001" w:csb1="00000000"/>
    <w:embedRegular r:id="rId3" w:fontKey="{CD9613A0-70BC-453F-BAE2-92544C53FEF5}"/>
  </w:font>
  <w:font w:name="仿宋_GB2312">
    <w:panose1 w:val="02010609030101010101"/>
    <w:charset w:val="86"/>
    <w:family w:val="auto"/>
    <w:pitch w:val="default"/>
    <w:sig w:usb0="00000001" w:usb1="080E0000" w:usb2="00000000" w:usb3="00000000" w:csb0="00040000" w:csb1="00000000"/>
    <w:embedRegular r:id="rId4" w:fontKey="{57273CC2-BD10-492A-98B8-15686C2AFDA2}"/>
  </w:font>
  <w:font w:name="微软雅黑">
    <w:panose1 w:val="020B0503020204020204"/>
    <w:charset w:val="86"/>
    <w:family w:val="auto"/>
    <w:pitch w:val="default"/>
    <w:sig w:usb0="80000287" w:usb1="2ACF3C50" w:usb2="00000016" w:usb3="00000000" w:csb0="0004001F" w:csb1="00000000"/>
    <w:embedRegular r:id="rId5" w:fontKey="{A956CBCE-D83D-40B3-A485-C91A9FF74826}"/>
  </w:font>
  <w:font w:name="仿宋">
    <w:panose1 w:val="02010609060101010101"/>
    <w:charset w:val="86"/>
    <w:family w:val="auto"/>
    <w:pitch w:val="default"/>
    <w:sig w:usb0="800002BF" w:usb1="38CF7CFA" w:usb2="00000016" w:usb3="00000000" w:csb0="00040001" w:csb1="00000000"/>
    <w:embedRegular r:id="rId6" w:fontKey="{9EC9764F-A08B-4C80-BB67-ED2C71450E3B}"/>
  </w:font>
  <w:font w:name="方正小标宋简体">
    <w:panose1 w:val="02000000000000000000"/>
    <w:charset w:val="86"/>
    <w:family w:val="auto"/>
    <w:pitch w:val="default"/>
    <w:sig w:usb0="00000001" w:usb1="08000000" w:usb2="00000000" w:usb3="00000000" w:csb0="00040000" w:csb1="00000000"/>
    <w:embedRegular r:id="rId7" w:fontKey="{7A2311F9-F56D-4F81-8B02-0A634080657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3C289B">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41C5425">
                          <w:pPr>
                            <w:pStyle w:val="10"/>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7/ry9yQEAAJkDAAAOAAAAAAAAAAEAIAAAAB4BAABkcnMvZTJvRG9j&#10;LnhtbFBLBQYAAAAABgAGAFkBAABZBQAAAAA=&#10;">
              <v:fill on="f" focussize="0,0"/>
              <v:stroke on="f"/>
              <v:imagedata o:title=""/>
              <o:lock v:ext="edit" aspectratio="f"/>
              <v:textbox inset="0mm,0mm,0mm,0mm" style="mso-fit-shape-to-text:t;">
                <w:txbxContent>
                  <w:p w14:paraId="641C5425">
                    <w:pPr>
                      <w:pStyle w:val="10"/>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NotTrackMoves/>
  <w:documentProtection w:enforcement="0"/>
  <w:defaultTabStop w:val="420"/>
  <w:drawingGridHorizontalSpacing w:val="105"/>
  <w:drawingGridVerticalSpacing w:val="156"/>
  <w:doNotShadeFormData w:val="1"/>
  <w:noPunctuationKerning w:val="1"/>
  <w:characterSpacingControl w:val="compressPunctuation"/>
  <w:noLineBreaksAfter w:lang="zh-CN" w:val="([{·‘“〈《「『【〔〖（．［｛￡￥"/>
  <w:noLineBreaksBefore w:lang="zh-CN" w:val="!),.:;?]}¨·ˇˉ―‖’”…∶、。〃々〉》」』】〕〗！＂＇），．：；？］｀｜｝～￠"/>
  <w:hdrShapeDefaults>
    <o:shapelayout v:ext="edit">
      <o:idmap v:ext="edit" data="3,4"/>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Q5MmQ0ZGU5NTRiNjY2NWZhMzZjMzhiOTc5NTI2YTkifQ=="/>
  </w:docVars>
  <w:rsids>
    <w:rsidRoot w:val="00000000"/>
    <w:rsid w:val="49801379"/>
    <w:rsid w:val="4B186176"/>
    <w:rsid w:val="65A373D1"/>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uiPriority w:val="0"/>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5">
    <w:name w:val="默认段落字体1"/>
    <w:uiPriority w:val="0"/>
  </w:style>
  <w:style w:type="table" w:customStyle="1" w:styleId="6">
    <w:name w:val="普通表格1"/>
    <w:semiHidden/>
    <w:uiPriority w:val="0"/>
    <w:tblPr>
      <w:tblCellMar>
        <w:top w:w="0" w:type="dxa"/>
        <w:left w:w="108" w:type="dxa"/>
        <w:bottom w:w="0" w:type="dxa"/>
        <w:right w:w="108" w:type="dxa"/>
      </w:tblCellMar>
    </w:tblPr>
  </w:style>
  <w:style w:type="paragraph" w:customStyle="1" w:styleId="7">
    <w:name w:val="批注文字1"/>
    <w:basedOn w:val="1"/>
    <w:uiPriority w:val="0"/>
    <w:pPr>
      <w:jc w:val="left"/>
    </w:pPr>
  </w:style>
  <w:style w:type="paragraph" w:customStyle="1" w:styleId="8">
    <w:name w:val="批注框文本1"/>
    <w:basedOn w:val="1"/>
    <w:link w:val="9"/>
    <w:uiPriority w:val="0"/>
    <w:rPr>
      <w:sz w:val="18"/>
      <w:szCs w:val="18"/>
    </w:rPr>
  </w:style>
  <w:style w:type="character" w:customStyle="1" w:styleId="9">
    <w:name w:val="批注框文本 Char"/>
    <w:link w:val="8"/>
    <w:uiPriority w:val="0"/>
    <w:rPr>
      <w:sz w:val="18"/>
      <w:szCs w:val="18"/>
    </w:rPr>
  </w:style>
  <w:style w:type="paragraph" w:customStyle="1" w:styleId="10">
    <w:name w:val="页脚1"/>
    <w:basedOn w:val="1"/>
    <w:link w:val="11"/>
    <w:qFormat/>
    <w:uiPriority w:val="0"/>
    <w:pPr>
      <w:tabs>
        <w:tab w:val="center" w:pos="4153"/>
        <w:tab w:val="right" w:pos="8306"/>
      </w:tabs>
      <w:snapToGrid w:val="0"/>
      <w:jc w:val="left"/>
    </w:pPr>
    <w:rPr>
      <w:sz w:val="18"/>
      <w:szCs w:val="18"/>
    </w:rPr>
  </w:style>
  <w:style w:type="character" w:customStyle="1" w:styleId="11">
    <w:name w:val="页脚 Char"/>
    <w:link w:val="10"/>
    <w:uiPriority w:val="0"/>
    <w:rPr>
      <w:sz w:val="18"/>
      <w:szCs w:val="18"/>
    </w:rPr>
  </w:style>
  <w:style w:type="paragraph" w:customStyle="1" w:styleId="12">
    <w:name w:val="页眉1"/>
    <w:basedOn w:val="1"/>
    <w:link w:val="13"/>
    <w:uiPriority w:val="0"/>
    <w:pPr>
      <w:pBdr>
        <w:bottom w:val="single" w:color="auto" w:sz="6" w:space="1"/>
      </w:pBdr>
      <w:tabs>
        <w:tab w:val="center" w:pos="4153"/>
        <w:tab w:val="right" w:pos="8306"/>
      </w:tabs>
      <w:snapToGrid w:val="0"/>
      <w:jc w:val="center"/>
    </w:pPr>
    <w:rPr>
      <w:sz w:val="18"/>
      <w:szCs w:val="18"/>
    </w:rPr>
  </w:style>
  <w:style w:type="character" w:customStyle="1" w:styleId="13">
    <w:name w:val="页眉 Char"/>
    <w:link w:val="12"/>
    <w:uiPriority w:val="0"/>
    <w:rPr>
      <w:sz w:val="18"/>
      <w:szCs w:val="18"/>
    </w:rPr>
  </w:style>
  <w:style w:type="table" w:customStyle="1" w:styleId="14">
    <w:name w:val="网格型1"/>
    <w:basedOn w:val="6"/>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37</Pages>
  <Words>4323</Words>
  <Characters>6173</Characters>
  <Lines>119</Lines>
  <Paragraphs>33</Paragraphs>
  <TotalTime>0</TotalTime>
  <ScaleCrop>false</ScaleCrop>
  <LinksUpToDate>false</LinksUpToDate>
  <CharactersWithSpaces>6301</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下雨了。。。</cp:lastModifiedBy>
  <cp:lastPrinted>2024-05-22T07:51:00Z</cp:lastPrinted>
  <dcterms:modified xsi:type="dcterms:W3CDTF">2024-11-05T08:46:03Z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B1823E828C04462C9D678D0C069B0470_13</vt:lpwstr>
  </property>
</Properties>
</file>