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CE749E">
      <w:pPr>
        <w:keepNext w:val="0"/>
        <w:keepLines w:val="0"/>
        <w:pageBreakBefore w:val="0"/>
        <w:kinsoku/>
        <w:wordWrap/>
        <w:overflowPunct w:val="0"/>
        <w:topLinePunct w:val="0"/>
        <w:bidi w:val="0"/>
        <w:spacing w:before="34" w:line="60" w:lineRule="exact"/>
        <w:rPr>
          <w:color w:val="000000"/>
        </w:rPr>
      </w:pPr>
    </w:p>
    <w:p w14:paraId="3733888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崇贤乡森林防灭火工作规范化建设三年</w:t>
      </w:r>
    </w:p>
    <w:p w14:paraId="068FE59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行动方案（征求意见稿）</w:t>
      </w:r>
    </w:p>
    <w:p w14:paraId="4AE704B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sz w:val="44"/>
          <w:szCs w:val="44"/>
          <w:lang w:val="en-US" w:eastAsia="zh-CN"/>
        </w:rPr>
      </w:pPr>
    </w:p>
    <w:p w14:paraId="50BDD9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为认真贯彻习近平总书记关于森林草原防灭火工作的重要批示指示精神，切实提升</w:t>
      </w:r>
      <w:r>
        <w:rPr>
          <w:rFonts w:hint="eastAsia" w:ascii="仿宋_GB2312" w:hAnsi="仿宋_GB2312" w:eastAsia="仿宋_GB2312" w:cs="仿宋_GB2312"/>
          <w:sz w:val="32"/>
          <w:szCs w:val="32"/>
          <w:lang w:val="en-US" w:eastAsia="zh-CN"/>
        </w:rPr>
        <w:t>崇贤</w:t>
      </w:r>
      <w:r>
        <w:rPr>
          <w:rFonts w:hint="default" w:ascii="仿宋_GB2312" w:hAnsi="仿宋_GB2312" w:eastAsia="仿宋_GB2312" w:cs="仿宋_GB2312"/>
          <w:sz w:val="32"/>
          <w:szCs w:val="32"/>
          <w:lang w:val="en-US" w:eastAsia="zh-CN"/>
        </w:rPr>
        <w:t>乡森林防灭火工作基层基础治理能力和水平</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根据《全县乡镇森林防灭火工作规范化建设三年行动方案》兴森防指字</w:t>
      </w:r>
      <w:r>
        <w:rPr>
          <w:rFonts w:hint="eastAsia" w:ascii="仿宋_GB2312" w:hAnsi="仿宋_GB2312" w:eastAsia="仿宋_GB2312" w:cs="仿宋_GB2312"/>
          <w:sz w:val="32"/>
          <w:szCs w:val="32"/>
          <w:lang w:val="en-US" w:eastAsia="zh-CN"/>
        </w:rPr>
        <w:t>〔2024〕2号</w:t>
      </w:r>
      <w:r>
        <w:rPr>
          <w:rFonts w:hint="default" w:ascii="仿宋_GB2312" w:hAnsi="仿宋_GB2312" w:eastAsia="仿宋_GB2312" w:cs="仿宋_GB2312"/>
          <w:sz w:val="32"/>
          <w:szCs w:val="32"/>
          <w:lang w:val="en-US" w:eastAsia="zh-CN"/>
        </w:rPr>
        <w:t>文件精神，结合我乡实际，特制定本方案。</w:t>
      </w:r>
    </w:p>
    <w:p w14:paraId="5E2ED4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一、总体目标</w:t>
      </w:r>
    </w:p>
    <w:p w14:paraId="3272C2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按照“同步启动、分类推进”原则，通过三年行动的实施，围绕“量化工作清单、打造宣教阵地、健全管理网格、建强专业队伍、理顺响应机制”着力推进</w:t>
      </w:r>
      <w:r>
        <w:rPr>
          <w:rFonts w:hint="eastAsia" w:ascii="仿宋_GB2312" w:hAnsi="仿宋_GB2312" w:eastAsia="仿宋_GB2312" w:cs="仿宋_GB2312"/>
          <w:sz w:val="32"/>
          <w:szCs w:val="32"/>
          <w:lang w:val="en-US" w:eastAsia="zh-CN"/>
        </w:rPr>
        <w:t>崇贤乡</w:t>
      </w:r>
      <w:r>
        <w:rPr>
          <w:rFonts w:hint="default" w:ascii="仿宋_GB2312" w:hAnsi="仿宋_GB2312" w:eastAsia="仿宋_GB2312" w:cs="仿宋_GB2312"/>
          <w:sz w:val="32"/>
          <w:szCs w:val="32"/>
          <w:lang w:val="en-US" w:eastAsia="zh-CN"/>
        </w:rPr>
        <w:t>基层森林防灭火体系规范化建设。到</w:t>
      </w:r>
      <w:r>
        <w:rPr>
          <w:rFonts w:hint="eastAsia" w:ascii="仿宋_GB2312" w:hAnsi="仿宋_GB2312" w:eastAsia="仿宋_GB2312" w:cs="仿宋_GB2312"/>
          <w:sz w:val="32"/>
          <w:szCs w:val="32"/>
          <w:lang w:val="en-US" w:eastAsia="zh-CN"/>
        </w:rPr>
        <w:t>2026</w:t>
      </w:r>
      <w:r>
        <w:rPr>
          <w:rFonts w:hint="default" w:ascii="仿宋_GB2312" w:hAnsi="仿宋_GB2312" w:eastAsia="仿宋_GB2312" w:cs="仿宋_GB2312"/>
          <w:sz w:val="32"/>
          <w:szCs w:val="32"/>
          <w:lang w:val="en-US" w:eastAsia="zh-CN"/>
        </w:rPr>
        <w:t>年，基本实现全乡森林防灭火责任落实清单化、宣传教育多样化、源头管理网格化、队伍建设标准化、灾情处置科学化，形成末端发力、群防群治、终端见效的长效机制，确保我乡森林防灭火治理能力和水平得到显著提升。</w:t>
      </w:r>
    </w:p>
    <w:p w14:paraId="4ED7A7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二、建设内容</w:t>
      </w:r>
    </w:p>
    <w:p w14:paraId="6DA6757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（一）量化工作清单，压紧压实责任链条</w:t>
      </w:r>
    </w:p>
    <w:p w14:paraId="7823501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1.健全组织机构。</w:t>
      </w:r>
      <w:r>
        <w:rPr>
          <w:rFonts w:hint="default" w:ascii="仿宋_GB2312" w:hAnsi="仿宋_GB2312" w:eastAsia="仿宋_GB2312" w:cs="仿宋_GB2312"/>
          <w:sz w:val="32"/>
          <w:szCs w:val="32"/>
          <w:lang w:val="en-US" w:eastAsia="zh-CN"/>
        </w:rPr>
        <w:t>建立健全</w:t>
      </w:r>
      <w:r>
        <w:rPr>
          <w:rFonts w:hint="eastAsia" w:ascii="仿宋_GB2312" w:hAnsi="仿宋_GB2312" w:eastAsia="仿宋_GB2312" w:cs="仿宋_GB2312"/>
          <w:sz w:val="32"/>
          <w:szCs w:val="32"/>
          <w:lang w:val="en-US" w:eastAsia="zh-CN"/>
        </w:rPr>
        <w:t>崇贤</w:t>
      </w:r>
      <w:r>
        <w:rPr>
          <w:rFonts w:hint="default" w:ascii="仿宋_GB2312" w:hAnsi="仿宋_GB2312" w:eastAsia="仿宋_GB2312" w:cs="仿宋_GB2312"/>
          <w:sz w:val="32"/>
          <w:szCs w:val="32"/>
          <w:lang w:val="en-US" w:eastAsia="zh-CN"/>
        </w:rPr>
        <w:t>乡森林防灭火指挥部及其办公室，明确乡党委书记</w:t>
      </w:r>
      <w:r>
        <w:rPr>
          <w:rFonts w:hint="eastAsia" w:ascii="仿宋_GB2312" w:hAnsi="仿宋_GB2312" w:eastAsia="仿宋_GB2312" w:cs="仿宋_GB2312"/>
          <w:sz w:val="32"/>
          <w:szCs w:val="32"/>
          <w:lang w:val="en-US" w:eastAsia="zh-CN"/>
        </w:rPr>
        <w:t>黄远波同志</w:t>
      </w:r>
      <w:r>
        <w:rPr>
          <w:rFonts w:hint="default" w:ascii="仿宋_GB2312" w:hAnsi="仿宋_GB2312" w:eastAsia="仿宋_GB2312" w:cs="仿宋_GB2312"/>
          <w:sz w:val="32"/>
          <w:szCs w:val="32"/>
          <w:lang w:val="en-US" w:eastAsia="zh-CN"/>
        </w:rPr>
        <w:t>为总指挥、乡长</w:t>
      </w:r>
      <w:r>
        <w:rPr>
          <w:rFonts w:hint="eastAsia" w:ascii="仿宋_GB2312" w:hAnsi="仿宋_GB2312" w:eastAsia="仿宋_GB2312" w:cs="仿宋_GB2312"/>
          <w:sz w:val="32"/>
          <w:szCs w:val="32"/>
          <w:lang w:val="en-US" w:eastAsia="zh-CN"/>
        </w:rPr>
        <w:t>王芳同志</w:t>
      </w:r>
      <w:r>
        <w:rPr>
          <w:rFonts w:hint="default" w:ascii="仿宋_GB2312" w:hAnsi="仿宋_GB2312" w:eastAsia="仿宋_GB2312" w:cs="仿宋_GB2312"/>
          <w:sz w:val="32"/>
          <w:szCs w:val="32"/>
          <w:lang w:val="en-US" w:eastAsia="zh-CN"/>
        </w:rPr>
        <w:t>为指挥长、</w:t>
      </w:r>
      <w:r>
        <w:rPr>
          <w:rFonts w:hint="eastAsia" w:ascii="仿宋_GB2312" w:hAnsi="仿宋_GB2312" w:eastAsia="仿宋_GB2312" w:cs="仿宋_GB2312"/>
          <w:sz w:val="32"/>
          <w:szCs w:val="32"/>
          <w:lang w:val="en-US" w:eastAsia="zh-CN"/>
        </w:rPr>
        <w:t>副乡长钟文彬为副指挥</w:t>
      </w:r>
      <w:r>
        <w:rPr>
          <w:rFonts w:hint="default" w:ascii="仿宋_GB2312" w:hAnsi="仿宋_GB2312" w:eastAsia="仿宋_GB2312" w:cs="仿宋_GB2312"/>
          <w:sz w:val="32"/>
          <w:szCs w:val="32"/>
          <w:lang w:val="en-US" w:eastAsia="zh-CN"/>
        </w:rPr>
        <w:t>。指挥部下设办公室，</w:t>
      </w:r>
      <w:r>
        <w:rPr>
          <w:rFonts w:hint="eastAsia" w:ascii="仿宋_GB2312" w:hAnsi="仿宋_GB2312" w:eastAsia="仿宋_GB2312" w:cs="仿宋_GB2312"/>
          <w:sz w:val="32"/>
          <w:szCs w:val="32"/>
          <w:lang w:val="en-US" w:eastAsia="zh-CN"/>
        </w:rPr>
        <w:t>办公室设乡应急管理站，办公室主任由廖先淼兼任。办公室负责</w:t>
      </w:r>
      <w:r>
        <w:rPr>
          <w:rFonts w:hint="default" w:ascii="仿宋_GB2312" w:hAnsi="仿宋_GB2312" w:eastAsia="仿宋_GB2312" w:cs="仿宋_GB2312"/>
          <w:sz w:val="32"/>
          <w:szCs w:val="32"/>
          <w:lang w:val="en-US" w:eastAsia="zh-CN"/>
        </w:rPr>
        <w:t>制定工作规则，细化工作职责，进一步完善工作运行机制。落实乡党委森林防灭火工作议事制度，</w:t>
      </w:r>
      <w:r>
        <w:rPr>
          <w:rFonts w:hint="eastAsia" w:ascii="仿宋_GB2312" w:hAnsi="仿宋_GB2312" w:eastAsia="仿宋_GB2312" w:cs="仿宋_GB2312"/>
          <w:sz w:val="32"/>
          <w:szCs w:val="32"/>
          <w:lang w:val="en-US" w:eastAsia="zh-CN"/>
        </w:rPr>
        <w:t>调度</w:t>
      </w:r>
      <w:r>
        <w:rPr>
          <w:rFonts w:hint="default" w:ascii="仿宋_GB2312" w:hAnsi="仿宋_GB2312" w:eastAsia="仿宋_GB2312" w:cs="仿宋_GB2312"/>
          <w:sz w:val="32"/>
          <w:szCs w:val="32"/>
          <w:lang w:val="en-US" w:eastAsia="zh-CN"/>
        </w:rPr>
        <w:t>乡、村两级研究森林防灭火工作，</w:t>
      </w:r>
      <w:r>
        <w:rPr>
          <w:rFonts w:hint="eastAsia" w:ascii="仿宋_GB2312" w:hAnsi="仿宋_GB2312" w:eastAsia="仿宋_GB2312" w:cs="仿宋_GB2312"/>
          <w:sz w:val="32"/>
          <w:szCs w:val="32"/>
          <w:lang w:val="en-US" w:eastAsia="zh-CN"/>
        </w:rPr>
        <w:t>研究解决工作开展中存在的突出问题，及时部署阶段性工作任务和具体措施。</w:t>
      </w:r>
    </w:p>
    <w:p w14:paraId="405EB85A">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制定</w:t>
      </w:r>
      <w:r>
        <w:rPr>
          <w:rFonts w:hint="eastAsia" w:ascii="仿宋_GB2312" w:hAnsi="仿宋_GB2312" w:eastAsia="仿宋_GB2312" w:cs="仿宋_GB2312"/>
          <w:b/>
          <w:bCs/>
          <w:sz w:val="32"/>
          <w:szCs w:val="32"/>
          <w:lang w:val="en-US" w:eastAsia="zh-CN"/>
        </w:rPr>
        <w:t>责任</w:t>
      </w:r>
      <w:r>
        <w:rPr>
          <w:rFonts w:hint="default" w:ascii="仿宋_GB2312" w:hAnsi="仿宋_GB2312" w:eastAsia="仿宋_GB2312" w:cs="仿宋_GB2312"/>
          <w:b/>
          <w:bCs/>
          <w:sz w:val="32"/>
          <w:szCs w:val="32"/>
          <w:lang w:val="en-US" w:eastAsia="zh-CN"/>
        </w:rPr>
        <w:t>清单</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sz w:val="32"/>
          <w:szCs w:val="32"/>
          <w:lang w:val="en-US" w:eastAsia="zh-CN"/>
        </w:rPr>
        <w:t>制定</w:t>
      </w:r>
      <w:r>
        <w:rPr>
          <w:rFonts w:hint="eastAsia" w:ascii="仿宋_GB2312" w:hAnsi="仿宋_GB2312" w:eastAsia="仿宋_GB2312" w:cs="仿宋_GB2312"/>
          <w:sz w:val="32"/>
          <w:szCs w:val="32"/>
          <w:lang w:val="en-US" w:eastAsia="zh-CN"/>
        </w:rPr>
        <w:t>崇贤乡</w:t>
      </w:r>
      <w:r>
        <w:rPr>
          <w:rFonts w:hint="default" w:ascii="仿宋_GB2312" w:hAnsi="仿宋_GB2312" w:eastAsia="仿宋_GB2312" w:cs="仿宋_GB2312"/>
          <w:sz w:val="32"/>
          <w:szCs w:val="32"/>
          <w:lang w:val="en-US" w:eastAsia="zh-CN"/>
        </w:rPr>
        <w:t>森林</w:t>
      </w:r>
      <w:r>
        <w:rPr>
          <w:rFonts w:hint="eastAsia" w:ascii="仿宋_GB2312" w:hAnsi="仿宋_GB2312" w:eastAsia="仿宋_GB2312" w:cs="仿宋_GB2312"/>
          <w:sz w:val="32"/>
          <w:szCs w:val="32"/>
          <w:lang w:val="en-US" w:eastAsia="zh-CN"/>
        </w:rPr>
        <w:t>防</w:t>
      </w:r>
      <w:r>
        <w:rPr>
          <w:rFonts w:hint="default" w:ascii="仿宋_GB2312" w:hAnsi="仿宋_GB2312" w:eastAsia="仿宋_GB2312" w:cs="仿宋_GB2312"/>
          <w:sz w:val="32"/>
          <w:szCs w:val="32"/>
          <w:lang w:val="en-US" w:eastAsia="zh-CN"/>
        </w:rPr>
        <w:t>灭火</w:t>
      </w:r>
      <w:r>
        <w:rPr>
          <w:rFonts w:hint="eastAsia" w:ascii="仿宋_GB2312" w:hAnsi="仿宋_GB2312" w:eastAsia="仿宋_GB2312" w:cs="仿宋_GB2312"/>
          <w:sz w:val="32"/>
          <w:szCs w:val="32"/>
          <w:lang w:val="en-US" w:eastAsia="zh-CN"/>
        </w:rPr>
        <w:t>责</w:t>
      </w:r>
      <w:r>
        <w:rPr>
          <w:rFonts w:hint="default" w:ascii="仿宋_GB2312" w:hAnsi="仿宋_GB2312" w:eastAsia="仿宋_GB2312" w:cs="仿宋_GB2312"/>
          <w:sz w:val="32"/>
          <w:szCs w:val="32"/>
          <w:lang w:val="en-US" w:eastAsia="zh-CN"/>
        </w:rPr>
        <w:t>任清单、逐</w:t>
      </w:r>
      <w:r>
        <w:rPr>
          <w:rFonts w:hint="eastAsia" w:ascii="仿宋_GB2312" w:hAnsi="仿宋_GB2312" w:eastAsia="仿宋_GB2312" w:cs="仿宋_GB2312"/>
          <w:sz w:val="32"/>
          <w:szCs w:val="32"/>
          <w:lang w:val="en-US" w:eastAsia="zh-CN"/>
        </w:rPr>
        <w:t>一细化</w:t>
      </w:r>
      <w:r>
        <w:rPr>
          <w:rFonts w:hint="default" w:ascii="仿宋_GB2312" w:hAnsi="仿宋_GB2312" w:eastAsia="仿宋_GB2312" w:cs="仿宋_GB2312"/>
          <w:sz w:val="32"/>
          <w:szCs w:val="32"/>
          <w:lang w:val="en-US" w:eastAsia="zh-CN"/>
        </w:rPr>
        <w:t>乡、村、</w:t>
      </w:r>
      <w:r>
        <w:rPr>
          <w:rFonts w:hint="eastAsia" w:ascii="仿宋_GB2312" w:hAnsi="仿宋_GB2312" w:eastAsia="仿宋_GB2312" w:cs="仿宋_GB2312"/>
          <w:sz w:val="32"/>
          <w:szCs w:val="32"/>
          <w:lang w:val="en-US" w:eastAsia="zh-CN"/>
        </w:rPr>
        <w:t>组及农户</w:t>
      </w:r>
      <w:r>
        <w:rPr>
          <w:rFonts w:hint="default" w:ascii="仿宋_GB2312" w:hAnsi="仿宋_GB2312" w:eastAsia="仿宋_GB2312" w:cs="仿宋_GB2312"/>
          <w:sz w:val="32"/>
          <w:szCs w:val="32"/>
          <w:lang w:val="en-US" w:eastAsia="zh-CN"/>
        </w:rPr>
        <w:t>责</w:t>
      </w:r>
      <w:r>
        <w:rPr>
          <w:rFonts w:hint="eastAsia" w:ascii="仿宋_GB2312" w:hAnsi="仿宋_GB2312" w:eastAsia="仿宋_GB2312" w:cs="仿宋_GB2312"/>
          <w:sz w:val="32"/>
          <w:szCs w:val="32"/>
          <w:lang w:val="en-US" w:eastAsia="zh-CN"/>
        </w:rPr>
        <w:t>任，明确</w:t>
      </w:r>
      <w:r>
        <w:rPr>
          <w:rFonts w:hint="default" w:ascii="仿宋_GB2312" w:hAnsi="仿宋_GB2312" w:eastAsia="仿宋_GB2312" w:cs="仿宋_GB2312"/>
          <w:sz w:val="32"/>
          <w:szCs w:val="32"/>
          <w:lang w:val="en-US" w:eastAsia="zh-CN"/>
        </w:rPr>
        <w:t>乡党</w:t>
      </w:r>
      <w:r>
        <w:rPr>
          <w:rFonts w:hint="eastAsia" w:ascii="仿宋_GB2312" w:hAnsi="仿宋_GB2312" w:eastAsia="仿宋_GB2312" w:cs="仿宋_GB2312"/>
          <w:sz w:val="32"/>
          <w:szCs w:val="32"/>
          <w:lang w:val="en-US" w:eastAsia="zh-CN"/>
        </w:rPr>
        <w:t>政</w:t>
      </w:r>
      <w:r>
        <w:rPr>
          <w:rFonts w:hint="default" w:ascii="仿宋_GB2312" w:hAnsi="仿宋_GB2312" w:eastAsia="仿宋_GB2312" w:cs="仿宋_GB2312"/>
          <w:sz w:val="32"/>
          <w:szCs w:val="32"/>
          <w:lang w:val="en-US" w:eastAsia="zh-CN"/>
        </w:rPr>
        <w:t>主要领导、</w:t>
      </w:r>
      <w:r>
        <w:rPr>
          <w:rFonts w:hint="eastAsia" w:ascii="仿宋_GB2312" w:hAnsi="仿宋_GB2312" w:eastAsia="仿宋_GB2312" w:cs="仿宋_GB2312"/>
          <w:sz w:val="32"/>
          <w:szCs w:val="32"/>
          <w:lang w:val="en-US" w:eastAsia="zh-CN"/>
        </w:rPr>
        <w:t>分</w:t>
      </w:r>
      <w:r>
        <w:rPr>
          <w:rFonts w:hint="default" w:ascii="仿宋_GB2312" w:hAnsi="仿宋_GB2312" w:eastAsia="仿宋_GB2312" w:cs="仿宋_GB2312"/>
          <w:sz w:val="32"/>
          <w:szCs w:val="32"/>
          <w:lang w:val="en-US" w:eastAsia="zh-CN"/>
        </w:rPr>
        <w:t>管领导、</w:t>
      </w:r>
      <w:r>
        <w:rPr>
          <w:rFonts w:hint="eastAsia" w:ascii="仿宋_GB2312" w:hAnsi="仿宋_GB2312" w:eastAsia="仿宋_GB2312" w:cs="仿宋_GB2312"/>
          <w:sz w:val="32"/>
          <w:szCs w:val="32"/>
          <w:lang w:val="en-US" w:eastAsia="zh-CN"/>
        </w:rPr>
        <w:t>驻村领导</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驻村</w:t>
      </w:r>
      <w:r>
        <w:rPr>
          <w:rFonts w:hint="default" w:ascii="仿宋_GB2312" w:hAnsi="仿宋_GB2312" w:eastAsia="仿宋_GB2312" w:cs="仿宋_GB2312"/>
          <w:sz w:val="32"/>
          <w:szCs w:val="32"/>
          <w:lang w:val="en-US" w:eastAsia="zh-CN"/>
        </w:rPr>
        <w:t>干部、</w:t>
      </w:r>
      <w:r>
        <w:rPr>
          <w:rFonts w:hint="eastAsia" w:ascii="仿宋_GB2312" w:hAnsi="仿宋_GB2312" w:eastAsia="仿宋_GB2312" w:cs="仿宋_GB2312"/>
          <w:sz w:val="32"/>
          <w:szCs w:val="32"/>
          <w:lang w:val="en-US" w:eastAsia="zh-CN"/>
        </w:rPr>
        <w:t>村组</w:t>
      </w:r>
      <w:r>
        <w:rPr>
          <w:rFonts w:hint="default" w:ascii="仿宋_GB2312" w:hAnsi="仿宋_GB2312" w:eastAsia="仿宋_GB2312" w:cs="仿宋_GB2312"/>
          <w:sz w:val="32"/>
          <w:szCs w:val="32"/>
          <w:lang w:val="en-US" w:eastAsia="zh-CN"/>
        </w:rPr>
        <w:t>干</w:t>
      </w:r>
      <w:r>
        <w:rPr>
          <w:rFonts w:hint="eastAsia" w:ascii="仿宋_GB2312" w:hAnsi="仿宋_GB2312" w:eastAsia="仿宋_GB2312" w:cs="仿宋_GB2312"/>
          <w:sz w:val="32"/>
          <w:szCs w:val="32"/>
          <w:lang w:val="en-US" w:eastAsia="zh-CN"/>
        </w:rPr>
        <w:t>部责任</w:t>
      </w:r>
      <w:r>
        <w:rPr>
          <w:rFonts w:hint="default" w:ascii="仿宋_GB2312" w:hAnsi="仿宋_GB2312" w:eastAsia="仿宋_GB2312" w:cs="仿宋_GB2312"/>
          <w:sz w:val="32"/>
          <w:szCs w:val="32"/>
          <w:lang w:val="en-US" w:eastAsia="zh-CN"/>
        </w:rPr>
        <w:t>。层</w:t>
      </w:r>
      <w:r>
        <w:rPr>
          <w:rFonts w:hint="eastAsia" w:ascii="仿宋_GB2312" w:hAnsi="仿宋_GB2312" w:eastAsia="仿宋_GB2312" w:cs="仿宋_GB2312"/>
          <w:sz w:val="32"/>
          <w:szCs w:val="32"/>
          <w:lang w:val="en-US" w:eastAsia="zh-CN"/>
        </w:rPr>
        <w:t>层落</w:t>
      </w:r>
      <w:r>
        <w:rPr>
          <w:rFonts w:hint="default" w:ascii="仿宋_GB2312" w:hAnsi="仿宋_GB2312" w:eastAsia="仿宋_GB2312" w:cs="仿宋_GB2312"/>
          <w:sz w:val="32"/>
          <w:szCs w:val="32"/>
          <w:lang w:val="en-US" w:eastAsia="zh-CN"/>
        </w:rPr>
        <w:t>实森林</w:t>
      </w:r>
      <w:r>
        <w:rPr>
          <w:rFonts w:hint="eastAsia" w:ascii="仿宋_GB2312" w:hAnsi="仿宋_GB2312" w:eastAsia="仿宋_GB2312" w:cs="仿宋_GB2312"/>
          <w:sz w:val="32"/>
          <w:szCs w:val="32"/>
          <w:lang w:val="en-US" w:eastAsia="zh-CN"/>
        </w:rPr>
        <w:t>防灭火工作包保责任</w:t>
      </w:r>
      <w:r>
        <w:rPr>
          <w:rFonts w:hint="default" w:ascii="仿宋_GB2312" w:hAnsi="仿宋_GB2312" w:eastAsia="仿宋_GB2312" w:cs="仿宋_GB2312"/>
          <w:sz w:val="32"/>
          <w:szCs w:val="32"/>
          <w:lang w:val="en-US" w:eastAsia="zh-CN"/>
        </w:rPr>
        <w:t>制、实行</w:t>
      </w:r>
      <w:r>
        <w:rPr>
          <w:rFonts w:hint="eastAsia" w:ascii="仿宋_GB2312" w:hAnsi="仿宋_GB2312" w:eastAsia="仿宋_GB2312" w:cs="仿宋_GB2312"/>
          <w:sz w:val="32"/>
          <w:szCs w:val="32"/>
          <w:lang w:val="en-US" w:eastAsia="zh-CN"/>
        </w:rPr>
        <w:t>驻村</w:t>
      </w:r>
      <w:r>
        <w:rPr>
          <w:rFonts w:hint="default" w:ascii="仿宋_GB2312" w:hAnsi="仿宋_GB2312" w:eastAsia="仿宋_GB2312" w:cs="仿宋_GB2312"/>
          <w:sz w:val="32"/>
          <w:szCs w:val="32"/>
          <w:lang w:val="en-US" w:eastAsia="zh-CN"/>
        </w:rPr>
        <w:t>领导</w:t>
      </w:r>
      <w:r>
        <w:rPr>
          <w:rFonts w:hint="eastAsia" w:ascii="仿宋_GB2312" w:hAnsi="仿宋_GB2312" w:eastAsia="仿宋_GB2312" w:cs="仿宋_GB2312"/>
          <w:sz w:val="32"/>
          <w:szCs w:val="32"/>
          <w:lang w:val="en-US" w:eastAsia="zh-CN"/>
        </w:rPr>
        <w:t>包村</w:t>
      </w:r>
      <w:r>
        <w:rPr>
          <w:rFonts w:hint="default" w:ascii="仿宋_GB2312" w:hAnsi="仿宋_GB2312" w:eastAsia="仿宋_GB2312" w:cs="仿宋_GB2312"/>
          <w:sz w:val="32"/>
          <w:szCs w:val="32"/>
          <w:lang w:val="en-US" w:eastAsia="zh-CN"/>
        </w:rPr>
        <w:t>、桂</w:t>
      </w:r>
      <w:r>
        <w:rPr>
          <w:rFonts w:hint="eastAsia" w:ascii="仿宋_GB2312" w:hAnsi="仿宋_GB2312" w:eastAsia="仿宋_GB2312" w:cs="仿宋_GB2312"/>
          <w:sz w:val="32"/>
          <w:szCs w:val="32"/>
          <w:lang w:val="en-US" w:eastAsia="zh-CN"/>
        </w:rPr>
        <w:t>驻</w:t>
      </w:r>
      <w:r>
        <w:rPr>
          <w:rFonts w:hint="default" w:ascii="仿宋_GB2312" w:hAnsi="仿宋_GB2312" w:eastAsia="仿宋_GB2312" w:cs="仿宋_GB2312"/>
          <w:sz w:val="32"/>
          <w:szCs w:val="32"/>
          <w:lang w:val="en-US" w:eastAsia="zh-CN"/>
        </w:rPr>
        <w:t>村干</w:t>
      </w:r>
      <w:r>
        <w:rPr>
          <w:rFonts w:hint="eastAsia" w:ascii="仿宋_GB2312" w:hAnsi="仿宋_GB2312" w:eastAsia="仿宋_GB2312" w:cs="仿宋_GB2312"/>
          <w:sz w:val="32"/>
          <w:szCs w:val="32"/>
          <w:lang w:val="en-US" w:eastAsia="zh-CN"/>
        </w:rPr>
        <w:t>部</w:t>
      </w:r>
      <w:r>
        <w:rPr>
          <w:rFonts w:hint="default" w:ascii="仿宋_GB2312" w:hAnsi="仿宋_GB2312" w:eastAsia="仿宋_GB2312" w:cs="仿宋_GB2312"/>
          <w:sz w:val="32"/>
          <w:szCs w:val="32"/>
          <w:lang w:val="en-US" w:eastAsia="zh-CN"/>
        </w:rPr>
        <w:t>包</w:t>
      </w:r>
      <w:r>
        <w:rPr>
          <w:rFonts w:hint="eastAsia" w:ascii="仿宋_GB2312" w:hAnsi="仿宋_GB2312" w:eastAsia="仿宋_GB2312" w:cs="仿宋_GB2312"/>
          <w:sz w:val="32"/>
          <w:szCs w:val="32"/>
          <w:lang w:val="en-US" w:eastAsia="zh-CN"/>
        </w:rPr>
        <w:t>片</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村</w:t>
      </w:r>
      <w:r>
        <w:rPr>
          <w:rFonts w:hint="default" w:ascii="仿宋_GB2312" w:hAnsi="仿宋_GB2312" w:eastAsia="仿宋_GB2312" w:cs="仿宋_GB2312"/>
          <w:sz w:val="32"/>
          <w:szCs w:val="32"/>
          <w:lang w:val="en-US" w:eastAsia="zh-CN"/>
        </w:rPr>
        <w:t>干</w:t>
      </w:r>
      <w:r>
        <w:rPr>
          <w:rFonts w:hint="eastAsia" w:ascii="仿宋_GB2312" w:hAnsi="仿宋_GB2312" w:eastAsia="仿宋_GB2312" w:cs="仿宋_GB2312"/>
          <w:sz w:val="32"/>
          <w:szCs w:val="32"/>
          <w:lang w:val="en-US" w:eastAsia="zh-CN"/>
        </w:rPr>
        <w:t>部</w:t>
      </w:r>
      <w:r>
        <w:rPr>
          <w:rFonts w:hint="default" w:ascii="仿宋_GB2312" w:hAnsi="仿宋_GB2312" w:eastAsia="仿宋_GB2312" w:cs="仿宋_GB2312"/>
          <w:sz w:val="32"/>
          <w:szCs w:val="32"/>
          <w:lang w:val="en-US" w:eastAsia="zh-CN"/>
        </w:rPr>
        <w:t>包</w:t>
      </w:r>
      <w:r>
        <w:rPr>
          <w:rFonts w:hint="eastAsia" w:ascii="仿宋_GB2312" w:hAnsi="仿宋_GB2312" w:eastAsia="仿宋_GB2312" w:cs="仿宋_GB2312"/>
          <w:sz w:val="32"/>
          <w:szCs w:val="32"/>
          <w:lang w:val="en-US" w:eastAsia="zh-CN"/>
        </w:rPr>
        <w:t>组</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组</w:t>
      </w:r>
      <w:r>
        <w:rPr>
          <w:rFonts w:hint="default" w:ascii="仿宋_GB2312" w:hAnsi="仿宋_GB2312" w:eastAsia="仿宋_GB2312" w:cs="仿宋_GB2312"/>
          <w:sz w:val="32"/>
          <w:szCs w:val="32"/>
          <w:lang w:val="en-US" w:eastAsia="zh-CN"/>
        </w:rPr>
        <w:t>长</w:t>
      </w:r>
      <w:r>
        <w:rPr>
          <w:rFonts w:hint="eastAsia" w:ascii="仿宋_GB2312" w:hAnsi="仿宋_GB2312" w:eastAsia="仿宋_GB2312" w:cs="仿宋_GB2312"/>
          <w:sz w:val="32"/>
          <w:szCs w:val="32"/>
          <w:lang w:val="en-US" w:eastAsia="zh-CN"/>
        </w:rPr>
        <w:t>包</w:t>
      </w:r>
      <w:r>
        <w:rPr>
          <w:rFonts w:hint="default" w:ascii="仿宋_GB2312" w:hAnsi="仿宋_GB2312" w:eastAsia="仿宋_GB2312" w:cs="仿宋_GB2312"/>
          <w:sz w:val="32"/>
          <w:szCs w:val="32"/>
          <w:lang w:val="en-US" w:eastAsia="zh-CN"/>
        </w:rPr>
        <w:t>户、户主</w:t>
      </w:r>
      <w:r>
        <w:rPr>
          <w:rFonts w:hint="eastAsia" w:ascii="仿宋_GB2312" w:hAnsi="仿宋_GB2312" w:eastAsia="仿宋_GB2312" w:cs="仿宋_GB2312"/>
          <w:sz w:val="32"/>
          <w:szCs w:val="32"/>
          <w:lang w:val="en-US" w:eastAsia="zh-CN"/>
        </w:rPr>
        <w:t>包</w:t>
      </w:r>
      <w:r>
        <w:rPr>
          <w:rFonts w:hint="default" w:ascii="仿宋_GB2312" w:hAnsi="仿宋_GB2312" w:eastAsia="仿宋_GB2312" w:cs="仿宋_GB2312"/>
          <w:sz w:val="32"/>
          <w:szCs w:val="32"/>
          <w:lang w:val="en-US" w:eastAsia="zh-CN"/>
        </w:rPr>
        <w:t>山头</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确保山</w:t>
      </w:r>
      <w:r>
        <w:rPr>
          <w:rFonts w:hint="eastAsia" w:ascii="仿宋_GB2312" w:hAnsi="仿宋_GB2312" w:eastAsia="仿宋_GB2312" w:cs="仿宋_GB2312"/>
          <w:sz w:val="32"/>
          <w:szCs w:val="32"/>
          <w:lang w:val="en-US" w:eastAsia="zh-CN"/>
        </w:rPr>
        <w:t>有人管</w:t>
      </w:r>
      <w:r>
        <w:rPr>
          <w:rFonts w:hint="default" w:ascii="仿宋_GB2312" w:hAnsi="仿宋_GB2312" w:eastAsia="仿宋_GB2312" w:cs="仿宋_GB2312"/>
          <w:sz w:val="32"/>
          <w:szCs w:val="32"/>
          <w:lang w:val="en-US" w:eastAsia="zh-CN"/>
        </w:rPr>
        <w:t>、林</w:t>
      </w:r>
      <w:r>
        <w:rPr>
          <w:rFonts w:hint="eastAsia" w:ascii="仿宋_GB2312" w:hAnsi="仿宋_GB2312" w:eastAsia="仿宋_GB2312" w:cs="仿宋_GB2312"/>
          <w:sz w:val="32"/>
          <w:szCs w:val="32"/>
          <w:lang w:val="en-US" w:eastAsia="zh-CN"/>
        </w:rPr>
        <w:t>有</w:t>
      </w:r>
      <w:r>
        <w:rPr>
          <w:rFonts w:hint="default" w:ascii="仿宋_GB2312" w:hAnsi="仿宋_GB2312" w:eastAsia="仿宋_GB2312" w:cs="仿宋_GB2312"/>
          <w:sz w:val="32"/>
          <w:szCs w:val="32"/>
          <w:lang w:val="en-US" w:eastAsia="zh-CN"/>
        </w:rPr>
        <w:t>人护、火</w:t>
      </w:r>
      <w:r>
        <w:rPr>
          <w:rFonts w:hint="eastAsia" w:ascii="仿宋_GB2312" w:hAnsi="仿宋_GB2312" w:eastAsia="仿宋_GB2312" w:cs="仿宋_GB2312"/>
          <w:sz w:val="32"/>
          <w:szCs w:val="32"/>
          <w:lang w:val="en-US" w:eastAsia="zh-CN"/>
        </w:rPr>
        <w:t>有人防</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责</w:t>
      </w:r>
      <w:r>
        <w:rPr>
          <w:rFonts w:hint="default" w:ascii="仿宋_GB2312" w:hAnsi="仿宋_GB2312" w:eastAsia="仿宋_GB2312" w:cs="仿宋_GB2312"/>
          <w:sz w:val="32"/>
          <w:szCs w:val="32"/>
          <w:lang w:val="en-US" w:eastAsia="zh-CN"/>
        </w:rPr>
        <w:t>有人担。</w:t>
      </w:r>
    </w:p>
    <w:p w14:paraId="2B175A6C">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建点中心户长</w:t>
      </w:r>
      <w:r>
        <w:rPr>
          <w:rFonts w:hint="eastAsia" w:ascii="仿宋_GB2312" w:hAnsi="仿宋_GB2312" w:eastAsia="仿宋_GB2312" w:cs="仿宋_GB2312"/>
          <w:b/>
          <w:bCs/>
          <w:sz w:val="32"/>
          <w:szCs w:val="32"/>
          <w:lang w:val="en-US" w:eastAsia="zh-CN"/>
        </w:rPr>
        <w:t>制。</w:t>
      </w:r>
      <w:r>
        <w:rPr>
          <w:rFonts w:hint="default" w:ascii="仿宋_GB2312" w:hAnsi="仿宋_GB2312" w:eastAsia="仿宋_GB2312" w:cs="仿宋_GB2312"/>
          <w:sz w:val="32"/>
          <w:szCs w:val="32"/>
          <w:lang w:val="en-US" w:eastAsia="zh-CN"/>
        </w:rPr>
        <w:t>指导村</w:t>
      </w:r>
      <w:r>
        <w:rPr>
          <w:rFonts w:hint="eastAsia" w:ascii="仿宋_GB2312" w:hAnsi="仿宋_GB2312" w:eastAsia="仿宋_GB2312" w:cs="仿宋_GB2312"/>
          <w:sz w:val="32"/>
          <w:szCs w:val="32"/>
          <w:lang w:val="en-US" w:eastAsia="zh-CN"/>
        </w:rPr>
        <w:t>组</w:t>
      </w:r>
      <w:r>
        <w:rPr>
          <w:rFonts w:hint="default"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lang w:val="en-US" w:eastAsia="zh-CN"/>
        </w:rPr>
        <w:t>按照</w:t>
      </w:r>
      <w:r>
        <w:rPr>
          <w:rFonts w:hint="default" w:ascii="仿宋_GB2312" w:hAnsi="仿宋_GB2312" w:eastAsia="仿宋_GB2312" w:cs="仿宋_GB2312"/>
          <w:sz w:val="32"/>
          <w:szCs w:val="32"/>
          <w:lang w:val="en-US" w:eastAsia="zh-CN"/>
        </w:rPr>
        <w:t>相邻相近、便于</w:t>
      </w:r>
      <w:r>
        <w:rPr>
          <w:rFonts w:hint="eastAsia" w:ascii="仿宋_GB2312" w:hAnsi="仿宋_GB2312" w:eastAsia="仿宋_GB2312" w:cs="仿宋_GB2312"/>
          <w:sz w:val="32"/>
          <w:szCs w:val="32"/>
          <w:lang w:val="en-US" w:eastAsia="zh-CN"/>
        </w:rPr>
        <w:t>管理原则，</w:t>
      </w:r>
      <w:r>
        <w:rPr>
          <w:rFonts w:hint="default" w:ascii="仿宋_GB2312" w:hAnsi="仿宋_GB2312" w:eastAsia="仿宋_GB2312" w:cs="仿宋_GB2312"/>
          <w:sz w:val="32"/>
          <w:szCs w:val="32"/>
          <w:lang w:val="en-US" w:eastAsia="zh-CN"/>
        </w:rPr>
        <w:t>设</w:t>
      </w:r>
      <w:r>
        <w:rPr>
          <w:rFonts w:hint="eastAsia" w:ascii="仿宋_GB2312" w:hAnsi="仿宋_GB2312" w:eastAsia="仿宋_GB2312" w:cs="仿宋_GB2312"/>
          <w:sz w:val="32"/>
          <w:szCs w:val="32"/>
          <w:lang w:val="en-US" w:eastAsia="zh-CN"/>
        </w:rPr>
        <w:t>立</w:t>
      </w:r>
      <w:r>
        <w:rPr>
          <w:rFonts w:hint="default" w:ascii="仿宋_GB2312" w:hAnsi="仿宋_GB2312" w:eastAsia="仿宋_GB2312" w:cs="仿宋_GB2312"/>
          <w:sz w:val="32"/>
          <w:szCs w:val="32"/>
          <w:lang w:val="en-US" w:eastAsia="zh-CN"/>
        </w:rPr>
        <w:t>中心户长</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明确</w:t>
      </w:r>
      <w:r>
        <w:rPr>
          <w:rFonts w:hint="eastAsia" w:ascii="仿宋_GB2312" w:hAnsi="仿宋_GB2312" w:eastAsia="仿宋_GB2312" w:cs="仿宋_GB2312"/>
          <w:sz w:val="32"/>
          <w:szCs w:val="32"/>
          <w:lang w:val="en-US" w:eastAsia="zh-CN"/>
        </w:rPr>
        <w:t>中</w:t>
      </w:r>
      <w:r>
        <w:rPr>
          <w:rFonts w:hint="default" w:ascii="仿宋_GB2312" w:hAnsi="仿宋_GB2312" w:eastAsia="仿宋_GB2312" w:cs="仿宋_GB2312"/>
          <w:sz w:val="32"/>
          <w:szCs w:val="32"/>
          <w:lang w:val="en-US" w:eastAsia="zh-CN"/>
        </w:rPr>
        <w:t>心户长的工作职责及</w:t>
      </w:r>
      <w:r>
        <w:rPr>
          <w:rFonts w:hint="eastAsia" w:ascii="仿宋_GB2312" w:hAnsi="仿宋_GB2312" w:eastAsia="仿宋_GB2312" w:cs="仿宋_GB2312"/>
          <w:sz w:val="32"/>
          <w:szCs w:val="32"/>
          <w:lang w:val="en-US" w:eastAsia="zh-CN"/>
        </w:rPr>
        <w:t>责任农户</w:t>
      </w:r>
      <w:r>
        <w:rPr>
          <w:rFonts w:hint="default" w:ascii="仿宋_GB2312" w:hAnsi="仿宋_GB2312" w:eastAsia="仿宋_GB2312" w:cs="仿宋_GB2312"/>
          <w:sz w:val="32"/>
          <w:szCs w:val="32"/>
          <w:lang w:val="en-US" w:eastAsia="zh-CN"/>
        </w:rPr>
        <w:t>。</w:t>
      </w:r>
    </w:p>
    <w:p w14:paraId="20E69C2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w:t>
      </w:r>
      <w:r>
        <w:rPr>
          <w:rFonts w:hint="default" w:ascii="楷体" w:hAnsi="楷体" w:eastAsia="楷体" w:cs="楷体"/>
          <w:b/>
          <w:bCs/>
          <w:sz w:val="32"/>
          <w:szCs w:val="32"/>
          <w:lang w:val="en-US" w:eastAsia="zh-CN"/>
        </w:rPr>
        <w:t>二</w:t>
      </w:r>
      <w:r>
        <w:rPr>
          <w:rFonts w:hint="eastAsia" w:ascii="楷体" w:hAnsi="楷体" w:eastAsia="楷体" w:cs="楷体"/>
          <w:b/>
          <w:bCs/>
          <w:sz w:val="32"/>
          <w:szCs w:val="32"/>
          <w:lang w:val="en-US" w:eastAsia="zh-CN"/>
        </w:rPr>
        <w:t>）建设宣传阵地</w:t>
      </w:r>
      <w:r>
        <w:rPr>
          <w:rFonts w:hint="default" w:ascii="楷体" w:hAnsi="楷体" w:eastAsia="楷体" w:cs="楷体"/>
          <w:b/>
          <w:bCs/>
          <w:sz w:val="32"/>
          <w:szCs w:val="32"/>
          <w:lang w:val="en-US" w:eastAsia="zh-CN"/>
        </w:rPr>
        <w:t>，</w:t>
      </w:r>
      <w:r>
        <w:rPr>
          <w:rFonts w:hint="eastAsia" w:ascii="楷体" w:hAnsi="楷体" w:eastAsia="楷体" w:cs="楷体"/>
          <w:b/>
          <w:bCs/>
          <w:sz w:val="32"/>
          <w:szCs w:val="32"/>
          <w:lang w:val="en-US" w:eastAsia="zh-CN"/>
        </w:rPr>
        <w:t>增强群众</w:t>
      </w:r>
      <w:r>
        <w:rPr>
          <w:rFonts w:hint="default" w:ascii="楷体" w:hAnsi="楷体" w:eastAsia="楷体" w:cs="楷体"/>
          <w:b/>
          <w:bCs/>
          <w:sz w:val="32"/>
          <w:szCs w:val="32"/>
          <w:lang w:val="en-US" w:eastAsia="zh-CN"/>
        </w:rPr>
        <w:t>防火意识</w:t>
      </w:r>
    </w:p>
    <w:p w14:paraId="1B6E2E2E">
      <w:pPr>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w:t>
      </w:r>
      <w:r>
        <w:rPr>
          <w:rFonts w:hint="default" w:ascii="仿宋_GB2312" w:hAnsi="仿宋_GB2312" w:eastAsia="仿宋_GB2312" w:cs="仿宋_GB2312"/>
          <w:b/>
          <w:bCs/>
          <w:sz w:val="32"/>
          <w:szCs w:val="32"/>
          <w:lang w:val="en-US" w:eastAsia="zh-CN"/>
        </w:rPr>
        <w:t>建设</w:t>
      </w:r>
      <w:r>
        <w:rPr>
          <w:rFonts w:hint="eastAsia" w:ascii="仿宋_GB2312" w:hAnsi="仿宋_GB2312" w:eastAsia="仿宋_GB2312" w:cs="仿宋_GB2312"/>
          <w:b/>
          <w:bCs/>
          <w:sz w:val="32"/>
          <w:szCs w:val="32"/>
          <w:lang w:val="en-US" w:eastAsia="zh-CN"/>
        </w:rPr>
        <w:t>宣传阵地</w:t>
      </w:r>
      <w:r>
        <w:rPr>
          <w:rFonts w:hint="default"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lang w:val="en-US" w:eastAsia="zh-CN"/>
        </w:rPr>
        <w:t>加</w:t>
      </w:r>
      <w:r>
        <w:rPr>
          <w:rFonts w:hint="default" w:ascii="仿宋_GB2312" w:hAnsi="仿宋_GB2312" w:eastAsia="仿宋_GB2312" w:cs="仿宋_GB2312"/>
          <w:sz w:val="32"/>
          <w:szCs w:val="32"/>
          <w:lang w:val="en-US" w:eastAsia="zh-CN"/>
        </w:rPr>
        <w:t>强森林</w:t>
      </w:r>
      <w:r>
        <w:rPr>
          <w:rFonts w:hint="eastAsia" w:ascii="仿宋_GB2312" w:hAnsi="仿宋_GB2312" w:eastAsia="仿宋_GB2312" w:cs="仿宋_GB2312"/>
          <w:sz w:val="32"/>
          <w:szCs w:val="32"/>
          <w:lang w:val="en-US" w:eastAsia="zh-CN"/>
        </w:rPr>
        <w:t>防</w:t>
      </w:r>
      <w:r>
        <w:rPr>
          <w:rFonts w:hint="default" w:ascii="仿宋_GB2312" w:hAnsi="仿宋_GB2312" w:eastAsia="仿宋_GB2312" w:cs="仿宋_GB2312"/>
          <w:sz w:val="32"/>
          <w:szCs w:val="32"/>
          <w:lang w:val="en-US" w:eastAsia="zh-CN"/>
        </w:rPr>
        <w:t>灭火宣传</w:t>
      </w:r>
      <w:r>
        <w:rPr>
          <w:rFonts w:hint="eastAsia" w:ascii="仿宋_GB2312" w:hAnsi="仿宋_GB2312" w:eastAsia="仿宋_GB2312" w:cs="仿宋_GB2312"/>
          <w:sz w:val="32"/>
          <w:szCs w:val="32"/>
          <w:lang w:val="en-US" w:eastAsia="zh-CN"/>
        </w:rPr>
        <w:t>基础</w:t>
      </w:r>
      <w:r>
        <w:rPr>
          <w:rFonts w:hint="default" w:ascii="仿宋_GB2312" w:hAnsi="仿宋_GB2312" w:eastAsia="仿宋_GB2312" w:cs="仿宋_GB2312"/>
          <w:sz w:val="32"/>
          <w:szCs w:val="32"/>
          <w:lang w:val="en-US" w:eastAsia="zh-CN"/>
        </w:rPr>
        <w:t>设施建设，按照每个行政</w:t>
      </w:r>
      <w:r>
        <w:rPr>
          <w:rFonts w:hint="eastAsia" w:ascii="仿宋_GB2312" w:hAnsi="仿宋_GB2312" w:eastAsia="仿宋_GB2312" w:cs="仿宋_GB2312"/>
          <w:sz w:val="32"/>
          <w:szCs w:val="32"/>
          <w:lang w:val="en-US" w:eastAsia="zh-CN"/>
        </w:rPr>
        <w:t>村</w:t>
      </w:r>
      <w:r>
        <w:rPr>
          <w:rFonts w:hint="default" w:ascii="仿宋_GB2312" w:hAnsi="仿宋_GB2312" w:eastAsia="仿宋_GB2312" w:cs="仿宋_GB2312"/>
          <w:sz w:val="32"/>
          <w:szCs w:val="32"/>
          <w:lang w:val="en-US" w:eastAsia="zh-CN"/>
        </w:rPr>
        <w:t>不少于1</w:t>
      </w: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处的标准</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在林区交通要</w:t>
      </w:r>
      <w:r>
        <w:rPr>
          <w:rFonts w:hint="eastAsia" w:ascii="仿宋_GB2312" w:hAnsi="仿宋_GB2312" w:eastAsia="仿宋_GB2312" w:cs="仿宋_GB2312"/>
          <w:sz w:val="32"/>
          <w:szCs w:val="32"/>
          <w:lang w:val="en-US" w:eastAsia="zh-CN"/>
        </w:rPr>
        <w:t>道</w:t>
      </w:r>
      <w:r>
        <w:rPr>
          <w:rFonts w:hint="default" w:ascii="仿宋_GB2312" w:hAnsi="仿宋_GB2312" w:eastAsia="仿宋_GB2312" w:cs="仿宋_GB2312"/>
          <w:sz w:val="32"/>
          <w:szCs w:val="32"/>
          <w:lang w:val="en-US" w:eastAsia="zh-CN"/>
        </w:rPr>
        <w:t>、进山路口等重点</w:t>
      </w:r>
      <w:r>
        <w:rPr>
          <w:rFonts w:hint="eastAsia" w:ascii="仿宋_GB2312" w:hAnsi="仿宋_GB2312" w:eastAsia="仿宋_GB2312" w:cs="仿宋_GB2312"/>
          <w:sz w:val="32"/>
          <w:szCs w:val="32"/>
          <w:lang w:val="en-US" w:eastAsia="zh-CN"/>
        </w:rPr>
        <w:t>地段</w:t>
      </w:r>
      <w:r>
        <w:rPr>
          <w:rFonts w:hint="default" w:ascii="仿宋_GB2312" w:hAnsi="仿宋_GB2312" w:eastAsia="仿宋_GB2312" w:cs="仿宋_GB2312"/>
          <w:sz w:val="32"/>
          <w:szCs w:val="32"/>
          <w:lang w:val="en-US" w:eastAsia="zh-CN"/>
        </w:rPr>
        <w:t>设</w:t>
      </w:r>
      <w:r>
        <w:rPr>
          <w:rFonts w:hint="eastAsia" w:ascii="仿宋_GB2312" w:hAnsi="仿宋_GB2312" w:eastAsia="仿宋_GB2312" w:cs="仿宋_GB2312"/>
          <w:sz w:val="32"/>
          <w:szCs w:val="32"/>
          <w:lang w:val="en-US" w:eastAsia="zh-CN"/>
        </w:rPr>
        <w:t>立固定宣传</w:t>
      </w:r>
      <w:r>
        <w:rPr>
          <w:rFonts w:hint="default" w:ascii="仿宋_GB2312" w:hAnsi="仿宋_GB2312" w:eastAsia="仿宋_GB2312" w:cs="仿宋_GB2312"/>
          <w:sz w:val="32"/>
          <w:szCs w:val="32"/>
          <w:lang w:val="en-US" w:eastAsia="zh-CN"/>
        </w:rPr>
        <w:t>牌。每个林区行政村至少设立1处“云广播”</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在进山路口等重要</w:t>
      </w:r>
      <w:r>
        <w:rPr>
          <w:rFonts w:hint="eastAsia" w:ascii="仿宋_GB2312" w:hAnsi="仿宋_GB2312" w:eastAsia="仿宋_GB2312" w:cs="仿宋_GB2312"/>
          <w:sz w:val="32"/>
          <w:szCs w:val="32"/>
          <w:lang w:val="en-US" w:eastAsia="zh-CN"/>
        </w:rPr>
        <w:t>区域</w:t>
      </w:r>
      <w:r>
        <w:rPr>
          <w:rFonts w:hint="default" w:ascii="仿宋_GB2312" w:hAnsi="仿宋_GB2312" w:eastAsia="仿宋_GB2312" w:cs="仿宋_GB2312"/>
          <w:sz w:val="32"/>
          <w:szCs w:val="32"/>
          <w:lang w:val="en-US" w:eastAsia="zh-CN"/>
        </w:rPr>
        <w:t>设立智能感应语音播报点。通过创新宣传</w:t>
      </w:r>
      <w:r>
        <w:rPr>
          <w:rFonts w:hint="eastAsia" w:ascii="仿宋_GB2312" w:hAnsi="仿宋_GB2312" w:eastAsia="仿宋_GB2312" w:cs="仿宋_GB2312"/>
          <w:sz w:val="32"/>
          <w:szCs w:val="32"/>
          <w:lang w:val="en-US" w:eastAsia="zh-CN"/>
        </w:rPr>
        <w:t>形</w:t>
      </w:r>
      <w:r>
        <w:rPr>
          <w:rFonts w:hint="default" w:ascii="仿宋_GB2312" w:hAnsi="仿宋_GB2312" w:eastAsia="仿宋_GB2312" w:cs="仿宋_GB2312"/>
          <w:sz w:val="32"/>
          <w:szCs w:val="32"/>
          <w:lang w:val="en-US" w:eastAsia="zh-CN"/>
        </w:rPr>
        <w:t>式、丰富</w:t>
      </w:r>
      <w:r>
        <w:rPr>
          <w:rFonts w:hint="eastAsia" w:ascii="仿宋_GB2312" w:hAnsi="仿宋_GB2312" w:eastAsia="仿宋_GB2312" w:cs="仿宋_GB2312"/>
          <w:sz w:val="32"/>
          <w:szCs w:val="32"/>
          <w:lang w:val="en-US" w:eastAsia="zh-CN"/>
        </w:rPr>
        <w:t>宣传手段</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全</w:t>
      </w:r>
      <w:r>
        <w:rPr>
          <w:rFonts w:hint="default" w:ascii="仿宋_GB2312" w:hAnsi="仿宋_GB2312" w:eastAsia="仿宋_GB2312" w:cs="仿宋_GB2312"/>
          <w:sz w:val="32"/>
          <w:szCs w:val="32"/>
          <w:lang w:val="en-US" w:eastAsia="zh-CN"/>
        </w:rPr>
        <w:t>力打造森林</w:t>
      </w:r>
      <w:r>
        <w:rPr>
          <w:rFonts w:hint="eastAsia" w:ascii="仿宋_GB2312" w:hAnsi="仿宋_GB2312" w:eastAsia="仿宋_GB2312" w:cs="仿宋_GB2312"/>
          <w:sz w:val="32"/>
          <w:szCs w:val="32"/>
          <w:lang w:val="en-US" w:eastAsia="zh-CN"/>
        </w:rPr>
        <w:t>防</w:t>
      </w:r>
      <w:r>
        <w:rPr>
          <w:rFonts w:hint="default" w:ascii="仿宋_GB2312" w:hAnsi="仿宋_GB2312" w:eastAsia="仿宋_GB2312" w:cs="仿宋_GB2312"/>
          <w:sz w:val="32"/>
          <w:szCs w:val="32"/>
          <w:lang w:val="en-US" w:eastAsia="zh-CN"/>
        </w:rPr>
        <w:t>灭火宣传</w:t>
      </w:r>
      <w:r>
        <w:rPr>
          <w:rFonts w:hint="eastAsia" w:ascii="仿宋_GB2312" w:hAnsi="仿宋_GB2312" w:eastAsia="仿宋_GB2312" w:cs="仿宋_GB2312"/>
          <w:sz w:val="32"/>
          <w:szCs w:val="32"/>
          <w:lang w:val="en-US" w:eastAsia="zh-CN"/>
        </w:rPr>
        <w:t>阵</w:t>
      </w:r>
      <w:r>
        <w:rPr>
          <w:rFonts w:hint="default" w:ascii="仿宋_GB2312" w:hAnsi="仿宋_GB2312" w:eastAsia="仿宋_GB2312" w:cs="仿宋_GB2312"/>
          <w:sz w:val="32"/>
          <w:szCs w:val="32"/>
          <w:lang w:val="en-US" w:eastAsia="zh-CN"/>
        </w:rPr>
        <w:t>地。</w:t>
      </w:r>
    </w:p>
    <w:p w14:paraId="13293226">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lang w:val="en-US" w:eastAsia="zh-CN"/>
        </w:rPr>
        <w:t>、强化宣传教育</w:t>
      </w:r>
      <w:r>
        <w:rPr>
          <w:rFonts w:hint="default" w:ascii="仿宋_GB2312" w:hAnsi="仿宋_GB2312" w:eastAsia="仿宋_GB2312" w:cs="仿宋_GB2312"/>
          <w:b/>
          <w:bCs/>
          <w:sz w:val="32"/>
          <w:szCs w:val="32"/>
          <w:lang w:val="en-US" w:eastAsia="zh-CN"/>
        </w:rPr>
        <w:t>。</w:t>
      </w:r>
      <w:r>
        <w:rPr>
          <w:rFonts w:hint="default" w:ascii="仿宋_GB2312" w:hAnsi="仿宋_GB2312" w:eastAsia="仿宋_GB2312" w:cs="仿宋_GB2312"/>
          <w:sz w:val="32"/>
          <w:szCs w:val="32"/>
          <w:lang w:val="en-US" w:eastAsia="zh-CN"/>
        </w:rPr>
        <w:t>制定</w:t>
      </w:r>
      <w:r>
        <w:rPr>
          <w:rFonts w:hint="eastAsia" w:ascii="仿宋_GB2312" w:hAnsi="仿宋_GB2312" w:eastAsia="仿宋_GB2312" w:cs="仿宋_GB2312"/>
          <w:sz w:val="32"/>
          <w:szCs w:val="32"/>
          <w:lang w:val="en-US" w:eastAsia="zh-CN"/>
        </w:rPr>
        <w:t>森林防</w:t>
      </w:r>
      <w:r>
        <w:rPr>
          <w:rFonts w:hint="default" w:ascii="仿宋_GB2312" w:hAnsi="仿宋_GB2312" w:eastAsia="仿宋_GB2312" w:cs="仿宋_GB2312"/>
          <w:sz w:val="32"/>
          <w:szCs w:val="32"/>
          <w:lang w:val="en-US" w:eastAsia="zh-CN"/>
        </w:rPr>
        <w:t>灭火年度宣传教育方案、通过电视、广播、网络和</w:t>
      </w:r>
      <w:r>
        <w:rPr>
          <w:rFonts w:hint="eastAsia" w:ascii="仿宋_GB2312" w:hAnsi="仿宋_GB2312" w:eastAsia="仿宋_GB2312" w:cs="仿宋_GB2312"/>
          <w:sz w:val="32"/>
          <w:szCs w:val="32"/>
          <w:lang w:val="en-US" w:eastAsia="zh-CN"/>
        </w:rPr>
        <w:t>警示</w:t>
      </w:r>
      <w:r>
        <w:rPr>
          <w:rFonts w:hint="default" w:ascii="仿宋_GB2312" w:hAnsi="仿宋_GB2312" w:eastAsia="仿宋_GB2312" w:cs="仿宋_GB2312"/>
          <w:sz w:val="32"/>
          <w:szCs w:val="32"/>
          <w:lang w:val="en-US" w:eastAsia="zh-CN"/>
        </w:rPr>
        <w:t>教育片、宣传单、“小手拉大</w:t>
      </w:r>
      <w:r>
        <w:rPr>
          <w:rFonts w:hint="eastAsia" w:ascii="仿宋_GB2312" w:hAnsi="仿宋_GB2312" w:eastAsia="仿宋_GB2312" w:cs="仿宋_GB2312"/>
          <w:sz w:val="32"/>
          <w:szCs w:val="32"/>
          <w:lang w:val="en-US" w:eastAsia="zh-CN"/>
        </w:rPr>
        <w:t>手</w:t>
      </w:r>
      <w:r>
        <w:rPr>
          <w:rFonts w:hint="default"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lang w:val="en-US" w:eastAsia="zh-CN"/>
        </w:rPr>
        <w:t>形式</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常态</w:t>
      </w:r>
      <w:r>
        <w:rPr>
          <w:rFonts w:hint="default" w:ascii="仿宋_GB2312" w:hAnsi="仿宋_GB2312" w:eastAsia="仿宋_GB2312" w:cs="仿宋_GB2312"/>
          <w:sz w:val="32"/>
          <w:szCs w:val="32"/>
          <w:lang w:val="en-US" w:eastAsia="zh-CN"/>
        </w:rPr>
        <w:t>化</w:t>
      </w:r>
      <w:r>
        <w:rPr>
          <w:rFonts w:hint="eastAsia" w:ascii="仿宋_GB2312" w:hAnsi="仿宋_GB2312" w:eastAsia="仿宋_GB2312" w:cs="仿宋_GB2312"/>
          <w:sz w:val="32"/>
          <w:szCs w:val="32"/>
          <w:lang w:val="en-US" w:eastAsia="zh-CN"/>
        </w:rPr>
        <w:t>开展</w:t>
      </w:r>
      <w:r>
        <w:rPr>
          <w:rFonts w:hint="default" w:ascii="仿宋_GB2312" w:hAnsi="仿宋_GB2312" w:eastAsia="仿宋_GB2312" w:cs="仿宋_GB2312"/>
          <w:sz w:val="32"/>
          <w:szCs w:val="32"/>
          <w:lang w:val="en-US" w:eastAsia="zh-CN"/>
        </w:rPr>
        <w:t>森林防灭火宣传“五进”活动（进林区、进社区、进校园、进村</w:t>
      </w:r>
      <w:r>
        <w:rPr>
          <w:rFonts w:hint="eastAsia" w:ascii="仿宋_GB2312" w:hAnsi="仿宋_GB2312" w:eastAsia="仿宋_GB2312" w:cs="仿宋_GB2312"/>
          <w:sz w:val="32"/>
          <w:szCs w:val="32"/>
          <w:lang w:val="en-US" w:eastAsia="zh-CN"/>
        </w:rPr>
        <w:t>庄</w:t>
      </w:r>
      <w:r>
        <w:rPr>
          <w:rFonts w:hint="default" w:ascii="仿宋_GB2312" w:hAnsi="仿宋_GB2312" w:eastAsia="仿宋_GB2312" w:cs="仿宋_GB2312"/>
          <w:sz w:val="32"/>
          <w:szCs w:val="32"/>
          <w:lang w:val="en-US" w:eastAsia="zh-CN"/>
        </w:rPr>
        <w:t>、进农户）</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营造全社会</w:t>
      </w:r>
      <w:r>
        <w:rPr>
          <w:rFonts w:hint="eastAsia" w:ascii="仿宋_GB2312" w:hAnsi="仿宋_GB2312" w:eastAsia="仿宋_GB2312" w:cs="仿宋_GB2312"/>
          <w:sz w:val="32"/>
          <w:szCs w:val="32"/>
          <w:lang w:val="en-US" w:eastAsia="zh-CN"/>
        </w:rPr>
        <w:t>关</w:t>
      </w:r>
      <w:r>
        <w:rPr>
          <w:rFonts w:hint="default" w:ascii="仿宋_GB2312" w:hAnsi="仿宋_GB2312" w:eastAsia="仿宋_GB2312" w:cs="仿宋_GB2312"/>
          <w:sz w:val="32"/>
          <w:szCs w:val="32"/>
          <w:lang w:val="en-US" w:eastAsia="zh-CN"/>
        </w:rPr>
        <w:t>心、</w:t>
      </w:r>
      <w:r>
        <w:rPr>
          <w:rFonts w:hint="eastAsia" w:ascii="仿宋_GB2312" w:hAnsi="仿宋_GB2312" w:eastAsia="仿宋_GB2312" w:cs="仿宋_GB2312"/>
          <w:sz w:val="32"/>
          <w:szCs w:val="32"/>
          <w:lang w:val="en-US" w:eastAsia="zh-CN"/>
        </w:rPr>
        <w:t>支持</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参与</w:t>
      </w:r>
      <w:r>
        <w:rPr>
          <w:rFonts w:hint="default" w:ascii="仿宋_GB2312" w:hAnsi="仿宋_GB2312" w:eastAsia="仿宋_GB2312" w:cs="仿宋_GB2312"/>
          <w:sz w:val="32"/>
          <w:szCs w:val="32"/>
          <w:lang w:val="en-US" w:eastAsia="zh-CN"/>
        </w:rPr>
        <w:t>森林防火的良好</w:t>
      </w:r>
      <w:r>
        <w:rPr>
          <w:rFonts w:hint="eastAsia" w:ascii="仿宋_GB2312" w:hAnsi="仿宋_GB2312" w:eastAsia="仿宋_GB2312" w:cs="仿宋_GB2312"/>
          <w:sz w:val="32"/>
          <w:szCs w:val="32"/>
          <w:lang w:val="en-US" w:eastAsia="zh-CN"/>
        </w:rPr>
        <w:t>氛围。</w:t>
      </w:r>
      <w:r>
        <w:rPr>
          <w:rFonts w:hint="default" w:ascii="仿宋_GB2312" w:hAnsi="仿宋_GB2312" w:eastAsia="仿宋_GB2312" w:cs="仿宋_GB2312"/>
          <w:sz w:val="32"/>
          <w:szCs w:val="32"/>
          <w:lang w:val="en-US" w:eastAsia="zh-CN"/>
        </w:rPr>
        <w:t>每年10月</w:t>
      </w:r>
      <w:r>
        <w:rPr>
          <w:rFonts w:hint="eastAsia" w:ascii="仿宋_GB2312" w:hAnsi="仿宋_GB2312" w:eastAsia="仿宋_GB2312" w:cs="仿宋_GB2312"/>
          <w:sz w:val="32"/>
          <w:szCs w:val="32"/>
          <w:lang w:val="en-US" w:eastAsia="zh-CN"/>
        </w:rPr>
        <w:t>定为崇贤乡</w:t>
      </w:r>
      <w:r>
        <w:rPr>
          <w:rFonts w:hint="default" w:ascii="仿宋_GB2312" w:hAnsi="仿宋_GB2312" w:eastAsia="仿宋_GB2312" w:cs="仿宋_GB2312"/>
          <w:sz w:val="32"/>
          <w:szCs w:val="32"/>
          <w:lang w:val="en-US" w:eastAsia="zh-CN"/>
        </w:rPr>
        <w:t>森林</w:t>
      </w:r>
      <w:r>
        <w:rPr>
          <w:rFonts w:hint="eastAsia" w:ascii="仿宋_GB2312" w:hAnsi="仿宋_GB2312" w:eastAsia="仿宋_GB2312" w:cs="仿宋_GB2312"/>
          <w:sz w:val="32"/>
          <w:szCs w:val="32"/>
          <w:lang w:val="en-US" w:eastAsia="zh-CN"/>
        </w:rPr>
        <w:t>防灭火</w:t>
      </w:r>
      <w:r>
        <w:rPr>
          <w:rFonts w:hint="default" w:ascii="仿宋_GB2312" w:hAnsi="仿宋_GB2312" w:eastAsia="仿宋_GB2312" w:cs="仿宋_GB2312"/>
          <w:sz w:val="32"/>
          <w:szCs w:val="32"/>
          <w:lang w:val="en-US" w:eastAsia="zh-CN"/>
        </w:rPr>
        <w:t>宣传月</w:t>
      </w:r>
      <w:r>
        <w:rPr>
          <w:rFonts w:hint="eastAsia" w:ascii="仿宋_GB2312" w:hAnsi="仿宋_GB2312" w:eastAsia="仿宋_GB2312" w:cs="仿宋_GB2312"/>
          <w:sz w:val="32"/>
          <w:szCs w:val="32"/>
          <w:lang w:val="en-US" w:eastAsia="zh-CN"/>
        </w:rPr>
        <w:t>，森林防灭火宣传月活动开展期间</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向全</w:t>
      </w:r>
      <w:r>
        <w:rPr>
          <w:rFonts w:hint="default" w:ascii="仿宋_GB2312" w:hAnsi="仿宋_GB2312" w:eastAsia="仿宋_GB2312" w:cs="仿宋_GB2312"/>
          <w:sz w:val="32"/>
          <w:szCs w:val="32"/>
          <w:lang w:val="en-US" w:eastAsia="zh-CN"/>
        </w:rPr>
        <w:t>体村民发</w:t>
      </w:r>
      <w:r>
        <w:rPr>
          <w:rFonts w:hint="eastAsia" w:ascii="仿宋_GB2312" w:hAnsi="仿宋_GB2312" w:eastAsia="仿宋_GB2312" w:cs="仿宋_GB2312"/>
          <w:sz w:val="32"/>
          <w:szCs w:val="32"/>
          <w:lang w:val="en-US" w:eastAsia="zh-CN"/>
        </w:rPr>
        <w:t>放</w:t>
      </w:r>
      <w:r>
        <w:rPr>
          <w:rFonts w:hint="default" w:ascii="仿宋_GB2312" w:hAnsi="仿宋_GB2312" w:eastAsia="仿宋_GB2312" w:cs="仿宋_GB2312"/>
          <w:sz w:val="32"/>
          <w:szCs w:val="32"/>
          <w:lang w:val="en-US" w:eastAsia="zh-CN"/>
        </w:rPr>
        <w:t>森林</w:t>
      </w:r>
      <w:r>
        <w:rPr>
          <w:rFonts w:hint="eastAsia" w:ascii="仿宋_GB2312" w:hAnsi="仿宋_GB2312" w:eastAsia="仿宋_GB2312" w:cs="仿宋_GB2312"/>
          <w:sz w:val="32"/>
          <w:szCs w:val="32"/>
          <w:lang w:val="en-US" w:eastAsia="zh-CN"/>
        </w:rPr>
        <w:t>防灭</w:t>
      </w:r>
      <w:r>
        <w:rPr>
          <w:rFonts w:hint="default" w:ascii="仿宋_GB2312" w:hAnsi="仿宋_GB2312" w:eastAsia="仿宋_GB2312" w:cs="仿宋_GB2312"/>
          <w:sz w:val="32"/>
          <w:szCs w:val="32"/>
          <w:lang w:val="en-US" w:eastAsia="zh-CN"/>
        </w:rPr>
        <w:t>火</w:t>
      </w:r>
      <w:r>
        <w:rPr>
          <w:rFonts w:hint="eastAsia" w:ascii="仿宋_GB2312" w:hAnsi="仿宋_GB2312" w:eastAsia="仿宋_GB2312" w:cs="仿宋_GB2312"/>
          <w:sz w:val="32"/>
          <w:szCs w:val="32"/>
          <w:lang w:val="en-US" w:eastAsia="zh-CN"/>
        </w:rPr>
        <w:t>告知书</w:t>
      </w:r>
      <w:r>
        <w:rPr>
          <w:rFonts w:hint="default" w:ascii="仿宋_GB2312" w:hAnsi="仿宋_GB2312" w:eastAsia="仿宋_GB2312" w:cs="仿宋_GB2312"/>
          <w:sz w:val="32"/>
          <w:szCs w:val="32"/>
          <w:lang w:val="en-US" w:eastAsia="zh-CN"/>
        </w:rPr>
        <w:t>、协同教育部门在林区中小学校集中开展一堂主题班会、一篇主题作文、一封致家长信等森林防火宣教教育“三个一”活动。在春节、清明、冬至以及高森林火险天气时段，通过发送警示短信、进村入户面对</w:t>
      </w:r>
      <w:r>
        <w:rPr>
          <w:rFonts w:hint="eastAsia" w:ascii="仿宋_GB2312" w:hAnsi="仿宋_GB2312" w:eastAsia="仿宋_GB2312" w:cs="仿宋_GB2312"/>
          <w:sz w:val="32"/>
          <w:szCs w:val="32"/>
          <w:lang w:val="en-US" w:eastAsia="zh-CN"/>
        </w:rPr>
        <w:t>面</w:t>
      </w:r>
      <w:r>
        <w:rPr>
          <w:rFonts w:hint="default" w:ascii="仿宋_GB2312" w:hAnsi="仿宋_GB2312" w:eastAsia="仿宋_GB2312" w:cs="仿宋_GB2312"/>
          <w:sz w:val="32"/>
          <w:szCs w:val="32"/>
          <w:lang w:val="en-US" w:eastAsia="zh-CN"/>
        </w:rPr>
        <w:t>宣传等方式，集中开展专项</w:t>
      </w:r>
      <w:r>
        <w:rPr>
          <w:rFonts w:hint="eastAsia" w:ascii="仿宋_GB2312" w:hAnsi="仿宋_GB2312" w:eastAsia="仿宋_GB2312" w:cs="仿宋_GB2312"/>
          <w:sz w:val="32"/>
          <w:szCs w:val="32"/>
          <w:lang w:val="en-US" w:eastAsia="zh-CN"/>
        </w:rPr>
        <w:t>宣</w:t>
      </w:r>
      <w:r>
        <w:rPr>
          <w:rFonts w:hint="default" w:ascii="仿宋_GB2312" w:hAnsi="仿宋_GB2312" w:eastAsia="仿宋_GB2312" w:cs="仿宋_GB2312"/>
          <w:sz w:val="32"/>
          <w:szCs w:val="32"/>
          <w:lang w:val="en-US" w:eastAsia="zh-CN"/>
        </w:rPr>
        <w:t>传活动，强化宣传效果，确保</w:t>
      </w:r>
      <w:r>
        <w:rPr>
          <w:rFonts w:hint="eastAsia" w:ascii="仿宋_GB2312" w:hAnsi="仿宋_GB2312" w:eastAsia="仿宋_GB2312" w:cs="仿宋_GB2312"/>
          <w:sz w:val="32"/>
          <w:szCs w:val="32"/>
          <w:lang w:val="en-US" w:eastAsia="zh-CN"/>
        </w:rPr>
        <w:t>做到</w:t>
      </w:r>
      <w:r>
        <w:rPr>
          <w:rFonts w:hint="default" w:ascii="仿宋_GB2312" w:hAnsi="仿宋_GB2312" w:eastAsia="仿宋_GB2312" w:cs="仿宋_GB2312"/>
          <w:sz w:val="32"/>
          <w:szCs w:val="32"/>
          <w:lang w:val="en-US" w:eastAsia="zh-CN"/>
        </w:rPr>
        <w:t>森林防火</w:t>
      </w:r>
      <w:r>
        <w:rPr>
          <w:rFonts w:hint="eastAsia" w:ascii="仿宋_GB2312" w:hAnsi="仿宋_GB2312" w:eastAsia="仿宋_GB2312" w:cs="仿宋_GB2312"/>
          <w:sz w:val="32"/>
          <w:szCs w:val="32"/>
          <w:lang w:val="en-US" w:eastAsia="zh-CN"/>
        </w:rPr>
        <w:t>工作</w:t>
      </w:r>
      <w:r>
        <w:rPr>
          <w:rFonts w:hint="default" w:ascii="仿宋_GB2312" w:hAnsi="仿宋_GB2312" w:eastAsia="仿宋_GB2312" w:cs="仿宋_GB2312"/>
          <w:sz w:val="32"/>
          <w:szCs w:val="32"/>
          <w:lang w:val="en-US" w:eastAsia="zh-CN"/>
        </w:rPr>
        <w:t>进村入户</w:t>
      </w:r>
      <w:r>
        <w:rPr>
          <w:rFonts w:hint="eastAsia" w:ascii="仿宋_GB2312" w:hAnsi="仿宋_GB2312" w:eastAsia="仿宋_GB2312" w:cs="仿宋_GB2312"/>
          <w:sz w:val="32"/>
          <w:szCs w:val="32"/>
          <w:lang w:val="en-US" w:eastAsia="zh-CN"/>
        </w:rPr>
        <w:t>无死角</w:t>
      </w:r>
      <w:r>
        <w:rPr>
          <w:rFonts w:hint="default" w:ascii="仿宋_GB2312" w:hAnsi="仿宋_GB2312" w:eastAsia="仿宋_GB2312" w:cs="仿宋_GB2312"/>
          <w:sz w:val="32"/>
          <w:szCs w:val="32"/>
          <w:lang w:val="en-US" w:eastAsia="zh-CN"/>
        </w:rPr>
        <w:t>全覆盖</w:t>
      </w:r>
      <w:r>
        <w:rPr>
          <w:rFonts w:hint="eastAsia" w:ascii="仿宋_GB2312" w:hAnsi="仿宋_GB2312" w:eastAsia="仿宋_GB2312" w:cs="仿宋_GB2312"/>
          <w:sz w:val="32"/>
          <w:szCs w:val="32"/>
          <w:lang w:val="en-US" w:eastAsia="zh-CN"/>
        </w:rPr>
        <w:t>宣传</w:t>
      </w:r>
      <w:r>
        <w:rPr>
          <w:rFonts w:hint="default" w:ascii="仿宋_GB2312" w:hAnsi="仿宋_GB2312" w:eastAsia="仿宋_GB2312" w:cs="仿宋_GB2312"/>
          <w:sz w:val="32"/>
          <w:szCs w:val="32"/>
          <w:lang w:val="en-US" w:eastAsia="zh-CN"/>
        </w:rPr>
        <w:t>。</w:t>
      </w:r>
    </w:p>
    <w:p w14:paraId="699CF85C">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制定村规民约。</w:t>
      </w:r>
      <w:r>
        <w:rPr>
          <w:rFonts w:hint="default" w:ascii="仿宋_GB2312" w:hAnsi="仿宋_GB2312" w:eastAsia="仿宋_GB2312" w:cs="仿宋_GB2312"/>
          <w:sz w:val="32"/>
          <w:szCs w:val="32"/>
          <w:lang w:val="en-US" w:eastAsia="zh-CN"/>
        </w:rPr>
        <w:t>指导村组全面推广“森林防火村规民约”，将落实森林防火措施纳入村</w:t>
      </w:r>
      <w:r>
        <w:rPr>
          <w:rFonts w:hint="eastAsia" w:ascii="仿宋_GB2312" w:hAnsi="仿宋_GB2312" w:eastAsia="仿宋_GB2312" w:cs="仿宋_GB2312"/>
          <w:sz w:val="32"/>
          <w:szCs w:val="32"/>
          <w:lang w:val="en-US" w:eastAsia="zh-CN"/>
        </w:rPr>
        <w:t>规</w:t>
      </w:r>
      <w:r>
        <w:rPr>
          <w:rFonts w:hint="default" w:ascii="仿宋_GB2312" w:hAnsi="仿宋_GB2312" w:eastAsia="仿宋_GB2312" w:cs="仿宋_GB2312"/>
          <w:sz w:val="32"/>
          <w:szCs w:val="32"/>
          <w:lang w:val="en-US" w:eastAsia="zh-CN"/>
        </w:rPr>
        <w:t>民约，明确激励和约束措施，引导群众自觉遵守森林防火有关法律，推动移风易俗，开展文明祭扫，树牢安全用火意识。</w:t>
      </w:r>
    </w:p>
    <w:p w14:paraId="2CA372C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楷体" w:hAnsi="楷体" w:eastAsia="楷体" w:cs="楷体"/>
          <w:b/>
          <w:bCs/>
          <w:sz w:val="32"/>
          <w:szCs w:val="32"/>
          <w:lang w:val="en-US" w:eastAsia="zh-CN"/>
        </w:rPr>
      </w:pPr>
      <w:r>
        <w:rPr>
          <w:rFonts w:hint="default" w:ascii="楷体" w:hAnsi="楷体" w:eastAsia="楷体" w:cs="楷体"/>
          <w:b/>
          <w:bCs/>
          <w:sz w:val="32"/>
          <w:szCs w:val="32"/>
          <w:lang w:val="en-US" w:eastAsia="zh-CN"/>
        </w:rPr>
        <w:t>（三）健全管理网格，筑牢基层安全防线</w:t>
      </w:r>
    </w:p>
    <w:p w14:paraId="4EBEA51A">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划定管理网格。</w:t>
      </w:r>
      <w:r>
        <w:rPr>
          <w:rFonts w:hint="default" w:ascii="仿宋_GB2312" w:hAnsi="仿宋_GB2312" w:eastAsia="仿宋_GB2312" w:cs="仿宋_GB2312"/>
          <w:sz w:val="32"/>
          <w:szCs w:val="32"/>
          <w:lang w:val="en-US" w:eastAsia="zh-CN"/>
        </w:rPr>
        <w:t>按照《江西省林业局关于加强森林防火网格化管理的实施意见》（赣林防发</w:t>
      </w:r>
      <w:r>
        <w:rPr>
          <w:rFonts w:hint="eastAsia" w:ascii="仿宋_GB2312" w:hAnsi="仿宋_GB2312" w:eastAsia="仿宋_GB2312" w:cs="仿宋_GB2312"/>
          <w:sz w:val="32"/>
          <w:szCs w:val="32"/>
          <w:lang w:val="en-US" w:eastAsia="zh-CN"/>
        </w:rPr>
        <w:t>〔2023〕2号文件</w:t>
      </w:r>
      <w:r>
        <w:rPr>
          <w:rFonts w:hint="default" w:ascii="仿宋_GB2312" w:hAnsi="仿宋_GB2312" w:eastAsia="仿宋_GB2312" w:cs="仿宋_GB2312"/>
          <w:sz w:val="32"/>
          <w:szCs w:val="32"/>
          <w:lang w:val="en-US" w:eastAsia="zh-CN"/>
        </w:rPr>
        <w:t>要求，结合</w:t>
      </w:r>
      <w:r>
        <w:rPr>
          <w:rFonts w:hint="eastAsia" w:ascii="仿宋_GB2312" w:hAnsi="仿宋_GB2312" w:eastAsia="仿宋_GB2312" w:cs="仿宋_GB2312"/>
          <w:sz w:val="32"/>
          <w:szCs w:val="32"/>
          <w:lang w:val="en-US" w:eastAsia="zh-CN"/>
        </w:rPr>
        <w:t>崇贤乡</w:t>
      </w:r>
      <w:r>
        <w:rPr>
          <w:rFonts w:hint="default" w:ascii="仿宋_GB2312" w:hAnsi="仿宋_GB2312" w:eastAsia="仿宋_GB2312" w:cs="仿宋_GB2312"/>
          <w:sz w:val="32"/>
          <w:szCs w:val="32"/>
          <w:lang w:val="en-US" w:eastAsia="zh-CN"/>
        </w:rPr>
        <w:t>实际和森林资源分布特点，科学划分森林防灭火管理网格，分级制作网格区划图，实行网格定人、人员定责，明确乡级、村级网格的具体责任人、工作职责、责任范围、管理对象，建立健全“林长</w:t>
      </w:r>
      <w:r>
        <w:rPr>
          <w:rFonts w:hint="eastAsia" w:ascii="仿宋_GB2312" w:hAnsi="仿宋_GB2312" w:eastAsia="仿宋_GB2312" w:cs="仿宋_GB2312"/>
          <w:sz w:val="32"/>
          <w:szCs w:val="32"/>
          <w:lang w:val="en-US" w:eastAsia="zh-CN"/>
        </w:rPr>
        <w:t>制+</w:t>
      </w:r>
      <w:r>
        <w:rPr>
          <w:rFonts w:hint="default" w:ascii="仿宋_GB2312" w:hAnsi="仿宋_GB2312" w:eastAsia="仿宋_GB2312" w:cs="仿宋_GB2312"/>
          <w:sz w:val="32"/>
          <w:szCs w:val="32"/>
          <w:lang w:val="en-US" w:eastAsia="zh-CN"/>
        </w:rPr>
        <w:t>森林防火”网格化管理体系。并在主要林区入口、重点地段公示网格区划图，构建联防联控、群防群治的工作格局。</w:t>
      </w:r>
    </w:p>
    <w:p w14:paraId="2D452ABF">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加强火源管控。</w:t>
      </w:r>
      <w:r>
        <w:rPr>
          <w:rFonts w:hint="default" w:ascii="仿宋_GB2312" w:hAnsi="仿宋_GB2312" w:eastAsia="仿宋_GB2312" w:cs="仿宋_GB2312"/>
          <w:sz w:val="32"/>
          <w:szCs w:val="32"/>
          <w:lang w:val="en-US" w:eastAsia="zh-CN"/>
        </w:rPr>
        <w:t>严格落实“五个禁止”和“五个不批、五个不烧”要求，规范疫木露天焚烧、炼山造林等野外特殊用火审批及报备</w:t>
      </w:r>
      <w:r>
        <w:rPr>
          <w:rFonts w:hint="eastAsia" w:ascii="仿宋_GB2312" w:hAnsi="仿宋_GB2312" w:eastAsia="仿宋_GB2312" w:cs="仿宋_GB2312"/>
          <w:sz w:val="32"/>
          <w:szCs w:val="32"/>
          <w:lang w:val="en-US" w:eastAsia="zh-CN"/>
        </w:rPr>
        <w:t>制度</w:t>
      </w:r>
      <w:r>
        <w:rPr>
          <w:rFonts w:hint="default" w:ascii="仿宋_GB2312" w:hAnsi="仿宋_GB2312" w:eastAsia="仿宋_GB2312" w:cs="仿宋_GB2312"/>
          <w:sz w:val="32"/>
          <w:szCs w:val="32"/>
          <w:lang w:val="en-US" w:eastAsia="zh-CN"/>
        </w:rPr>
        <w:t>，确保程序到位、监管到位、措施到位。以林长制为总抓手，利用无人机现代化手段，探索建立乡镇空天地一体化的森林防火巡护新模式，推进“人防、物防、技防、智防”一体化建设，全面提高林长制管理的科学化水平，实现基础数据、资源监测、日常巡护全天候全覆盖。关键时间节点，乡村工作实行一边倒，建点设卡，严防火种进山入林。建立重点人员管理台账，落实监护人员责任。建立野外违规用火举报奖励机制，引导、鼓励社会公众依法举报森林违法违规野外用火行为线索，有效打击森林</w:t>
      </w:r>
      <w:r>
        <w:rPr>
          <w:rFonts w:hint="eastAsia" w:ascii="仿宋_GB2312" w:hAnsi="仿宋_GB2312" w:eastAsia="仿宋_GB2312" w:cs="仿宋_GB2312"/>
          <w:sz w:val="32"/>
          <w:szCs w:val="32"/>
          <w:lang w:val="en-US" w:eastAsia="zh-CN"/>
        </w:rPr>
        <w:t>违</w:t>
      </w:r>
      <w:r>
        <w:rPr>
          <w:rFonts w:hint="default" w:ascii="仿宋_GB2312" w:hAnsi="仿宋_GB2312" w:eastAsia="仿宋_GB2312" w:cs="仿宋_GB2312"/>
          <w:sz w:val="32"/>
          <w:szCs w:val="32"/>
          <w:lang w:val="en-US" w:eastAsia="zh-CN"/>
        </w:rPr>
        <w:t>法违规野外用火行为，预防和减少森林火灾发生。</w:t>
      </w:r>
    </w:p>
    <w:p w14:paraId="4B895673">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治理火险隐</w:t>
      </w:r>
      <w:r>
        <w:rPr>
          <w:rFonts w:hint="eastAsia" w:ascii="仿宋_GB2312" w:hAnsi="仿宋_GB2312" w:eastAsia="仿宋_GB2312" w:cs="仿宋_GB2312"/>
          <w:b/>
          <w:bCs/>
          <w:sz w:val="32"/>
          <w:szCs w:val="32"/>
          <w:lang w:val="en-US" w:eastAsia="zh-CN"/>
        </w:rPr>
        <w:t>患</w:t>
      </w:r>
      <w:r>
        <w:rPr>
          <w:rFonts w:hint="default" w:ascii="仿宋_GB2312" w:hAnsi="仿宋_GB2312" w:eastAsia="仿宋_GB2312" w:cs="仿宋_GB2312"/>
          <w:b/>
          <w:bCs/>
          <w:sz w:val="32"/>
          <w:szCs w:val="32"/>
          <w:lang w:val="en-US" w:eastAsia="zh-CN"/>
        </w:rPr>
        <w:t>。</w:t>
      </w:r>
      <w:r>
        <w:rPr>
          <w:rFonts w:hint="default" w:ascii="仿宋_GB2312" w:hAnsi="仿宋_GB2312" w:eastAsia="仿宋_GB2312" w:cs="仿宋_GB2312"/>
          <w:sz w:val="32"/>
          <w:szCs w:val="32"/>
          <w:lang w:val="en-US" w:eastAsia="zh-CN"/>
        </w:rPr>
        <w:t>强化森林火灾风险普查成果运用，制定</w:t>
      </w:r>
      <w:r>
        <w:rPr>
          <w:rFonts w:hint="eastAsia" w:ascii="仿宋_GB2312" w:hAnsi="仿宋_GB2312" w:eastAsia="仿宋_GB2312" w:cs="仿宋_GB2312"/>
          <w:sz w:val="32"/>
          <w:szCs w:val="32"/>
          <w:lang w:val="en-US" w:eastAsia="zh-CN"/>
        </w:rPr>
        <w:t>崇贤</w:t>
      </w:r>
      <w:r>
        <w:rPr>
          <w:rFonts w:hint="default" w:ascii="仿宋_GB2312" w:hAnsi="仿宋_GB2312" w:eastAsia="仿宋_GB2312" w:cs="仿宋_GB2312"/>
          <w:sz w:val="32"/>
          <w:szCs w:val="32"/>
          <w:lang w:val="en-US" w:eastAsia="zh-CN"/>
        </w:rPr>
        <w:t>乡森林火灾风险分布图，分级划分森林火灾防范区</w:t>
      </w:r>
      <w:r>
        <w:rPr>
          <w:rFonts w:hint="eastAsia" w:ascii="仿宋_GB2312" w:hAnsi="仿宋_GB2312" w:eastAsia="仿宋_GB2312" w:cs="仿宋_GB2312"/>
          <w:sz w:val="32"/>
          <w:szCs w:val="32"/>
          <w:lang w:val="en-US" w:eastAsia="zh-CN"/>
        </w:rPr>
        <w:t>域</w:t>
      </w:r>
      <w:r>
        <w:rPr>
          <w:rFonts w:hint="default" w:ascii="仿宋_GB2312" w:hAnsi="仿宋_GB2312" w:eastAsia="仿宋_GB2312" w:cs="仿宋_GB2312"/>
          <w:sz w:val="32"/>
          <w:szCs w:val="32"/>
          <w:lang w:val="en-US" w:eastAsia="zh-CN"/>
        </w:rPr>
        <w:t>，分类加强风险管控。聚焦林区居民点、风景名胜区、旅游景区等重要</w:t>
      </w:r>
      <w:r>
        <w:rPr>
          <w:rFonts w:hint="eastAsia" w:ascii="仿宋_GB2312" w:hAnsi="仿宋_GB2312" w:eastAsia="仿宋_GB2312" w:cs="仿宋_GB2312"/>
          <w:sz w:val="32"/>
          <w:szCs w:val="32"/>
          <w:lang w:val="en-US" w:eastAsia="zh-CN"/>
        </w:rPr>
        <w:t>区域</w:t>
      </w:r>
      <w:r>
        <w:rPr>
          <w:rFonts w:hint="default" w:ascii="仿宋_GB2312" w:hAnsi="仿宋_GB2312" w:eastAsia="仿宋_GB2312" w:cs="仿宋_GB2312"/>
          <w:sz w:val="32"/>
          <w:szCs w:val="32"/>
          <w:lang w:val="en-US" w:eastAsia="zh-CN"/>
        </w:rPr>
        <w:t>，以及</w:t>
      </w:r>
      <w:r>
        <w:rPr>
          <w:rFonts w:hint="eastAsia" w:ascii="仿宋_GB2312" w:hAnsi="仿宋_GB2312" w:eastAsia="仿宋_GB2312" w:cs="仿宋_GB2312"/>
          <w:sz w:val="32"/>
          <w:szCs w:val="32"/>
          <w:lang w:val="en-US" w:eastAsia="zh-CN"/>
        </w:rPr>
        <w:t>墓</w:t>
      </w:r>
      <w:r>
        <w:rPr>
          <w:rFonts w:hint="default" w:ascii="仿宋_GB2312" w:hAnsi="仿宋_GB2312" w:eastAsia="仿宋_GB2312" w:cs="仿宋_GB2312"/>
          <w:sz w:val="32"/>
          <w:szCs w:val="32"/>
          <w:lang w:val="en-US" w:eastAsia="zh-CN"/>
        </w:rPr>
        <w:t>葬区、加油（气）站、油气管道、输配电线路、交通干线、烟花爆竹生产和储存基地等重要目标，全面建立重要目标风险隐患台账，加强精细化管控，常态化开展森林火险隐</w:t>
      </w:r>
      <w:r>
        <w:rPr>
          <w:rFonts w:hint="eastAsia" w:ascii="仿宋_GB2312" w:hAnsi="仿宋_GB2312" w:eastAsia="仿宋_GB2312" w:cs="仿宋_GB2312"/>
          <w:sz w:val="32"/>
          <w:szCs w:val="32"/>
          <w:lang w:val="en-US" w:eastAsia="zh-CN"/>
        </w:rPr>
        <w:t>患</w:t>
      </w:r>
      <w:r>
        <w:rPr>
          <w:rFonts w:hint="default" w:ascii="仿宋_GB2312" w:hAnsi="仿宋_GB2312" w:eastAsia="仿宋_GB2312" w:cs="仿宋_GB2312"/>
          <w:sz w:val="32"/>
          <w:szCs w:val="32"/>
          <w:lang w:val="en-US" w:eastAsia="zh-CN"/>
        </w:rPr>
        <w:t>排查，落实火险隐患治理责任主体，实行隐患整改闭环管理。充分依托和利用自然阻隔带，积极有序开展各类林火阻隔系统建设，逐步形成自然阻隔带、工程阻隔带和生物阻隔带为一体的林火阻隔系统。</w:t>
      </w:r>
    </w:p>
    <w:p w14:paraId="0D2D848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楷体" w:hAnsi="楷体" w:eastAsia="楷体" w:cs="楷体"/>
          <w:b/>
          <w:bCs/>
          <w:sz w:val="32"/>
          <w:szCs w:val="32"/>
          <w:lang w:val="en-US" w:eastAsia="zh-CN"/>
        </w:rPr>
      </w:pPr>
      <w:r>
        <w:rPr>
          <w:rFonts w:hint="default" w:ascii="楷体" w:hAnsi="楷体" w:eastAsia="楷体" w:cs="楷体"/>
          <w:b/>
          <w:bCs/>
          <w:sz w:val="32"/>
          <w:szCs w:val="32"/>
          <w:lang w:val="en-US" w:eastAsia="zh-CN"/>
        </w:rPr>
        <w:t>（四）建强专业队伍，提升应急处置能力</w:t>
      </w:r>
    </w:p>
    <w:p w14:paraId="27195017">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10.建强扑火队伍。</w:t>
      </w:r>
      <w:r>
        <w:rPr>
          <w:rFonts w:hint="default" w:ascii="仿宋_GB2312" w:hAnsi="仿宋_GB2312" w:eastAsia="仿宋_GB2312" w:cs="仿宋_GB2312"/>
          <w:sz w:val="32"/>
          <w:szCs w:val="32"/>
          <w:lang w:val="en-US" w:eastAsia="zh-CN"/>
        </w:rPr>
        <w:t>全面落实省委办公厅、省政府办公厅《关于加强基层应急管理体系和能力建设的意见》（赣办发</w:t>
      </w:r>
      <w:r>
        <w:rPr>
          <w:rFonts w:hint="eastAsia" w:ascii="仿宋_GB2312" w:hAnsi="仿宋_GB2312" w:eastAsia="仿宋_GB2312" w:cs="仿宋_GB2312"/>
          <w:sz w:val="32"/>
          <w:szCs w:val="32"/>
          <w:lang w:val="en-US" w:eastAsia="zh-CN"/>
        </w:rPr>
        <w:t>〔2021〕20号）</w:t>
      </w:r>
      <w:r>
        <w:rPr>
          <w:rFonts w:hint="default" w:ascii="仿宋_GB2312" w:hAnsi="仿宋_GB2312" w:eastAsia="仿宋_GB2312" w:cs="仿宋_GB2312"/>
          <w:sz w:val="32"/>
          <w:szCs w:val="32"/>
          <w:lang w:val="en-US" w:eastAsia="zh-CN"/>
        </w:rPr>
        <w:t>，建立一支规模不少于30人、年龄18-50周岁、执行扑救森林火灾为主的高素质半专业扑火队。每个林区行政村建立一支不少于1</w:t>
      </w: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人的应急分队。落实省、市关于乡镇半专业扑火队与专职消防队应急救援协调联动工作机制要求，推动</w:t>
      </w:r>
      <w:r>
        <w:rPr>
          <w:rFonts w:hint="eastAsia" w:ascii="仿宋_GB2312" w:hAnsi="仿宋_GB2312" w:eastAsia="仿宋_GB2312" w:cs="仿宋_GB2312"/>
          <w:sz w:val="32"/>
          <w:szCs w:val="32"/>
          <w:lang w:val="en-US" w:eastAsia="zh-CN"/>
        </w:rPr>
        <w:t>崇贤乡</w:t>
      </w:r>
      <w:r>
        <w:rPr>
          <w:rFonts w:hint="default" w:ascii="仿宋_GB2312" w:hAnsi="仿宋_GB2312" w:eastAsia="仿宋_GB2312" w:cs="仿宋_GB2312"/>
          <w:sz w:val="32"/>
          <w:szCs w:val="32"/>
          <w:lang w:val="en-US" w:eastAsia="zh-CN"/>
        </w:rPr>
        <w:t>半专业扑火队</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专职消防队</w:t>
      </w:r>
      <w:r>
        <w:rPr>
          <w:rFonts w:hint="eastAsia" w:ascii="仿宋_GB2312" w:hAnsi="仿宋_GB2312" w:eastAsia="仿宋_GB2312" w:cs="仿宋_GB2312"/>
          <w:sz w:val="32"/>
          <w:szCs w:val="32"/>
          <w:lang w:val="en-US" w:eastAsia="zh-CN"/>
        </w:rPr>
        <w:t>及县森林防灭火专业队驻崇贤片区支队的三方</w:t>
      </w:r>
      <w:r>
        <w:rPr>
          <w:rFonts w:hint="default" w:ascii="仿宋_GB2312" w:hAnsi="仿宋_GB2312" w:eastAsia="仿宋_GB2312" w:cs="仿宋_GB2312"/>
          <w:sz w:val="32"/>
          <w:szCs w:val="32"/>
          <w:lang w:val="en-US" w:eastAsia="zh-CN"/>
        </w:rPr>
        <w:t>有</w:t>
      </w:r>
      <w:r>
        <w:rPr>
          <w:rFonts w:hint="eastAsia" w:ascii="仿宋_GB2312" w:hAnsi="仿宋_GB2312" w:eastAsia="仿宋_GB2312" w:cs="仿宋_GB2312"/>
          <w:sz w:val="32"/>
          <w:szCs w:val="32"/>
          <w:lang w:val="en-US" w:eastAsia="zh-CN"/>
        </w:rPr>
        <w:t>效</w:t>
      </w:r>
      <w:r>
        <w:rPr>
          <w:rFonts w:hint="default" w:ascii="仿宋_GB2312" w:hAnsi="仿宋_GB2312" w:eastAsia="仿宋_GB2312" w:cs="仿宋_GB2312"/>
          <w:sz w:val="32"/>
          <w:szCs w:val="32"/>
          <w:lang w:val="en-US" w:eastAsia="zh-CN"/>
        </w:rPr>
        <w:t>融合</w:t>
      </w:r>
      <w:r>
        <w:rPr>
          <w:rFonts w:hint="eastAsia" w:ascii="仿宋_GB2312" w:hAnsi="仿宋_GB2312" w:eastAsia="仿宋_GB2312" w:cs="仿宋_GB2312"/>
          <w:sz w:val="32"/>
          <w:szCs w:val="32"/>
          <w:lang w:val="en-US" w:eastAsia="zh-CN"/>
        </w:rPr>
        <w:t>（已完成初步融合）</w:t>
      </w:r>
      <w:r>
        <w:rPr>
          <w:rFonts w:hint="default" w:ascii="仿宋_GB2312" w:hAnsi="仿宋_GB2312" w:eastAsia="仿宋_GB2312" w:cs="仿宋_GB2312"/>
          <w:sz w:val="32"/>
          <w:szCs w:val="32"/>
          <w:lang w:val="en-US" w:eastAsia="zh-CN"/>
        </w:rPr>
        <w:t>，建立联助联训</w:t>
      </w:r>
      <w:r>
        <w:rPr>
          <w:rFonts w:hint="eastAsia" w:ascii="仿宋_GB2312" w:hAnsi="仿宋_GB2312" w:eastAsia="仿宋_GB2312" w:cs="仿宋_GB2312"/>
          <w:sz w:val="32"/>
          <w:szCs w:val="32"/>
          <w:lang w:val="en-US" w:eastAsia="zh-CN"/>
        </w:rPr>
        <w:t>联招</w:t>
      </w:r>
      <w:r>
        <w:rPr>
          <w:rFonts w:hint="default" w:ascii="仿宋_GB2312" w:hAnsi="仿宋_GB2312" w:eastAsia="仿宋_GB2312" w:cs="仿宋_GB2312"/>
          <w:sz w:val="32"/>
          <w:szCs w:val="32"/>
          <w:lang w:val="en-US" w:eastAsia="zh-CN"/>
        </w:rPr>
        <w:t>机制，扑</w:t>
      </w:r>
      <w:r>
        <w:rPr>
          <w:rFonts w:hint="eastAsia" w:ascii="仿宋_GB2312" w:hAnsi="仿宋_GB2312" w:eastAsia="仿宋_GB2312" w:cs="仿宋_GB2312"/>
          <w:sz w:val="32"/>
          <w:szCs w:val="32"/>
          <w:lang w:val="en-US" w:eastAsia="zh-CN"/>
        </w:rPr>
        <w:t>救</w:t>
      </w:r>
      <w:r>
        <w:rPr>
          <w:rFonts w:hint="default" w:ascii="仿宋_GB2312" w:hAnsi="仿宋_GB2312" w:eastAsia="仿宋_GB2312" w:cs="仿宋_GB2312"/>
          <w:sz w:val="32"/>
          <w:szCs w:val="32"/>
          <w:lang w:val="en-US" w:eastAsia="zh-CN"/>
        </w:rPr>
        <w:t>森林火灾时统一指</w:t>
      </w:r>
      <w:r>
        <w:rPr>
          <w:rFonts w:hint="eastAsia" w:ascii="仿宋_GB2312" w:hAnsi="仿宋_GB2312" w:eastAsia="仿宋_GB2312" w:cs="仿宋_GB2312"/>
          <w:sz w:val="32"/>
          <w:szCs w:val="32"/>
          <w:lang w:val="en-US" w:eastAsia="zh-CN"/>
        </w:rPr>
        <w:t>挥，</w:t>
      </w:r>
      <w:r>
        <w:rPr>
          <w:rFonts w:hint="default" w:ascii="仿宋_GB2312" w:hAnsi="仿宋_GB2312" w:eastAsia="仿宋_GB2312" w:cs="仿宋_GB2312"/>
          <w:sz w:val="32"/>
          <w:szCs w:val="32"/>
          <w:lang w:val="en-US" w:eastAsia="zh-CN"/>
        </w:rPr>
        <w:t>统一调度，统一行动。</w:t>
      </w:r>
    </w:p>
    <w:p w14:paraId="3B5B3310">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落实基础</w:t>
      </w:r>
      <w:r>
        <w:rPr>
          <w:rFonts w:hint="eastAsia" w:ascii="仿宋_GB2312" w:hAnsi="仿宋_GB2312" w:eastAsia="仿宋_GB2312" w:cs="仿宋_GB2312"/>
          <w:b/>
          <w:bCs/>
          <w:sz w:val="32"/>
          <w:szCs w:val="32"/>
          <w:lang w:val="en-US" w:eastAsia="zh-CN"/>
        </w:rPr>
        <w:t>保障</w:t>
      </w:r>
      <w:r>
        <w:rPr>
          <w:rFonts w:hint="default" w:ascii="仿宋_GB2312" w:hAnsi="仿宋_GB2312" w:eastAsia="仿宋_GB2312" w:cs="仿宋_GB2312"/>
          <w:b/>
          <w:bCs/>
          <w:sz w:val="32"/>
          <w:szCs w:val="32"/>
          <w:lang w:val="en-US" w:eastAsia="zh-CN"/>
        </w:rPr>
        <w:t>。</w:t>
      </w:r>
      <w:r>
        <w:rPr>
          <w:rFonts w:hint="default" w:ascii="仿宋_GB2312" w:hAnsi="仿宋_GB2312" w:eastAsia="仿宋_GB2312" w:cs="仿宋_GB2312"/>
          <w:sz w:val="32"/>
          <w:szCs w:val="32"/>
          <w:lang w:val="en-US" w:eastAsia="zh-CN"/>
        </w:rPr>
        <w:t>优化</w:t>
      </w:r>
      <w:r>
        <w:rPr>
          <w:rFonts w:hint="eastAsia" w:ascii="仿宋_GB2312" w:hAnsi="仿宋_GB2312" w:eastAsia="仿宋_GB2312" w:cs="仿宋_GB2312"/>
          <w:sz w:val="32"/>
          <w:szCs w:val="32"/>
          <w:lang w:val="en-US" w:eastAsia="zh-CN"/>
        </w:rPr>
        <w:t>崇贤乡</w:t>
      </w:r>
      <w:r>
        <w:rPr>
          <w:rFonts w:hint="default" w:ascii="仿宋_GB2312" w:hAnsi="仿宋_GB2312" w:eastAsia="仿宋_GB2312" w:cs="仿宋_GB2312"/>
          <w:sz w:val="32"/>
          <w:szCs w:val="32"/>
          <w:lang w:val="en-US" w:eastAsia="zh-CN"/>
        </w:rPr>
        <w:t>森林防灭火工作运行保障机制，落实稳定，长期的资金投入渠道，管好用好森林防灭火资金。按照乡镇半专业扑火队标准化建设要求，配齐配全各类</w:t>
      </w:r>
      <w:r>
        <w:rPr>
          <w:rFonts w:hint="eastAsia" w:ascii="仿宋_GB2312" w:hAnsi="仿宋_GB2312" w:eastAsia="仿宋_GB2312" w:cs="仿宋_GB2312"/>
          <w:sz w:val="32"/>
          <w:szCs w:val="32"/>
          <w:lang w:val="en-US" w:eastAsia="zh-CN"/>
        </w:rPr>
        <w:t>扑救</w:t>
      </w:r>
      <w:r>
        <w:rPr>
          <w:rFonts w:hint="default" w:ascii="仿宋_GB2312" w:hAnsi="仿宋_GB2312" w:eastAsia="仿宋_GB2312" w:cs="仿宋_GB2312"/>
          <w:sz w:val="32"/>
          <w:szCs w:val="32"/>
          <w:lang w:val="en-US" w:eastAsia="zh-CN"/>
        </w:rPr>
        <w:t>装备，落实相对固定运兵车1辆，24小时值班和住宿的值班室1间，20平方米以上的物资装备库和相对固定的训练场地。按照《江西省森林防灭火物资储备暂行标准》（赣火办字</w:t>
      </w:r>
      <w:r>
        <w:rPr>
          <w:rFonts w:hint="eastAsia" w:ascii="仿宋_GB2312" w:hAnsi="仿宋_GB2312" w:eastAsia="仿宋_GB2312" w:cs="仿宋_GB2312"/>
          <w:sz w:val="32"/>
          <w:szCs w:val="32"/>
          <w:lang w:val="en-US" w:eastAsia="zh-CN"/>
        </w:rPr>
        <w:t>〔2023〕24号）</w:t>
      </w:r>
      <w:r>
        <w:rPr>
          <w:rFonts w:hint="default" w:ascii="仿宋_GB2312" w:hAnsi="仿宋_GB2312" w:eastAsia="仿宋_GB2312" w:cs="仿宋_GB2312"/>
          <w:sz w:val="32"/>
          <w:szCs w:val="32"/>
          <w:lang w:val="en-US" w:eastAsia="zh-CN"/>
        </w:rPr>
        <w:t>储备有关扑火机具和个人防护等物资，实行专人负责管理，</w:t>
      </w:r>
      <w:r>
        <w:rPr>
          <w:rFonts w:hint="eastAsia" w:ascii="仿宋_GB2312" w:hAnsi="仿宋_GB2312" w:eastAsia="仿宋_GB2312" w:cs="仿宋_GB2312"/>
          <w:sz w:val="32"/>
          <w:szCs w:val="32"/>
          <w:lang w:val="en-US" w:eastAsia="zh-CN"/>
        </w:rPr>
        <w:t>建</w:t>
      </w:r>
      <w:r>
        <w:rPr>
          <w:rFonts w:hint="default" w:ascii="仿宋_GB2312" w:hAnsi="仿宋_GB2312" w:eastAsia="仿宋_GB2312" w:cs="仿宋_GB2312"/>
          <w:sz w:val="32"/>
          <w:szCs w:val="32"/>
          <w:lang w:val="en-US" w:eastAsia="zh-CN"/>
        </w:rPr>
        <w:t>立出入登记台账，装备物资分类整齐规范摆放，定期维护保养，确保处于良好状态。加强队伍制度建设，建立半专业扑火队</w:t>
      </w:r>
      <w:r>
        <w:rPr>
          <w:rFonts w:hint="eastAsia" w:ascii="仿宋_GB2312" w:hAnsi="仿宋_GB2312" w:eastAsia="仿宋_GB2312" w:cs="仿宋_GB2312"/>
          <w:sz w:val="32"/>
          <w:szCs w:val="32"/>
          <w:lang w:val="en-US" w:eastAsia="zh-CN"/>
        </w:rPr>
        <w:t>工作</w:t>
      </w:r>
      <w:r>
        <w:rPr>
          <w:rFonts w:hint="default" w:ascii="仿宋_GB2312" w:hAnsi="仿宋_GB2312" w:eastAsia="仿宋_GB2312" w:cs="仿宋_GB2312"/>
          <w:sz w:val="32"/>
          <w:szCs w:val="32"/>
          <w:lang w:val="en-US" w:eastAsia="zh-CN"/>
        </w:rPr>
        <w:t>职责，队长职责、值班制度、教育训练制度、考核制度、扑火装备管理制度、扑火处置流程等制度，强化队伍建设管理。</w:t>
      </w:r>
    </w:p>
    <w:p w14:paraId="1B7BE363">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12</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加强教育培训。</w:t>
      </w:r>
      <w:r>
        <w:rPr>
          <w:rFonts w:hint="default" w:ascii="仿宋_GB2312" w:hAnsi="仿宋_GB2312" w:eastAsia="仿宋_GB2312" w:cs="仿宋_GB2312"/>
          <w:sz w:val="32"/>
          <w:szCs w:val="32"/>
          <w:lang w:val="en-US" w:eastAsia="zh-CN"/>
        </w:rPr>
        <w:t>建立日常训练、集中拉练、定期演练的</w:t>
      </w:r>
      <w:r>
        <w:rPr>
          <w:rFonts w:hint="eastAsia" w:ascii="仿宋_GB2312" w:hAnsi="仿宋_GB2312" w:eastAsia="仿宋_GB2312" w:cs="仿宋_GB2312"/>
          <w:sz w:val="32"/>
          <w:szCs w:val="32"/>
          <w:lang w:val="en-US" w:eastAsia="zh-CN"/>
        </w:rPr>
        <w:t>制</w:t>
      </w:r>
      <w:r>
        <w:rPr>
          <w:rFonts w:hint="default" w:ascii="仿宋_GB2312" w:hAnsi="仿宋_GB2312" w:eastAsia="仿宋_GB2312" w:cs="仿宋_GB2312"/>
          <w:sz w:val="32"/>
          <w:szCs w:val="32"/>
          <w:lang w:val="en-US" w:eastAsia="zh-CN"/>
        </w:rPr>
        <w:t>度和机制，围绕林火基础理论、扑火技能，扑火安全、紧急避险技能等重点内容，切实抓好我乡半专业扑火队教育培训工作。</w:t>
      </w:r>
      <w:r>
        <w:rPr>
          <w:rFonts w:hint="eastAsia" w:ascii="仿宋_GB2312" w:hAnsi="仿宋_GB2312" w:eastAsia="仿宋_GB2312" w:cs="仿宋_GB2312"/>
          <w:sz w:val="32"/>
          <w:szCs w:val="32"/>
          <w:lang w:val="en-US" w:eastAsia="zh-CN"/>
        </w:rPr>
        <w:t>制</w:t>
      </w:r>
      <w:r>
        <w:rPr>
          <w:rFonts w:hint="default" w:ascii="仿宋_GB2312" w:hAnsi="仿宋_GB2312" w:eastAsia="仿宋_GB2312" w:cs="仿宋_GB2312"/>
          <w:sz w:val="32"/>
          <w:szCs w:val="32"/>
          <w:lang w:val="en-US" w:eastAsia="zh-CN"/>
        </w:rPr>
        <w:t>定半专业扑火队队员考核细则，建立日常考核为主，年度考核相结合的考核机制。强化考核成果的运用，对表现优异、成绩突出的队员给予奖励；对不服从管理、训练不刻苦、业务不熟练，扑火不积极的，依照半专业扑火队管理办法给予处理。</w:t>
      </w:r>
    </w:p>
    <w:p w14:paraId="7F0E304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楷体" w:hAnsi="楷体" w:eastAsia="楷体" w:cs="楷体"/>
          <w:b/>
          <w:bCs/>
          <w:sz w:val="32"/>
          <w:szCs w:val="32"/>
          <w:lang w:val="en-US" w:eastAsia="zh-CN"/>
        </w:rPr>
      </w:pPr>
      <w:r>
        <w:rPr>
          <w:rFonts w:hint="default" w:ascii="楷体" w:hAnsi="楷体" w:eastAsia="楷体" w:cs="楷体"/>
          <w:b/>
          <w:bCs/>
          <w:sz w:val="32"/>
          <w:szCs w:val="32"/>
          <w:lang w:val="en-US" w:eastAsia="zh-CN"/>
        </w:rPr>
        <w:t>（五）理顺响应机制，推进终端长效运行</w:t>
      </w:r>
    </w:p>
    <w:p w14:paraId="4144E3E9">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13、完</w:t>
      </w:r>
      <w:r>
        <w:rPr>
          <w:rFonts w:hint="eastAsia" w:ascii="仿宋_GB2312" w:hAnsi="仿宋_GB2312" w:eastAsia="仿宋_GB2312" w:cs="仿宋_GB2312"/>
          <w:b/>
          <w:bCs/>
          <w:sz w:val="32"/>
          <w:szCs w:val="32"/>
          <w:lang w:val="en-US" w:eastAsia="zh-CN"/>
        </w:rPr>
        <w:t>善</w:t>
      </w:r>
      <w:r>
        <w:rPr>
          <w:rFonts w:hint="default" w:ascii="仿宋_GB2312" w:hAnsi="仿宋_GB2312" w:eastAsia="仿宋_GB2312" w:cs="仿宋_GB2312"/>
          <w:b/>
          <w:bCs/>
          <w:sz w:val="32"/>
          <w:szCs w:val="32"/>
          <w:lang w:val="en-US" w:eastAsia="zh-CN"/>
        </w:rPr>
        <w:t>奖惩机制。</w:t>
      </w:r>
      <w:r>
        <w:rPr>
          <w:rFonts w:hint="eastAsia" w:ascii="仿宋_GB2312" w:hAnsi="仿宋_GB2312" w:eastAsia="仿宋_GB2312" w:cs="仿宋_GB2312"/>
          <w:sz w:val="32"/>
          <w:szCs w:val="32"/>
          <w:lang w:val="en-US" w:eastAsia="zh-CN"/>
        </w:rPr>
        <w:t>加强</w:t>
      </w:r>
      <w:r>
        <w:rPr>
          <w:rFonts w:hint="default" w:ascii="仿宋_GB2312" w:hAnsi="仿宋_GB2312" w:eastAsia="仿宋_GB2312" w:cs="仿宋_GB2312"/>
          <w:sz w:val="32"/>
          <w:szCs w:val="32"/>
          <w:lang w:val="en-US" w:eastAsia="zh-CN"/>
        </w:rPr>
        <w:t>森林防灭火责任目标考核管理，进一步落实森林防灭火奖惩机制，对森林防灭火工作成效显著，以及责任落实到位、火源管理到位、火情处置到位的单位和个人，按有关规定给予表彰；对责任不落实、火源管理缺位、火灾多发频发的，严肃追究有关单位和个人责任。</w:t>
      </w:r>
    </w:p>
    <w:p w14:paraId="1777FB20">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14、</w:t>
      </w:r>
      <w:r>
        <w:rPr>
          <w:rFonts w:hint="eastAsia" w:ascii="仿宋_GB2312" w:hAnsi="仿宋_GB2312" w:eastAsia="仿宋_GB2312" w:cs="仿宋_GB2312"/>
          <w:b/>
          <w:bCs/>
          <w:sz w:val="32"/>
          <w:szCs w:val="32"/>
          <w:lang w:val="en-US" w:eastAsia="zh-CN"/>
        </w:rPr>
        <w:t>制定</w:t>
      </w:r>
      <w:r>
        <w:rPr>
          <w:rFonts w:hint="default" w:ascii="仿宋_GB2312" w:hAnsi="仿宋_GB2312" w:eastAsia="仿宋_GB2312" w:cs="仿宋_GB2312"/>
          <w:b/>
          <w:bCs/>
          <w:sz w:val="32"/>
          <w:szCs w:val="32"/>
          <w:lang w:val="en-US" w:eastAsia="zh-CN"/>
        </w:rPr>
        <w:t>应急预案。</w:t>
      </w:r>
      <w:r>
        <w:rPr>
          <w:rFonts w:hint="default" w:ascii="仿宋_GB2312" w:hAnsi="仿宋_GB2312" w:eastAsia="仿宋_GB2312" w:cs="仿宋_GB2312"/>
          <w:sz w:val="32"/>
          <w:szCs w:val="32"/>
          <w:lang w:val="en-US" w:eastAsia="zh-CN"/>
        </w:rPr>
        <w:t>制定简单明了、通俗易懂、便于操作的乡</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村</w:t>
      </w:r>
      <w:r>
        <w:rPr>
          <w:rFonts w:hint="eastAsia" w:ascii="仿宋_GB2312" w:hAnsi="仿宋_GB2312" w:eastAsia="仿宋_GB2312" w:cs="仿宋_GB2312"/>
          <w:sz w:val="32"/>
          <w:szCs w:val="32"/>
          <w:lang w:val="en-US" w:eastAsia="zh-CN"/>
        </w:rPr>
        <w:t>两</w:t>
      </w:r>
      <w:r>
        <w:rPr>
          <w:rFonts w:hint="default" w:ascii="仿宋_GB2312" w:hAnsi="仿宋_GB2312" w:eastAsia="仿宋_GB2312" w:cs="仿宋_GB2312"/>
          <w:sz w:val="32"/>
          <w:szCs w:val="32"/>
          <w:lang w:val="en-US" w:eastAsia="zh-CN"/>
        </w:rPr>
        <w:t>级森林火灾应急预案，明确扑救森林火灾的指挥</w:t>
      </w:r>
      <w:r>
        <w:rPr>
          <w:rFonts w:hint="eastAsia" w:ascii="仿宋_GB2312" w:hAnsi="仿宋_GB2312" w:eastAsia="仿宋_GB2312" w:cs="仿宋_GB2312"/>
          <w:sz w:val="32"/>
          <w:szCs w:val="32"/>
          <w:lang w:val="en-US" w:eastAsia="zh-CN"/>
        </w:rPr>
        <w:t>组织</w:t>
      </w:r>
      <w:r>
        <w:rPr>
          <w:rFonts w:hint="default" w:ascii="仿宋_GB2312" w:hAnsi="仿宋_GB2312" w:eastAsia="仿宋_GB2312" w:cs="仿宋_GB2312"/>
          <w:sz w:val="32"/>
          <w:szCs w:val="32"/>
          <w:lang w:val="en-US" w:eastAsia="zh-CN"/>
        </w:rPr>
        <w:t>、力量编成、后勤保障、人员转移安置等具体内容，健全安全高效、规范有序的火灾处置机制，报县森林防灭火指挥部办公室备案，至少每半年开展一次森林火灾应急演练，磨合预案机制，提升实战能力。依托现有资源，完善乡、村避灾安置场所规范化建设，确保至少有1处</w:t>
      </w:r>
      <w:r>
        <w:rPr>
          <w:rFonts w:hint="eastAsia" w:ascii="仿宋_GB2312" w:hAnsi="仿宋_GB2312" w:eastAsia="仿宋_GB2312" w:cs="仿宋_GB2312"/>
          <w:sz w:val="32"/>
          <w:szCs w:val="32"/>
          <w:lang w:val="en-US" w:eastAsia="zh-CN"/>
        </w:rPr>
        <w:t>乡级</w:t>
      </w:r>
      <w:r>
        <w:rPr>
          <w:rFonts w:hint="default" w:ascii="仿宋_GB2312" w:hAnsi="仿宋_GB2312" w:eastAsia="仿宋_GB2312" w:cs="仿宋_GB2312"/>
          <w:sz w:val="32"/>
          <w:szCs w:val="32"/>
          <w:lang w:val="en-US" w:eastAsia="zh-CN"/>
        </w:rPr>
        <w:t>安置</w:t>
      </w:r>
      <w:r>
        <w:rPr>
          <w:rFonts w:hint="eastAsia" w:ascii="仿宋_GB2312" w:hAnsi="仿宋_GB2312" w:eastAsia="仿宋_GB2312" w:cs="仿宋_GB2312"/>
          <w:sz w:val="32"/>
          <w:szCs w:val="32"/>
          <w:lang w:val="en-US" w:eastAsia="zh-CN"/>
        </w:rPr>
        <w:t>人数不少于</w:t>
      </w:r>
      <w:r>
        <w:rPr>
          <w:rFonts w:hint="default" w:ascii="仿宋_GB2312" w:hAnsi="仿宋_GB2312" w:eastAsia="仿宋_GB2312" w:cs="仿宋_GB2312"/>
          <w:sz w:val="32"/>
          <w:szCs w:val="32"/>
          <w:lang w:val="en-US" w:eastAsia="zh-CN"/>
        </w:rPr>
        <w:t>100人的避灾安置场所。</w:t>
      </w:r>
    </w:p>
    <w:p w14:paraId="0ED6F1D5">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15</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落实</w:t>
      </w:r>
      <w:r>
        <w:rPr>
          <w:rFonts w:hint="eastAsia" w:ascii="仿宋_GB2312" w:hAnsi="仿宋_GB2312" w:eastAsia="仿宋_GB2312" w:cs="仿宋_GB2312"/>
          <w:b/>
          <w:bCs/>
          <w:sz w:val="32"/>
          <w:szCs w:val="32"/>
          <w:lang w:val="en-US" w:eastAsia="zh-CN"/>
        </w:rPr>
        <w:t>相</w:t>
      </w:r>
      <w:r>
        <w:rPr>
          <w:rFonts w:hint="default" w:ascii="仿宋_GB2312" w:hAnsi="仿宋_GB2312" w:eastAsia="仿宋_GB2312" w:cs="仿宋_GB2312"/>
          <w:b/>
          <w:bCs/>
          <w:sz w:val="32"/>
          <w:szCs w:val="32"/>
          <w:lang w:val="en-US" w:eastAsia="zh-CN"/>
        </w:rPr>
        <w:t>应措施。</w:t>
      </w:r>
      <w:r>
        <w:rPr>
          <w:rFonts w:hint="default" w:ascii="仿宋_GB2312" w:hAnsi="仿宋_GB2312" w:eastAsia="仿宋_GB2312" w:cs="仿宋_GB2312"/>
          <w:sz w:val="32"/>
          <w:szCs w:val="32"/>
          <w:lang w:val="en-US" w:eastAsia="zh-CN"/>
        </w:rPr>
        <w:t>密切关注天气变化，科学研判火情形势，及时向辖区群众发布森林火险预警信息。高火险天气和重要时段，“两长两员”全面</w:t>
      </w:r>
      <w:r>
        <w:rPr>
          <w:rFonts w:hint="eastAsia" w:ascii="仿宋_GB2312" w:hAnsi="仿宋_GB2312" w:eastAsia="仿宋_GB2312" w:cs="仿宋_GB2312"/>
          <w:sz w:val="32"/>
          <w:szCs w:val="32"/>
          <w:lang w:val="en-US" w:eastAsia="zh-CN"/>
        </w:rPr>
        <w:t>在</w:t>
      </w:r>
      <w:r>
        <w:rPr>
          <w:rFonts w:hint="default" w:ascii="仿宋_GB2312" w:hAnsi="仿宋_GB2312" w:eastAsia="仿宋_GB2312" w:cs="仿宋_GB2312"/>
          <w:sz w:val="32"/>
          <w:szCs w:val="32"/>
          <w:lang w:val="en-US" w:eastAsia="zh-CN"/>
        </w:rPr>
        <w:t>岗</w:t>
      </w:r>
      <w:r>
        <w:rPr>
          <w:rFonts w:hint="eastAsia" w:ascii="仿宋_GB2312" w:hAnsi="仿宋_GB2312" w:eastAsia="仿宋_GB2312" w:cs="仿宋_GB2312"/>
          <w:sz w:val="32"/>
          <w:szCs w:val="32"/>
          <w:lang w:val="en-US" w:eastAsia="zh-CN"/>
        </w:rPr>
        <w:t>在</w:t>
      </w:r>
      <w:r>
        <w:rPr>
          <w:rFonts w:hint="default" w:ascii="仿宋_GB2312" w:hAnsi="仿宋_GB2312" w:eastAsia="仿宋_GB2312" w:cs="仿宋_GB2312"/>
          <w:sz w:val="32"/>
          <w:szCs w:val="32"/>
          <w:lang w:val="en-US" w:eastAsia="zh-CN"/>
        </w:rPr>
        <w:t>位，强化防</w:t>
      </w:r>
      <w:r>
        <w:rPr>
          <w:rFonts w:hint="eastAsia" w:ascii="仿宋_GB2312" w:hAnsi="仿宋_GB2312" w:eastAsia="仿宋_GB2312" w:cs="仿宋_GB2312"/>
          <w:sz w:val="32"/>
          <w:szCs w:val="32"/>
          <w:lang w:val="en-US" w:eastAsia="zh-CN"/>
        </w:rPr>
        <w:t>灭</w:t>
      </w:r>
      <w:r>
        <w:rPr>
          <w:rFonts w:hint="default" w:ascii="仿宋_GB2312" w:hAnsi="仿宋_GB2312" w:eastAsia="仿宋_GB2312" w:cs="仿宋_GB2312"/>
          <w:sz w:val="32"/>
          <w:szCs w:val="32"/>
          <w:lang w:val="en-US" w:eastAsia="zh-CN"/>
        </w:rPr>
        <w:t>火资源调配，完善力量编成，科学部署人员、力量，</w:t>
      </w:r>
      <w:r>
        <w:rPr>
          <w:rFonts w:hint="eastAsia" w:ascii="仿宋_GB2312" w:hAnsi="仿宋_GB2312" w:eastAsia="仿宋_GB2312" w:cs="仿宋_GB2312"/>
          <w:sz w:val="32"/>
          <w:szCs w:val="32"/>
          <w:lang w:val="en-US" w:eastAsia="zh-CN"/>
        </w:rPr>
        <w:t>加大</w:t>
      </w:r>
      <w:r>
        <w:rPr>
          <w:rFonts w:hint="default" w:ascii="仿宋_GB2312" w:hAnsi="仿宋_GB2312" w:eastAsia="仿宋_GB2312" w:cs="仿宋_GB2312"/>
          <w:sz w:val="32"/>
          <w:szCs w:val="32"/>
          <w:lang w:val="en-US" w:eastAsia="zh-CN"/>
        </w:rPr>
        <w:t>巡护力度。发布橙色预警时，护林员要增加巡护频次、范围、密度，在进山入林关口设卡检查，强化火源管控。发布红色预警时，乡村工作实行一边倒，乡村干部、护林员全员上岗，携装巡护，严查野外违规用火。森林防火重点期内，半专业扑火队全员辖区待命，接到扑火任务后</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在30分钟内集结并出发，做到规范着装、装备齐全、反应快速，</w:t>
      </w:r>
      <w:r>
        <w:rPr>
          <w:rFonts w:hint="eastAsia" w:ascii="仿宋_GB2312" w:hAnsi="仿宋_GB2312" w:eastAsia="仿宋_GB2312" w:cs="仿宋_GB2312"/>
          <w:sz w:val="32"/>
          <w:szCs w:val="32"/>
          <w:lang w:val="en-US" w:eastAsia="zh-CN"/>
        </w:rPr>
        <w:t>做到</w:t>
      </w:r>
      <w:r>
        <w:rPr>
          <w:rFonts w:hint="default" w:ascii="仿宋_GB2312" w:hAnsi="仿宋_GB2312" w:eastAsia="仿宋_GB2312" w:cs="仿宋_GB2312"/>
          <w:sz w:val="32"/>
          <w:szCs w:val="32"/>
          <w:lang w:val="en-US" w:eastAsia="zh-CN"/>
        </w:rPr>
        <w:t>“打早、打小、打了”。</w:t>
      </w:r>
    </w:p>
    <w:p w14:paraId="070DA3BF">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16</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规范火情处置。</w:t>
      </w:r>
      <w:r>
        <w:rPr>
          <w:rFonts w:hint="default" w:ascii="仿宋_GB2312" w:hAnsi="仿宋_GB2312" w:eastAsia="仿宋_GB2312" w:cs="仿宋_GB2312"/>
          <w:sz w:val="32"/>
          <w:szCs w:val="32"/>
          <w:lang w:val="en-US" w:eastAsia="zh-CN"/>
        </w:rPr>
        <w:t>严格执行24小时值班值守和领导</w:t>
      </w:r>
      <w:r>
        <w:rPr>
          <w:rFonts w:hint="eastAsia" w:ascii="仿宋_GB2312" w:hAnsi="仿宋_GB2312" w:eastAsia="仿宋_GB2312" w:cs="仿宋_GB2312"/>
          <w:sz w:val="32"/>
          <w:szCs w:val="32"/>
          <w:lang w:val="en-US" w:eastAsia="zh-CN"/>
        </w:rPr>
        <w:t>带班</w:t>
      </w:r>
      <w:r>
        <w:rPr>
          <w:rFonts w:hint="default" w:ascii="仿宋_GB2312" w:hAnsi="仿宋_GB2312" w:eastAsia="仿宋_GB2312" w:cs="仿宋_GB2312"/>
          <w:sz w:val="32"/>
          <w:szCs w:val="32"/>
          <w:lang w:val="en-US" w:eastAsia="zh-CN"/>
        </w:rPr>
        <w:t>制度，如实做好值班记录，确保信息畅通。严格落实副科</w:t>
      </w:r>
      <w:r>
        <w:rPr>
          <w:rFonts w:hint="eastAsia" w:ascii="仿宋_GB2312" w:hAnsi="仿宋_GB2312" w:eastAsia="仿宋_GB2312" w:cs="仿宋_GB2312"/>
          <w:sz w:val="32"/>
          <w:szCs w:val="32"/>
          <w:lang w:val="en-US" w:eastAsia="zh-CN"/>
        </w:rPr>
        <w:t>级</w:t>
      </w:r>
      <w:r>
        <w:rPr>
          <w:rFonts w:hint="default" w:ascii="仿宋_GB2312" w:hAnsi="仿宋_GB2312" w:eastAsia="仿宋_GB2312" w:cs="仿宋_GB2312"/>
          <w:sz w:val="32"/>
          <w:szCs w:val="32"/>
          <w:lang w:val="en-US" w:eastAsia="zh-CN"/>
        </w:rPr>
        <w:t>以上干部带队核查热点和1.5小时反馈制度，制定我乡森</w:t>
      </w:r>
      <w:r>
        <w:rPr>
          <w:rFonts w:hint="eastAsia" w:ascii="仿宋_GB2312" w:hAnsi="仿宋_GB2312" w:eastAsia="仿宋_GB2312" w:cs="仿宋_GB2312"/>
          <w:sz w:val="32"/>
          <w:szCs w:val="32"/>
          <w:lang w:val="en-US" w:eastAsia="zh-CN"/>
        </w:rPr>
        <w:t>林</w:t>
      </w:r>
      <w:r>
        <w:rPr>
          <w:rFonts w:hint="default" w:ascii="仿宋_GB2312" w:hAnsi="仿宋_GB2312" w:eastAsia="仿宋_GB2312" w:cs="仿宋_GB2312"/>
          <w:sz w:val="32"/>
          <w:szCs w:val="32"/>
          <w:lang w:val="en-US" w:eastAsia="zh-CN"/>
        </w:rPr>
        <w:t>火灾信息报告制度，规范报告流程，明确由乡森林防灭火指挥</w:t>
      </w:r>
      <w:r>
        <w:rPr>
          <w:rFonts w:hint="eastAsia" w:ascii="仿宋_GB2312" w:hAnsi="仿宋_GB2312" w:eastAsia="仿宋_GB2312" w:cs="仿宋_GB2312"/>
          <w:sz w:val="32"/>
          <w:szCs w:val="32"/>
          <w:lang w:val="en-US" w:eastAsia="zh-CN"/>
        </w:rPr>
        <w:t>部</w:t>
      </w:r>
      <w:r>
        <w:rPr>
          <w:rFonts w:hint="default" w:ascii="仿宋_GB2312" w:hAnsi="仿宋_GB2312" w:eastAsia="仿宋_GB2312" w:cs="仿宋_GB2312"/>
          <w:sz w:val="32"/>
          <w:szCs w:val="32"/>
          <w:lang w:val="en-US" w:eastAsia="zh-CN"/>
        </w:rPr>
        <w:t>按照“有火必报、立即逐级上报”的要求，及时、</w:t>
      </w:r>
      <w:r>
        <w:rPr>
          <w:rFonts w:hint="eastAsia" w:ascii="仿宋_GB2312" w:hAnsi="仿宋_GB2312" w:eastAsia="仿宋_GB2312" w:cs="仿宋_GB2312"/>
          <w:sz w:val="32"/>
          <w:szCs w:val="32"/>
          <w:lang w:val="en-US" w:eastAsia="zh-CN"/>
        </w:rPr>
        <w:t>准</w:t>
      </w:r>
      <w:r>
        <w:rPr>
          <w:rFonts w:hint="default" w:ascii="仿宋_GB2312" w:hAnsi="仿宋_GB2312" w:eastAsia="仿宋_GB2312" w:cs="仿宋_GB2312"/>
          <w:sz w:val="32"/>
          <w:szCs w:val="32"/>
          <w:lang w:val="en-US" w:eastAsia="zh-CN"/>
        </w:rPr>
        <w:t>确、规范报告森林火灾信息。一旦发生火情，立即启动预</w:t>
      </w:r>
      <w:r>
        <w:rPr>
          <w:rFonts w:hint="eastAsia" w:ascii="仿宋_GB2312" w:hAnsi="仿宋_GB2312" w:eastAsia="仿宋_GB2312" w:cs="仿宋_GB2312"/>
          <w:sz w:val="32"/>
          <w:szCs w:val="32"/>
          <w:lang w:val="en-US" w:eastAsia="zh-CN"/>
        </w:rPr>
        <w:t>案</w:t>
      </w:r>
      <w:r>
        <w:rPr>
          <w:rFonts w:hint="default" w:ascii="仿宋_GB2312" w:hAnsi="仿宋_GB2312" w:eastAsia="仿宋_GB2312" w:cs="仿宋_GB2312"/>
          <w:sz w:val="32"/>
          <w:szCs w:val="32"/>
          <w:lang w:val="en-US" w:eastAsia="zh-CN"/>
        </w:rPr>
        <w:t>，乡主要领导赶赴现场靠前指挥，确保安全高效扑火，</w:t>
      </w:r>
      <w:r>
        <w:rPr>
          <w:rFonts w:hint="eastAsia" w:ascii="仿宋_GB2312" w:hAnsi="仿宋_GB2312" w:eastAsia="仿宋_GB2312" w:cs="仿宋_GB2312"/>
          <w:sz w:val="32"/>
          <w:szCs w:val="32"/>
          <w:lang w:val="en-US" w:eastAsia="zh-CN"/>
        </w:rPr>
        <w:t>坚决</w:t>
      </w:r>
      <w:r>
        <w:rPr>
          <w:rFonts w:hint="default" w:ascii="仿宋_GB2312" w:hAnsi="仿宋_GB2312" w:eastAsia="仿宋_GB2312" w:cs="仿宋_GB2312"/>
          <w:sz w:val="32"/>
          <w:szCs w:val="32"/>
          <w:lang w:val="en-US" w:eastAsia="zh-CN"/>
        </w:rPr>
        <w:t>杜绝人员伤亡。乡公安派出所立即组织警力赶赴现场负责</w:t>
      </w:r>
      <w:r>
        <w:rPr>
          <w:rFonts w:hint="eastAsia" w:ascii="仿宋_GB2312" w:hAnsi="仿宋_GB2312" w:eastAsia="仿宋_GB2312" w:cs="仿宋_GB2312"/>
          <w:sz w:val="32"/>
          <w:szCs w:val="32"/>
          <w:lang w:val="en-US" w:eastAsia="zh-CN"/>
        </w:rPr>
        <w:t>火</w:t>
      </w:r>
      <w:r>
        <w:rPr>
          <w:rFonts w:hint="default" w:ascii="仿宋_GB2312" w:hAnsi="仿宋_GB2312" w:eastAsia="仿宋_GB2312" w:cs="仿宋_GB2312"/>
          <w:sz w:val="32"/>
          <w:szCs w:val="32"/>
          <w:lang w:val="en-US" w:eastAsia="zh-CN"/>
        </w:rPr>
        <w:t>场警戒、维持秩序、治安维护、火案侦破。</w:t>
      </w:r>
    </w:p>
    <w:p w14:paraId="74DEA64A">
      <w:pPr>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17</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建立联动机制。</w:t>
      </w:r>
      <w:r>
        <w:rPr>
          <w:rFonts w:hint="default" w:ascii="仿宋_GB2312" w:hAnsi="仿宋_GB2312" w:eastAsia="仿宋_GB2312" w:cs="仿宋_GB2312"/>
          <w:sz w:val="32"/>
          <w:szCs w:val="32"/>
          <w:lang w:val="en-US" w:eastAsia="zh-CN"/>
        </w:rPr>
        <w:t>与周边乡镇（村）、辖区企事业单</w:t>
      </w:r>
      <w:r>
        <w:rPr>
          <w:rFonts w:hint="eastAsia" w:ascii="仿宋_GB2312" w:hAnsi="仿宋_GB2312" w:eastAsia="仿宋_GB2312" w:cs="仿宋_GB2312"/>
          <w:sz w:val="32"/>
          <w:szCs w:val="32"/>
          <w:lang w:val="en-US" w:eastAsia="zh-CN"/>
        </w:rPr>
        <w:t>位</w:t>
      </w:r>
      <w:r>
        <w:rPr>
          <w:rFonts w:hint="default" w:ascii="仿宋_GB2312" w:hAnsi="仿宋_GB2312" w:eastAsia="仿宋_GB2312" w:cs="仿宋_GB2312"/>
          <w:sz w:val="32"/>
          <w:szCs w:val="32"/>
          <w:lang w:val="en-US" w:eastAsia="zh-CN"/>
        </w:rPr>
        <w:t>、经营单位建立森林防灭火联防联控工作制度，做到火情共享、火患共治、协同应对。发生火情，统一指挥、联动</w:t>
      </w:r>
      <w:r>
        <w:rPr>
          <w:rFonts w:hint="eastAsia" w:ascii="仿宋_GB2312" w:hAnsi="仿宋_GB2312" w:eastAsia="仿宋_GB2312" w:cs="仿宋_GB2312"/>
          <w:sz w:val="32"/>
          <w:szCs w:val="32"/>
          <w:lang w:val="en-US" w:eastAsia="zh-CN"/>
        </w:rPr>
        <w:t>处置</w:t>
      </w:r>
      <w:r>
        <w:rPr>
          <w:rFonts w:hint="default" w:ascii="仿宋_GB2312" w:hAnsi="仿宋_GB2312" w:eastAsia="仿宋_GB2312" w:cs="仿宋_GB2312"/>
          <w:sz w:val="32"/>
          <w:szCs w:val="32"/>
          <w:lang w:val="en-US" w:eastAsia="zh-CN"/>
        </w:rPr>
        <w:t>、打早打了。</w:t>
      </w:r>
    </w:p>
    <w:p w14:paraId="6E5BE8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w:t>
      </w:r>
      <w:r>
        <w:rPr>
          <w:rFonts w:hint="default" w:ascii="黑体" w:hAnsi="黑体" w:eastAsia="黑体" w:cs="黑体"/>
          <w:b w:val="0"/>
          <w:bCs w:val="0"/>
          <w:sz w:val="32"/>
          <w:szCs w:val="32"/>
          <w:lang w:val="en-US" w:eastAsia="zh-CN"/>
        </w:rPr>
        <w:t>、时间安排</w:t>
      </w:r>
    </w:p>
    <w:p w14:paraId="4F4322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按照“同步启动、分类推进”原则，有计划、有</w:t>
      </w:r>
      <w:r>
        <w:rPr>
          <w:rFonts w:hint="eastAsia" w:ascii="仿宋_GB2312" w:hAnsi="仿宋_GB2312" w:eastAsia="仿宋_GB2312" w:cs="仿宋_GB2312"/>
          <w:color w:val="auto"/>
          <w:sz w:val="32"/>
          <w:szCs w:val="32"/>
          <w:lang w:val="en-US" w:eastAsia="zh-CN"/>
        </w:rPr>
        <w:t>步</w:t>
      </w:r>
      <w:r>
        <w:rPr>
          <w:rFonts w:hint="default" w:ascii="仿宋_GB2312" w:hAnsi="仿宋_GB2312" w:eastAsia="仿宋_GB2312" w:cs="仿宋_GB2312"/>
          <w:color w:val="auto"/>
          <w:sz w:val="32"/>
          <w:szCs w:val="32"/>
          <w:lang w:val="en-US" w:eastAsia="zh-CN"/>
        </w:rPr>
        <w:t>骤地推进</w:t>
      </w:r>
      <w:r>
        <w:rPr>
          <w:rFonts w:hint="eastAsia" w:ascii="仿宋_GB2312" w:hAnsi="仿宋_GB2312" w:eastAsia="仿宋_GB2312" w:cs="仿宋_GB2312"/>
          <w:color w:val="auto"/>
          <w:sz w:val="32"/>
          <w:szCs w:val="32"/>
          <w:lang w:val="en-US" w:eastAsia="zh-CN"/>
        </w:rPr>
        <w:t>崇贤</w:t>
      </w:r>
      <w:r>
        <w:rPr>
          <w:rFonts w:hint="default" w:ascii="仿宋_GB2312" w:hAnsi="仿宋_GB2312" w:eastAsia="仿宋_GB2312" w:cs="仿宋_GB2312"/>
          <w:color w:val="auto"/>
          <w:sz w:val="32"/>
          <w:szCs w:val="32"/>
          <w:lang w:val="en-US" w:eastAsia="zh-CN"/>
        </w:rPr>
        <w:t>乡森林防灭火规范化建设工作。</w:t>
      </w:r>
    </w:p>
    <w:p w14:paraId="6F7CFAF7">
      <w:pPr>
        <w:ind w:firstLine="643" w:firstLineChars="200"/>
        <w:rPr>
          <w:rFonts w:hint="default"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w:t>
      </w:r>
      <w:r>
        <w:rPr>
          <w:rFonts w:hint="default" w:ascii="楷体" w:hAnsi="楷体" w:eastAsia="楷体" w:cs="楷体"/>
          <w:b/>
          <w:bCs/>
          <w:sz w:val="32"/>
          <w:szCs w:val="32"/>
          <w:lang w:val="en-US" w:eastAsia="zh-CN"/>
        </w:rPr>
        <w:t>部署阶段</w:t>
      </w:r>
      <w:r>
        <w:rPr>
          <w:rFonts w:hint="eastAsia" w:ascii="楷体" w:hAnsi="楷体" w:eastAsia="楷体" w:cs="楷体"/>
          <w:b/>
          <w:bCs/>
          <w:sz w:val="32"/>
          <w:szCs w:val="32"/>
          <w:lang w:val="en-US" w:eastAsia="zh-CN"/>
        </w:rPr>
        <w:t>（</w:t>
      </w:r>
      <w:r>
        <w:rPr>
          <w:rFonts w:hint="default" w:ascii="楷体" w:hAnsi="楷体" w:eastAsia="楷体" w:cs="楷体"/>
          <w:b/>
          <w:bCs/>
          <w:sz w:val="32"/>
          <w:szCs w:val="32"/>
          <w:lang w:val="en-US" w:eastAsia="zh-CN"/>
        </w:rPr>
        <w:t>2024年5月上旬）。</w:t>
      </w:r>
      <w:r>
        <w:rPr>
          <w:rFonts w:hint="default" w:ascii="仿宋_GB2312" w:hAnsi="仿宋_GB2312" w:eastAsia="仿宋_GB2312" w:cs="仿宋_GB2312"/>
          <w:sz w:val="32"/>
          <w:szCs w:val="32"/>
          <w:lang w:val="en-US" w:eastAsia="zh-CN"/>
        </w:rPr>
        <w:t>建立领导小组</w:t>
      </w:r>
      <w:r>
        <w:rPr>
          <w:rFonts w:hint="eastAsia" w:ascii="仿宋_GB2312" w:hAnsi="仿宋_GB2312" w:eastAsia="仿宋_GB2312" w:cs="仿宋_GB2312"/>
          <w:sz w:val="32"/>
          <w:szCs w:val="32"/>
          <w:lang w:val="en-US" w:eastAsia="zh-CN"/>
        </w:rPr>
        <w:t>和</w:t>
      </w:r>
      <w:r>
        <w:rPr>
          <w:rFonts w:hint="default" w:ascii="仿宋_GB2312" w:hAnsi="仿宋_GB2312" w:eastAsia="仿宋_GB2312" w:cs="仿宋_GB2312"/>
          <w:sz w:val="32"/>
          <w:szCs w:val="32"/>
          <w:lang w:val="en-US" w:eastAsia="zh-CN"/>
        </w:rPr>
        <w:t>工作专班，负责规范化建设工作的统筹协调和组织安排，</w:t>
      </w:r>
      <w:r>
        <w:rPr>
          <w:rFonts w:hint="eastAsia" w:ascii="仿宋_GB2312" w:hAnsi="仿宋_GB2312" w:eastAsia="仿宋_GB2312" w:cs="仿宋_GB2312"/>
          <w:sz w:val="32"/>
          <w:szCs w:val="32"/>
          <w:lang w:val="en-US" w:eastAsia="zh-CN"/>
        </w:rPr>
        <w:t>稳</w:t>
      </w:r>
      <w:r>
        <w:rPr>
          <w:rFonts w:hint="default" w:ascii="仿宋_GB2312" w:hAnsi="仿宋_GB2312" w:eastAsia="仿宋_GB2312" w:cs="仿宋_GB2312"/>
          <w:sz w:val="32"/>
          <w:szCs w:val="32"/>
          <w:lang w:val="en-US" w:eastAsia="zh-CN"/>
        </w:rPr>
        <w:t>步推进规范化建设工作落实。</w:t>
      </w:r>
    </w:p>
    <w:p w14:paraId="6D39E8E4">
      <w:pPr>
        <w:ind w:firstLine="643" w:firstLineChars="200"/>
        <w:rPr>
          <w:rFonts w:hint="default" w:ascii="仿宋_GB2312" w:hAnsi="仿宋_GB2312" w:eastAsia="仿宋_GB2312" w:cs="仿宋_GB2312"/>
          <w:sz w:val="32"/>
          <w:szCs w:val="32"/>
          <w:lang w:val="en-US" w:eastAsia="zh-CN"/>
        </w:rPr>
      </w:pPr>
      <w:r>
        <w:rPr>
          <w:rFonts w:hint="default" w:ascii="楷体" w:hAnsi="楷体" w:eastAsia="楷体" w:cs="楷体"/>
          <w:b/>
          <w:bCs/>
          <w:sz w:val="32"/>
          <w:szCs w:val="32"/>
          <w:lang w:val="en-US" w:eastAsia="zh-CN"/>
        </w:rPr>
        <w:t>（二）实施阶段</w:t>
      </w:r>
      <w:r>
        <w:rPr>
          <w:rFonts w:hint="eastAsia" w:ascii="楷体" w:hAnsi="楷体" w:eastAsia="楷体" w:cs="楷体"/>
          <w:b/>
          <w:bCs/>
          <w:sz w:val="32"/>
          <w:szCs w:val="32"/>
          <w:lang w:val="en-US" w:eastAsia="zh-CN"/>
        </w:rPr>
        <w:t>（</w:t>
      </w:r>
      <w:r>
        <w:rPr>
          <w:rFonts w:hint="default" w:ascii="楷体" w:hAnsi="楷体" w:eastAsia="楷体" w:cs="楷体"/>
          <w:b/>
          <w:bCs/>
          <w:sz w:val="32"/>
          <w:szCs w:val="32"/>
          <w:lang w:val="en-US" w:eastAsia="zh-CN"/>
        </w:rPr>
        <w:t>2024年5月至2026年9月</w:t>
      </w:r>
      <w:r>
        <w:rPr>
          <w:rFonts w:hint="eastAsia" w:ascii="楷体" w:hAnsi="楷体" w:eastAsia="楷体" w:cs="楷体"/>
          <w:b/>
          <w:bCs/>
          <w:sz w:val="32"/>
          <w:szCs w:val="32"/>
          <w:lang w:val="en-US" w:eastAsia="zh-CN"/>
        </w:rPr>
        <w:t>）</w:t>
      </w:r>
      <w:r>
        <w:rPr>
          <w:rFonts w:hint="default" w:ascii="楷体" w:hAnsi="楷体" w:eastAsia="楷体" w:cs="楷体"/>
          <w:b/>
          <w:bCs/>
          <w:sz w:val="32"/>
          <w:szCs w:val="32"/>
          <w:lang w:val="en-US" w:eastAsia="zh-CN"/>
        </w:rPr>
        <w:t>。</w:t>
      </w:r>
      <w:r>
        <w:rPr>
          <w:rFonts w:hint="default" w:ascii="仿宋_GB2312" w:hAnsi="仿宋_GB2312" w:eastAsia="仿宋_GB2312" w:cs="仿宋_GB2312"/>
          <w:sz w:val="32"/>
          <w:szCs w:val="32"/>
          <w:lang w:val="en-US" w:eastAsia="zh-CN"/>
        </w:rPr>
        <w:t>有序</w:t>
      </w:r>
      <w:r>
        <w:rPr>
          <w:rFonts w:hint="eastAsia" w:ascii="仿宋_GB2312" w:hAnsi="仿宋_GB2312" w:eastAsia="仿宋_GB2312" w:cs="仿宋_GB2312"/>
          <w:sz w:val="32"/>
          <w:szCs w:val="32"/>
          <w:lang w:val="en-US" w:eastAsia="zh-CN"/>
        </w:rPr>
        <w:t>推</w:t>
      </w:r>
      <w:r>
        <w:rPr>
          <w:rFonts w:hint="default" w:ascii="仿宋_GB2312" w:hAnsi="仿宋_GB2312" w:eastAsia="仿宋_GB2312" w:cs="仿宋_GB2312"/>
          <w:sz w:val="32"/>
          <w:szCs w:val="32"/>
          <w:lang w:val="en-US" w:eastAsia="zh-CN"/>
        </w:rPr>
        <w:t>进，全力实施规范化建设工作，确保我乡及所辖涉林区村森林防灭火规范化建设工作基本完成，巩固提升我乡森</w:t>
      </w:r>
      <w:r>
        <w:rPr>
          <w:rFonts w:hint="eastAsia" w:ascii="仿宋_GB2312" w:hAnsi="仿宋_GB2312" w:eastAsia="仿宋_GB2312" w:cs="仿宋_GB2312"/>
          <w:sz w:val="32"/>
          <w:szCs w:val="32"/>
          <w:lang w:val="en-US" w:eastAsia="zh-CN"/>
        </w:rPr>
        <w:t>林防</w:t>
      </w:r>
      <w:r>
        <w:rPr>
          <w:rFonts w:hint="default" w:ascii="仿宋_GB2312" w:hAnsi="仿宋_GB2312" w:eastAsia="仿宋_GB2312" w:cs="仿宋_GB2312"/>
          <w:sz w:val="32"/>
          <w:szCs w:val="32"/>
          <w:lang w:val="en-US" w:eastAsia="zh-CN"/>
        </w:rPr>
        <w:t>灭火工作水平。</w:t>
      </w:r>
    </w:p>
    <w:p w14:paraId="78DC0600">
      <w:pPr>
        <w:ind w:firstLine="643" w:firstLineChars="200"/>
        <w:rPr>
          <w:rFonts w:hint="default" w:ascii="仿宋_GB2312" w:hAnsi="仿宋_GB2312" w:eastAsia="仿宋_GB2312" w:cs="仿宋_GB2312"/>
          <w:sz w:val="32"/>
          <w:szCs w:val="32"/>
          <w:lang w:val="en-US" w:eastAsia="zh-CN"/>
        </w:rPr>
      </w:pPr>
      <w:r>
        <w:rPr>
          <w:rFonts w:hint="default" w:ascii="楷体" w:hAnsi="楷体" w:eastAsia="楷体" w:cs="楷体"/>
          <w:b/>
          <w:bCs/>
          <w:sz w:val="32"/>
          <w:szCs w:val="32"/>
          <w:lang w:val="en-US" w:eastAsia="zh-CN"/>
        </w:rPr>
        <w:t>（三）验收阶段（每年9月底）。</w:t>
      </w:r>
      <w:r>
        <w:rPr>
          <w:rFonts w:hint="default" w:ascii="仿宋_GB2312" w:hAnsi="仿宋_GB2312" w:eastAsia="仿宋_GB2312" w:cs="仿宋_GB2312"/>
          <w:sz w:val="32"/>
          <w:szCs w:val="32"/>
          <w:lang w:val="en-US" w:eastAsia="zh-CN"/>
        </w:rPr>
        <w:t>9月初，乡组织自评，并</w:t>
      </w:r>
      <w:r>
        <w:rPr>
          <w:rFonts w:hint="eastAsia" w:ascii="仿宋_GB2312" w:hAnsi="仿宋_GB2312" w:eastAsia="仿宋_GB2312" w:cs="仿宋_GB2312"/>
          <w:sz w:val="32"/>
          <w:szCs w:val="32"/>
          <w:lang w:val="en-US" w:eastAsia="zh-CN"/>
        </w:rPr>
        <w:t>报</w:t>
      </w:r>
      <w:r>
        <w:rPr>
          <w:rFonts w:hint="default" w:ascii="仿宋_GB2312" w:hAnsi="仿宋_GB2312" w:eastAsia="仿宋_GB2312" w:cs="仿宋_GB2312"/>
          <w:sz w:val="32"/>
          <w:szCs w:val="32"/>
          <w:lang w:val="en-US" w:eastAsia="zh-CN"/>
        </w:rPr>
        <w:t>县森防指验收。</w:t>
      </w:r>
    </w:p>
    <w:p w14:paraId="46548786">
      <w:pPr>
        <w:ind w:firstLine="643" w:firstLineChars="200"/>
        <w:rPr>
          <w:rFonts w:hint="default"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w:t>
      </w:r>
      <w:r>
        <w:rPr>
          <w:rFonts w:hint="default" w:ascii="楷体" w:hAnsi="楷体" w:eastAsia="楷体" w:cs="楷体"/>
          <w:b/>
          <w:bCs/>
          <w:sz w:val="32"/>
          <w:szCs w:val="32"/>
          <w:lang w:val="en-US" w:eastAsia="zh-CN"/>
        </w:rPr>
        <w:t>四</w:t>
      </w:r>
      <w:r>
        <w:rPr>
          <w:rFonts w:hint="eastAsia" w:ascii="楷体" w:hAnsi="楷体" w:eastAsia="楷体" w:cs="楷体"/>
          <w:b/>
          <w:bCs/>
          <w:sz w:val="32"/>
          <w:szCs w:val="32"/>
          <w:lang w:val="en-US" w:eastAsia="zh-CN"/>
        </w:rPr>
        <w:t>）</w:t>
      </w:r>
      <w:r>
        <w:rPr>
          <w:rFonts w:hint="default" w:ascii="楷体" w:hAnsi="楷体" w:eastAsia="楷体" w:cs="楷体"/>
          <w:b/>
          <w:bCs/>
          <w:sz w:val="32"/>
          <w:szCs w:val="32"/>
          <w:lang w:val="en-US" w:eastAsia="zh-CN"/>
        </w:rPr>
        <w:t>总结阶段</w:t>
      </w:r>
      <w:r>
        <w:rPr>
          <w:rFonts w:hint="eastAsia" w:ascii="楷体" w:hAnsi="楷体" w:eastAsia="楷体" w:cs="楷体"/>
          <w:b/>
          <w:bCs/>
          <w:sz w:val="32"/>
          <w:szCs w:val="32"/>
          <w:lang w:val="en-US" w:eastAsia="zh-CN"/>
        </w:rPr>
        <w:t>（</w:t>
      </w:r>
      <w:r>
        <w:rPr>
          <w:rFonts w:hint="default" w:ascii="楷体" w:hAnsi="楷体" w:eastAsia="楷体" w:cs="楷体"/>
          <w:b/>
          <w:bCs/>
          <w:sz w:val="32"/>
          <w:szCs w:val="32"/>
          <w:lang w:val="en-US" w:eastAsia="zh-CN"/>
        </w:rPr>
        <w:t>2026年10月至12月</w:t>
      </w:r>
      <w:r>
        <w:rPr>
          <w:rFonts w:hint="eastAsia" w:ascii="楷体" w:hAnsi="楷体" w:eastAsia="楷体" w:cs="楷体"/>
          <w:b/>
          <w:bCs/>
          <w:sz w:val="32"/>
          <w:szCs w:val="32"/>
          <w:lang w:val="en-US" w:eastAsia="zh-CN"/>
        </w:rPr>
        <w:t>）</w:t>
      </w:r>
      <w:r>
        <w:rPr>
          <w:rFonts w:hint="default" w:ascii="楷体" w:hAnsi="楷体" w:eastAsia="楷体" w:cs="楷体"/>
          <w:b/>
          <w:bCs/>
          <w:sz w:val="32"/>
          <w:szCs w:val="32"/>
          <w:lang w:val="en-US" w:eastAsia="zh-CN"/>
        </w:rPr>
        <w:t>。</w:t>
      </w:r>
      <w:r>
        <w:rPr>
          <w:rFonts w:hint="default" w:ascii="仿宋_GB2312" w:hAnsi="仿宋_GB2312" w:eastAsia="仿宋_GB2312" w:cs="仿宋_GB2312"/>
          <w:sz w:val="32"/>
          <w:szCs w:val="32"/>
          <w:lang w:val="en-US" w:eastAsia="zh-CN"/>
        </w:rPr>
        <w:t>围绕“</w:t>
      </w:r>
      <w:r>
        <w:rPr>
          <w:rFonts w:hint="eastAsia" w:ascii="仿宋_GB2312" w:hAnsi="仿宋_GB2312" w:eastAsia="仿宋_GB2312" w:cs="仿宋_GB2312"/>
          <w:sz w:val="32"/>
          <w:szCs w:val="32"/>
          <w:lang w:val="en-US" w:eastAsia="zh-CN"/>
        </w:rPr>
        <w:t>固</w:t>
      </w:r>
      <w:r>
        <w:rPr>
          <w:rFonts w:hint="default" w:ascii="仿宋_GB2312" w:hAnsi="仿宋_GB2312" w:eastAsia="仿宋_GB2312" w:cs="仿宋_GB2312"/>
          <w:sz w:val="32"/>
          <w:szCs w:val="32"/>
          <w:lang w:val="en-US" w:eastAsia="zh-CN"/>
        </w:rPr>
        <w:t>根基、扬优势、补短板、强弱项”，认真总结提炼好经验和</w:t>
      </w:r>
      <w:r>
        <w:rPr>
          <w:rFonts w:hint="eastAsia" w:ascii="仿宋_GB2312" w:hAnsi="仿宋_GB2312" w:eastAsia="仿宋_GB2312" w:cs="仿宋_GB2312"/>
          <w:sz w:val="32"/>
          <w:szCs w:val="32"/>
          <w:lang w:val="en-US" w:eastAsia="zh-CN"/>
        </w:rPr>
        <w:t>方</w:t>
      </w:r>
      <w:r>
        <w:rPr>
          <w:rFonts w:hint="default" w:ascii="仿宋_GB2312" w:hAnsi="仿宋_GB2312" w:eastAsia="仿宋_GB2312" w:cs="仿宋_GB2312"/>
          <w:sz w:val="32"/>
          <w:szCs w:val="32"/>
          <w:lang w:val="en-US" w:eastAsia="zh-CN"/>
        </w:rPr>
        <w:t>法，进一步健全森林防灭火工作长效机制，巩固规范化建设成果，全面提升基层森林防灭火治理能力和水平。</w:t>
      </w:r>
    </w:p>
    <w:p w14:paraId="3F17F3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w:t>
      </w:r>
      <w:r>
        <w:rPr>
          <w:rFonts w:hint="default" w:ascii="黑体" w:hAnsi="黑体" w:eastAsia="黑体" w:cs="黑体"/>
          <w:b w:val="0"/>
          <w:bCs w:val="0"/>
          <w:sz w:val="32"/>
          <w:szCs w:val="32"/>
          <w:lang w:val="en-US" w:eastAsia="zh-CN"/>
        </w:rPr>
        <w:t>、保障措施</w:t>
      </w:r>
    </w:p>
    <w:p w14:paraId="04A6F2B5">
      <w:pPr>
        <w:ind w:firstLine="643" w:firstLineChars="200"/>
        <w:rPr>
          <w:rFonts w:hint="default" w:ascii="仿宋_GB2312" w:hAnsi="仿宋_GB2312" w:eastAsia="仿宋_GB2312" w:cs="仿宋_GB2312"/>
          <w:sz w:val="32"/>
          <w:szCs w:val="32"/>
          <w:lang w:val="en-US" w:eastAsia="zh-CN"/>
        </w:rPr>
      </w:pPr>
      <w:r>
        <w:rPr>
          <w:rFonts w:hint="default" w:ascii="楷体" w:hAnsi="楷体" w:eastAsia="楷体" w:cs="楷体"/>
          <w:b/>
          <w:bCs/>
          <w:sz w:val="32"/>
          <w:szCs w:val="32"/>
          <w:lang w:val="en-US" w:eastAsia="zh-CN"/>
        </w:rPr>
        <w:t>（一）加强组织领导。</w:t>
      </w:r>
      <w:r>
        <w:rPr>
          <w:rFonts w:hint="default" w:ascii="仿宋_GB2312" w:hAnsi="仿宋_GB2312" w:eastAsia="仿宋_GB2312" w:cs="仿宋_GB2312"/>
          <w:sz w:val="32"/>
          <w:szCs w:val="32"/>
          <w:lang w:val="en-US" w:eastAsia="zh-CN"/>
        </w:rPr>
        <w:t>成立专门的组织机</w:t>
      </w:r>
      <w:r>
        <w:rPr>
          <w:rFonts w:hint="eastAsia" w:ascii="仿宋_GB2312" w:hAnsi="仿宋_GB2312" w:eastAsia="仿宋_GB2312" w:cs="仿宋_GB2312"/>
          <w:sz w:val="32"/>
          <w:szCs w:val="32"/>
          <w:lang w:val="en-US" w:eastAsia="zh-CN"/>
        </w:rPr>
        <w:t>构</w:t>
      </w:r>
      <w:r>
        <w:rPr>
          <w:rFonts w:hint="default" w:ascii="仿宋_GB2312" w:hAnsi="仿宋_GB2312" w:eastAsia="仿宋_GB2312" w:cs="仿宋_GB2312"/>
          <w:sz w:val="32"/>
          <w:szCs w:val="32"/>
          <w:lang w:val="en-US" w:eastAsia="zh-CN"/>
        </w:rPr>
        <w:t>，落实工作责任，强化统筹协调，完善政策措施，合理保障工作</w:t>
      </w:r>
      <w:r>
        <w:rPr>
          <w:rFonts w:hint="eastAsia" w:ascii="仿宋_GB2312" w:hAnsi="仿宋_GB2312" w:eastAsia="仿宋_GB2312" w:cs="仿宋_GB2312"/>
          <w:sz w:val="32"/>
          <w:szCs w:val="32"/>
          <w:lang w:val="en-US" w:eastAsia="zh-CN"/>
        </w:rPr>
        <w:t>经费</w:t>
      </w:r>
      <w:r>
        <w:rPr>
          <w:rFonts w:hint="default" w:ascii="仿宋_GB2312" w:hAnsi="仿宋_GB2312" w:eastAsia="仿宋_GB2312" w:cs="仿宋_GB2312"/>
          <w:sz w:val="32"/>
          <w:szCs w:val="32"/>
          <w:lang w:val="en-US" w:eastAsia="zh-CN"/>
        </w:rPr>
        <w:t>。乡党委、政府主要负责同志亲自部看，亲自谋划推进，研究解决建设过程中的重大问题，确保建设工作</w:t>
      </w:r>
      <w:bookmarkStart w:id="0" w:name="_GoBack"/>
      <w:r>
        <w:rPr>
          <w:rFonts w:hint="eastAsia" w:ascii="仿宋_GB2312" w:hAnsi="仿宋_GB2312" w:eastAsia="仿宋_GB2312" w:cs="仿宋_GB2312"/>
          <w:sz w:val="32"/>
          <w:szCs w:val="32"/>
          <w:lang w:val="en-US" w:eastAsia="zh-CN"/>
        </w:rPr>
        <w:t>顺利开展</w:t>
      </w:r>
      <w:bookmarkEnd w:id="0"/>
      <w:r>
        <w:rPr>
          <w:rFonts w:hint="default" w:ascii="仿宋_GB2312" w:hAnsi="仿宋_GB2312" w:eastAsia="仿宋_GB2312" w:cs="仿宋_GB2312"/>
          <w:sz w:val="32"/>
          <w:szCs w:val="32"/>
          <w:lang w:val="en-US" w:eastAsia="zh-CN"/>
        </w:rPr>
        <w:t>。</w:t>
      </w:r>
    </w:p>
    <w:p w14:paraId="33B39D59">
      <w:pPr>
        <w:ind w:firstLine="643" w:firstLineChars="200"/>
        <w:rPr>
          <w:rFonts w:hint="default" w:ascii="仿宋_GB2312" w:hAnsi="仿宋_GB2312" w:eastAsia="仿宋_GB2312" w:cs="仿宋_GB2312"/>
          <w:sz w:val="32"/>
          <w:szCs w:val="32"/>
          <w:lang w:val="en-US" w:eastAsia="zh-CN"/>
        </w:rPr>
      </w:pPr>
      <w:r>
        <w:rPr>
          <w:rFonts w:hint="default" w:ascii="楷体" w:hAnsi="楷体" w:eastAsia="楷体" w:cs="楷体"/>
          <w:b/>
          <w:bCs/>
          <w:sz w:val="32"/>
          <w:szCs w:val="32"/>
          <w:lang w:val="en-US" w:eastAsia="zh-CN"/>
        </w:rPr>
        <w:t>（二）突出工作实效。</w:t>
      </w:r>
      <w:r>
        <w:rPr>
          <w:rFonts w:hint="default" w:ascii="仿宋_GB2312" w:hAnsi="仿宋_GB2312" w:eastAsia="仿宋_GB2312" w:cs="仿宋_GB2312"/>
          <w:sz w:val="32"/>
          <w:szCs w:val="32"/>
          <w:lang w:val="en-US" w:eastAsia="zh-CN"/>
        </w:rPr>
        <w:t>坚持问题导向、目标导向、结果导向，发现问题及时整改，共同推进落实，确保建设工作取得</w:t>
      </w:r>
      <w:r>
        <w:rPr>
          <w:rFonts w:hint="eastAsia" w:ascii="仿宋_GB2312" w:hAnsi="仿宋_GB2312" w:eastAsia="仿宋_GB2312" w:cs="仿宋_GB2312"/>
          <w:sz w:val="32"/>
          <w:szCs w:val="32"/>
          <w:lang w:val="en-US" w:eastAsia="zh-CN"/>
        </w:rPr>
        <w:t>实效</w:t>
      </w:r>
      <w:r>
        <w:rPr>
          <w:rFonts w:hint="default" w:ascii="仿宋_GB2312" w:hAnsi="仿宋_GB2312" w:eastAsia="仿宋_GB2312" w:cs="仿宋_GB2312"/>
          <w:sz w:val="32"/>
          <w:szCs w:val="32"/>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0YjUzZGNiOWM3YjJjMTY0YjhjYTg3NTJlZGJjNzEifQ=="/>
  </w:docVars>
  <w:rsids>
    <w:rsidRoot w:val="00000000"/>
    <w:rsid w:val="057B78FF"/>
    <w:rsid w:val="0C617820"/>
    <w:rsid w:val="15B43CBF"/>
    <w:rsid w:val="35110BAD"/>
    <w:rsid w:val="376922B4"/>
    <w:rsid w:val="61A415CA"/>
    <w:rsid w:val="686D31F2"/>
    <w:rsid w:val="6C767E20"/>
    <w:rsid w:val="731D2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4204</Words>
  <Characters>4276</Characters>
  <Lines>0</Lines>
  <Paragraphs>0</Paragraphs>
  <TotalTime>30</TotalTime>
  <ScaleCrop>false</ScaleCrop>
  <LinksUpToDate>false</LinksUpToDate>
  <CharactersWithSpaces>4276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2024-06-14T10:20:00Z</dcterms:created>
  <dc:creator>clb</dc:creator>
  <cp:lastModifiedBy>白水</cp:lastModifiedBy>
  <cp:lastPrinted>2024-06-17T07:31:00Z</cp:lastPrinted>
  <dcterms:modified xsi:type="dcterms:W3CDTF">2024-11-20T07:32:45Z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95C733130D6F45C68B94C26D9C05D3C4_13</vt:lpwstr>
  </property>
</Properties>
</file>