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方太乡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 xml:space="preserve">人民政府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关于组织开展方太乡2024年秋季重大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动物疫病防控集中防疫行动的通知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（征求意见稿）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各村委会、相关成员单位：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根据县农业农村局防重指挥部《关于做好秋季重大动物疫病防控工作的通知》要求，结合我乡实际，经乡政府研究决定从即日起至10月底，在全乡开展秋季重大动物疫病集中防疫行动，现将有关事项通知如下：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一、目标任务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以高致病性</w:t>
      </w:r>
      <w:r>
        <w:rPr>
          <w:rFonts w:hint="eastAsia" w:ascii="仿宋_GB2312" w:hAnsi="仿宋_GB2312" w:eastAsia="仿宋_GB2312" w:cs="仿宋_GB2312"/>
          <w:sz w:val="32"/>
          <w:u w:val="none"/>
        </w:rPr>
        <w:t>禽流</w:t>
      </w:r>
      <w:r>
        <w:rPr>
          <w:rFonts w:hint="eastAsia" w:ascii="仿宋_GB2312" w:hAnsi="仿宋_GB2312" w:eastAsia="仿宋_GB2312" w:cs="仿宋_GB2312"/>
          <w:sz w:val="32"/>
        </w:rPr>
        <w:t>感、</w:t>
      </w:r>
      <w:r>
        <w:rPr>
          <w:rFonts w:hint="eastAsia" w:ascii="仿宋_GB2312" w:hAnsi="仿宋_GB2312" w:eastAsia="仿宋_GB2312" w:cs="仿宋_GB2312"/>
          <w:sz w:val="32"/>
          <w:u w:val="none"/>
        </w:rPr>
        <w:t>非洲猪瘟、</w:t>
      </w:r>
      <w:r>
        <w:rPr>
          <w:rFonts w:hint="eastAsia" w:ascii="仿宋_GB2312" w:hAnsi="仿宋_GB2312" w:eastAsia="仿宋_GB2312" w:cs="仿宋_GB2312"/>
          <w:sz w:val="32"/>
          <w:szCs w:val="32"/>
        </w:rPr>
        <w:t>口蹄疫、小反刍兽疫，高致病性猪蓝耳病、猪瘟等重大动物疫病为防控重点，统筹兼顾畜禽常见多发病，全面落实免疫、消毒、监测、检疫等各项防控措施，应免畜禽免疫密度要达到100%，免疫抗体平均合格率达到95%以上，免疫耳标佩戴率、免疫建档率和病死畜禽无害化处理率达到100%，努力确保不发生区域性重大动物病情疫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全面落实国家强制免疫政策，确保免疫密度和免</w:t>
      </w:r>
      <w:r>
        <w:rPr>
          <w:rFonts w:hint="eastAsia" w:ascii="仿宋_GB2312" w:hAnsi="仿宋_GB2312" w:eastAsia="仿宋_GB2312" w:cs="仿宋_GB2312"/>
          <w:sz w:val="32"/>
          <w:szCs w:val="32"/>
        </w:rPr>
        <w:t>疫质量，继续推行“政府组织领导、业务部门监管服务、养殖企业和个人为责任主体、规模养殖场户自主程序化免疫、散养畜禽秋防集中免疫，整村推进”的做法。严格执行分类管理，免疫告知，每月末周补免，免疫申请验收和飞行检查等五项制度，按照“责任到人，冷链到底，疫苗到员，注射到畜，台账到户”。做到应免尽免和“五不漏”(不漏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不漏户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、不漏组、</w:t>
      </w:r>
      <w:r>
        <w:rPr>
          <w:rFonts w:hint="eastAsia" w:ascii="仿宋_GB2312" w:hAnsi="仿宋_GB2312" w:eastAsia="仿宋_GB2312" w:cs="仿宋_GB2312"/>
          <w:sz w:val="32"/>
          <w:szCs w:val="32"/>
        </w:rPr>
        <w:t>不漏畜禽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不漏针)。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全乡要加大消毒和无害化处理力度，严防病原滋生扩散，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秋</w:t>
      </w:r>
      <w:r>
        <w:rPr>
          <w:rFonts w:hint="eastAsia" w:ascii="仿宋_GB2312" w:hAnsi="仿宋_GB2312" w:eastAsia="仿宋_GB2312" w:cs="仿宋_GB2312"/>
          <w:sz w:val="32"/>
          <w:szCs w:val="32"/>
        </w:rPr>
        <w:t>防期间，各村要组织1次集中消毒灭源行动，督促指导畜禽饲养场，屠宰加工厂，交易市场建立健全消毒制度，完善消毒器械。要指导并监督养殖场，屠宰场特别是活禽经营市场做好粪污及病死畜禽无害化处理工作，督促市场开办主体严格实行“三个一”(即一天一清洗消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一周一大扫除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一月一休市）制度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切实加强市场休市和消毒工作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强化疫情监测和报告，及时掌握疫情动态，各村要重点加强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非洲猪瘟、</w:t>
      </w:r>
      <w:r>
        <w:rPr>
          <w:rFonts w:hint="eastAsia" w:ascii="仿宋_GB2312" w:hAnsi="仿宋_GB2312" w:eastAsia="仿宋_GB2312" w:cs="仿宋_GB2312"/>
          <w:sz w:val="32"/>
          <w:szCs w:val="32"/>
        </w:rPr>
        <w:t>口蹄疫和H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N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H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N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等亚型禽流感病原学监测力度，及时准确掌握，全乡重大动物疫病流行状况，及时准确诊断疫情，及时规范报告疫情。要充分发挥村级动物防疫员作用，及时排查和报告可疑疫情。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切实加强检疫监督工作，强化流通环节监管。对跨省调运的畜禽，严格执行调入畜禽报告与隔离制度。严防外疫传入，要认真做好生猪产地检疫和定点屠宰检疫，做到“检疫项目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检疫程序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检疫标准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检疫处理、检疫记录”五到位。要监督引导养殖户不宰杀、不转运、不销售、不食用、不抛弃病死畜禽，严格规范进行无害化处理，严厉打击经营病死畜禽非法行为。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应急管理，提高实发重大动物疫情处置能力。要进一步健全应急指挥机构完善应急预案，应急技术方案和应急工作程序，加强应急队伍培训与演练，配齐配足应急物资，切实提高应急管理和应急处置水平，要加强节假日和重大活动期问的应急值守，一旦发生重大动物疫情，要按照“早、快、严”的原则和有关技术规程要求，坚决果断扑灭疫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三、时间安排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集中行动从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日起开始，至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月1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日完成。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动员部署阶段：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月25日，制定全乡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秋</w:t>
      </w:r>
      <w:r>
        <w:rPr>
          <w:rFonts w:hint="eastAsia" w:ascii="仿宋_GB2312" w:hAnsi="仿宋_GB2312" w:eastAsia="仿宋_GB2312" w:cs="仿宋_GB2312"/>
          <w:sz w:val="32"/>
          <w:szCs w:val="32"/>
        </w:rPr>
        <w:t>防工作方案。开好全乡协防员会议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2.具体实施阶段：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月26日至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日严格按照上级要求认真实施免疫、消毒、监测、检疫监督等防控措施。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3.自查整改阶段：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月1</w:t>
      </w: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日，全乡组织分片自查自纠工作，及时补针。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四、保障措施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加强组织领导。各地要按照国务院确定的“地方各级人民政府对本地区动物疫病防治工作负总责，各村委会主要负责人是动物防疫工作第一责任人”要求，切实加强组织领导，层层落实防控工作责任制和责任追究制。要不断完善动物防疫工作机制，切实落实政府、部门、生产者三个责任。积极争取将动物防疫工作纳入政府年度目标责任考核体系，推动各级政府依法履行动物疫病防控工作职责。同时要做好一线人员的安全防护，在免疫注射等过程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穿</w:t>
      </w:r>
      <w:r>
        <w:rPr>
          <w:rFonts w:hint="eastAsia" w:ascii="仿宋_GB2312" w:hAnsi="仿宋_GB2312" w:eastAsia="仿宋_GB2312" w:cs="仿宋_GB2312"/>
          <w:sz w:val="32"/>
          <w:szCs w:val="32"/>
        </w:rPr>
        <w:t>戴一次性手套、防护服等，确保人身安全。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五、具体做法与要求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1.家畜防疫按照协防员包村区域责任到人，进行免疫注射。刘琴负责宝石村、黄丰村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黄章平负责方太村、井下村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何香松负责富坑村、井口村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钟名洲负责百丈村、分水村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2.家禽免疫注射采取全乡统一整村推进的做法。由全乡协防员，防检员组织专业注射队，由各村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委会</w:t>
      </w:r>
      <w:r>
        <w:rPr>
          <w:rFonts w:hint="eastAsia" w:ascii="仿宋_GB2312" w:hAnsi="仿宋_GB2312" w:eastAsia="仿宋_GB2312" w:cs="仿宋_GB2312"/>
          <w:sz w:val="32"/>
          <w:szCs w:val="32"/>
        </w:rPr>
        <w:t>主任带队每个村安排一天时间进行免疫注射。要求各村村干部提前一天通知组长告知养殖户关起家禽来，配合好家禽免疫工作。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3.对全乡规模养殖场和养殖大户及时配送防疫疫苗，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督促其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进行好防疫注射，签订好强制免疫通知书，要求规定时间内完成免疫并建立好免疫档案。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4.结合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秋</w:t>
      </w:r>
      <w:r>
        <w:rPr>
          <w:rFonts w:hint="eastAsia" w:ascii="仿宋_GB2312" w:hAnsi="仿宋_GB2312" w:eastAsia="仿宋_GB2312" w:cs="仿宋_GB2312"/>
          <w:sz w:val="32"/>
          <w:szCs w:val="32"/>
        </w:rPr>
        <w:t>防集中行动，各村对饲养场，养殖大户集中连片的饲养户进行一次消毒灭源工作。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5.提高认识，进一步明确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秋</w:t>
      </w:r>
      <w:r>
        <w:rPr>
          <w:rFonts w:hint="eastAsia" w:ascii="仿宋_GB2312" w:hAnsi="仿宋_GB2312" w:eastAsia="仿宋_GB2312" w:cs="仿宋_GB2312"/>
          <w:sz w:val="32"/>
          <w:szCs w:val="32"/>
        </w:rPr>
        <w:t>防工作的重要意义。确保我乡防疫注射率达到100%，抗体检测率95%以上，在规定时间内出色地完成好秋防工作。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方太乡人民政府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2024年9月9日</w:t>
      </w:r>
    </w:p>
    <w:sectPr>
      <w:footerReference r:id="rId3" w:type="default"/>
      <w:pgSz w:w="11906" w:h="16838"/>
      <w:pgMar w:top="1984" w:right="1474" w:bottom="1984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BfBJYn0QAAAAUBAAAPAAAAAAAAAAEAIAAAACIA&#10;AABkcnMvZG93bnJldi54bWxQSwECFAAUAAAACACHTuJAD8H+KNcBAACvAwAADgAAAAAAAAABACAA&#10;AAAgAQAAZHJzL2Uyb0RvYy54bWxQSwUGAAAAAAYABgBZAQAAaQUAAAAA&#10;">
              <v:fill on="f" focussize="0,0"/>
              <v:stroke on="f" weight="1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kOThlMDlhMDgxNTE1NzJhMTY5MGRhNDVhMzdlNjcifQ=="/>
  </w:docVars>
  <w:rsids>
    <w:rsidRoot w:val="00FF720B"/>
    <w:rsid w:val="00202EF2"/>
    <w:rsid w:val="00FF720B"/>
    <w:rsid w:val="023D1F3B"/>
    <w:rsid w:val="03CF3B29"/>
    <w:rsid w:val="04093A48"/>
    <w:rsid w:val="05E11D32"/>
    <w:rsid w:val="070920A6"/>
    <w:rsid w:val="07803B85"/>
    <w:rsid w:val="09097FE0"/>
    <w:rsid w:val="0A4038E0"/>
    <w:rsid w:val="0CBA2106"/>
    <w:rsid w:val="0E095E94"/>
    <w:rsid w:val="12376907"/>
    <w:rsid w:val="12E36CD1"/>
    <w:rsid w:val="144104E0"/>
    <w:rsid w:val="15244A78"/>
    <w:rsid w:val="16860010"/>
    <w:rsid w:val="17480497"/>
    <w:rsid w:val="1A3358CF"/>
    <w:rsid w:val="1C141640"/>
    <w:rsid w:val="1CCB24E2"/>
    <w:rsid w:val="203D0EC9"/>
    <w:rsid w:val="20F94EFB"/>
    <w:rsid w:val="24CD332D"/>
    <w:rsid w:val="2615738A"/>
    <w:rsid w:val="26297D0F"/>
    <w:rsid w:val="26FF4447"/>
    <w:rsid w:val="27C11E32"/>
    <w:rsid w:val="2A204DE4"/>
    <w:rsid w:val="2A784B17"/>
    <w:rsid w:val="2BB4552B"/>
    <w:rsid w:val="2BEE011A"/>
    <w:rsid w:val="2D5530EF"/>
    <w:rsid w:val="2DDC15E1"/>
    <w:rsid w:val="2E044800"/>
    <w:rsid w:val="2EEF4DF3"/>
    <w:rsid w:val="2F6A4754"/>
    <w:rsid w:val="33497FA2"/>
    <w:rsid w:val="35E905B3"/>
    <w:rsid w:val="388D5E04"/>
    <w:rsid w:val="389F2077"/>
    <w:rsid w:val="39282356"/>
    <w:rsid w:val="3A1E487C"/>
    <w:rsid w:val="3A704545"/>
    <w:rsid w:val="404F67AA"/>
    <w:rsid w:val="43A63AD3"/>
    <w:rsid w:val="43F55C09"/>
    <w:rsid w:val="48190394"/>
    <w:rsid w:val="4C4D1C57"/>
    <w:rsid w:val="4DAD70A6"/>
    <w:rsid w:val="514A0B23"/>
    <w:rsid w:val="52D43E71"/>
    <w:rsid w:val="544D7C0A"/>
    <w:rsid w:val="569F69E1"/>
    <w:rsid w:val="56B617F7"/>
    <w:rsid w:val="57736809"/>
    <w:rsid w:val="5AC87448"/>
    <w:rsid w:val="5E1B7B71"/>
    <w:rsid w:val="5E372212"/>
    <w:rsid w:val="5E377805"/>
    <w:rsid w:val="5EDB7FAF"/>
    <w:rsid w:val="5FFB2605"/>
    <w:rsid w:val="60902501"/>
    <w:rsid w:val="6279344A"/>
    <w:rsid w:val="646B7690"/>
    <w:rsid w:val="65650EAE"/>
    <w:rsid w:val="674123EE"/>
    <w:rsid w:val="68011CCA"/>
    <w:rsid w:val="68CE32A8"/>
    <w:rsid w:val="6910247C"/>
    <w:rsid w:val="6AF110A8"/>
    <w:rsid w:val="704310B4"/>
    <w:rsid w:val="705A08B0"/>
    <w:rsid w:val="73147FDE"/>
    <w:rsid w:val="746F23D7"/>
    <w:rsid w:val="7A336AA1"/>
    <w:rsid w:val="7ABC6D68"/>
    <w:rsid w:val="7B831833"/>
    <w:rsid w:val="7E32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20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2024-11-11T03:18:00Z</dcterms:created>
  <dc:creator>Cris</dc:creator>
  <cp:lastModifiedBy>Cris</cp:lastModifiedBy>
  <dcterms:modified xsi:type="dcterms:W3CDTF">2024-11-11T03:36:31Z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26B65A27883E463E8BD3FB5060D06AD7_11</vt:lpwstr>
  </property>
</Properties>
</file>