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14:paraId="2A977D5B">
      <w:pPr>
        <w:rPr>
          <w:rFonts w:hint="eastAsia" w:ascii="楷体" w:hAnsi="楷体" w:eastAsia="楷体" w:cs="楷体"/>
          <w:sz w:val="30"/>
          <w:szCs w:val="30"/>
        </w:rPr>
      </w:pPr>
    </w:p>
    <w:p w14:paraId="2DCE92CE">
      <w:pPr>
        <w:spacing w:line="600" w:lineRule="exact"/>
        <w:jc w:val="center"/>
        <w:outlineLvl w:val="0"/>
        <w:rPr>
          <w:rFonts w:hint="eastAsia" w:ascii="宋体" w:hAnsi="宋体" w:cs="宋体"/>
          <w:b/>
          <w:bCs/>
          <w:sz w:val="44"/>
          <w:szCs w:val="36"/>
        </w:rPr>
      </w:pPr>
      <w:r>
        <w:rPr>
          <w:rFonts w:hint="eastAsia" w:ascii="宋体" w:hAnsi="宋体" w:cs="宋体"/>
          <w:b/>
          <w:bCs/>
          <w:sz w:val="44"/>
          <w:szCs w:val="36"/>
        </w:rPr>
        <w:t>兴国县梅窖镇卫生院2023年度</w:t>
      </w:r>
      <w:r>
        <w:rPr>
          <w:rFonts w:hint="eastAsia" w:ascii="宋体" w:hAnsi="宋体" w:cs="宋体"/>
          <w:b/>
          <w:bCs/>
          <w:sz w:val="44"/>
          <w:szCs w:val="36"/>
          <w:lang w:val="en-US" w:eastAsia="zh-CN"/>
        </w:rPr>
        <w:t>单位</w:t>
      </w:r>
      <w:r>
        <w:rPr>
          <w:rFonts w:hint="eastAsia" w:ascii="宋体" w:hAnsi="宋体" w:cs="宋体"/>
          <w:b/>
          <w:bCs/>
          <w:sz w:val="44"/>
          <w:szCs w:val="36"/>
        </w:rPr>
        <w:t>决算</w:t>
      </w:r>
    </w:p>
    <w:p w14:paraId="6AE9060D">
      <w:pPr>
        <w:spacing w:line="600" w:lineRule="exact"/>
        <w:jc w:val="center"/>
        <w:rPr>
          <w:rFonts w:hint="eastAsia" w:ascii="黑体" w:eastAsia="黑体"/>
          <w:sz w:val="44"/>
          <w:szCs w:val="36"/>
        </w:rPr>
      </w:pPr>
    </w:p>
    <w:p w14:paraId="56CFE0B0">
      <w:pPr>
        <w:spacing w:line="600" w:lineRule="exact"/>
        <w:jc w:val="center"/>
        <w:outlineLvl w:val="0"/>
        <w:rPr>
          <w:rFonts w:hint="eastAsia" w:ascii="宋体" w:hAnsi="宋体" w:cs="宋体"/>
          <w:b/>
          <w:bCs/>
          <w:sz w:val="36"/>
          <w:szCs w:val="36"/>
        </w:rPr>
      </w:pPr>
      <w:r>
        <w:rPr>
          <w:rFonts w:hint="eastAsia" w:ascii="宋体" w:hAnsi="宋体" w:cs="宋体"/>
          <w:b/>
          <w:bCs/>
          <w:sz w:val="36"/>
          <w:szCs w:val="36"/>
        </w:rPr>
        <w:t>目    录</w:t>
      </w:r>
    </w:p>
    <w:p w14:paraId="5BBAA2B4">
      <w:pPr>
        <w:widowControl/>
        <w:spacing w:line="600" w:lineRule="exact"/>
        <w:ind w:firstLine="640"/>
        <w:jc w:val="left"/>
        <w:rPr>
          <w:rFonts w:hint="eastAsia" w:ascii="仿宋_GB2312" w:eastAsia="仿宋_GB2312"/>
          <w:sz w:val="32"/>
          <w:szCs w:val="30"/>
        </w:rPr>
      </w:pPr>
    </w:p>
    <w:p w14:paraId="3CB54D9F">
      <w:pPr>
        <w:widowControl/>
        <w:spacing w:line="600" w:lineRule="exact"/>
        <w:ind w:firstLine="640"/>
        <w:jc w:val="left"/>
        <w:outlineLvl w:val="0"/>
        <w:rPr>
          <w:rFonts w:hint="eastAsia" w:ascii="黑体" w:hAnsi="黑体" w:eastAsia="黑体"/>
          <w:b/>
          <w:sz w:val="32"/>
          <w:szCs w:val="32"/>
        </w:rPr>
      </w:pPr>
      <w:r>
        <w:rPr>
          <w:rFonts w:hint="eastAsia" w:ascii="黑体" w:hAnsi="黑体" w:eastAsia="黑体"/>
          <w:b w:val="0"/>
          <w:bCs/>
          <w:sz w:val="32"/>
          <w:szCs w:val="32"/>
        </w:rPr>
        <w:t>第一部分  兴国县梅窖镇卫生院概况</w:t>
      </w:r>
    </w:p>
    <w:p w14:paraId="59B3AD9B">
      <w:pPr>
        <w:keepNext w:val="0"/>
        <w:keepLines w:val="0"/>
        <w:pageBreakBefore w:val="0"/>
        <w:widowControl w:val="0"/>
        <w:kinsoku/>
        <w:wordWrap/>
        <w:overflowPunct/>
        <w:topLinePunct w:val="0"/>
        <w:autoSpaceDE/>
        <w:autoSpaceDN/>
        <w:bidi w:val="0"/>
        <w:adjustRightInd/>
        <w:snapToGrid/>
        <w:ind w:firstLine="1280" w:firstLineChars="4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w:t>
      </w:r>
      <w:r>
        <w:rPr>
          <w:rFonts w:hint="eastAsia" w:ascii="仿宋_GB2312" w:hAnsi="仿宋_GB2312" w:eastAsia="仿宋_GB2312" w:cs="仿宋_GB2312"/>
          <w:sz w:val="32"/>
          <w:szCs w:val="32"/>
          <w:lang w:val="en-US" w:eastAsia="zh-CN"/>
        </w:rPr>
        <w:t>单位</w:t>
      </w:r>
      <w:r>
        <w:rPr>
          <w:rFonts w:hint="eastAsia" w:ascii="仿宋_GB2312" w:hAnsi="仿宋_GB2312" w:eastAsia="仿宋_GB2312" w:cs="仿宋_GB2312"/>
          <w:sz w:val="32"/>
          <w:szCs w:val="32"/>
        </w:rPr>
        <w:t>主要职责</w:t>
      </w:r>
    </w:p>
    <w:p w14:paraId="03FC31C5">
      <w:pPr>
        <w:keepNext w:val="0"/>
        <w:keepLines w:val="0"/>
        <w:pageBreakBefore w:val="0"/>
        <w:widowControl w:val="0"/>
        <w:kinsoku/>
        <w:wordWrap/>
        <w:overflowPunct/>
        <w:topLinePunct w:val="0"/>
        <w:autoSpaceDE/>
        <w:autoSpaceDN/>
        <w:bidi w:val="0"/>
        <w:adjustRightInd/>
        <w:snapToGrid/>
        <w:ind w:firstLine="1280" w:firstLineChars="4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二、机构设置及人员情况</w:t>
      </w:r>
    </w:p>
    <w:p w14:paraId="27610940">
      <w:pPr>
        <w:widowControl/>
        <w:spacing w:line="600" w:lineRule="exact"/>
        <w:ind w:firstLine="640"/>
        <w:jc w:val="left"/>
        <w:outlineLvl w:val="0"/>
        <w:rPr>
          <w:rFonts w:hint="eastAsia" w:ascii="黑体" w:hAnsi="黑体" w:eastAsia="黑体"/>
          <w:sz w:val="32"/>
          <w:szCs w:val="32"/>
        </w:rPr>
      </w:pPr>
      <w:r>
        <w:rPr>
          <w:rFonts w:hint="eastAsia" w:ascii="黑体" w:hAnsi="黑体" w:eastAsia="黑体"/>
          <w:sz w:val="32"/>
          <w:szCs w:val="32"/>
        </w:rPr>
        <w:t>第二部分  2023年度</w:t>
      </w:r>
      <w:r>
        <w:rPr>
          <w:rFonts w:hint="eastAsia" w:ascii="黑体" w:hAnsi="黑体" w:eastAsia="黑体"/>
          <w:sz w:val="32"/>
          <w:szCs w:val="32"/>
          <w:lang w:val="en-US" w:eastAsia="zh-CN"/>
        </w:rPr>
        <w:t>单位</w:t>
      </w:r>
      <w:r>
        <w:rPr>
          <w:rFonts w:hint="eastAsia" w:ascii="黑体" w:hAnsi="黑体" w:eastAsia="黑体"/>
          <w:sz w:val="32"/>
          <w:szCs w:val="32"/>
        </w:rPr>
        <w:t>决算表</w:t>
      </w:r>
    </w:p>
    <w:p w14:paraId="0D9CF299">
      <w:pPr>
        <w:keepNext w:val="0"/>
        <w:keepLines w:val="0"/>
        <w:pageBreakBefore w:val="0"/>
        <w:widowControl w:val="0"/>
        <w:kinsoku/>
        <w:wordWrap/>
        <w:overflowPunct/>
        <w:topLinePunct w:val="0"/>
        <w:autoSpaceDE/>
        <w:autoSpaceDN/>
        <w:bidi w:val="0"/>
        <w:adjustRightInd/>
        <w:snapToGrid/>
        <w:ind w:firstLine="1280" w:firstLineChars="4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一、收入支出决算总表</w:t>
      </w:r>
    </w:p>
    <w:p w14:paraId="1CA625E0">
      <w:pPr>
        <w:keepNext w:val="0"/>
        <w:keepLines w:val="0"/>
        <w:pageBreakBefore w:val="0"/>
        <w:widowControl w:val="0"/>
        <w:kinsoku/>
        <w:wordWrap/>
        <w:overflowPunct/>
        <w:topLinePunct w:val="0"/>
        <w:autoSpaceDE/>
        <w:autoSpaceDN/>
        <w:bidi w:val="0"/>
        <w:adjustRightInd/>
        <w:snapToGrid/>
        <w:ind w:firstLine="1280" w:firstLineChars="4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二、收入决算表</w:t>
      </w:r>
    </w:p>
    <w:p w14:paraId="4E4FD04C">
      <w:pPr>
        <w:keepNext w:val="0"/>
        <w:keepLines w:val="0"/>
        <w:pageBreakBefore w:val="0"/>
        <w:widowControl w:val="0"/>
        <w:kinsoku/>
        <w:wordWrap/>
        <w:overflowPunct/>
        <w:topLinePunct w:val="0"/>
        <w:autoSpaceDE/>
        <w:autoSpaceDN/>
        <w:bidi w:val="0"/>
        <w:adjustRightInd/>
        <w:snapToGrid/>
        <w:ind w:firstLine="1280" w:firstLineChars="4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三、支出决算表</w:t>
      </w:r>
    </w:p>
    <w:p w14:paraId="74DD2763">
      <w:pPr>
        <w:keepNext w:val="0"/>
        <w:keepLines w:val="0"/>
        <w:pageBreakBefore w:val="0"/>
        <w:widowControl w:val="0"/>
        <w:kinsoku/>
        <w:wordWrap/>
        <w:overflowPunct/>
        <w:topLinePunct w:val="0"/>
        <w:autoSpaceDE/>
        <w:autoSpaceDN/>
        <w:bidi w:val="0"/>
        <w:adjustRightInd/>
        <w:snapToGrid/>
        <w:ind w:firstLine="1280" w:firstLineChars="4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四、财政拨款收入支出决算总表</w:t>
      </w:r>
    </w:p>
    <w:p w14:paraId="274EA393">
      <w:pPr>
        <w:keepNext w:val="0"/>
        <w:keepLines w:val="0"/>
        <w:pageBreakBefore w:val="0"/>
        <w:widowControl w:val="0"/>
        <w:kinsoku/>
        <w:wordWrap/>
        <w:overflowPunct/>
        <w:topLinePunct w:val="0"/>
        <w:autoSpaceDE/>
        <w:autoSpaceDN/>
        <w:bidi w:val="0"/>
        <w:adjustRightInd/>
        <w:snapToGrid/>
        <w:ind w:firstLine="1280" w:firstLineChars="4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五、一般公共预算财政拨款支出决算表</w:t>
      </w:r>
    </w:p>
    <w:p w14:paraId="3E043690">
      <w:pPr>
        <w:keepNext w:val="0"/>
        <w:keepLines w:val="0"/>
        <w:pageBreakBefore w:val="0"/>
        <w:widowControl w:val="0"/>
        <w:kinsoku/>
        <w:wordWrap/>
        <w:overflowPunct/>
        <w:topLinePunct w:val="0"/>
        <w:autoSpaceDE/>
        <w:autoSpaceDN/>
        <w:bidi w:val="0"/>
        <w:adjustRightInd/>
        <w:snapToGrid/>
        <w:ind w:firstLine="1280" w:firstLineChars="4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六、一般公共预算财政拨款基本支出决算表</w:t>
      </w:r>
    </w:p>
    <w:p w14:paraId="3D21D2B2">
      <w:pPr>
        <w:keepNext w:val="0"/>
        <w:keepLines w:val="0"/>
        <w:pageBreakBefore w:val="0"/>
        <w:widowControl w:val="0"/>
        <w:kinsoku/>
        <w:wordWrap/>
        <w:overflowPunct/>
        <w:topLinePunct w:val="0"/>
        <w:autoSpaceDE/>
        <w:autoSpaceDN/>
        <w:bidi w:val="0"/>
        <w:adjustRightInd/>
        <w:snapToGrid/>
        <w:ind w:firstLine="1280" w:firstLineChars="4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七、政府性基金预算财政拨款收入支出决算表</w:t>
      </w:r>
    </w:p>
    <w:p w14:paraId="5533A669">
      <w:pPr>
        <w:keepNext w:val="0"/>
        <w:keepLines w:val="0"/>
        <w:pageBreakBefore w:val="0"/>
        <w:widowControl w:val="0"/>
        <w:kinsoku/>
        <w:wordWrap/>
        <w:overflowPunct/>
        <w:topLinePunct w:val="0"/>
        <w:autoSpaceDE/>
        <w:autoSpaceDN/>
        <w:bidi w:val="0"/>
        <w:adjustRightInd/>
        <w:snapToGrid/>
        <w:ind w:firstLine="1280" w:firstLineChars="4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八、国有资本经营预算财政拨款支出决算表</w:t>
      </w:r>
    </w:p>
    <w:p w14:paraId="2C31B8CC">
      <w:pPr>
        <w:keepNext w:val="0"/>
        <w:keepLines w:val="0"/>
        <w:pageBreakBefore w:val="0"/>
        <w:widowControl w:val="0"/>
        <w:kinsoku/>
        <w:wordWrap/>
        <w:overflowPunct/>
        <w:topLinePunct w:val="0"/>
        <w:autoSpaceDE/>
        <w:autoSpaceDN/>
        <w:bidi w:val="0"/>
        <w:adjustRightInd/>
        <w:snapToGrid/>
        <w:ind w:firstLine="1280" w:firstLineChars="4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九、财政拨款“三公”经费支出决算表</w:t>
      </w:r>
    </w:p>
    <w:p w14:paraId="23A1BCFA">
      <w:pPr>
        <w:keepNext w:val="0"/>
        <w:keepLines w:val="0"/>
        <w:pageBreakBefore w:val="0"/>
        <w:widowControl w:val="0"/>
        <w:kinsoku/>
        <w:wordWrap/>
        <w:overflowPunct/>
        <w:topLinePunct w:val="0"/>
        <w:autoSpaceDE/>
        <w:autoSpaceDN/>
        <w:bidi w:val="0"/>
        <w:adjustRightInd/>
        <w:snapToGrid/>
        <w:ind w:firstLine="1280" w:firstLineChars="4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十、国有资产占用情况表</w:t>
      </w:r>
    </w:p>
    <w:p w14:paraId="0A8E8EA9">
      <w:pPr>
        <w:widowControl/>
        <w:spacing w:line="600" w:lineRule="exact"/>
        <w:jc w:val="left"/>
        <w:outlineLvl w:val="0"/>
        <w:rPr>
          <w:rFonts w:hint="eastAsia" w:ascii="黑体" w:hAnsi="黑体" w:eastAsia="黑体"/>
          <w:sz w:val="32"/>
          <w:szCs w:val="32"/>
        </w:rPr>
      </w:pPr>
      <w:r>
        <w:rPr>
          <w:rFonts w:hint="eastAsia" w:ascii="仿宋_GB2312" w:hAnsi="仿宋_GB2312" w:eastAsia="仿宋_GB2312" w:cs="宋体"/>
          <w:kern w:val="0"/>
          <w:sz w:val="32"/>
          <w:szCs w:val="32"/>
        </w:rPr>
        <w:t xml:space="preserve">    </w:t>
      </w:r>
      <w:r>
        <w:rPr>
          <w:rFonts w:hint="eastAsia" w:ascii="黑体" w:hAnsi="黑体" w:eastAsia="黑体"/>
          <w:sz w:val="32"/>
          <w:szCs w:val="32"/>
        </w:rPr>
        <w:t>第三部分  2023年度</w:t>
      </w:r>
      <w:r>
        <w:rPr>
          <w:rFonts w:hint="eastAsia" w:ascii="黑体" w:hAnsi="黑体" w:eastAsia="黑体"/>
          <w:sz w:val="32"/>
          <w:szCs w:val="32"/>
          <w:lang w:val="en-US" w:eastAsia="zh-CN"/>
        </w:rPr>
        <w:t>单位</w:t>
      </w:r>
      <w:r>
        <w:rPr>
          <w:rFonts w:hint="eastAsia" w:ascii="黑体" w:hAnsi="黑体" w:eastAsia="黑体"/>
          <w:sz w:val="32"/>
          <w:szCs w:val="32"/>
        </w:rPr>
        <w:t>决算情况说明</w:t>
      </w:r>
    </w:p>
    <w:p w14:paraId="249AACB6">
      <w:pPr>
        <w:keepNext w:val="0"/>
        <w:keepLines w:val="0"/>
        <w:pageBreakBefore w:val="0"/>
        <w:widowControl w:val="0"/>
        <w:kinsoku/>
        <w:wordWrap/>
        <w:overflowPunct/>
        <w:topLinePunct w:val="0"/>
        <w:autoSpaceDE/>
        <w:autoSpaceDN/>
        <w:bidi w:val="0"/>
        <w:adjustRightInd/>
        <w:snapToGrid/>
        <w:ind w:firstLine="1280" w:firstLineChars="4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一、收入决算情况说明</w:t>
      </w:r>
    </w:p>
    <w:p w14:paraId="1DA28D57">
      <w:pPr>
        <w:keepNext w:val="0"/>
        <w:keepLines w:val="0"/>
        <w:pageBreakBefore w:val="0"/>
        <w:widowControl w:val="0"/>
        <w:kinsoku/>
        <w:wordWrap/>
        <w:overflowPunct/>
        <w:topLinePunct w:val="0"/>
        <w:autoSpaceDE/>
        <w:autoSpaceDN/>
        <w:bidi w:val="0"/>
        <w:adjustRightInd/>
        <w:snapToGrid/>
        <w:ind w:firstLine="1280" w:firstLineChars="4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二、支出决算情况说明</w:t>
      </w:r>
    </w:p>
    <w:p w14:paraId="17C545CF">
      <w:pPr>
        <w:keepNext w:val="0"/>
        <w:keepLines w:val="0"/>
        <w:pageBreakBefore w:val="0"/>
        <w:widowControl w:val="0"/>
        <w:kinsoku/>
        <w:wordWrap/>
        <w:overflowPunct/>
        <w:topLinePunct w:val="0"/>
        <w:autoSpaceDE/>
        <w:autoSpaceDN/>
        <w:bidi w:val="0"/>
        <w:adjustRightInd/>
        <w:snapToGrid/>
        <w:ind w:firstLine="1280" w:firstLineChars="4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三、财政拨款支出决算情况说明</w:t>
      </w:r>
    </w:p>
    <w:p w14:paraId="1636D18E">
      <w:pPr>
        <w:keepNext w:val="0"/>
        <w:keepLines w:val="0"/>
        <w:pageBreakBefore w:val="0"/>
        <w:widowControl w:val="0"/>
        <w:kinsoku/>
        <w:wordWrap/>
        <w:overflowPunct/>
        <w:topLinePunct w:val="0"/>
        <w:autoSpaceDE/>
        <w:autoSpaceDN/>
        <w:bidi w:val="0"/>
        <w:adjustRightInd/>
        <w:snapToGrid/>
        <w:ind w:firstLine="1280" w:firstLineChars="4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四、一般公共预算财政拨款基本支出决算情况说明</w:t>
      </w:r>
    </w:p>
    <w:p w14:paraId="7EEB5293">
      <w:pPr>
        <w:keepNext w:val="0"/>
        <w:keepLines w:val="0"/>
        <w:pageBreakBefore w:val="0"/>
        <w:widowControl w:val="0"/>
        <w:kinsoku/>
        <w:wordWrap/>
        <w:overflowPunct/>
        <w:topLinePunct w:val="0"/>
        <w:autoSpaceDE/>
        <w:autoSpaceDN/>
        <w:bidi w:val="0"/>
        <w:adjustRightInd/>
        <w:snapToGrid/>
        <w:ind w:firstLine="1280" w:firstLineChars="4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五、财政拨款“三公”经费支出决算情况说明</w:t>
      </w:r>
    </w:p>
    <w:p w14:paraId="48A75E94">
      <w:pPr>
        <w:keepNext w:val="0"/>
        <w:keepLines w:val="0"/>
        <w:pageBreakBefore w:val="0"/>
        <w:widowControl w:val="0"/>
        <w:kinsoku/>
        <w:wordWrap/>
        <w:overflowPunct/>
        <w:topLinePunct w:val="0"/>
        <w:autoSpaceDE/>
        <w:autoSpaceDN/>
        <w:bidi w:val="0"/>
        <w:adjustRightInd/>
        <w:snapToGrid/>
        <w:ind w:firstLine="1280" w:firstLineChars="4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六、机关运行经费支出情况说明</w:t>
      </w:r>
    </w:p>
    <w:p w14:paraId="2CAE6D6D">
      <w:pPr>
        <w:keepNext w:val="0"/>
        <w:keepLines w:val="0"/>
        <w:pageBreakBefore w:val="0"/>
        <w:widowControl w:val="0"/>
        <w:kinsoku/>
        <w:wordWrap/>
        <w:overflowPunct/>
        <w:topLinePunct w:val="0"/>
        <w:autoSpaceDE/>
        <w:autoSpaceDN/>
        <w:bidi w:val="0"/>
        <w:adjustRightInd/>
        <w:snapToGrid/>
        <w:ind w:firstLine="1280" w:firstLineChars="4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七、政府采购支出情况说明</w:t>
      </w:r>
    </w:p>
    <w:p w14:paraId="7BADE19B">
      <w:pPr>
        <w:keepNext w:val="0"/>
        <w:keepLines w:val="0"/>
        <w:pageBreakBefore w:val="0"/>
        <w:widowControl w:val="0"/>
        <w:kinsoku/>
        <w:wordWrap/>
        <w:overflowPunct/>
        <w:topLinePunct w:val="0"/>
        <w:autoSpaceDE/>
        <w:autoSpaceDN/>
        <w:bidi w:val="0"/>
        <w:adjustRightInd/>
        <w:snapToGrid/>
        <w:ind w:firstLine="1280" w:firstLineChars="4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八、国有资产占用情况说明</w:t>
      </w:r>
    </w:p>
    <w:p w14:paraId="67C4E1EB">
      <w:pPr>
        <w:keepNext w:val="0"/>
        <w:keepLines w:val="0"/>
        <w:pageBreakBefore w:val="0"/>
        <w:widowControl w:val="0"/>
        <w:kinsoku/>
        <w:wordWrap/>
        <w:overflowPunct/>
        <w:topLinePunct w:val="0"/>
        <w:autoSpaceDE/>
        <w:autoSpaceDN/>
        <w:bidi w:val="0"/>
        <w:adjustRightInd/>
        <w:snapToGrid/>
        <w:ind w:firstLine="1280" w:firstLineChars="4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九、预算绩效情况说明</w:t>
      </w:r>
    </w:p>
    <w:p w14:paraId="4B4DEE52">
      <w:pPr>
        <w:widowControl/>
        <w:spacing w:line="600" w:lineRule="exact"/>
        <w:ind w:firstLine="640"/>
        <w:jc w:val="left"/>
        <w:outlineLvl w:val="0"/>
        <w:rPr>
          <w:rFonts w:hint="eastAsia" w:ascii="黑体" w:hAnsi="黑体" w:eastAsia="黑体"/>
          <w:sz w:val="32"/>
          <w:szCs w:val="32"/>
        </w:rPr>
      </w:pPr>
      <w:r>
        <w:rPr>
          <w:rFonts w:hint="eastAsia" w:ascii="黑体" w:hAnsi="黑体" w:eastAsia="黑体"/>
          <w:sz w:val="32"/>
          <w:szCs w:val="32"/>
        </w:rPr>
        <w:t>第四部分  名词解释</w:t>
      </w:r>
    </w:p>
    <w:p w14:paraId="1FAB8F93">
      <w:pPr>
        <w:bidi w:val="0"/>
        <w:rPr>
          <w:rFonts w:hint="eastAsia"/>
        </w:rPr>
      </w:pPr>
    </w:p>
    <w:p w14:paraId="33319ED5">
      <w:pPr>
        <w:bidi w:val="0"/>
        <w:rPr>
          <w:rFonts w:hint="eastAsia"/>
        </w:rPr>
      </w:pPr>
    </w:p>
    <w:p w14:paraId="22A0BFF9">
      <w:pPr>
        <w:bidi w:val="0"/>
        <w:rPr>
          <w:rFonts w:hint="eastAsia"/>
        </w:rPr>
      </w:pPr>
    </w:p>
    <w:p w14:paraId="4FED92A1">
      <w:pPr>
        <w:bidi w:val="0"/>
        <w:rPr>
          <w:rFonts w:hint="eastAsia"/>
        </w:rPr>
      </w:pPr>
    </w:p>
    <w:p w14:paraId="3922EA7A">
      <w:pPr>
        <w:bidi w:val="0"/>
        <w:rPr>
          <w:rFonts w:hint="eastAsia"/>
        </w:rPr>
      </w:pPr>
    </w:p>
    <w:p w14:paraId="65389C39">
      <w:pPr>
        <w:bidi w:val="0"/>
        <w:rPr>
          <w:rFonts w:hint="eastAsia"/>
        </w:rPr>
      </w:pPr>
    </w:p>
    <w:p w14:paraId="406EB112">
      <w:pPr>
        <w:bidi w:val="0"/>
        <w:rPr>
          <w:rFonts w:hint="eastAsia"/>
        </w:rPr>
      </w:pPr>
    </w:p>
    <w:p w14:paraId="6F4346F9">
      <w:pPr>
        <w:bidi w:val="0"/>
        <w:rPr>
          <w:rFonts w:hint="eastAsia"/>
        </w:rPr>
      </w:pPr>
    </w:p>
    <w:p w14:paraId="0625B9B5">
      <w:pPr>
        <w:bidi w:val="0"/>
        <w:rPr>
          <w:rFonts w:hint="eastAsia"/>
        </w:rPr>
      </w:pPr>
    </w:p>
    <w:p w14:paraId="310E9B0A">
      <w:pPr>
        <w:bidi w:val="0"/>
        <w:rPr>
          <w:rFonts w:hint="eastAsia"/>
        </w:rPr>
      </w:pPr>
    </w:p>
    <w:p w14:paraId="542D42DA">
      <w:pPr>
        <w:bidi w:val="0"/>
        <w:rPr>
          <w:rFonts w:hint="eastAsia"/>
        </w:rPr>
      </w:pPr>
    </w:p>
    <w:p w14:paraId="02A1CCB9">
      <w:pPr>
        <w:bidi w:val="0"/>
        <w:rPr>
          <w:rFonts w:hint="eastAsia"/>
        </w:rPr>
      </w:pPr>
    </w:p>
    <w:p w14:paraId="7D7A73CD">
      <w:pPr>
        <w:bidi w:val="0"/>
        <w:rPr>
          <w:rFonts w:hint="eastAsia"/>
        </w:rPr>
      </w:pPr>
    </w:p>
    <w:p w14:paraId="5FA58B26">
      <w:pPr>
        <w:bidi w:val="0"/>
        <w:rPr>
          <w:rFonts w:hint="eastAsia"/>
        </w:rPr>
      </w:pPr>
    </w:p>
    <w:p w14:paraId="7182BC63">
      <w:pPr>
        <w:bidi w:val="0"/>
        <w:rPr>
          <w:rFonts w:hint="eastAsia"/>
        </w:rPr>
      </w:pPr>
    </w:p>
    <w:p w14:paraId="672439F3">
      <w:pPr>
        <w:bidi w:val="0"/>
        <w:rPr>
          <w:rFonts w:hint="eastAsia"/>
        </w:rPr>
      </w:pPr>
    </w:p>
    <w:p w14:paraId="51B71CCC">
      <w:pPr>
        <w:bidi w:val="0"/>
        <w:rPr>
          <w:rFonts w:hint="eastAsia"/>
        </w:rPr>
      </w:pPr>
    </w:p>
    <w:p w14:paraId="3333AAD5">
      <w:pPr>
        <w:bidi w:val="0"/>
        <w:rPr>
          <w:rFonts w:hint="eastAsia"/>
        </w:rPr>
      </w:pPr>
    </w:p>
    <w:p w14:paraId="4B1219DB">
      <w:pPr>
        <w:bidi w:val="0"/>
        <w:rPr>
          <w:rFonts w:hint="eastAsia"/>
        </w:rPr>
      </w:pPr>
    </w:p>
    <w:p w14:paraId="3BE1AA24">
      <w:pPr>
        <w:bidi w:val="0"/>
        <w:rPr>
          <w:rFonts w:hint="eastAsia"/>
        </w:rPr>
      </w:pPr>
    </w:p>
    <w:p w14:paraId="65E991A7">
      <w:pPr>
        <w:bidi w:val="0"/>
        <w:rPr>
          <w:rFonts w:hint="eastAsia"/>
        </w:rPr>
      </w:pPr>
    </w:p>
    <w:p w14:paraId="262B7CD6">
      <w:pPr>
        <w:bidi w:val="0"/>
        <w:rPr>
          <w:rFonts w:hint="eastAsia"/>
        </w:rPr>
      </w:pPr>
    </w:p>
    <w:p w14:paraId="37A6F461">
      <w:pPr>
        <w:bidi w:val="0"/>
        <w:rPr>
          <w:rFonts w:hint="eastAsia"/>
        </w:rPr>
      </w:pPr>
    </w:p>
    <w:p w14:paraId="47B4A304">
      <w:pPr>
        <w:bidi w:val="0"/>
        <w:rPr>
          <w:rFonts w:hint="eastAsia"/>
        </w:rPr>
      </w:pPr>
    </w:p>
    <w:p w14:paraId="7BE2BCCD">
      <w:pPr>
        <w:bidi w:val="0"/>
        <w:rPr>
          <w:rFonts w:hint="eastAsia"/>
        </w:rPr>
      </w:pPr>
    </w:p>
    <w:p w14:paraId="27CCD596">
      <w:pPr>
        <w:keepNext w:val="0"/>
        <w:keepLines w:val="0"/>
        <w:pageBreakBefore/>
        <w:widowControl w:val="0"/>
        <w:kinsoku/>
        <w:wordWrap/>
        <w:overflowPunct/>
        <w:topLinePunct w:val="0"/>
        <w:autoSpaceDE/>
        <w:autoSpaceDN/>
        <w:bidi w:val="0"/>
        <w:adjustRightInd/>
        <w:snapToGrid/>
        <w:textAlignment w:val="auto"/>
        <w:rPr>
          <w:rFonts w:hint="eastAsia"/>
          <w:sz w:val="32"/>
          <w:szCs w:val="32"/>
        </w:rPr>
      </w:pPr>
    </w:p>
    <w:p w14:paraId="6E72B952">
      <w:pPr>
        <w:widowControl/>
        <w:spacing w:line="580" w:lineRule="exact"/>
        <w:jc w:val="center"/>
        <w:outlineLvl w:val="0"/>
        <w:rPr>
          <w:rFonts w:hint="eastAsia" w:ascii="宋体" w:hAnsi="宋体" w:cs="宋体"/>
          <w:b/>
          <w:sz w:val="44"/>
          <w:szCs w:val="44"/>
        </w:rPr>
      </w:pPr>
      <w:r>
        <w:rPr>
          <w:rFonts w:hint="eastAsia" w:ascii="宋体" w:hAnsi="宋体" w:cs="宋体"/>
          <w:b/>
          <w:sz w:val="44"/>
          <w:szCs w:val="44"/>
        </w:rPr>
        <w:t>第一部分 兴国县梅窖镇卫生院概况</w:t>
      </w:r>
    </w:p>
    <w:p w14:paraId="7CF4CA69">
      <w:pPr>
        <w:ind w:firstLine="630"/>
        <w:jc w:val="center"/>
        <w:rPr>
          <w:rFonts w:hint="eastAsia"/>
          <w:sz w:val="32"/>
          <w:szCs w:val="32"/>
        </w:rPr>
      </w:pPr>
    </w:p>
    <w:p w14:paraId="2306B493">
      <w:pPr>
        <w:ind w:firstLine="630"/>
        <w:jc w:val="left"/>
        <w:outlineLvl w:val="1"/>
        <w:rPr>
          <w:rFonts w:hint="eastAsia" w:ascii="黑体" w:hAnsi="黑体" w:eastAsia="黑体"/>
          <w:sz w:val="32"/>
          <w:szCs w:val="32"/>
        </w:rPr>
      </w:pPr>
      <w:r>
        <w:rPr>
          <w:rFonts w:hint="eastAsia" w:ascii="黑体" w:hAnsi="黑体" w:eastAsia="黑体"/>
          <w:sz w:val="32"/>
          <w:szCs w:val="32"/>
        </w:rPr>
        <w:t>一、</w:t>
      </w:r>
      <w:r>
        <w:rPr>
          <w:rFonts w:hint="eastAsia" w:ascii="黑体" w:hAnsi="黑体" w:eastAsia="黑体"/>
          <w:sz w:val="32"/>
          <w:szCs w:val="32"/>
          <w:lang w:val="en-US" w:eastAsia="zh-CN"/>
        </w:rPr>
        <w:t>单位</w:t>
      </w:r>
      <w:r>
        <w:rPr>
          <w:rFonts w:hint="eastAsia" w:ascii="黑体" w:hAnsi="黑体" w:eastAsia="黑体"/>
          <w:sz w:val="32"/>
          <w:szCs w:val="32"/>
        </w:rPr>
        <w:t>主要职责</w:t>
      </w:r>
    </w:p>
    <w:p w14:paraId="22D44E57">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兴国县</w:t>
      </w:r>
      <w:r>
        <w:rPr>
          <w:rFonts w:hint="eastAsia" w:ascii="仿宋_GB2312" w:hAnsi="仿宋_GB2312" w:eastAsia="仿宋_GB2312" w:cs="仿宋_GB2312"/>
          <w:sz w:val="32"/>
          <w:szCs w:val="32"/>
          <w:lang w:val="en-US" w:eastAsia="zh-CN"/>
        </w:rPr>
        <w:t>梅窖镇卫生院</w:t>
      </w:r>
      <w:r>
        <w:rPr>
          <w:rFonts w:hint="eastAsia" w:ascii="仿宋_GB2312" w:hAnsi="仿宋_GB2312" w:eastAsia="仿宋_GB2312" w:cs="仿宋_GB2312"/>
          <w:sz w:val="32"/>
          <w:szCs w:val="32"/>
        </w:rPr>
        <w:t>是县</w:t>
      </w:r>
      <w:r>
        <w:rPr>
          <w:rFonts w:hint="eastAsia" w:ascii="仿宋_GB2312" w:hAnsi="仿宋_GB2312" w:eastAsia="仿宋_GB2312" w:cs="仿宋_GB2312"/>
          <w:sz w:val="32"/>
          <w:szCs w:val="32"/>
          <w:lang w:eastAsia="zh-CN"/>
        </w:rPr>
        <w:t>政府</w:t>
      </w:r>
      <w:r>
        <w:rPr>
          <w:rFonts w:hint="eastAsia" w:ascii="仿宋_GB2312" w:hAnsi="仿宋_GB2312" w:eastAsia="仿宋_GB2312" w:cs="仿宋_GB2312"/>
          <w:sz w:val="32"/>
          <w:szCs w:val="32"/>
        </w:rPr>
        <w:t>设立的一种卫生行政兼医疗预防工作的综合性机构，其任务是负责所在地区内医疗卫生工作，组织领导群众卫生运动，培训卫生技术人员。并对基层卫生医疗机构进行业务指导和会诊工作。是农村三级医疗网点的重要环节，担负着医疗防疫</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保健的重要任务，是直接解决农村看病难看病贵的重要一关。我</w:t>
      </w:r>
      <w:r>
        <w:rPr>
          <w:rFonts w:hint="eastAsia" w:ascii="仿宋_GB2312" w:hAnsi="仿宋_GB2312" w:eastAsia="仿宋_GB2312" w:cs="仿宋_GB2312"/>
          <w:sz w:val="32"/>
          <w:szCs w:val="32"/>
          <w:lang w:val="en-US" w:eastAsia="zh-CN"/>
        </w:rPr>
        <w:t>镇</w:t>
      </w:r>
      <w:r>
        <w:rPr>
          <w:rFonts w:hint="eastAsia" w:ascii="仿宋_GB2312" w:hAnsi="仿宋_GB2312" w:eastAsia="仿宋_GB2312" w:cs="仿宋_GB2312"/>
          <w:sz w:val="32"/>
          <w:szCs w:val="32"/>
        </w:rPr>
        <w:t>卫生院承担本</w:t>
      </w:r>
      <w:r>
        <w:rPr>
          <w:rFonts w:hint="eastAsia" w:ascii="仿宋_GB2312" w:hAnsi="仿宋_GB2312" w:eastAsia="仿宋_GB2312" w:cs="仿宋_GB2312"/>
          <w:sz w:val="32"/>
          <w:szCs w:val="32"/>
          <w:lang w:val="en-US" w:eastAsia="zh-CN"/>
        </w:rPr>
        <w:t>镇</w:t>
      </w:r>
      <w:r>
        <w:rPr>
          <w:rFonts w:hint="eastAsia" w:ascii="仿宋_GB2312" w:hAnsi="仿宋_GB2312" w:eastAsia="仿宋_GB2312" w:cs="仿宋_GB2312"/>
          <w:sz w:val="32"/>
          <w:szCs w:val="32"/>
        </w:rPr>
        <w:t>的各项医疗卫生服务和一定的卫生行政管理工作，具体工作职责如下：</w:t>
      </w:r>
    </w:p>
    <w:p w14:paraId="66CD2AAC">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一</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提供公共卫生服务</w:t>
      </w:r>
    </w:p>
    <w:p w14:paraId="68B2919E">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1.承担本镇农村居民健康档案规范建档指导、管理及服务。</w:t>
      </w:r>
    </w:p>
    <w:p w14:paraId="29C3744E">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2.普及卫生保健常识，在重点人群和重点场所开展健康教育，帮助居民形成有利于维护和增进健康的行为方式；指导开展爱国卫生工作。</w:t>
      </w:r>
    </w:p>
    <w:p w14:paraId="0C09D8FA">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3.提供并组织实施本镇预防接种服务，落实国家免疫规划。</w:t>
      </w:r>
    </w:p>
    <w:p w14:paraId="498FA47E">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4.及时发现、登记并报告本镇内发现的传染病病例和疑似病例，参与现场疫情处理。</w:t>
      </w:r>
    </w:p>
    <w:p w14:paraId="03C6BF87">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5.开展新生儿访视及儿童保健系统管理，进行体格检查和生长发育监测及评价，开展健康指导。</w:t>
      </w:r>
    </w:p>
    <w:p w14:paraId="4971972D">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6.开展孕产妇保健系统管理和产后访视，进行一般体格检查及孕期营养、心理等健康指导。</w:t>
      </w:r>
    </w:p>
    <w:p w14:paraId="726506F4">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7.对本镇65岁及以上老年人进行登记管理，进行健康危险因素调查和一般体格检查，开展健康指导。</w:t>
      </w:r>
    </w:p>
    <w:p w14:paraId="3237E7E1">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8.对高血压、糖尿病等慢性病高危人群进有指导，对确诊高血压、糖尿病等慢性病病例进行登记管理、定期随访和健康指导。</w:t>
      </w:r>
    </w:p>
    <w:p w14:paraId="30B0533F">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9.对本镇重性精神疾病患者进行登记管理、治疗随访和康复指导。</w:t>
      </w:r>
    </w:p>
    <w:p w14:paraId="16395782">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10.负责本镇内突发公共卫生事件的报告并协助处理。</w:t>
      </w:r>
    </w:p>
    <w:p w14:paraId="3712888D">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11.做好卫生行政部门规定的其他公共卫生服务。</w:t>
      </w:r>
    </w:p>
    <w:p w14:paraId="5EFFCB38">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二</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提供基本医疗服务</w:t>
      </w:r>
    </w:p>
    <w:p w14:paraId="31BCBAAA">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1.使用农村适宜医疗技术和中医药技术，正确处理常见病、多发病，对疑难重症进行恰当的处理并转诊。承担乡村现场应急救护、转诊服务和康复服务。</w:t>
      </w:r>
    </w:p>
    <w:p w14:paraId="0848852A">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2.卫生院具备处理孕产妇顺产能力，</w:t>
      </w:r>
      <w:r>
        <w:rPr>
          <w:rFonts w:hint="eastAsia" w:ascii="仿宋_GB2312" w:hAnsi="仿宋_GB2312" w:eastAsia="仿宋_GB2312" w:cs="仿宋_GB2312"/>
          <w:sz w:val="32"/>
          <w:szCs w:val="32"/>
          <w:lang w:eastAsia="zh-CN"/>
        </w:rPr>
        <w:t>也</w:t>
      </w:r>
      <w:r>
        <w:rPr>
          <w:rFonts w:hint="eastAsia" w:ascii="仿宋_GB2312" w:hAnsi="仿宋_GB2312" w:eastAsia="仿宋_GB2312" w:cs="仿宋_GB2312"/>
          <w:sz w:val="32"/>
          <w:szCs w:val="32"/>
        </w:rPr>
        <w:t>具备处理孕产妇难产的能力。能完成外科的止血、缝合、包扎、骨折固定等处置，能开展阑尾、疝气等常见下腹部手术，还能开展部分上腹部手术。</w:t>
      </w:r>
    </w:p>
    <w:p w14:paraId="2BAE15AC">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3.健全消毒、隔离制度，遵守无菌操作规程，加强医疗质量管理。做好医疗废物处理和污水、污物无害化处理。</w:t>
      </w:r>
    </w:p>
    <w:p w14:paraId="0F4BD95C">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4.执行国家基本药物制度药品集中采购、零差率销售等政策，为实施一体化管理的村卫生室统一代购药品。</w:t>
      </w:r>
    </w:p>
    <w:p w14:paraId="172D24FC">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5.提供政府卫生行政部门批准的其他适宜的医疗服务。</w:t>
      </w:r>
    </w:p>
    <w:p w14:paraId="36847E77">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（三）</w:t>
      </w:r>
      <w:r>
        <w:rPr>
          <w:rFonts w:hint="eastAsia" w:ascii="仿宋_GB2312" w:hAnsi="仿宋_GB2312" w:eastAsia="仿宋_GB2312" w:cs="仿宋_GB2312"/>
          <w:sz w:val="32"/>
          <w:szCs w:val="32"/>
        </w:rPr>
        <w:t>承担公共卫生管理</w:t>
      </w:r>
    </w:p>
    <w:p w14:paraId="0485A799">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1.对本镇内传染病防治、学校卫生、食品</w:t>
      </w:r>
      <w:r>
        <w:rPr>
          <w:rFonts w:hint="eastAsia" w:ascii="仿宋_GB2312" w:hAnsi="仿宋_GB2312" w:eastAsia="仿宋_GB2312" w:cs="仿宋_GB2312"/>
          <w:sz w:val="32"/>
          <w:szCs w:val="32"/>
          <w:lang w:eastAsia="zh-CN"/>
        </w:rPr>
        <w:t>卫</w:t>
      </w:r>
      <w:r>
        <w:rPr>
          <w:rFonts w:hint="eastAsia" w:ascii="仿宋_GB2312" w:hAnsi="仿宋_GB2312" w:eastAsia="仿宋_GB2312" w:cs="仿宋_GB2312"/>
          <w:sz w:val="32"/>
          <w:szCs w:val="32"/>
        </w:rPr>
        <w:t>生、饮水卫生、职业卫生，以及村级预防保健工作进行指导、培训、考核与监督。</w:t>
      </w:r>
    </w:p>
    <w:p w14:paraId="35EADB4E">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rPr>
        <w:t>.深入推进乡村卫生服务一体化管理，对村卫生室实行以行政、人员、业务、药品、财产为基本内容的“五统一”规范管理；负责村卫生室的技术指导和乡村医生培训等工作。</w:t>
      </w:r>
    </w:p>
    <w:p w14:paraId="659C9943">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四</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卫生行政管理</w:t>
      </w:r>
    </w:p>
    <w:p w14:paraId="5998F0BE">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1.在当地政府和上级卫生行政部门领导下，依据当地社会经济发展规划，协助制定和实施社区的初级卫生规划。</w:t>
      </w:r>
    </w:p>
    <w:p w14:paraId="57F376EC">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2.配合有关部门动员组织群众开展爱国卫生活动，逐步改善本</w:t>
      </w:r>
      <w:r>
        <w:rPr>
          <w:rFonts w:hint="eastAsia" w:ascii="仿宋_GB2312" w:hAnsi="仿宋_GB2312" w:eastAsia="仿宋_GB2312" w:cs="仿宋_GB2312"/>
          <w:sz w:val="32"/>
          <w:szCs w:val="32"/>
          <w:lang w:eastAsia="zh-CN"/>
        </w:rPr>
        <w:t>乡</w:t>
      </w:r>
      <w:r>
        <w:rPr>
          <w:rFonts w:hint="eastAsia" w:ascii="仿宋_GB2312" w:hAnsi="仿宋_GB2312" w:eastAsia="仿宋_GB2312" w:cs="仿宋_GB2312"/>
          <w:sz w:val="32"/>
          <w:szCs w:val="32"/>
        </w:rPr>
        <w:t>镇卫生状况。</w:t>
      </w:r>
    </w:p>
    <w:p w14:paraId="68D5F7DF">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3.贯彻执行国家各种卫生法规，对本镇内有关行业实行监督管理。</w:t>
      </w:r>
    </w:p>
    <w:p w14:paraId="47F45085">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4.负责本镇内村级卫生服务站的管理和培训工作</w:t>
      </w:r>
      <w:r>
        <w:rPr>
          <w:rFonts w:hint="eastAsia" w:ascii="仿宋_GB2312" w:hAnsi="仿宋_GB2312" w:eastAsia="仿宋_GB2312" w:cs="仿宋_GB2312"/>
          <w:sz w:val="32"/>
          <w:szCs w:val="32"/>
          <w:lang w:eastAsia="zh-CN"/>
        </w:rPr>
        <w:t>。</w:t>
      </w:r>
    </w:p>
    <w:p w14:paraId="73C0509D">
      <w:pPr>
        <w:ind w:firstLine="630"/>
        <w:jc w:val="left"/>
        <w:outlineLvl w:val="1"/>
        <w:rPr>
          <w:rFonts w:hint="eastAsia" w:ascii="黑体" w:hAnsi="黑体" w:eastAsia="黑体"/>
          <w:sz w:val="32"/>
          <w:szCs w:val="32"/>
        </w:rPr>
      </w:pPr>
      <w:r>
        <w:rPr>
          <w:rFonts w:hint="eastAsia" w:ascii="黑体" w:hAnsi="黑体" w:eastAsia="黑体"/>
          <w:sz w:val="32"/>
          <w:szCs w:val="32"/>
        </w:rPr>
        <w:t>二、机构设置及人员情况</w:t>
      </w:r>
    </w:p>
    <w:p w14:paraId="2F6B7BF8">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本单位</w:t>
      </w:r>
      <w:r>
        <w:rPr>
          <w:rFonts w:hint="eastAsia" w:ascii="仿宋_GB2312" w:hAnsi="仿宋_GB2312" w:eastAsia="仿宋_GB2312" w:cs="仿宋_GB2312"/>
          <w:sz w:val="32"/>
          <w:szCs w:val="32"/>
          <w:lang w:val="en-US" w:eastAsia="zh-CN"/>
        </w:rPr>
        <w:t xml:space="preserve">设立 12 </w:t>
      </w:r>
      <w:r>
        <w:rPr>
          <w:rFonts w:hint="eastAsia" w:ascii="仿宋_GB2312" w:hAnsi="仿宋_GB2312" w:eastAsia="仿宋_GB2312" w:cs="仿宋_GB2312"/>
          <w:sz w:val="32"/>
          <w:szCs w:val="32"/>
        </w:rPr>
        <w:t>个</w:t>
      </w:r>
      <w:r>
        <w:rPr>
          <w:rFonts w:hint="eastAsia" w:ascii="仿宋_GB2312" w:hAnsi="仿宋_GB2312" w:eastAsia="仿宋_GB2312" w:cs="仿宋_GB2312"/>
          <w:sz w:val="32"/>
          <w:szCs w:val="32"/>
          <w:lang w:val="en-US" w:eastAsia="zh-CN"/>
        </w:rPr>
        <w:t>内设机构</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分别是</w:t>
      </w:r>
      <w:r>
        <w:rPr>
          <w:rFonts w:hint="eastAsia" w:ascii="仿宋_GB2312" w:hAnsi="仿宋_GB2312" w:eastAsia="仿宋_GB2312" w:cs="仿宋_GB2312"/>
          <w:sz w:val="32"/>
          <w:szCs w:val="32"/>
        </w:rPr>
        <w:t>：办公室、</w:t>
      </w:r>
      <w:r>
        <w:rPr>
          <w:rFonts w:hint="eastAsia" w:ascii="仿宋_GB2312" w:hAnsi="仿宋_GB2312" w:eastAsia="仿宋_GB2312" w:cs="仿宋_GB2312"/>
          <w:sz w:val="32"/>
          <w:szCs w:val="32"/>
          <w:lang w:val="en-US" w:eastAsia="zh-CN"/>
        </w:rPr>
        <w:t>内科、外科、儿科、妇产科、牙科、血透室、公共卫生科、药房、护理部、化验室、功能科</w:t>
      </w:r>
      <w:r>
        <w:rPr>
          <w:rFonts w:hint="eastAsia" w:ascii="仿宋_GB2312" w:hAnsi="仿宋_GB2312" w:eastAsia="仿宋_GB2312" w:cs="仿宋_GB2312"/>
          <w:sz w:val="32"/>
          <w:szCs w:val="32"/>
        </w:rPr>
        <w:t>。</w:t>
      </w:r>
    </w:p>
    <w:p w14:paraId="2665A11B">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本</w:t>
      </w:r>
      <w:r>
        <w:rPr>
          <w:rFonts w:hint="eastAsia" w:ascii="仿宋_GB2312" w:hAnsi="仿宋_GB2312" w:eastAsia="仿宋_GB2312" w:cs="仿宋_GB2312"/>
          <w:sz w:val="32"/>
          <w:szCs w:val="32"/>
          <w:lang w:val="en-US" w:eastAsia="zh-CN"/>
        </w:rPr>
        <w:t>单位</w:t>
      </w:r>
      <w:r>
        <w:rPr>
          <w:rFonts w:hint="eastAsia" w:ascii="仿宋_GB2312" w:hAnsi="仿宋_GB2312" w:eastAsia="仿宋_GB2312" w:cs="仿宋_GB2312"/>
          <w:sz w:val="32"/>
          <w:szCs w:val="32"/>
        </w:rPr>
        <w:t>年末在职人员32人，离退休人员0人（不含由养老保险基金发放养老金的离退休人员），其他人员0人。由养老保险基金发放养老金的离退休人员2人。</w:t>
      </w:r>
    </w:p>
    <w:p w14:paraId="745D8BF6">
      <w:pPr>
        <w:keepNext w:val="0"/>
        <w:keepLines w:val="0"/>
        <w:pageBreakBefore/>
        <w:widowControl/>
        <w:kinsoku/>
        <w:wordWrap/>
        <w:overflowPunct/>
        <w:topLinePunct w:val="0"/>
        <w:autoSpaceDE/>
        <w:autoSpaceDN/>
        <w:bidi w:val="0"/>
        <w:adjustRightInd/>
        <w:snapToGrid/>
        <w:spacing w:line="600" w:lineRule="exact"/>
        <w:ind w:firstLine="641"/>
        <w:jc w:val="center"/>
        <w:textAlignment w:val="auto"/>
        <w:outlineLvl w:val="0"/>
        <w:rPr>
          <w:rFonts w:hint="eastAsia" w:ascii="宋体" w:hAnsi="宋体" w:cs="宋体"/>
          <w:b/>
          <w:sz w:val="44"/>
          <w:szCs w:val="44"/>
        </w:rPr>
      </w:pPr>
    </w:p>
    <w:p w14:paraId="091D8D27">
      <w:pPr>
        <w:keepNext w:val="0"/>
        <w:keepLines w:val="0"/>
        <w:pageBreakBefore w:val="0"/>
        <w:widowControl/>
        <w:kinsoku/>
        <w:wordWrap/>
        <w:overflowPunct/>
        <w:topLinePunct w:val="0"/>
        <w:autoSpaceDE/>
        <w:autoSpaceDN/>
        <w:bidi w:val="0"/>
        <w:adjustRightInd/>
        <w:snapToGrid/>
        <w:spacing w:line="600" w:lineRule="exact"/>
        <w:ind w:firstLine="641"/>
        <w:jc w:val="center"/>
        <w:textAlignment w:val="auto"/>
        <w:outlineLvl w:val="0"/>
        <w:rPr>
          <w:rFonts w:hint="eastAsia" w:ascii="宋体" w:hAnsi="宋体" w:cs="宋体"/>
          <w:b/>
          <w:sz w:val="44"/>
          <w:szCs w:val="44"/>
        </w:rPr>
      </w:pPr>
      <w:r>
        <w:rPr>
          <w:rFonts w:hint="eastAsia" w:ascii="宋体" w:hAnsi="宋体" w:cs="宋体"/>
          <w:b/>
          <w:sz w:val="44"/>
          <w:szCs w:val="44"/>
        </w:rPr>
        <w:t>第二部分  2023年度</w:t>
      </w:r>
      <w:r>
        <w:rPr>
          <w:rFonts w:hint="eastAsia" w:ascii="宋体" w:hAnsi="宋体" w:cs="宋体"/>
          <w:b/>
          <w:sz w:val="44"/>
          <w:szCs w:val="44"/>
          <w:lang w:val="en-US" w:eastAsia="zh-CN"/>
        </w:rPr>
        <w:t>单位</w:t>
      </w:r>
      <w:r>
        <w:rPr>
          <w:rFonts w:hint="eastAsia" w:ascii="宋体" w:hAnsi="宋体" w:cs="宋体"/>
          <w:b/>
          <w:sz w:val="44"/>
          <w:szCs w:val="44"/>
        </w:rPr>
        <w:t>决算表</w:t>
      </w:r>
    </w:p>
    <w:p w14:paraId="4A54FDFE">
      <w:pPr>
        <w:bidi w:val="0"/>
        <w:rPr>
          <w:rFonts w:hint="eastAsia"/>
        </w:rPr>
      </w:pPr>
    </w:p>
    <w:p w14:paraId="32ED04C4">
      <w:pPr>
        <w:ind w:firstLine="2880" w:firstLineChars="900"/>
        <w:jc w:val="left"/>
        <w:outlineLvl w:val="1"/>
        <w:rPr>
          <w:rFonts w:hint="eastAsia" w:ascii="黑体" w:hAnsi="黑体" w:eastAsia="黑体" w:cs="黑体"/>
          <w:sz w:val="36"/>
          <w:szCs w:val="36"/>
        </w:rPr>
      </w:pPr>
      <w:r>
        <w:rPr>
          <w:rFonts w:hint="eastAsia" w:ascii="黑体" w:hAnsi="宋体" w:eastAsia="黑体" w:cs="黑体"/>
          <w:sz w:val="32"/>
          <w:szCs w:val="32"/>
          <w:lang w:bidi="en-AU"/>
        </w:rPr>
        <w:t>收入支出决算总表</w:t>
      </w:r>
    </w:p>
    <w:tbl>
      <w:tblPr>
        <w:tblStyle w:val="3"/>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3153"/>
        <w:gridCol w:w="2000"/>
        <w:gridCol w:w="3153"/>
      </w:tblGrid>
      <w:tr w14:paraId="64A38EB7">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gridSpan w:val="3"/>
          </w:tcPr>
          <w:p w14:paraId="772C4A44">
            <w:pPr>
              <w:jc w:val="right"/>
            </w:pPr>
            <w:r>
              <w:rPr>
                <w:rFonts w:ascii="宋体" w:hAnsi="宋体" w:eastAsia="宋体" w:cs="宋体"/>
                <w:sz w:val="20"/>
              </w:rPr>
              <w:t>公开01表</w:t>
            </w:r>
          </w:p>
        </w:tc>
      </w:tr>
      <w:tr w14:paraId="129E2473">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tcPr>
          <w:p w14:paraId="2E7EA859">
            <w:pPr>
              <w:jc w:val="left"/>
            </w:pPr>
            <w:r>
              <w:rPr>
                <w:rFonts w:ascii="宋体" w:hAnsi="宋体" w:eastAsia="宋体" w:cs="宋体"/>
                <w:sz w:val="20"/>
              </w:rPr>
              <w:t>单位：兴国县梅窖镇卫生院</w:t>
            </w:r>
          </w:p>
        </w:tc>
        <w:tc>
          <w:tcPr>
            <w:tcW w:w="2000" w:type="dxa"/>
          </w:tcPr>
          <w:p w14:paraId="440AF9A3">
            <w:pPr>
              <w:jc w:val="center"/>
            </w:pPr>
            <w:r>
              <w:rPr>
                <w:rFonts w:ascii="宋体" w:hAnsi="宋体" w:eastAsia="宋体" w:cs="宋体"/>
                <w:sz w:val="20"/>
              </w:rPr>
              <w:t>2023年度</w:t>
            </w:r>
          </w:p>
        </w:tc>
        <w:tc>
          <w:tcPr>
            <w:tcW w:w="3153" w:type="dxa"/>
          </w:tcPr>
          <w:p w14:paraId="0BE88770">
            <w:pPr>
              <w:jc w:val="right"/>
            </w:pPr>
            <w:r>
              <w:rPr>
                <w:rFonts w:ascii="宋体" w:hAnsi="宋体" w:eastAsia="宋体" w:cs="宋体"/>
                <w:sz w:val="20"/>
              </w:rPr>
              <w:t>金额单位：万元</w:t>
            </w:r>
          </w:p>
        </w:tc>
      </w:tr>
    </w:tbl>
    <w:p w14:paraId="2C2E297B">
      <w:pPr>
        <w:snapToGrid w:val="0"/>
        <w:spacing w:before="0" w:after="0" w:line="0" w:lineRule="auto"/>
      </w:pPr>
      <w:r>
        <w:rPr>
          <w:sz w:val="8"/>
        </w:rPr>
        <w:t xml:space="preserve"> </w:t>
      </w:r>
    </w:p>
    <w:tbl>
      <w:tblPr>
        <w:tblStyle w:val="3"/>
        <w:tblW w:w="0" w:type="auto"/>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2620"/>
        <w:gridCol w:w="460"/>
        <w:gridCol w:w="1220"/>
        <w:gridCol w:w="2340"/>
        <w:gridCol w:w="460"/>
        <w:gridCol w:w="1206"/>
      </w:tblGrid>
      <w:tr w14:paraId="69119C6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09" w:hRule="exact"/>
          <w:jc w:val="center"/>
        </w:trPr>
        <w:tc>
          <w:tcPr>
            <w:tcW w:w="2620" w:type="dxa"/>
            <w:gridSpan w:val="3"/>
            <w:vAlign w:val="center"/>
          </w:tcPr>
          <w:p w14:paraId="545E557E">
            <w:pPr>
              <w:jc w:val="center"/>
            </w:pPr>
            <w:r>
              <w:rPr>
                <w:rFonts w:ascii="宋体" w:hAnsi="宋体" w:eastAsia="宋体" w:cs="宋体"/>
                <w:b w:val="0"/>
                <w:i w:val="0"/>
                <w:color w:val="000000"/>
                <w:sz w:val="14"/>
              </w:rPr>
              <w:t>收入</w:t>
            </w:r>
          </w:p>
        </w:tc>
        <w:tc>
          <w:tcPr>
            <w:tcW w:w="2340" w:type="dxa"/>
            <w:gridSpan w:val="3"/>
            <w:vAlign w:val="center"/>
          </w:tcPr>
          <w:p w14:paraId="12BD47A2">
            <w:pPr>
              <w:jc w:val="center"/>
            </w:pPr>
            <w:r>
              <w:rPr>
                <w:rFonts w:ascii="宋体" w:hAnsi="宋体" w:eastAsia="宋体" w:cs="宋体"/>
                <w:b w:val="0"/>
                <w:i w:val="0"/>
                <w:color w:val="000000"/>
                <w:sz w:val="14"/>
              </w:rPr>
              <w:t>支出</w:t>
            </w:r>
          </w:p>
        </w:tc>
      </w:tr>
      <w:tr w14:paraId="4095AC2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09" w:hRule="exact"/>
          <w:jc w:val="center"/>
        </w:trPr>
        <w:tc>
          <w:tcPr>
            <w:tcW w:w="2620" w:type="dxa"/>
            <w:vAlign w:val="center"/>
          </w:tcPr>
          <w:p w14:paraId="3D849F8E">
            <w:pPr>
              <w:jc w:val="center"/>
            </w:pPr>
            <w:r>
              <w:rPr>
                <w:rFonts w:ascii="宋体" w:hAnsi="宋体" w:eastAsia="宋体" w:cs="宋体"/>
                <w:b w:val="0"/>
                <w:i w:val="0"/>
                <w:color w:val="000000"/>
                <w:sz w:val="14"/>
              </w:rPr>
              <w:t>项    目</w:t>
            </w:r>
          </w:p>
        </w:tc>
        <w:tc>
          <w:tcPr>
            <w:tcW w:w="460" w:type="dxa"/>
            <w:vAlign w:val="center"/>
          </w:tcPr>
          <w:p w14:paraId="52A50741">
            <w:pPr>
              <w:jc w:val="center"/>
            </w:pPr>
            <w:r>
              <w:rPr>
                <w:rFonts w:ascii="宋体" w:hAnsi="宋体" w:eastAsia="宋体" w:cs="宋体"/>
                <w:b w:val="0"/>
                <w:i w:val="0"/>
                <w:color w:val="000000"/>
                <w:sz w:val="14"/>
              </w:rPr>
              <w:t>行次</w:t>
            </w:r>
          </w:p>
        </w:tc>
        <w:tc>
          <w:tcPr>
            <w:tcW w:w="1220" w:type="dxa"/>
            <w:vAlign w:val="center"/>
          </w:tcPr>
          <w:p w14:paraId="159863EC">
            <w:pPr>
              <w:jc w:val="center"/>
            </w:pPr>
            <w:r>
              <w:rPr>
                <w:rFonts w:ascii="宋体" w:hAnsi="宋体" w:eastAsia="宋体" w:cs="宋体"/>
                <w:b w:val="0"/>
                <w:i w:val="0"/>
                <w:color w:val="000000"/>
                <w:sz w:val="14"/>
              </w:rPr>
              <w:t>决算数</w:t>
            </w:r>
          </w:p>
        </w:tc>
        <w:tc>
          <w:tcPr>
            <w:tcW w:w="2340" w:type="dxa"/>
            <w:vAlign w:val="center"/>
          </w:tcPr>
          <w:p w14:paraId="68B086AA">
            <w:pPr>
              <w:jc w:val="center"/>
            </w:pPr>
            <w:r>
              <w:rPr>
                <w:rFonts w:ascii="宋体" w:hAnsi="宋体" w:eastAsia="宋体" w:cs="宋体"/>
                <w:b w:val="0"/>
                <w:i w:val="0"/>
                <w:color w:val="000000"/>
                <w:sz w:val="14"/>
              </w:rPr>
              <w:t>项目（按功能分类）</w:t>
            </w:r>
          </w:p>
        </w:tc>
        <w:tc>
          <w:tcPr>
            <w:tcW w:w="460" w:type="dxa"/>
            <w:vAlign w:val="center"/>
          </w:tcPr>
          <w:p w14:paraId="3F6F3522">
            <w:pPr>
              <w:jc w:val="center"/>
            </w:pPr>
            <w:r>
              <w:rPr>
                <w:rFonts w:ascii="宋体" w:hAnsi="宋体" w:eastAsia="宋体" w:cs="宋体"/>
                <w:b w:val="0"/>
                <w:i w:val="0"/>
                <w:color w:val="000000"/>
                <w:sz w:val="14"/>
              </w:rPr>
              <w:t>行次</w:t>
            </w:r>
          </w:p>
        </w:tc>
        <w:tc>
          <w:tcPr>
            <w:tcW w:w="1206" w:type="dxa"/>
            <w:vAlign w:val="center"/>
          </w:tcPr>
          <w:p w14:paraId="29EBC31C">
            <w:pPr>
              <w:jc w:val="center"/>
            </w:pPr>
            <w:r>
              <w:rPr>
                <w:rFonts w:ascii="宋体" w:hAnsi="宋体" w:eastAsia="宋体" w:cs="宋体"/>
                <w:b w:val="0"/>
                <w:i w:val="0"/>
                <w:color w:val="000000"/>
                <w:sz w:val="14"/>
              </w:rPr>
              <w:t>决算数</w:t>
            </w:r>
          </w:p>
        </w:tc>
      </w:tr>
      <w:tr w14:paraId="475FF8C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09" w:hRule="exact"/>
          <w:jc w:val="center"/>
        </w:trPr>
        <w:tc>
          <w:tcPr>
            <w:tcW w:w="2620" w:type="dxa"/>
            <w:vAlign w:val="center"/>
          </w:tcPr>
          <w:p w14:paraId="3319AD75">
            <w:pPr>
              <w:jc w:val="center"/>
            </w:pPr>
            <w:r>
              <w:rPr>
                <w:rFonts w:ascii="宋体" w:hAnsi="宋体" w:eastAsia="宋体" w:cs="宋体"/>
                <w:b w:val="0"/>
                <w:i w:val="0"/>
                <w:color w:val="000000"/>
                <w:sz w:val="14"/>
              </w:rPr>
              <w:t>栏    次</w:t>
            </w:r>
          </w:p>
        </w:tc>
        <w:tc>
          <w:tcPr>
            <w:tcW w:w="460" w:type="dxa"/>
            <w:vAlign w:val="center"/>
          </w:tcPr>
          <w:p w14:paraId="6C67804E"/>
        </w:tc>
        <w:tc>
          <w:tcPr>
            <w:tcW w:w="1220" w:type="dxa"/>
            <w:vAlign w:val="center"/>
          </w:tcPr>
          <w:p w14:paraId="236B6923">
            <w:pPr>
              <w:jc w:val="center"/>
            </w:pPr>
            <w:r>
              <w:rPr>
                <w:rFonts w:ascii="宋体" w:hAnsi="宋体" w:eastAsia="宋体" w:cs="宋体"/>
                <w:b w:val="0"/>
                <w:i w:val="0"/>
                <w:color w:val="000000"/>
                <w:sz w:val="14"/>
              </w:rPr>
              <w:t>1</w:t>
            </w:r>
          </w:p>
        </w:tc>
        <w:tc>
          <w:tcPr>
            <w:tcW w:w="2340" w:type="dxa"/>
            <w:vAlign w:val="center"/>
          </w:tcPr>
          <w:p w14:paraId="209CDE2F">
            <w:pPr>
              <w:jc w:val="center"/>
            </w:pPr>
            <w:r>
              <w:rPr>
                <w:rFonts w:ascii="宋体" w:hAnsi="宋体" w:eastAsia="宋体" w:cs="宋体"/>
                <w:b w:val="0"/>
                <w:i w:val="0"/>
                <w:color w:val="000000"/>
                <w:sz w:val="14"/>
              </w:rPr>
              <w:t>栏    次</w:t>
            </w:r>
          </w:p>
        </w:tc>
        <w:tc>
          <w:tcPr>
            <w:tcW w:w="460" w:type="dxa"/>
            <w:vAlign w:val="center"/>
          </w:tcPr>
          <w:p w14:paraId="2AE4CDD4"/>
        </w:tc>
        <w:tc>
          <w:tcPr>
            <w:tcW w:w="1206" w:type="dxa"/>
            <w:vAlign w:val="center"/>
          </w:tcPr>
          <w:p w14:paraId="5BE54701">
            <w:pPr>
              <w:jc w:val="center"/>
            </w:pPr>
            <w:r>
              <w:rPr>
                <w:rFonts w:ascii="宋体" w:hAnsi="宋体" w:eastAsia="宋体" w:cs="宋体"/>
                <w:b w:val="0"/>
                <w:i w:val="0"/>
                <w:color w:val="000000"/>
                <w:sz w:val="14"/>
              </w:rPr>
              <w:t>2</w:t>
            </w:r>
          </w:p>
        </w:tc>
      </w:tr>
      <w:tr w14:paraId="2B12AC4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4C50ED64">
            <w:pPr>
              <w:jc w:val="left"/>
            </w:pPr>
            <w:r>
              <w:rPr>
                <w:rFonts w:ascii="宋体" w:hAnsi="宋体" w:eastAsia="宋体" w:cs="宋体"/>
                <w:b w:val="0"/>
                <w:i w:val="0"/>
                <w:color w:val="000000"/>
                <w:sz w:val="14"/>
              </w:rPr>
              <w:t>一、一般公共预算财政拨款收入</w:t>
            </w:r>
          </w:p>
        </w:tc>
        <w:tc>
          <w:tcPr>
            <w:tcW w:w="460" w:type="dxa"/>
            <w:vAlign w:val="center"/>
          </w:tcPr>
          <w:p w14:paraId="23656A3B">
            <w:pPr>
              <w:jc w:val="center"/>
            </w:pPr>
            <w:r>
              <w:rPr>
                <w:rFonts w:ascii="宋体" w:hAnsi="宋体" w:eastAsia="宋体" w:cs="宋体"/>
                <w:b w:val="0"/>
                <w:i w:val="0"/>
                <w:color w:val="000000"/>
                <w:sz w:val="14"/>
              </w:rPr>
              <w:t>1</w:t>
            </w:r>
          </w:p>
        </w:tc>
        <w:tc>
          <w:tcPr>
            <w:tcW w:w="1220" w:type="dxa"/>
            <w:vAlign w:val="center"/>
          </w:tcPr>
          <w:p w14:paraId="096DE38A">
            <w:pPr>
              <w:jc w:val="right"/>
            </w:pPr>
            <w:r>
              <w:rPr>
                <w:rFonts w:ascii="宋体" w:hAnsi="宋体" w:eastAsia="宋体" w:cs="宋体"/>
                <w:b w:val="0"/>
                <w:i w:val="0"/>
                <w:color w:val="000000"/>
                <w:sz w:val="14"/>
              </w:rPr>
              <w:t>355.89</w:t>
            </w:r>
          </w:p>
        </w:tc>
        <w:tc>
          <w:tcPr>
            <w:tcW w:w="2340" w:type="dxa"/>
            <w:vAlign w:val="center"/>
          </w:tcPr>
          <w:p w14:paraId="5C747945">
            <w:pPr>
              <w:jc w:val="left"/>
            </w:pPr>
            <w:r>
              <w:rPr>
                <w:rFonts w:ascii="宋体" w:hAnsi="宋体" w:eastAsia="宋体" w:cs="宋体"/>
                <w:b w:val="0"/>
                <w:i w:val="0"/>
                <w:color w:val="000000"/>
                <w:sz w:val="14"/>
              </w:rPr>
              <w:t>一、一般公共服务支出</w:t>
            </w:r>
          </w:p>
        </w:tc>
        <w:tc>
          <w:tcPr>
            <w:tcW w:w="460" w:type="dxa"/>
            <w:vAlign w:val="center"/>
          </w:tcPr>
          <w:p w14:paraId="5982631C">
            <w:pPr>
              <w:jc w:val="center"/>
            </w:pPr>
            <w:r>
              <w:rPr>
                <w:rFonts w:ascii="宋体" w:hAnsi="宋体" w:eastAsia="宋体" w:cs="宋体"/>
                <w:b w:val="0"/>
                <w:i w:val="0"/>
                <w:color w:val="000000"/>
                <w:sz w:val="14"/>
              </w:rPr>
              <w:t>32</w:t>
            </w:r>
          </w:p>
        </w:tc>
        <w:tc>
          <w:tcPr>
            <w:tcW w:w="1206" w:type="dxa"/>
            <w:vAlign w:val="center"/>
          </w:tcPr>
          <w:p w14:paraId="0C999489"/>
        </w:tc>
      </w:tr>
      <w:tr w14:paraId="3F98DF9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07937B80">
            <w:pPr>
              <w:jc w:val="left"/>
            </w:pPr>
            <w:r>
              <w:rPr>
                <w:rFonts w:ascii="宋体" w:hAnsi="宋体" w:eastAsia="宋体" w:cs="宋体"/>
                <w:b w:val="0"/>
                <w:i w:val="0"/>
                <w:color w:val="000000"/>
                <w:sz w:val="14"/>
              </w:rPr>
              <w:t>二、政府性基金预算财政拨款收入</w:t>
            </w:r>
          </w:p>
        </w:tc>
        <w:tc>
          <w:tcPr>
            <w:tcW w:w="460" w:type="dxa"/>
            <w:vAlign w:val="center"/>
          </w:tcPr>
          <w:p w14:paraId="7843E182">
            <w:pPr>
              <w:jc w:val="center"/>
            </w:pPr>
            <w:r>
              <w:rPr>
                <w:rFonts w:ascii="宋体" w:hAnsi="宋体" w:eastAsia="宋体" w:cs="宋体"/>
                <w:b w:val="0"/>
                <w:i w:val="0"/>
                <w:color w:val="000000"/>
                <w:sz w:val="14"/>
              </w:rPr>
              <w:t>2</w:t>
            </w:r>
          </w:p>
        </w:tc>
        <w:tc>
          <w:tcPr>
            <w:tcW w:w="1220" w:type="dxa"/>
            <w:vAlign w:val="center"/>
          </w:tcPr>
          <w:p w14:paraId="64051B9C"/>
        </w:tc>
        <w:tc>
          <w:tcPr>
            <w:tcW w:w="2340" w:type="dxa"/>
            <w:vAlign w:val="center"/>
          </w:tcPr>
          <w:p w14:paraId="1CA1FBB1">
            <w:pPr>
              <w:jc w:val="left"/>
            </w:pPr>
            <w:r>
              <w:rPr>
                <w:rFonts w:ascii="宋体" w:hAnsi="宋体" w:eastAsia="宋体" w:cs="宋体"/>
                <w:b w:val="0"/>
                <w:i w:val="0"/>
                <w:color w:val="000000"/>
                <w:sz w:val="14"/>
              </w:rPr>
              <w:t>二、外交支出</w:t>
            </w:r>
          </w:p>
        </w:tc>
        <w:tc>
          <w:tcPr>
            <w:tcW w:w="460" w:type="dxa"/>
            <w:vAlign w:val="center"/>
          </w:tcPr>
          <w:p w14:paraId="423232D3">
            <w:pPr>
              <w:jc w:val="center"/>
            </w:pPr>
            <w:r>
              <w:rPr>
                <w:rFonts w:ascii="宋体" w:hAnsi="宋体" w:eastAsia="宋体" w:cs="宋体"/>
                <w:b w:val="0"/>
                <w:i w:val="0"/>
                <w:color w:val="000000"/>
                <w:sz w:val="14"/>
              </w:rPr>
              <w:t>33</w:t>
            </w:r>
          </w:p>
        </w:tc>
        <w:tc>
          <w:tcPr>
            <w:tcW w:w="1206" w:type="dxa"/>
            <w:vAlign w:val="center"/>
          </w:tcPr>
          <w:p w14:paraId="461DAA89"/>
        </w:tc>
      </w:tr>
      <w:tr w14:paraId="10786F9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28864CD8">
            <w:pPr>
              <w:jc w:val="left"/>
            </w:pPr>
            <w:r>
              <w:rPr>
                <w:rFonts w:ascii="宋体" w:hAnsi="宋体" w:eastAsia="宋体" w:cs="宋体"/>
                <w:b w:val="0"/>
                <w:i w:val="0"/>
                <w:color w:val="000000"/>
                <w:sz w:val="14"/>
              </w:rPr>
              <w:t>三、国有资本经营预算财政拨款收入</w:t>
            </w:r>
          </w:p>
        </w:tc>
        <w:tc>
          <w:tcPr>
            <w:tcW w:w="460" w:type="dxa"/>
            <w:vAlign w:val="center"/>
          </w:tcPr>
          <w:p w14:paraId="05AF9086">
            <w:pPr>
              <w:jc w:val="center"/>
            </w:pPr>
            <w:r>
              <w:rPr>
                <w:rFonts w:ascii="宋体" w:hAnsi="宋体" w:eastAsia="宋体" w:cs="宋体"/>
                <w:b w:val="0"/>
                <w:i w:val="0"/>
                <w:color w:val="000000"/>
                <w:sz w:val="14"/>
              </w:rPr>
              <w:t>3</w:t>
            </w:r>
          </w:p>
        </w:tc>
        <w:tc>
          <w:tcPr>
            <w:tcW w:w="1220" w:type="dxa"/>
            <w:vAlign w:val="center"/>
          </w:tcPr>
          <w:p w14:paraId="5545C3A8"/>
        </w:tc>
        <w:tc>
          <w:tcPr>
            <w:tcW w:w="2340" w:type="dxa"/>
            <w:vAlign w:val="center"/>
          </w:tcPr>
          <w:p w14:paraId="339C4E37">
            <w:pPr>
              <w:jc w:val="left"/>
            </w:pPr>
            <w:r>
              <w:rPr>
                <w:rFonts w:ascii="宋体" w:hAnsi="宋体" w:eastAsia="宋体" w:cs="宋体"/>
                <w:b w:val="0"/>
                <w:i w:val="0"/>
                <w:color w:val="000000"/>
                <w:sz w:val="14"/>
              </w:rPr>
              <w:t>三、国防支出</w:t>
            </w:r>
          </w:p>
        </w:tc>
        <w:tc>
          <w:tcPr>
            <w:tcW w:w="460" w:type="dxa"/>
            <w:vAlign w:val="center"/>
          </w:tcPr>
          <w:p w14:paraId="1812D6F5">
            <w:pPr>
              <w:jc w:val="center"/>
            </w:pPr>
            <w:r>
              <w:rPr>
                <w:rFonts w:ascii="宋体" w:hAnsi="宋体" w:eastAsia="宋体" w:cs="宋体"/>
                <w:b w:val="0"/>
                <w:i w:val="0"/>
                <w:color w:val="000000"/>
                <w:sz w:val="14"/>
              </w:rPr>
              <w:t>34</w:t>
            </w:r>
          </w:p>
        </w:tc>
        <w:tc>
          <w:tcPr>
            <w:tcW w:w="1206" w:type="dxa"/>
            <w:vAlign w:val="center"/>
          </w:tcPr>
          <w:p w14:paraId="47DAA5B6"/>
        </w:tc>
      </w:tr>
      <w:tr w14:paraId="342BBF6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52DAECF4">
            <w:pPr>
              <w:jc w:val="left"/>
            </w:pPr>
            <w:r>
              <w:rPr>
                <w:rFonts w:ascii="宋体" w:hAnsi="宋体" w:eastAsia="宋体" w:cs="宋体"/>
                <w:b w:val="0"/>
                <w:i w:val="0"/>
                <w:color w:val="000000"/>
                <w:sz w:val="14"/>
              </w:rPr>
              <w:t>四、上级补助收入</w:t>
            </w:r>
          </w:p>
        </w:tc>
        <w:tc>
          <w:tcPr>
            <w:tcW w:w="460" w:type="dxa"/>
            <w:vAlign w:val="center"/>
          </w:tcPr>
          <w:p w14:paraId="5C2C0134">
            <w:pPr>
              <w:jc w:val="center"/>
            </w:pPr>
            <w:r>
              <w:rPr>
                <w:rFonts w:ascii="宋体" w:hAnsi="宋体" w:eastAsia="宋体" w:cs="宋体"/>
                <w:b w:val="0"/>
                <w:i w:val="0"/>
                <w:color w:val="000000"/>
                <w:sz w:val="14"/>
              </w:rPr>
              <w:t>4</w:t>
            </w:r>
          </w:p>
        </w:tc>
        <w:tc>
          <w:tcPr>
            <w:tcW w:w="1220" w:type="dxa"/>
            <w:vAlign w:val="center"/>
          </w:tcPr>
          <w:p w14:paraId="2EA5AAF3"/>
        </w:tc>
        <w:tc>
          <w:tcPr>
            <w:tcW w:w="2340" w:type="dxa"/>
            <w:vAlign w:val="center"/>
          </w:tcPr>
          <w:p w14:paraId="26C4FDE4">
            <w:pPr>
              <w:jc w:val="left"/>
            </w:pPr>
            <w:r>
              <w:rPr>
                <w:rFonts w:ascii="宋体" w:hAnsi="宋体" w:eastAsia="宋体" w:cs="宋体"/>
                <w:b w:val="0"/>
                <w:i w:val="0"/>
                <w:color w:val="000000"/>
                <w:sz w:val="14"/>
              </w:rPr>
              <w:t>四、公共安全支出</w:t>
            </w:r>
          </w:p>
        </w:tc>
        <w:tc>
          <w:tcPr>
            <w:tcW w:w="460" w:type="dxa"/>
            <w:vAlign w:val="center"/>
          </w:tcPr>
          <w:p w14:paraId="23E2D772">
            <w:pPr>
              <w:jc w:val="center"/>
            </w:pPr>
            <w:r>
              <w:rPr>
                <w:rFonts w:ascii="宋体" w:hAnsi="宋体" w:eastAsia="宋体" w:cs="宋体"/>
                <w:b w:val="0"/>
                <w:i w:val="0"/>
                <w:color w:val="000000"/>
                <w:sz w:val="14"/>
              </w:rPr>
              <w:t>35</w:t>
            </w:r>
          </w:p>
        </w:tc>
        <w:tc>
          <w:tcPr>
            <w:tcW w:w="1206" w:type="dxa"/>
            <w:vAlign w:val="center"/>
          </w:tcPr>
          <w:p w14:paraId="5DFDFF68"/>
        </w:tc>
      </w:tr>
      <w:tr w14:paraId="0D4696D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7B51D0F7">
            <w:pPr>
              <w:jc w:val="left"/>
            </w:pPr>
            <w:r>
              <w:rPr>
                <w:rFonts w:ascii="宋体" w:hAnsi="宋体" w:eastAsia="宋体" w:cs="宋体"/>
                <w:b w:val="0"/>
                <w:i w:val="0"/>
                <w:color w:val="000000"/>
                <w:sz w:val="14"/>
              </w:rPr>
              <w:t>五、事业收入</w:t>
            </w:r>
          </w:p>
        </w:tc>
        <w:tc>
          <w:tcPr>
            <w:tcW w:w="460" w:type="dxa"/>
            <w:vAlign w:val="center"/>
          </w:tcPr>
          <w:p w14:paraId="3B7475FF">
            <w:pPr>
              <w:jc w:val="center"/>
            </w:pPr>
            <w:r>
              <w:rPr>
                <w:rFonts w:ascii="宋体" w:hAnsi="宋体" w:eastAsia="宋体" w:cs="宋体"/>
                <w:b w:val="0"/>
                <w:i w:val="0"/>
                <w:color w:val="000000"/>
                <w:sz w:val="14"/>
              </w:rPr>
              <w:t>5</w:t>
            </w:r>
          </w:p>
        </w:tc>
        <w:tc>
          <w:tcPr>
            <w:tcW w:w="1220" w:type="dxa"/>
            <w:vAlign w:val="center"/>
          </w:tcPr>
          <w:p w14:paraId="1AB3DF7E">
            <w:pPr>
              <w:jc w:val="right"/>
            </w:pPr>
            <w:r>
              <w:rPr>
                <w:rFonts w:ascii="宋体" w:hAnsi="宋体" w:eastAsia="宋体" w:cs="宋体"/>
                <w:b w:val="0"/>
                <w:i w:val="0"/>
                <w:color w:val="000000"/>
                <w:sz w:val="14"/>
              </w:rPr>
              <w:t>435.88</w:t>
            </w:r>
          </w:p>
        </w:tc>
        <w:tc>
          <w:tcPr>
            <w:tcW w:w="2340" w:type="dxa"/>
            <w:vAlign w:val="center"/>
          </w:tcPr>
          <w:p w14:paraId="764CD7BE">
            <w:pPr>
              <w:jc w:val="left"/>
            </w:pPr>
            <w:r>
              <w:rPr>
                <w:rFonts w:ascii="宋体" w:hAnsi="宋体" w:eastAsia="宋体" w:cs="宋体"/>
                <w:b w:val="0"/>
                <w:i w:val="0"/>
                <w:color w:val="000000"/>
                <w:sz w:val="14"/>
              </w:rPr>
              <w:t>五、教育支出</w:t>
            </w:r>
          </w:p>
        </w:tc>
        <w:tc>
          <w:tcPr>
            <w:tcW w:w="460" w:type="dxa"/>
            <w:vAlign w:val="center"/>
          </w:tcPr>
          <w:p w14:paraId="4381D79F">
            <w:pPr>
              <w:jc w:val="center"/>
            </w:pPr>
            <w:r>
              <w:rPr>
                <w:rFonts w:ascii="宋体" w:hAnsi="宋体" w:eastAsia="宋体" w:cs="宋体"/>
                <w:b w:val="0"/>
                <w:i w:val="0"/>
                <w:color w:val="000000"/>
                <w:sz w:val="14"/>
              </w:rPr>
              <w:t>36</w:t>
            </w:r>
          </w:p>
        </w:tc>
        <w:tc>
          <w:tcPr>
            <w:tcW w:w="1206" w:type="dxa"/>
            <w:vAlign w:val="center"/>
          </w:tcPr>
          <w:p w14:paraId="28556279"/>
        </w:tc>
      </w:tr>
      <w:tr w14:paraId="76D995E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1A6B6CE6">
            <w:pPr>
              <w:jc w:val="left"/>
            </w:pPr>
            <w:r>
              <w:rPr>
                <w:rFonts w:ascii="宋体" w:hAnsi="宋体" w:eastAsia="宋体" w:cs="宋体"/>
                <w:b w:val="0"/>
                <w:i w:val="0"/>
                <w:color w:val="000000"/>
                <w:sz w:val="14"/>
              </w:rPr>
              <w:t>六、经营收入</w:t>
            </w:r>
          </w:p>
        </w:tc>
        <w:tc>
          <w:tcPr>
            <w:tcW w:w="460" w:type="dxa"/>
            <w:vAlign w:val="center"/>
          </w:tcPr>
          <w:p w14:paraId="5F4358C1">
            <w:pPr>
              <w:jc w:val="center"/>
            </w:pPr>
            <w:r>
              <w:rPr>
                <w:rFonts w:ascii="宋体" w:hAnsi="宋体" w:eastAsia="宋体" w:cs="宋体"/>
                <w:b w:val="0"/>
                <w:i w:val="0"/>
                <w:color w:val="000000"/>
                <w:sz w:val="14"/>
              </w:rPr>
              <w:t>6</w:t>
            </w:r>
          </w:p>
        </w:tc>
        <w:tc>
          <w:tcPr>
            <w:tcW w:w="1220" w:type="dxa"/>
            <w:vAlign w:val="center"/>
          </w:tcPr>
          <w:p w14:paraId="3EA9DDF0"/>
        </w:tc>
        <w:tc>
          <w:tcPr>
            <w:tcW w:w="2340" w:type="dxa"/>
            <w:vAlign w:val="center"/>
          </w:tcPr>
          <w:p w14:paraId="3AFE4234">
            <w:pPr>
              <w:jc w:val="left"/>
            </w:pPr>
            <w:r>
              <w:rPr>
                <w:rFonts w:ascii="宋体" w:hAnsi="宋体" w:eastAsia="宋体" w:cs="宋体"/>
                <w:b w:val="0"/>
                <w:i w:val="0"/>
                <w:color w:val="000000"/>
                <w:sz w:val="14"/>
              </w:rPr>
              <w:t>六、科学技术支出</w:t>
            </w:r>
          </w:p>
        </w:tc>
        <w:tc>
          <w:tcPr>
            <w:tcW w:w="460" w:type="dxa"/>
            <w:vAlign w:val="center"/>
          </w:tcPr>
          <w:p w14:paraId="0FFAB3D1">
            <w:pPr>
              <w:jc w:val="center"/>
            </w:pPr>
            <w:r>
              <w:rPr>
                <w:rFonts w:ascii="宋体" w:hAnsi="宋体" w:eastAsia="宋体" w:cs="宋体"/>
                <w:b w:val="0"/>
                <w:i w:val="0"/>
                <w:color w:val="000000"/>
                <w:sz w:val="14"/>
              </w:rPr>
              <w:t>37</w:t>
            </w:r>
          </w:p>
        </w:tc>
        <w:tc>
          <w:tcPr>
            <w:tcW w:w="1206" w:type="dxa"/>
            <w:vAlign w:val="center"/>
          </w:tcPr>
          <w:p w14:paraId="3AAE3F0D"/>
        </w:tc>
      </w:tr>
      <w:tr w14:paraId="4BBABAA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4792700F">
            <w:pPr>
              <w:jc w:val="left"/>
            </w:pPr>
            <w:r>
              <w:rPr>
                <w:rFonts w:ascii="宋体" w:hAnsi="宋体" w:eastAsia="宋体" w:cs="宋体"/>
                <w:b w:val="0"/>
                <w:i w:val="0"/>
                <w:color w:val="000000"/>
                <w:sz w:val="14"/>
              </w:rPr>
              <w:t>七、附属单位上缴收入</w:t>
            </w:r>
          </w:p>
        </w:tc>
        <w:tc>
          <w:tcPr>
            <w:tcW w:w="460" w:type="dxa"/>
            <w:vAlign w:val="center"/>
          </w:tcPr>
          <w:p w14:paraId="3D73CF8B">
            <w:pPr>
              <w:jc w:val="center"/>
            </w:pPr>
            <w:r>
              <w:rPr>
                <w:rFonts w:ascii="宋体" w:hAnsi="宋体" w:eastAsia="宋体" w:cs="宋体"/>
                <w:b w:val="0"/>
                <w:i w:val="0"/>
                <w:color w:val="000000"/>
                <w:sz w:val="14"/>
              </w:rPr>
              <w:t>7</w:t>
            </w:r>
          </w:p>
        </w:tc>
        <w:tc>
          <w:tcPr>
            <w:tcW w:w="1220" w:type="dxa"/>
            <w:vAlign w:val="center"/>
          </w:tcPr>
          <w:p w14:paraId="7623298B"/>
        </w:tc>
        <w:tc>
          <w:tcPr>
            <w:tcW w:w="2340" w:type="dxa"/>
            <w:vAlign w:val="center"/>
          </w:tcPr>
          <w:p w14:paraId="12C23E7B">
            <w:pPr>
              <w:jc w:val="left"/>
            </w:pPr>
            <w:r>
              <w:rPr>
                <w:rFonts w:ascii="宋体" w:hAnsi="宋体" w:eastAsia="宋体" w:cs="宋体"/>
                <w:b w:val="0"/>
                <w:i w:val="0"/>
                <w:color w:val="000000"/>
                <w:sz w:val="14"/>
              </w:rPr>
              <w:t>七、文化旅游体育与传媒支出</w:t>
            </w:r>
          </w:p>
        </w:tc>
        <w:tc>
          <w:tcPr>
            <w:tcW w:w="460" w:type="dxa"/>
            <w:vAlign w:val="center"/>
          </w:tcPr>
          <w:p w14:paraId="300772BD">
            <w:pPr>
              <w:jc w:val="center"/>
            </w:pPr>
            <w:r>
              <w:rPr>
                <w:rFonts w:ascii="宋体" w:hAnsi="宋体" w:eastAsia="宋体" w:cs="宋体"/>
                <w:b w:val="0"/>
                <w:i w:val="0"/>
                <w:color w:val="000000"/>
                <w:sz w:val="14"/>
              </w:rPr>
              <w:t>38</w:t>
            </w:r>
          </w:p>
        </w:tc>
        <w:tc>
          <w:tcPr>
            <w:tcW w:w="1206" w:type="dxa"/>
            <w:vAlign w:val="center"/>
          </w:tcPr>
          <w:p w14:paraId="52D295FA"/>
        </w:tc>
      </w:tr>
      <w:tr w14:paraId="260E8EA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18A14585">
            <w:pPr>
              <w:jc w:val="left"/>
            </w:pPr>
            <w:r>
              <w:rPr>
                <w:rFonts w:ascii="宋体" w:hAnsi="宋体" w:eastAsia="宋体" w:cs="宋体"/>
                <w:b w:val="0"/>
                <w:i w:val="0"/>
                <w:color w:val="000000"/>
                <w:sz w:val="14"/>
              </w:rPr>
              <w:t>八、其他收入</w:t>
            </w:r>
          </w:p>
        </w:tc>
        <w:tc>
          <w:tcPr>
            <w:tcW w:w="460" w:type="dxa"/>
            <w:vAlign w:val="center"/>
          </w:tcPr>
          <w:p w14:paraId="5C338F5E">
            <w:pPr>
              <w:jc w:val="center"/>
            </w:pPr>
            <w:r>
              <w:rPr>
                <w:rFonts w:ascii="宋体" w:hAnsi="宋体" w:eastAsia="宋体" w:cs="宋体"/>
                <w:b w:val="0"/>
                <w:i w:val="0"/>
                <w:color w:val="000000"/>
                <w:sz w:val="14"/>
              </w:rPr>
              <w:t>8</w:t>
            </w:r>
          </w:p>
        </w:tc>
        <w:tc>
          <w:tcPr>
            <w:tcW w:w="1220" w:type="dxa"/>
            <w:vAlign w:val="center"/>
          </w:tcPr>
          <w:p w14:paraId="444E77F0"/>
        </w:tc>
        <w:tc>
          <w:tcPr>
            <w:tcW w:w="2340" w:type="dxa"/>
            <w:vAlign w:val="center"/>
          </w:tcPr>
          <w:p w14:paraId="2FEA8CF3">
            <w:pPr>
              <w:jc w:val="left"/>
            </w:pPr>
            <w:r>
              <w:rPr>
                <w:rFonts w:ascii="宋体" w:hAnsi="宋体" w:eastAsia="宋体" w:cs="宋体"/>
                <w:b w:val="0"/>
                <w:i w:val="0"/>
                <w:color w:val="000000"/>
                <w:sz w:val="14"/>
              </w:rPr>
              <w:t>八、社会保障和就业支出</w:t>
            </w:r>
          </w:p>
        </w:tc>
        <w:tc>
          <w:tcPr>
            <w:tcW w:w="460" w:type="dxa"/>
            <w:vAlign w:val="center"/>
          </w:tcPr>
          <w:p w14:paraId="06C2CD71">
            <w:pPr>
              <w:jc w:val="center"/>
            </w:pPr>
            <w:r>
              <w:rPr>
                <w:rFonts w:ascii="宋体" w:hAnsi="宋体" w:eastAsia="宋体" w:cs="宋体"/>
                <w:b w:val="0"/>
                <w:i w:val="0"/>
                <w:color w:val="000000"/>
                <w:sz w:val="14"/>
              </w:rPr>
              <w:t>39</w:t>
            </w:r>
          </w:p>
        </w:tc>
        <w:tc>
          <w:tcPr>
            <w:tcW w:w="1206" w:type="dxa"/>
            <w:vAlign w:val="center"/>
          </w:tcPr>
          <w:p w14:paraId="1A8B2A1B">
            <w:pPr>
              <w:jc w:val="right"/>
            </w:pPr>
            <w:r>
              <w:rPr>
                <w:rFonts w:ascii="宋体" w:hAnsi="宋体" w:eastAsia="宋体" w:cs="宋体"/>
                <w:b w:val="0"/>
                <w:i w:val="0"/>
                <w:color w:val="000000"/>
                <w:sz w:val="14"/>
              </w:rPr>
              <w:t>27.04</w:t>
            </w:r>
          </w:p>
        </w:tc>
      </w:tr>
      <w:tr w14:paraId="31E354B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7FA96211"/>
        </w:tc>
        <w:tc>
          <w:tcPr>
            <w:tcW w:w="460" w:type="dxa"/>
            <w:vAlign w:val="center"/>
          </w:tcPr>
          <w:p w14:paraId="6749EF18">
            <w:pPr>
              <w:jc w:val="center"/>
            </w:pPr>
            <w:r>
              <w:rPr>
                <w:rFonts w:ascii="宋体" w:hAnsi="宋体" w:eastAsia="宋体" w:cs="宋体"/>
                <w:b w:val="0"/>
                <w:i w:val="0"/>
                <w:color w:val="000000"/>
                <w:sz w:val="14"/>
              </w:rPr>
              <w:t>9</w:t>
            </w:r>
          </w:p>
        </w:tc>
        <w:tc>
          <w:tcPr>
            <w:tcW w:w="1220" w:type="dxa"/>
            <w:vAlign w:val="center"/>
          </w:tcPr>
          <w:p w14:paraId="5B30EA44"/>
        </w:tc>
        <w:tc>
          <w:tcPr>
            <w:tcW w:w="2340" w:type="dxa"/>
            <w:vAlign w:val="center"/>
          </w:tcPr>
          <w:p w14:paraId="2C77B24F">
            <w:pPr>
              <w:jc w:val="left"/>
            </w:pPr>
            <w:r>
              <w:rPr>
                <w:rFonts w:ascii="宋体" w:hAnsi="宋体" w:eastAsia="宋体" w:cs="宋体"/>
                <w:b w:val="0"/>
                <w:i w:val="0"/>
                <w:color w:val="000000"/>
                <w:sz w:val="14"/>
              </w:rPr>
              <w:t>九、卫生健康支出</w:t>
            </w:r>
          </w:p>
        </w:tc>
        <w:tc>
          <w:tcPr>
            <w:tcW w:w="460" w:type="dxa"/>
            <w:vAlign w:val="center"/>
          </w:tcPr>
          <w:p w14:paraId="655FAC3D">
            <w:pPr>
              <w:jc w:val="center"/>
            </w:pPr>
            <w:r>
              <w:rPr>
                <w:rFonts w:ascii="宋体" w:hAnsi="宋体" w:eastAsia="宋体" w:cs="宋体"/>
                <w:b w:val="0"/>
                <w:i w:val="0"/>
                <w:color w:val="000000"/>
                <w:sz w:val="14"/>
              </w:rPr>
              <w:t>40</w:t>
            </w:r>
          </w:p>
        </w:tc>
        <w:tc>
          <w:tcPr>
            <w:tcW w:w="1206" w:type="dxa"/>
            <w:vAlign w:val="center"/>
          </w:tcPr>
          <w:p w14:paraId="2CB7220C">
            <w:pPr>
              <w:jc w:val="right"/>
            </w:pPr>
            <w:r>
              <w:rPr>
                <w:rFonts w:ascii="宋体" w:hAnsi="宋体" w:eastAsia="宋体" w:cs="宋体"/>
                <w:b w:val="0"/>
                <w:i w:val="0"/>
                <w:color w:val="000000"/>
                <w:sz w:val="14"/>
              </w:rPr>
              <w:t>738.94</w:t>
            </w:r>
          </w:p>
        </w:tc>
      </w:tr>
      <w:tr w14:paraId="2F0D29B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265D1B89"/>
        </w:tc>
        <w:tc>
          <w:tcPr>
            <w:tcW w:w="460" w:type="dxa"/>
            <w:vAlign w:val="center"/>
          </w:tcPr>
          <w:p w14:paraId="2A7AF460">
            <w:pPr>
              <w:jc w:val="center"/>
            </w:pPr>
            <w:r>
              <w:rPr>
                <w:rFonts w:ascii="宋体" w:hAnsi="宋体" w:eastAsia="宋体" w:cs="宋体"/>
                <w:b w:val="0"/>
                <w:i w:val="0"/>
                <w:color w:val="000000"/>
                <w:sz w:val="14"/>
              </w:rPr>
              <w:t>10</w:t>
            </w:r>
          </w:p>
        </w:tc>
        <w:tc>
          <w:tcPr>
            <w:tcW w:w="1220" w:type="dxa"/>
            <w:vAlign w:val="center"/>
          </w:tcPr>
          <w:p w14:paraId="2A8A3CD5"/>
        </w:tc>
        <w:tc>
          <w:tcPr>
            <w:tcW w:w="2340" w:type="dxa"/>
            <w:vAlign w:val="center"/>
          </w:tcPr>
          <w:p w14:paraId="60BA7A91">
            <w:pPr>
              <w:jc w:val="left"/>
            </w:pPr>
            <w:r>
              <w:rPr>
                <w:rFonts w:ascii="宋体" w:hAnsi="宋体" w:eastAsia="宋体" w:cs="宋体"/>
                <w:b w:val="0"/>
                <w:i w:val="0"/>
                <w:color w:val="000000"/>
                <w:sz w:val="14"/>
              </w:rPr>
              <w:t>十、节能环保支出</w:t>
            </w:r>
          </w:p>
        </w:tc>
        <w:tc>
          <w:tcPr>
            <w:tcW w:w="460" w:type="dxa"/>
            <w:vAlign w:val="center"/>
          </w:tcPr>
          <w:p w14:paraId="0B03C0EE">
            <w:pPr>
              <w:jc w:val="center"/>
            </w:pPr>
            <w:r>
              <w:rPr>
                <w:rFonts w:ascii="宋体" w:hAnsi="宋体" w:eastAsia="宋体" w:cs="宋体"/>
                <w:b w:val="0"/>
                <w:i w:val="0"/>
                <w:color w:val="000000"/>
                <w:sz w:val="14"/>
              </w:rPr>
              <w:t>41</w:t>
            </w:r>
          </w:p>
        </w:tc>
        <w:tc>
          <w:tcPr>
            <w:tcW w:w="1206" w:type="dxa"/>
            <w:vAlign w:val="center"/>
          </w:tcPr>
          <w:p w14:paraId="3FC52A15"/>
        </w:tc>
      </w:tr>
      <w:tr w14:paraId="051F89C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7DBEE8E8"/>
        </w:tc>
        <w:tc>
          <w:tcPr>
            <w:tcW w:w="460" w:type="dxa"/>
            <w:vAlign w:val="center"/>
          </w:tcPr>
          <w:p w14:paraId="31F6BFC0">
            <w:pPr>
              <w:jc w:val="center"/>
            </w:pPr>
            <w:r>
              <w:rPr>
                <w:rFonts w:ascii="宋体" w:hAnsi="宋体" w:eastAsia="宋体" w:cs="宋体"/>
                <w:b w:val="0"/>
                <w:i w:val="0"/>
                <w:color w:val="000000"/>
                <w:sz w:val="14"/>
              </w:rPr>
              <w:t>11</w:t>
            </w:r>
          </w:p>
        </w:tc>
        <w:tc>
          <w:tcPr>
            <w:tcW w:w="1220" w:type="dxa"/>
            <w:vAlign w:val="center"/>
          </w:tcPr>
          <w:p w14:paraId="4A2964A2"/>
        </w:tc>
        <w:tc>
          <w:tcPr>
            <w:tcW w:w="2340" w:type="dxa"/>
            <w:vAlign w:val="center"/>
          </w:tcPr>
          <w:p w14:paraId="33625950">
            <w:pPr>
              <w:jc w:val="left"/>
            </w:pPr>
            <w:r>
              <w:rPr>
                <w:rFonts w:ascii="宋体" w:hAnsi="宋体" w:eastAsia="宋体" w:cs="宋体"/>
                <w:b w:val="0"/>
                <w:i w:val="0"/>
                <w:color w:val="000000"/>
                <w:sz w:val="14"/>
              </w:rPr>
              <w:t>十一、城乡社区支出</w:t>
            </w:r>
          </w:p>
        </w:tc>
        <w:tc>
          <w:tcPr>
            <w:tcW w:w="460" w:type="dxa"/>
            <w:vAlign w:val="center"/>
          </w:tcPr>
          <w:p w14:paraId="42ADD3F1">
            <w:pPr>
              <w:jc w:val="center"/>
            </w:pPr>
            <w:r>
              <w:rPr>
                <w:rFonts w:ascii="宋体" w:hAnsi="宋体" w:eastAsia="宋体" w:cs="宋体"/>
                <w:b w:val="0"/>
                <w:i w:val="0"/>
                <w:color w:val="000000"/>
                <w:sz w:val="14"/>
              </w:rPr>
              <w:t>42</w:t>
            </w:r>
          </w:p>
        </w:tc>
        <w:tc>
          <w:tcPr>
            <w:tcW w:w="1206" w:type="dxa"/>
            <w:vAlign w:val="center"/>
          </w:tcPr>
          <w:p w14:paraId="329E0204"/>
        </w:tc>
      </w:tr>
      <w:tr w14:paraId="59FDE25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6F625E4E"/>
        </w:tc>
        <w:tc>
          <w:tcPr>
            <w:tcW w:w="460" w:type="dxa"/>
            <w:vAlign w:val="center"/>
          </w:tcPr>
          <w:p w14:paraId="00BDFB59">
            <w:pPr>
              <w:jc w:val="center"/>
            </w:pPr>
            <w:r>
              <w:rPr>
                <w:rFonts w:ascii="宋体" w:hAnsi="宋体" w:eastAsia="宋体" w:cs="宋体"/>
                <w:b w:val="0"/>
                <w:i w:val="0"/>
                <w:color w:val="000000"/>
                <w:sz w:val="14"/>
              </w:rPr>
              <w:t>12</w:t>
            </w:r>
          </w:p>
        </w:tc>
        <w:tc>
          <w:tcPr>
            <w:tcW w:w="1220" w:type="dxa"/>
            <w:vAlign w:val="center"/>
          </w:tcPr>
          <w:p w14:paraId="4FC02690"/>
        </w:tc>
        <w:tc>
          <w:tcPr>
            <w:tcW w:w="2340" w:type="dxa"/>
            <w:vAlign w:val="center"/>
          </w:tcPr>
          <w:p w14:paraId="77D3F378">
            <w:pPr>
              <w:jc w:val="left"/>
            </w:pPr>
            <w:r>
              <w:rPr>
                <w:rFonts w:ascii="宋体" w:hAnsi="宋体" w:eastAsia="宋体" w:cs="宋体"/>
                <w:b w:val="0"/>
                <w:i w:val="0"/>
                <w:color w:val="000000"/>
                <w:sz w:val="14"/>
              </w:rPr>
              <w:t>十二、农林水支出</w:t>
            </w:r>
          </w:p>
        </w:tc>
        <w:tc>
          <w:tcPr>
            <w:tcW w:w="460" w:type="dxa"/>
            <w:vAlign w:val="center"/>
          </w:tcPr>
          <w:p w14:paraId="077A8106">
            <w:pPr>
              <w:jc w:val="center"/>
            </w:pPr>
            <w:r>
              <w:rPr>
                <w:rFonts w:ascii="宋体" w:hAnsi="宋体" w:eastAsia="宋体" w:cs="宋体"/>
                <w:b w:val="0"/>
                <w:i w:val="0"/>
                <w:color w:val="000000"/>
                <w:sz w:val="14"/>
              </w:rPr>
              <w:t>43</w:t>
            </w:r>
          </w:p>
        </w:tc>
        <w:tc>
          <w:tcPr>
            <w:tcW w:w="1206" w:type="dxa"/>
            <w:vAlign w:val="center"/>
          </w:tcPr>
          <w:p w14:paraId="4AEC6E58"/>
        </w:tc>
      </w:tr>
      <w:tr w14:paraId="2271122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3B85DF12"/>
        </w:tc>
        <w:tc>
          <w:tcPr>
            <w:tcW w:w="460" w:type="dxa"/>
            <w:vAlign w:val="center"/>
          </w:tcPr>
          <w:p w14:paraId="15248E56">
            <w:pPr>
              <w:jc w:val="center"/>
            </w:pPr>
            <w:r>
              <w:rPr>
                <w:rFonts w:ascii="宋体" w:hAnsi="宋体" w:eastAsia="宋体" w:cs="宋体"/>
                <w:b w:val="0"/>
                <w:i w:val="0"/>
                <w:color w:val="000000"/>
                <w:sz w:val="14"/>
              </w:rPr>
              <w:t>13</w:t>
            </w:r>
          </w:p>
        </w:tc>
        <w:tc>
          <w:tcPr>
            <w:tcW w:w="1220" w:type="dxa"/>
            <w:vAlign w:val="center"/>
          </w:tcPr>
          <w:p w14:paraId="4ECC7350"/>
        </w:tc>
        <w:tc>
          <w:tcPr>
            <w:tcW w:w="2340" w:type="dxa"/>
            <w:vAlign w:val="center"/>
          </w:tcPr>
          <w:p w14:paraId="26E1B54B">
            <w:pPr>
              <w:jc w:val="left"/>
            </w:pPr>
            <w:r>
              <w:rPr>
                <w:rFonts w:ascii="宋体" w:hAnsi="宋体" w:eastAsia="宋体" w:cs="宋体"/>
                <w:b w:val="0"/>
                <w:i w:val="0"/>
                <w:color w:val="000000"/>
                <w:sz w:val="14"/>
              </w:rPr>
              <w:t>十三、交通运输支出</w:t>
            </w:r>
          </w:p>
        </w:tc>
        <w:tc>
          <w:tcPr>
            <w:tcW w:w="460" w:type="dxa"/>
            <w:vAlign w:val="center"/>
          </w:tcPr>
          <w:p w14:paraId="5CD6133F">
            <w:pPr>
              <w:jc w:val="center"/>
            </w:pPr>
            <w:r>
              <w:rPr>
                <w:rFonts w:ascii="宋体" w:hAnsi="宋体" w:eastAsia="宋体" w:cs="宋体"/>
                <w:b w:val="0"/>
                <w:i w:val="0"/>
                <w:color w:val="000000"/>
                <w:sz w:val="14"/>
              </w:rPr>
              <w:t>44</w:t>
            </w:r>
          </w:p>
        </w:tc>
        <w:tc>
          <w:tcPr>
            <w:tcW w:w="1206" w:type="dxa"/>
            <w:vAlign w:val="center"/>
          </w:tcPr>
          <w:p w14:paraId="0D3CB9B9"/>
        </w:tc>
      </w:tr>
      <w:tr w14:paraId="1AE58EA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7CC02436"/>
        </w:tc>
        <w:tc>
          <w:tcPr>
            <w:tcW w:w="460" w:type="dxa"/>
            <w:vAlign w:val="center"/>
          </w:tcPr>
          <w:p w14:paraId="617DDA3D">
            <w:pPr>
              <w:jc w:val="center"/>
            </w:pPr>
            <w:r>
              <w:rPr>
                <w:rFonts w:ascii="宋体" w:hAnsi="宋体" w:eastAsia="宋体" w:cs="宋体"/>
                <w:b w:val="0"/>
                <w:i w:val="0"/>
                <w:color w:val="000000"/>
                <w:sz w:val="14"/>
              </w:rPr>
              <w:t>14</w:t>
            </w:r>
          </w:p>
        </w:tc>
        <w:tc>
          <w:tcPr>
            <w:tcW w:w="1220" w:type="dxa"/>
            <w:vAlign w:val="center"/>
          </w:tcPr>
          <w:p w14:paraId="22BA7177"/>
        </w:tc>
        <w:tc>
          <w:tcPr>
            <w:tcW w:w="2340" w:type="dxa"/>
            <w:vAlign w:val="center"/>
          </w:tcPr>
          <w:p w14:paraId="52D41CFF">
            <w:pPr>
              <w:jc w:val="left"/>
            </w:pPr>
            <w:r>
              <w:rPr>
                <w:rFonts w:ascii="宋体" w:hAnsi="宋体" w:eastAsia="宋体" w:cs="宋体"/>
                <w:b w:val="0"/>
                <w:i w:val="0"/>
                <w:color w:val="000000"/>
                <w:sz w:val="14"/>
              </w:rPr>
              <w:t>十四、资源勘探工业信息等支出</w:t>
            </w:r>
          </w:p>
        </w:tc>
        <w:tc>
          <w:tcPr>
            <w:tcW w:w="460" w:type="dxa"/>
            <w:vAlign w:val="center"/>
          </w:tcPr>
          <w:p w14:paraId="7910C8F3">
            <w:pPr>
              <w:jc w:val="center"/>
            </w:pPr>
            <w:r>
              <w:rPr>
                <w:rFonts w:ascii="宋体" w:hAnsi="宋体" w:eastAsia="宋体" w:cs="宋体"/>
                <w:b w:val="0"/>
                <w:i w:val="0"/>
                <w:color w:val="000000"/>
                <w:sz w:val="14"/>
              </w:rPr>
              <w:t>45</w:t>
            </w:r>
          </w:p>
        </w:tc>
        <w:tc>
          <w:tcPr>
            <w:tcW w:w="1206" w:type="dxa"/>
            <w:vAlign w:val="center"/>
          </w:tcPr>
          <w:p w14:paraId="59C12762"/>
        </w:tc>
      </w:tr>
      <w:tr w14:paraId="453014B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0F14BC1C"/>
        </w:tc>
        <w:tc>
          <w:tcPr>
            <w:tcW w:w="460" w:type="dxa"/>
            <w:vAlign w:val="center"/>
          </w:tcPr>
          <w:p w14:paraId="547F429B">
            <w:pPr>
              <w:jc w:val="center"/>
            </w:pPr>
            <w:r>
              <w:rPr>
                <w:rFonts w:ascii="宋体" w:hAnsi="宋体" w:eastAsia="宋体" w:cs="宋体"/>
                <w:b w:val="0"/>
                <w:i w:val="0"/>
                <w:color w:val="000000"/>
                <w:sz w:val="14"/>
              </w:rPr>
              <w:t>15</w:t>
            </w:r>
          </w:p>
        </w:tc>
        <w:tc>
          <w:tcPr>
            <w:tcW w:w="1220" w:type="dxa"/>
            <w:vAlign w:val="center"/>
          </w:tcPr>
          <w:p w14:paraId="79EC0085"/>
        </w:tc>
        <w:tc>
          <w:tcPr>
            <w:tcW w:w="2340" w:type="dxa"/>
            <w:vAlign w:val="center"/>
          </w:tcPr>
          <w:p w14:paraId="7ED99933">
            <w:pPr>
              <w:jc w:val="left"/>
            </w:pPr>
            <w:r>
              <w:rPr>
                <w:rFonts w:ascii="宋体" w:hAnsi="宋体" w:eastAsia="宋体" w:cs="宋体"/>
                <w:b w:val="0"/>
                <w:i w:val="0"/>
                <w:color w:val="000000"/>
                <w:sz w:val="14"/>
              </w:rPr>
              <w:t>十五、商业服务业等支出</w:t>
            </w:r>
          </w:p>
        </w:tc>
        <w:tc>
          <w:tcPr>
            <w:tcW w:w="460" w:type="dxa"/>
            <w:vAlign w:val="center"/>
          </w:tcPr>
          <w:p w14:paraId="58244837">
            <w:pPr>
              <w:jc w:val="center"/>
            </w:pPr>
            <w:r>
              <w:rPr>
                <w:rFonts w:ascii="宋体" w:hAnsi="宋体" w:eastAsia="宋体" w:cs="宋体"/>
                <w:b w:val="0"/>
                <w:i w:val="0"/>
                <w:color w:val="000000"/>
                <w:sz w:val="14"/>
              </w:rPr>
              <w:t>46</w:t>
            </w:r>
          </w:p>
        </w:tc>
        <w:tc>
          <w:tcPr>
            <w:tcW w:w="1206" w:type="dxa"/>
            <w:vAlign w:val="center"/>
          </w:tcPr>
          <w:p w14:paraId="05A7818B"/>
        </w:tc>
      </w:tr>
      <w:tr w14:paraId="3754B6C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054A0F15"/>
        </w:tc>
        <w:tc>
          <w:tcPr>
            <w:tcW w:w="460" w:type="dxa"/>
            <w:vAlign w:val="center"/>
          </w:tcPr>
          <w:p w14:paraId="298172B8">
            <w:pPr>
              <w:jc w:val="center"/>
            </w:pPr>
            <w:r>
              <w:rPr>
                <w:rFonts w:ascii="宋体" w:hAnsi="宋体" w:eastAsia="宋体" w:cs="宋体"/>
                <w:b w:val="0"/>
                <w:i w:val="0"/>
                <w:color w:val="000000"/>
                <w:sz w:val="14"/>
              </w:rPr>
              <w:t>16</w:t>
            </w:r>
          </w:p>
        </w:tc>
        <w:tc>
          <w:tcPr>
            <w:tcW w:w="1220" w:type="dxa"/>
            <w:vAlign w:val="center"/>
          </w:tcPr>
          <w:p w14:paraId="28C435C5"/>
        </w:tc>
        <w:tc>
          <w:tcPr>
            <w:tcW w:w="2340" w:type="dxa"/>
            <w:vAlign w:val="center"/>
          </w:tcPr>
          <w:p w14:paraId="3900B279">
            <w:pPr>
              <w:jc w:val="left"/>
            </w:pPr>
            <w:r>
              <w:rPr>
                <w:rFonts w:ascii="宋体" w:hAnsi="宋体" w:eastAsia="宋体" w:cs="宋体"/>
                <w:b w:val="0"/>
                <w:i w:val="0"/>
                <w:color w:val="000000"/>
                <w:sz w:val="14"/>
              </w:rPr>
              <w:t>十六、金融支出</w:t>
            </w:r>
          </w:p>
        </w:tc>
        <w:tc>
          <w:tcPr>
            <w:tcW w:w="460" w:type="dxa"/>
            <w:vAlign w:val="center"/>
          </w:tcPr>
          <w:p w14:paraId="7DC813A7">
            <w:pPr>
              <w:jc w:val="center"/>
            </w:pPr>
            <w:r>
              <w:rPr>
                <w:rFonts w:ascii="宋体" w:hAnsi="宋体" w:eastAsia="宋体" w:cs="宋体"/>
                <w:b w:val="0"/>
                <w:i w:val="0"/>
                <w:color w:val="000000"/>
                <w:sz w:val="14"/>
              </w:rPr>
              <w:t>47</w:t>
            </w:r>
          </w:p>
        </w:tc>
        <w:tc>
          <w:tcPr>
            <w:tcW w:w="1206" w:type="dxa"/>
            <w:vAlign w:val="center"/>
          </w:tcPr>
          <w:p w14:paraId="2621B933"/>
        </w:tc>
      </w:tr>
      <w:tr w14:paraId="3CDFC71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67298A50"/>
        </w:tc>
        <w:tc>
          <w:tcPr>
            <w:tcW w:w="460" w:type="dxa"/>
            <w:vAlign w:val="center"/>
          </w:tcPr>
          <w:p w14:paraId="19D36097">
            <w:pPr>
              <w:jc w:val="center"/>
            </w:pPr>
            <w:r>
              <w:rPr>
                <w:rFonts w:ascii="宋体" w:hAnsi="宋体" w:eastAsia="宋体" w:cs="宋体"/>
                <w:b w:val="0"/>
                <w:i w:val="0"/>
                <w:color w:val="000000"/>
                <w:sz w:val="14"/>
              </w:rPr>
              <w:t>17</w:t>
            </w:r>
          </w:p>
        </w:tc>
        <w:tc>
          <w:tcPr>
            <w:tcW w:w="1220" w:type="dxa"/>
            <w:vAlign w:val="center"/>
          </w:tcPr>
          <w:p w14:paraId="6B6C1519"/>
        </w:tc>
        <w:tc>
          <w:tcPr>
            <w:tcW w:w="2340" w:type="dxa"/>
            <w:vAlign w:val="center"/>
          </w:tcPr>
          <w:p w14:paraId="25AEFBAF">
            <w:pPr>
              <w:jc w:val="left"/>
            </w:pPr>
            <w:r>
              <w:rPr>
                <w:rFonts w:ascii="宋体" w:hAnsi="宋体" w:eastAsia="宋体" w:cs="宋体"/>
                <w:b w:val="0"/>
                <w:i w:val="0"/>
                <w:color w:val="000000"/>
                <w:sz w:val="14"/>
              </w:rPr>
              <w:t>十七、援助其他地区支出</w:t>
            </w:r>
          </w:p>
        </w:tc>
        <w:tc>
          <w:tcPr>
            <w:tcW w:w="460" w:type="dxa"/>
            <w:vAlign w:val="center"/>
          </w:tcPr>
          <w:p w14:paraId="771285E6">
            <w:pPr>
              <w:jc w:val="center"/>
            </w:pPr>
            <w:r>
              <w:rPr>
                <w:rFonts w:ascii="宋体" w:hAnsi="宋体" w:eastAsia="宋体" w:cs="宋体"/>
                <w:b w:val="0"/>
                <w:i w:val="0"/>
                <w:color w:val="000000"/>
                <w:sz w:val="14"/>
              </w:rPr>
              <w:t>48</w:t>
            </w:r>
          </w:p>
        </w:tc>
        <w:tc>
          <w:tcPr>
            <w:tcW w:w="1206" w:type="dxa"/>
            <w:vAlign w:val="center"/>
          </w:tcPr>
          <w:p w14:paraId="5269818E"/>
        </w:tc>
      </w:tr>
      <w:tr w14:paraId="069B2BB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4513CA20"/>
        </w:tc>
        <w:tc>
          <w:tcPr>
            <w:tcW w:w="460" w:type="dxa"/>
            <w:vAlign w:val="center"/>
          </w:tcPr>
          <w:p w14:paraId="30B4A70D">
            <w:pPr>
              <w:jc w:val="center"/>
            </w:pPr>
            <w:r>
              <w:rPr>
                <w:rFonts w:ascii="宋体" w:hAnsi="宋体" w:eastAsia="宋体" w:cs="宋体"/>
                <w:b w:val="0"/>
                <w:i w:val="0"/>
                <w:color w:val="000000"/>
                <w:sz w:val="14"/>
              </w:rPr>
              <w:t>18</w:t>
            </w:r>
          </w:p>
        </w:tc>
        <w:tc>
          <w:tcPr>
            <w:tcW w:w="1220" w:type="dxa"/>
            <w:vAlign w:val="center"/>
          </w:tcPr>
          <w:p w14:paraId="1E047026"/>
        </w:tc>
        <w:tc>
          <w:tcPr>
            <w:tcW w:w="2340" w:type="dxa"/>
            <w:vAlign w:val="center"/>
          </w:tcPr>
          <w:p w14:paraId="2F29AA77">
            <w:pPr>
              <w:jc w:val="left"/>
            </w:pPr>
            <w:r>
              <w:rPr>
                <w:rFonts w:ascii="宋体" w:hAnsi="宋体" w:eastAsia="宋体" w:cs="宋体"/>
                <w:b w:val="0"/>
                <w:i w:val="0"/>
                <w:color w:val="000000"/>
                <w:sz w:val="14"/>
              </w:rPr>
              <w:t>十八、自然资源海洋气象等支出</w:t>
            </w:r>
          </w:p>
        </w:tc>
        <w:tc>
          <w:tcPr>
            <w:tcW w:w="460" w:type="dxa"/>
            <w:vAlign w:val="center"/>
          </w:tcPr>
          <w:p w14:paraId="502E50B8">
            <w:pPr>
              <w:jc w:val="center"/>
            </w:pPr>
            <w:r>
              <w:rPr>
                <w:rFonts w:ascii="宋体" w:hAnsi="宋体" w:eastAsia="宋体" w:cs="宋体"/>
                <w:b w:val="0"/>
                <w:i w:val="0"/>
                <w:color w:val="000000"/>
                <w:sz w:val="14"/>
              </w:rPr>
              <w:t>49</w:t>
            </w:r>
          </w:p>
        </w:tc>
        <w:tc>
          <w:tcPr>
            <w:tcW w:w="1206" w:type="dxa"/>
            <w:vAlign w:val="center"/>
          </w:tcPr>
          <w:p w14:paraId="17561836"/>
        </w:tc>
      </w:tr>
      <w:tr w14:paraId="1B4D0DE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5F585EF6"/>
        </w:tc>
        <w:tc>
          <w:tcPr>
            <w:tcW w:w="460" w:type="dxa"/>
            <w:vAlign w:val="center"/>
          </w:tcPr>
          <w:p w14:paraId="09DD7784">
            <w:pPr>
              <w:jc w:val="center"/>
            </w:pPr>
            <w:r>
              <w:rPr>
                <w:rFonts w:ascii="宋体" w:hAnsi="宋体" w:eastAsia="宋体" w:cs="宋体"/>
                <w:b w:val="0"/>
                <w:i w:val="0"/>
                <w:color w:val="000000"/>
                <w:sz w:val="14"/>
              </w:rPr>
              <w:t>19</w:t>
            </w:r>
          </w:p>
        </w:tc>
        <w:tc>
          <w:tcPr>
            <w:tcW w:w="1220" w:type="dxa"/>
            <w:vAlign w:val="center"/>
          </w:tcPr>
          <w:p w14:paraId="331F8A0E"/>
        </w:tc>
        <w:tc>
          <w:tcPr>
            <w:tcW w:w="2340" w:type="dxa"/>
            <w:vAlign w:val="center"/>
          </w:tcPr>
          <w:p w14:paraId="6A4984BB">
            <w:pPr>
              <w:jc w:val="left"/>
            </w:pPr>
            <w:r>
              <w:rPr>
                <w:rFonts w:ascii="宋体" w:hAnsi="宋体" w:eastAsia="宋体" w:cs="宋体"/>
                <w:b w:val="0"/>
                <w:i w:val="0"/>
                <w:color w:val="000000"/>
                <w:sz w:val="14"/>
              </w:rPr>
              <w:t>十九、住房保障支出</w:t>
            </w:r>
          </w:p>
        </w:tc>
        <w:tc>
          <w:tcPr>
            <w:tcW w:w="460" w:type="dxa"/>
            <w:vAlign w:val="center"/>
          </w:tcPr>
          <w:p w14:paraId="6F67BE86">
            <w:pPr>
              <w:jc w:val="center"/>
            </w:pPr>
            <w:r>
              <w:rPr>
                <w:rFonts w:ascii="宋体" w:hAnsi="宋体" w:eastAsia="宋体" w:cs="宋体"/>
                <w:b w:val="0"/>
                <w:i w:val="0"/>
                <w:color w:val="000000"/>
                <w:sz w:val="14"/>
              </w:rPr>
              <w:t>50</w:t>
            </w:r>
          </w:p>
        </w:tc>
        <w:tc>
          <w:tcPr>
            <w:tcW w:w="1206" w:type="dxa"/>
            <w:vAlign w:val="center"/>
          </w:tcPr>
          <w:p w14:paraId="1FF4CB3B"/>
        </w:tc>
      </w:tr>
      <w:tr w14:paraId="1703C3B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12FCEA21"/>
        </w:tc>
        <w:tc>
          <w:tcPr>
            <w:tcW w:w="460" w:type="dxa"/>
            <w:vAlign w:val="center"/>
          </w:tcPr>
          <w:p w14:paraId="180C04C6">
            <w:pPr>
              <w:jc w:val="center"/>
            </w:pPr>
            <w:r>
              <w:rPr>
                <w:rFonts w:ascii="宋体" w:hAnsi="宋体" w:eastAsia="宋体" w:cs="宋体"/>
                <w:b w:val="0"/>
                <w:i w:val="0"/>
                <w:color w:val="000000"/>
                <w:sz w:val="14"/>
              </w:rPr>
              <w:t>20</w:t>
            </w:r>
          </w:p>
        </w:tc>
        <w:tc>
          <w:tcPr>
            <w:tcW w:w="1220" w:type="dxa"/>
            <w:vAlign w:val="center"/>
          </w:tcPr>
          <w:p w14:paraId="24A13930"/>
        </w:tc>
        <w:tc>
          <w:tcPr>
            <w:tcW w:w="2340" w:type="dxa"/>
            <w:vAlign w:val="center"/>
          </w:tcPr>
          <w:p w14:paraId="666E185C">
            <w:pPr>
              <w:jc w:val="left"/>
            </w:pPr>
            <w:r>
              <w:rPr>
                <w:rFonts w:ascii="宋体" w:hAnsi="宋体" w:eastAsia="宋体" w:cs="宋体"/>
                <w:b w:val="0"/>
                <w:i w:val="0"/>
                <w:color w:val="000000"/>
                <w:sz w:val="14"/>
              </w:rPr>
              <w:t>二十、粮油物资储备支出</w:t>
            </w:r>
          </w:p>
        </w:tc>
        <w:tc>
          <w:tcPr>
            <w:tcW w:w="460" w:type="dxa"/>
            <w:vAlign w:val="center"/>
          </w:tcPr>
          <w:p w14:paraId="3DB26D06">
            <w:pPr>
              <w:jc w:val="center"/>
            </w:pPr>
            <w:r>
              <w:rPr>
                <w:rFonts w:ascii="宋体" w:hAnsi="宋体" w:eastAsia="宋体" w:cs="宋体"/>
                <w:b w:val="0"/>
                <w:i w:val="0"/>
                <w:color w:val="000000"/>
                <w:sz w:val="14"/>
              </w:rPr>
              <w:t>51</w:t>
            </w:r>
          </w:p>
        </w:tc>
        <w:tc>
          <w:tcPr>
            <w:tcW w:w="1206" w:type="dxa"/>
            <w:vAlign w:val="center"/>
          </w:tcPr>
          <w:p w14:paraId="56C6C7AE"/>
        </w:tc>
      </w:tr>
      <w:tr w14:paraId="27C217E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2E6EBAFE"/>
        </w:tc>
        <w:tc>
          <w:tcPr>
            <w:tcW w:w="460" w:type="dxa"/>
            <w:vAlign w:val="center"/>
          </w:tcPr>
          <w:p w14:paraId="7B2817B8">
            <w:pPr>
              <w:jc w:val="center"/>
            </w:pPr>
            <w:r>
              <w:rPr>
                <w:rFonts w:ascii="宋体" w:hAnsi="宋体" w:eastAsia="宋体" w:cs="宋体"/>
                <w:b w:val="0"/>
                <w:i w:val="0"/>
                <w:color w:val="000000"/>
                <w:sz w:val="14"/>
              </w:rPr>
              <w:t>21</w:t>
            </w:r>
          </w:p>
        </w:tc>
        <w:tc>
          <w:tcPr>
            <w:tcW w:w="1220" w:type="dxa"/>
            <w:vAlign w:val="center"/>
          </w:tcPr>
          <w:p w14:paraId="0DE64AD7"/>
        </w:tc>
        <w:tc>
          <w:tcPr>
            <w:tcW w:w="2340" w:type="dxa"/>
            <w:vAlign w:val="center"/>
          </w:tcPr>
          <w:p w14:paraId="0C4F5900">
            <w:pPr>
              <w:jc w:val="left"/>
            </w:pPr>
            <w:r>
              <w:rPr>
                <w:rFonts w:ascii="宋体" w:hAnsi="宋体" w:eastAsia="宋体" w:cs="宋体"/>
                <w:b w:val="0"/>
                <w:i w:val="0"/>
                <w:color w:val="000000"/>
                <w:sz w:val="14"/>
              </w:rPr>
              <w:t>二十一、国有资本经营预算支出</w:t>
            </w:r>
          </w:p>
        </w:tc>
        <w:tc>
          <w:tcPr>
            <w:tcW w:w="460" w:type="dxa"/>
            <w:vAlign w:val="center"/>
          </w:tcPr>
          <w:p w14:paraId="7247F247">
            <w:pPr>
              <w:jc w:val="center"/>
            </w:pPr>
            <w:r>
              <w:rPr>
                <w:rFonts w:ascii="宋体" w:hAnsi="宋体" w:eastAsia="宋体" w:cs="宋体"/>
                <w:b w:val="0"/>
                <w:i w:val="0"/>
                <w:color w:val="000000"/>
                <w:sz w:val="14"/>
              </w:rPr>
              <w:t>52</w:t>
            </w:r>
          </w:p>
        </w:tc>
        <w:tc>
          <w:tcPr>
            <w:tcW w:w="1206" w:type="dxa"/>
            <w:vAlign w:val="center"/>
          </w:tcPr>
          <w:p w14:paraId="2CF91885"/>
        </w:tc>
      </w:tr>
      <w:tr w14:paraId="5AAD0AB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1AC35408"/>
        </w:tc>
        <w:tc>
          <w:tcPr>
            <w:tcW w:w="460" w:type="dxa"/>
            <w:vAlign w:val="center"/>
          </w:tcPr>
          <w:p w14:paraId="1BBBACA4">
            <w:pPr>
              <w:jc w:val="center"/>
            </w:pPr>
            <w:r>
              <w:rPr>
                <w:rFonts w:ascii="宋体" w:hAnsi="宋体" w:eastAsia="宋体" w:cs="宋体"/>
                <w:b w:val="0"/>
                <w:i w:val="0"/>
                <w:color w:val="000000"/>
                <w:sz w:val="14"/>
              </w:rPr>
              <w:t>22</w:t>
            </w:r>
          </w:p>
        </w:tc>
        <w:tc>
          <w:tcPr>
            <w:tcW w:w="1220" w:type="dxa"/>
            <w:vAlign w:val="center"/>
          </w:tcPr>
          <w:p w14:paraId="2200F105"/>
        </w:tc>
        <w:tc>
          <w:tcPr>
            <w:tcW w:w="2340" w:type="dxa"/>
            <w:vAlign w:val="center"/>
          </w:tcPr>
          <w:p w14:paraId="567EBA32">
            <w:pPr>
              <w:jc w:val="left"/>
            </w:pPr>
            <w:r>
              <w:rPr>
                <w:rFonts w:ascii="宋体" w:hAnsi="宋体" w:eastAsia="宋体" w:cs="宋体"/>
                <w:b w:val="0"/>
                <w:i w:val="0"/>
                <w:color w:val="000000"/>
                <w:sz w:val="14"/>
              </w:rPr>
              <w:t>二十二、灾害防治及应急管理支出</w:t>
            </w:r>
          </w:p>
        </w:tc>
        <w:tc>
          <w:tcPr>
            <w:tcW w:w="460" w:type="dxa"/>
            <w:vAlign w:val="center"/>
          </w:tcPr>
          <w:p w14:paraId="6047F186">
            <w:pPr>
              <w:jc w:val="center"/>
            </w:pPr>
            <w:r>
              <w:rPr>
                <w:rFonts w:ascii="宋体" w:hAnsi="宋体" w:eastAsia="宋体" w:cs="宋体"/>
                <w:b w:val="0"/>
                <w:i w:val="0"/>
                <w:color w:val="000000"/>
                <w:sz w:val="14"/>
              </w:rPr>
              <w:t>53</w:t>
            </w:r>
          </w:p>
        </w:tc>
        <w:tc>
          <w:tcPr>
            <w:tcW w:w="1206" w:type="dxa"/>
            <w:vAlign w:val="center"/>
          </w:tcPr>
          <w:p w14:paraId="20EDE015"/>
        </w:tc>
      </w:tr>
      <w:tr w14:paraId="29628F79">
        <w:tblPrEx>
          <w:tblCellMar>
            <w:top w:w="0" w:type="dxa"/>
            <w:left w:w="80" w:type="dxa"/>
            <w:bottom w:w="0" w:type="dxa"/>
            <w:right w:w="80" w:type="dxa"/>
          </w:tblCellMar>
        </w:tblPrEx>
        <w:trPr>
          <w:trHeight w:val="294" w:hRule="exact"/>
          <w:jc w:val="center"/>
        </w:trPr>
        <w:tc>
          <w:tcPr>
            <w:tcW w:w="2620" w:type="dxa"/>
            <w:vAlign w:val="center"/>
          </w:tcPr>
          <w:p w14:paraId="6BDA9111"/>
        </w:tc>
        <w:tc>
          <w:tcPr>
            <w:tcW w:w="460" w:type="dxa"/>
            <w:vAlign w:val="center"/>
          </w:tcPr>
          <w:p w14:paraId="0A0075CC">
            <w:pPr>
              <w:jc w:val="center"/>
            </w:pPr>
            <w:r>
              <w:rPr>
                <w:rFonts w:ascii="宋体" w:hAnsi="宋体" w:eastAsia="宋体" w:cs="宋体"/>
                <w:b w:val="0"/>
                <w:i w:val="0"/>
                <w:color w:val="000000"/>
                <w:sz w:val="14"/>
              </w:rPr>
              <w:t>23</w:t>
            </w:r>
          </w:p>
        </w:tc>
        <w:tc>
          <w:tcPr>
            <w:tcW w:w="1220" w:type="dxa"/>
            <w:vAlign w:val="center"/>
          </w:tcPr>
          <w:p w14:paraId="585CDAC8"/>
        </w:tc>
        <w:tc>
          <w:tcPr>
            <w:tcW w:w="2340" w:type="dxa"/>
            <w:vAlign w:val="center"/>
          </w:tcPr>
          <w:p w14:paraId="125C870F">
            <w:pPr>
              <w:jc w:val="left"/>
            </w:pPr>
            <w:r>
              <w:rPr>
                <w:rFonts w:ascii="宋体" w:hAnsi="宋体" w:eastAsia="宋体" w:cs="宋体"/>
                <w:b w:val="0"/>
                <w:i w:val="0"/>
                <w:color w:val="000000"/>
                <w:sz w:val="14"/>
              </w:rPr>
              <w:t>二十三、其他支出</w:t>
            </w:r>
          </w:p>
        </w:tc>
        <w:tc>
          <w:tcPr>
            <w:tcW w:w="460" w:type="dxa"/>
            <w:vAlign w:val="center"/>
          </w:tcPr>
          <w:p w14:paraId="251D6A68">
            <w:pPr>
              <w:jc w:val="center"/>
            </w:pPr>
            <w:r>
              <w:rPr>
                <w:rFonts w:ascii="宋体" w:hAnsi="宋体" w:eastAsia="宋体" w:cs="宋体"/>
                <w:b w:val="0"/>
                <w:i w:val="0"/>
                <w:color w:val="000000"/>
                <w:sz w:val="14"/>
              </w:rPr>
              <w:t>54</w:t>
            </w:r>
          </w:p>
        </w:tc>
        <w:tc>
          <w:tcPr>
            <w:tcW w:w="1206" w:type="dxa"/>
            <w:vAlign w:val="center"/>
          </w:tcPr>
          <w:p w14:paraId="19E0806C"/>
        </w:tc>
      </w:tr>
      <w:tr w14:paraId="3E757EF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573A0C8F"/>
        </w:tc>
        <w:tc>
          <w:tcPr>
            <w:tcW w:w="460" w:type="dxa"/>
            <w:vAlign w:val="center"/>
          </w:tcPr>
          <w:p w14:paraId="1A3F373C">
            <w:pPr>
              <w:jc w:val="center"/>
            </w:pPr>
            <w:r>
              <w:rPr>
                <w:rFonts w:ascii="宋体" w:hAnsi="宋体" w:eastAsia="宋体" w:cs="宋体"/>
                <w:b w:val="0"/>
                <w:i w:val="0"/>
                <w:color w:val="000000"/>
                <w:sz w:val="14"/>
              </w:rPr>
              <w:t>24</w:t>
            </w:r>
          </w:p>
        </w:tc>
        <w:tc>
          <w:tcPr>
            <w:tcW w:w="1220" w:type="dxa"/>
            <w:vAlign w:val="center"/>
          </w:tcPr>
          <w:p w14:paraId="427E4DCE"/>
        </w:tc>
        <w:tc>
          <w:tcPr>
            <w:tcW w:w="2340" w:type="dxa"/>
            <w:vAlign w:val="center"/>
          </w:tcPr>
          <w:p w14:paraId="4BD8C1CA">
            <w:pPr>
              <w:jc w:val="left"/>
            </w:pPr>
            <w:r>
              <w:rPr>
                <w:rFonts w:ascii="宋体" w:hAnsi="宋体" w:eastAsia="宋体" w:cs="宋体"/>
                <w:b w:val="0"/>
                <w:i w:val="0"/>
                <w:color w:val="000000"/>
                <w:sz w:val="14"/>
              </w:rPr>
              <w:t>二十四、债务还本支出</w:t>
            </w:r>
          </w:p>
        </w:tc>
        <w:tc>
          <w:tcPr>
            <w:tcW w:w="460" w:type="dxa"/>
            <w:vAlign w:val="center"/>
          </w:tcPr>
          <w:p w14:paraId="3A011110">
            <w:pPr>
              <w:jc w:val="center"/>
            </w:pPr>
            <w:r>
              <w:rPr>
                <w:rFonts w:ascii="宋体" w:hAnsi="宋体" w:eastAsia="宋体" w:cs="宋体"/>
                <w:b w:val="0"/>
                <w:i w:val="0"/>
                <w:color w:val="000000"/>
                <w:sz w:val="14"/>
              </w:rPr>
              <w:t>55</w:t>
            </w:r>
          </w:p>
        </w:tc>
        <w:tc>
          <w:tcPr>
            <w:tcW w:w="1206" w:type="dxa"/>
            <w:vAlign w:val="center"/>
          </w:tcPr>
          <w:p w14:paraId="6C82ABB6"/>
        </w:tc>
      </w:tr>
      <w:tr w14:paraId="79041D8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226DD6EC"/>
        </w:tc>
        <w:tc>
          <w:tcPr>
            <w:tcW w:w="460" w:type="dxa"/>
            <w:vAlign w:val="center"/>
          </w:tcPr>
          <w:p w14:paraId="245B62BB">
            <w:pPr>
              <w:jc w:val="center"/>
            </w:pPr>
            <w:r>
              <w:rPr>
                <w:rFonts w:ascii="宋体" w:hAnsi="宋体" w:eastAsia="宋体" w:cs="宋体"/>
                <w:b w:val="0"/>
                <w:i w:val="0"/>
                <w:color w:val="000000"/>
                <w:sz w:val="14"/>
              </w:rPr>
              <w:t>25</w:t>
            </w:r>
          </w:p>
        </w:tc>
        <w:tc>
          <w:tcPr>
            <w:tcW w:w="1220" w:type="dxa"/>
            <w:vAlign w:val="center"/>
          </w:tcPr>
          <w:p w14:paraId="23E61D8F"/>
        </w:tc>
        <w:tc>
          <w:tcPr>
            <w:tcW w:w="2340" w:type="dxa"/>
            <w:vAlign w:val="center"/>
          </w:tcPr>
          <w:p w14:paraId="06371EE7">
            <w:pPr>
              <w:jc w:val="left"/>
            </w:pPr>
            <w:r>
              <w:rPr>
                <w:rFonts w:ascii="宋体" w:hAnsi="宋体" w:eastAsia="宋体" w:cs="宋体"/>
                <w:b w:val="0"/>
                <w:i w:val="0"/>
                <w:color w:val="000000"/>
                <w:sz w:val="14"/>
              </w:rPr>
              <w:t>二十五、债务付息支出</w:t>
            </w:r>
          </w:p>
        </w:tc>
        <w:tc>
          <w:tcPr>
            <w:tcW w:w="460" w:type="dxa"/>
            <w:vAlign w:val="center"/>
          </w:tcPr>
          <w:p w14:paraId="23143254">
            <w:pPr>
              <w:jc w:val="center"/>
            </w:pPr>
            <w:r>
              <w:rPr>
                <w:rFonts w:ascii="宋体" w:hAnsi="宋体" w:eastAsia="宋体" w:cs="宋体"/>
                <w:b w:val="0"/>
                <w:i w:val="0"/>
                <w:color w:val="000000"/>
                <w:sz w:val="14"/>
              </w:rPr>
              <w:t>56</w:t>
            </w:r>
          </w:p>
        </w:tc>
        <w:tc>
          <w:tcPr>
            <w:tcW w:w="1206" w:type="dxa"/>
            <w:vAlign w:val="center"/>
          </w:tcPr>
          <w:p w14:paraId="6CCD8A1F"/>
        </w:tc>
      </w:tr>
      <w:tr w14:paraId="201027C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0A47A1D6"/>
        </w:tc>
        <w:tc>
          <w:tcPr>
            <w:tcW w:w="460" w:type="dxa"/>
            <w:vAlign w:val="center"/>
          </w:tcPr>
          <w:p w14:paraId="323B5C70">
            <w:pPr>
              <w:jc w:val="center"/>
            </w:pPr>
            <w:r>
              <w:rPr>
                <w:rFonts w:ascii="宋体" w:hAnsi="宋体" w:eastAsia="宋体" w:cs="宋体"/>
                <w:b w:val="0"/>
                <w:i w:val="0"/>
                <w:color w:val="000000"/>
                <w:sz w:val="14"/>
              </w:rPr>
              <w:t>26</w:t>
            </w:r>
          </w:p>
        </w:tc>
        <w:tc>
          <w:tcPr>
            <w:tcW w:w="1220" w:type="dxa"/>
            <w:vAlign w:val="center"/>
          </w:tcPr>
          <w:p w14:paraId="4E2FE204"/>
        </w:tc>
        <w:tc>
          <w:tcPr>
            <w:tcW w:w="2340" w:type="dxa"/>
            <w:vAlign w:val="center"/>
          </w:tcPr>
          <w:p w14:paraId="5BBDD8E5">
            <w:pPr>
              <w:jc w:val="left"/>
            </w:pPr>
            <w:r>
              <w:rPr>
                <w:rFonts w:ascii="宋体" w:hAnsi="宋体" w:eastAsia="宋体" w:cs="宋体"/>
                <w:b w:val="0"/>
                <w:i w:val="0"/>
                <w:color w:val="000000"/>
                <w:sz w:val="14"/>
              </w:rPr>
              <w:t>二十六、抗疫特别国债安排的支出</w:t>
            </w:r>
          </w:p>
        </w:tc>
        <w:tc>
          <w:tcPr>
            <w:tcW w:w="460" w:type="dxa"/>
            <w:vAlign w:val="center"/>
          </w:tcPr>
          <w:p w14:paraId="3BCC0BC4">
            <w:pPr>
              <w:jc w:val="center"/>
            </w:pPr>
            <w:r>
              <w:rPr>
                <w:rFonts w:ascii="宋体" w:hAnsi="宋体" w:eastAsia="宋体" w:cs="宋体"/>
                <w:b w:val="0"/>
                <w:i w:val="0"/>
                <w:color w:val="000000"/>
                <w:sz w:val="14"/>
              </w:rPr>
              <w:t>57</w:t>
            </w:r>
          </w:p>
        </w:tc>
        <w:tc>
          <w:tcPr>
            <w:tcW w:w="1206" w:type="dxa"/>
            <w:vAlign w:val="center"/>
          </w:tcPr>
          <w:p w14:paraId="18306646"/>
        </w:tc>
      </w:tr>
      <w:tr w14:paraId="40C2E7F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2E30B6DE">
            <w:pPr>
              <w:jc w:val="left"/>
            </w:pPr>
            <w:r>
              <w:rPr>
                <w:rFonts w:ascii="宋体" w:hAnsi="宋体" w:eastAsia="宋体" w:cs="宋体"/>
                <w:b w:val="0"/>
                <w:i w:val="0"/>
                <w:color w:val="000000"/>
                <w:sz w:val="14"/>
              </w:rPr>
              <w:t>本年收入合计</w:t>
            </w:r>
          </w:p>
        </w:tc>
        <w:tc>
          <w:tcPr>
            <w:tcW w:w="460" w:type="dxa"/>
            <w:vAlign w:val="center"/>
          </w:tcPr>
          <w:p w14:paraId="1EFC9966">
            <w:pPr>
              <w:jc w:val="center"/>
            </w:pPr>
            <w:r>
              <w:rPr>
                <w:rFonts w:ascii="宋体" w:hAnsi="宋体" w:eastAsia="宋体" w:cs="宋体"/>
                <w:b w:val="0"/>
                <w:i w:val="0"/>
                <w:color w:val="000000"/>
                <w:sz w:val="14"/>
              </w:rPr>
              <w:t>27</w:t>
            </w:r>
          </w:p>
        </w:tc>
        <w:tc>
          <w:tcPr>
            <w:tcW w:w="1220" w:type="dxa"/>
            <w:vAlign w:val="center"/>
          </w:tcPr>
          <w:p w14:paraId="4A0FE76C">
            <w:pPr>
              <w:jc w:val="right"/>
            </w:pPr>
            <w:r>
              <w:rPr>
                <w:rFonts w:ascii="宋体" w:hAnsi="宋体" w:eastAsia="宋体" w:cs="宋体"/>
                <w:b w:val="0"/>
                <w:i w:val="0"/>
                <w:color w:val="000000"/>
                <w:sz w:val="14"/>
              </w:rPr>
              <w:t>791.77</w:t>
            </w:r>
          </w:p>
        </w:tc>
        <w:tc>
          <w:tcPr>
            <w:tcW w:w="2340" w:type="dxa"/>
            <w:vAlign w:val="center"/>
          </w:tcPr>
          <w:p w14:paraId="6E37FF6F">
            <w:pPr>
              <w:jc w:val="left"/>
            </w:pPr>
            <w:r>
              <w:rPr>
                <w:rFonts w:ascii="宋体" w:hAnsi="宋体" w:eastAsia="宋体" w:cs="宋体"/>
                <w:b w:val="0"/>
                <w:i w:val="0"/>
                <w:color w:val="000000"/>
                <w:sz w:val="14"/>
              </w:rPr>
              <w:t>本年支出合计</w:t>
            </w:r>
          </w:p>
        </w:tc>
        <w:tc>
          <w:tcPr>
            <w:tcW w:w="460" w:type="dxa"/>
            <w:vAlign w:val="center"/>
          </w:tcPr>
          <w:p w14:paraId="52B42DD8">
            <w:pPr>
              <w:jc w:val="center"/>
            </w:pPr>
            <w:r>
              <w:rPr>
                <w:rFonts w:ascii="宋体" w:hAnsi="宋体" w:eastAsia="宋体" w:cs="宋体"/>
                <w:b w:val="0"/>
                <w:i w:val="0"/>
                <w:color w:val="000000"/>
                <w:sz w:val="14"/>
              </w:rPr>
              <w:t>58</w:t>
            </w:r>
          </w:p>
        </w:tc>
        <w:tc>
          <w:tcPr>
            <w:tcW w:w="1206" w:type="dxa"/>
            <w:vAlign w:val="center"/>
          </w:tcPr>
          <w:p w14:paraId="445B2721">
            <w:pPr>
              <w:jc w:val="right"/>
            </w:pPr>
            <w:r>
              <w:rPr>
                <w:rFonts w:ascii="宋体" w:hAnsi="宋体" w:eastAsia="宋体" w:cs="宋体"/>
                <w:b w:val="0"/>
                <w:i w:val="0"/>
                <w:color w:val="000000"/>
                <w:sz w:val="14"/>
              </w:rPr>
              <w:t>765.97</w:t>
            </w:r>
          </w:p>
        </w:tc>
      </w:tr>
      <w:tr w14:paraId="69A7D93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5D34AF02">
            <w:pPr>
              <w:jc w:val="left"/>
            </w:pPr>
            <w:r>
              <w:rPr>
                <w:rFonts w:ascii="宋体" w:hAnsi="宋体" w:eastAsia="宋体" w:cs="宋体"/>
                <w:b w:val="0"/>
                <w:i w:val="0"/>
                <w:color w:val="000000"/>
                <w:sz w:val="14"/>
              </w:rPr>
              <w:t xml:space="preserve">  使用非财政拨款结余</w:t>
            </w:r>
          </w:p>
        </w:tc>
        <w:tc>
          <w:tcPr>
            <w:tcW w:w="460" w:type="dxa"/>
            <w:vAlign w:val="center"/>
          </w:tcPr>
          <w:p w14:paraId="48F28FBE">
            <w:pPr>
              <w:jc w:val="center"/>
            </w:pPr>
            <w:r>
              <w:rPr>
                <w:rFonts w:ascii="宋体" w:hAnsi="宋体" w:eastAsia="宋体" w:cs="宋体"/>
                <w:b w:val="0"/>
                <w:i w:val="0"/>
                <w:color w:val="000000"/>
                <w:sz w:val="14"/>
              </w:rPr>
              <w:t>28</w:t>
            </w:r>
          </w:p>
        </w:tc>
        <w:tc>
          <w:tcPr>
            <w:tcW w:w="1220" w:type="dxa"/>
            <w:vAlign w:val="center"/>
          </w:tcPr>
          <w:p w14:paraId="79A59822"/>
        </w:tc>
        <w:tc>
          <w:tcPr>
            <w:tcW w:w="2340" w:type="dxa"/>
            <w:vAlign w:val="center"/>
          </w:tcPr>
          <w:p w14:paraId="093378ED">
            <w:pPr>
              <w:jc w:val="left"/>
            </w:pPr>
            <w:r>
              <w:rPr>
                <w:rFonts w:ascii="宋体" w:hAnsi="宋体" w:eastAsia="宋体" w:cs="宋体"/>
                <w:b w:val="0"/>
                <w:i w:val="0"/>
                <w:color w:val="000000"/>
                <w:sz w:val="14"/>
              </w:rPr>
              <w:t xml:space="preserve">  结余分配                 </w:t>
            </w:r>
          </w:p>
        </w:tc>
        <w:tc>
          <w:tcPr>
            <w:tcW w:w="460" w:type="dxa"/>
            <w:vAlign w:val="center"/>
          </w:tcPr>
          <w:p w14:paraId="498477E4">
            <w:pPr>
              <w:jc w:val="center"/>
            </w:pPr>
            <w:r>
              <w:rPr>
                <w:rFonts w:ascii="宋体" w:hAnsi="宋体" w:eastAsia="宋体" w:cs="宋体"/>
                <w:b w:val="0"/>
                <w:i w:val="0"/>
                <w:color w:val="000000"/>
                <w:sz w:val="14"/>
              </w:rPr>
              <w:t>59</w:t>
            </w:r>
          </w:p>
        </w:tc>
        <w:tc>
          <w:tcPr>
            <w:tcW w:w="1206" w:type="dxa"/>
            <w:vAlign w:val="center"/>
          </w:tcPr>
          <w:p w14:paraId="2A79BECA">
            <w:pPr>
              <w:jc w:val="right"/>
            </w:pPr>
            <w:r>
              <w:rPr>
                <w:rFonts w:ascii="宋体" w:hAnsi="宋体" w:eastAsia="宋体" w:cs="宋体"/>
                <w:b w:val="0"/>
                <w:i w:val="0"/>
                <w:color w:val="000000"/>
                <w:sz w:val="14"/>
              </w:rPr>
              <w:t>25.79</w:t>
            </w:r>
          </w:p>
        </w:tc>
      </w:tr>
      <w:tr w14:paraId="6F4BE4F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592E7562">
            <w:pPr>
              <w:jc w:val="left"/>
            </w:pPr>
            <w:r>
              <w:rPr>
                <w:rFonts w:ascii="宋体" w:hAnsi="宋体" w:eastAsia="宋体" w:cs="宋体"/>
                <w:b w:val="0"/>
                <w:i w:val="0"/>
                <w:color w:val="000000"/>
                <w:sz w:val="14"/>
              </w:rPr>
              <w:t xml:space="preserve">  年初结转和结余</w:t>
            </w:r>
          </w:p>
        </w:tc>
        <w:tc>
          <w:tcPr>
            <w:tcW w:w="460" w:type="dxa"/>
            <w:vAlign w:val="center"/>
          </w:tcPr>
          <w:p w14:paraId="319D62E2">
            <w:pPr>
              <w:jc w:val="center"/>
            </w:pPr>
            <w:r>
              <w:rPr>
                <w:rFonts w:ascii="宋体" w:hAnsi="宋体" w:eastAsia="宋体" w:cs="宋体"/>
                <w:b w:val="0"/>
                <w:i w:val="0"/>
                <w:color w:val="000000"/>
                <w:sz w:val="14"/>
              </w:rPr>
              <w:t>29</w:t>
            </w:r>
          </w:p>
        </w:tc>
        <w:tc>
          <w:tcPr>
            <w:tcW w:w="1220" w:type="dxa"/>
            <w:vAlign w:val="center"/>
          </w:tcPr>
          <w:p w14:paraId="5AEC82B0"/>
        </w:tc>
        <w:tc>
          <w:tcPr>
            <w:tcW w:w="2340" w:type="dxa"/>
            <w:vAlign w:val="center"/>
          </w:tcPr>
          <w:p w14:paraId="0925B619">
            <w:pPr>
              <w:jc w:val="left"/>
            </w:pPr>
            <w:r>
              <w:rPr>
                <w:rFonts w:ascii="宋体" w:hAnsi="宋体" w:eastAsia="宋体" w:cs="宋体"/>
                <w:b w:val="0"/>
                <w:i w:val="0"/>
                <w:color w:val="000000"/>
                <w:sz w:val="14"/>
              </w:rPr>
              <w:t xml:space="preserve">  年末结转和结余                                </w:t>
            </w:r>
          </w:p>
        </w:tc>
        <w:tc>
          <w:tcPr>
            <w:tcW w:w="460" w:type="dxa"/>
            <w:vAlign w:val="center"/>
          </w:tcPr>
          <w:p w14:paraId="091BF149">
            <w:pPr>
              <w:jc w:val="center"/>
            </w:pPr>
            <w:r>
              <w:rPr>
                <w:rFonts w:ascii="宋体" w:hAnsi="宋体" w:eastAsia="宋体" w:cs="宋体"/>
                <w:b w:val="0"/>
                <w:i w:val="0"/>
                <w:color w:val="000000"/>
                <w:sz w:val="14"/>
              </w:rPr>
              <w:t>60</w:t>
            </w:r>
          </w:p>
        </w:tc>
        <w:tc>
          <w:tcPr>
            <w:tcW w:w="1206" w:type="dxa"/>
            <w:vAlign w:val="center"/>
          </w:tcPr>
          <w:p w14:paraId="47A68CA7"/>
        </w:tc>
      </w:tr>
      <w:tr w14:paraId="6754D77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5B468AEE"/>
        </w:tc>
        <w:tc>
          <w:tcPr>
            <w:tcW w:w="460" w:type="dxa"/>
            <w:vAlign w:val="center"/>
          </w:tcPr>
          <w:p w14:paraId="7F4C24CF">
            <w:pPr>
              <w:jc w:val="center"/>
            </w:pPr>
            <w:r>
              <w:rPr>
                <w:rFonts w:ascii="宋体" w:hAnsi="宋体" w:eastAsia="宋体" w:cs="宋体"/>
                <w:b w:val="0"/>
                <w:i w:val="0"/>
                <w:color w:val="000000"/>
                <w:sz w:val="14"/>
              </w:rPr>
              <w:t>30</w:t>
            </w:r>
          </w:p>
        </w:tc>
        <w:tc>
          <w:tcPr>
            <w:tcW w:w="1220" w:type="dxa"/>
            <w:vAlign w:val="center"/>
          </w:tcPr>
          <w:p w14:paraId="520B3E90"/>
        </w:tc>
        <w:tc>
          <w:tcPr>
            <w:tcW w:w="2340" w:type="dxa"/>
            <w:vAlign w:val="center"/>
          </w:tcPr>
          <w:p w14:paraId="15619537"/>
        </w:tc>
        <w:tc>
          <w:tcPr>
            <w:tcW w:w="460" w:type="dxa"/>
            <w:vAlign w:val="center"/>
          </w:tcPr>
          <w:p w14:paraId="6D290F1A">
            <w:pPr>
              <w:jc w:val="center"/>
            </w:pPr>
            <w:r>
              <w:rPr>
                <w:rFonts w:ascii="宋体" w:hAnsi="宋体" w:eastAsia="宋体" w:cs="宋体"/>
                <w:b w:val="0"/>
                <w:i w:val="0"/>
                <w:color w:val="000000"/>
                <w:sz w:val="14"/>
              </w:rPr>
              <w:t>61</w:t>
            </w:r>
          </w:p>
        </w:tc>
        <w:tc>
          <w:tcPr>
            <w:tcW w:w="1206" w:type="dxa"/>
            <w:vAlign w:val="center"/>
          </w:tcPr>
          <w:p w14:paraId="0EE2060B"/>
        </w:tc>
      </w:tr>
      <w:tr w14:paraId="6DBD716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39A4CBCB">
            <w:pPr>
              <w:jc w:val="center"/>
            </w:pPr>
            <w:r>
              <w:rPr>
                <w:rFonts w:ascii="宋体" w:hAnsi="宋体" w:eastAsia="宋体" w:cs="宋体"/>
                <w:b/>
                <w:i w:val="0"/>
                <w:color w:val="000000"/>
                <w:sz w:val="14"/>
              </w:rPr>
              <w:t>总计</w:t>
            </w:r>
          </w:p>
        </w:tc>
        <w:tc>
          <w:tcPr>
            <w:tcW w:w="460" w:type="dxa"/>
            <w:vAlign w:val="center"/>
          </w:tcPr>
          <w:p w14:paraId="2100DAB7">
            <w:pPr>
              <w:jc w:val="center"/>
            </w:pPr>
            <w:r>
              <w:rPr>
                <w:rFonts w:ascii="宋体" w:hAnsi="宋体" w:eastAsia="宋体" w:cs="宋体"/>
                <w:b w:val="0"/>
                <w:i w:val="0"/>
                <w:color w:val="000000"/>
                <w:sz w:val="14"/>
              </w:rPr>
              <w:t>31</w:t>
            </w:r>
          </w:p>
        </w:tc>
        <w:tc>
          <w:tcPr>
            <w:tcW w:w="1220" w:type="dxa"/>
            <w:vAlign w:val="center"/>
          </w:tcPr>
          <w:p w14:paraId="7A8CCA25">
            <w:pPr>
              <w:jc w:val="right"/>
            </w:pPr>
            <w:r>
              <w:rPr>
                <w:rFonts w:ascii="宋体" w:hAnsi="宋体" w:eastAsia="宋体" w:cs="宋体"/>
                <w:b w:val="0"/>
                <w:i w:val="0"/>
                <w:color w:val="000000"/>
                <w:sz w:val="14"/>
              </w:rPr>
              <w:t>791.77</w:t>
            </w:r>
          </w:p>
        </w:tc>
        <w:tc>
          <w:tcPr>
            <w:tcW w:w="2340" w:type="dxa"/>
            <w:vAlign w:val="center"/>
          </w:tcPr>
          <w:p w14:paraId="17E2AD5F">
            <w:pPr>
              <w:jc w:val="center"/>
            </w:pPr>
            <w:r>
              <w:rPr>
                <w:rFonts w:ascii="宋体" w:hAnsi="宋体" w:eastAsia="宋体" w:cs="宋体"/>
                <w:b/>
                <w:i w:val="0"/>
                <w:color w:val="000000"/>
                <w:sz w:val="14"/>
              </w:rPr>
              <w:t>总计</w:t>
            </w:r>
          </w:p>
        </w:tc>
        <w:tc>
          <w:tcPr>
            <w:tcW w:w="460" w:type="dxa"/>
            <w:vAlign w:val="center"/>
          </w:tcPr>
          <w:p w14:paraId="2E02D4B4">
            <w:pPr>
              <w:jc w:val="center"/>
            </w:pPr>
            <w:r>
              <w:rPr>
                <w:rFonts w:ascii="宋体" w:hAnsi="宋体" w:eastAsia="宋体" w:cs="宋体"/>
                <w:b w:val="0"/>
                <w:i w:val="0"/>
                <w:color w:val="000000"/>
                <w:sz w:val="14"/>
              </w:rPr>
              <w:t>62</w:t>
            </w:r>
          </w:p>
        </w:tc>
        <w:tc>
          <w:tcPr>
            <w:tcW w:w="1206" w:type="dxa"/>
            <w:vAlign w:val="center"/>
          </w:tcPr>
          <w:p w14:paraId="00D7EDCF">
            <w:pPr>
              <w:jc w:val="right"/>
            </w:pPr>
            <w:r>
              <w:rPr>
                <w:rFonts w:ascii="宋体" w:hAnsi="宋体" w:eastAsia="宋体" w:cs="宋体"/>
                <w:b w:val="0"/>
                <w:i w:val="0"/>
                <w:color w:val="000000"/>
                <w:sz w:val="14"/>
              </w:rPr>
              <w:t>791.77</w:t>
            </w:r>
          </w:p>
        </w:tc>
      </w:tr>
      <w:tr w14:paraId="3A941BBA">
        <w:tblPrEx>
          <w:tblCellMar>
            <w:top w:w="0" w:type="dxa"/>
            <w:left w:w="80" w:type="dxa"/>
            <w:bottom w:w="0" w:type="dxa"/>
            <w:right w:w="80" w:type="dxa"/>
          </w:tblCellMar>
        </w:tblPrEx>
        <w:trPr>
          <w:trHeight w:val="417" w:hRule="exact"/>
          <w:jc w:val="center"/>
        </w:trPr>
        <w:tc>
          <w:tcPr>
            <w:tcW w:w="2620" w:type="dxa"/>
            <w:gridSpan w:val="6"/>
            <w:tcBorders>
              <w:left w:val="single" w:color="FFFFFF" w:sz="4" w:space="0"/>
              <w:bottom w:val="single" w:color="FFFFFF" w:sz="4" w:space="0"/>
              <w:right w:val="single" w:color="FFFFFF" w:sz="4" w:space="0"/>
              <w:insideH w:val="single" w:sz="4" w:space="0"/>
              <w:insideV w:val="single" w:sz="4" w:space="0"/>
            </w:tcBorders>
            <w:vAlign w:val="center"/>
          </w:tcPr>
          <w:p w14:paraId="4713CF2B">
            <w:pPr>
              <w:jc w:val="left"/>
            </w:pPr>
            <w:r>
              <w:rPr>
                <w:rFonts w:ascii="宋体" w:hAnsi="宋体" w:eastAsia="宋体" w:cs="宋体"/>
                <w:b w:val="0"/>
                <w:i w:val="0"/>
                <w:color w:val="000000"/>
                <w:sz w:val="14"/>
              </w:rPr>
              <w:t>注：本套报表金额单位转换时可能存在尾数误差。</w:t>
            </w:r>
          </w:p>
        </w:tc>
      </w:tr>
    </w:tbl>
    <w:p w14:paraId="5345D1A5">
      <w:pPr>
        <w:snapToGrid w:val="0"/>
        <w:spacing w:before="200" w:after="200" w:line="200" w:lineRule="auto"/>
      </w:pPr>
      <w:r>
        <w:rPr>
          <w:sz w:val="8"/>
        </w:rPr>
        <w:t xml:space="preserve"> </w:t>
      </w:r>
    </w:p>
    <w:p w14:paraId="613D490B">
      <w:pPr>
        <w:pageBreakBefore/>
        <w:jc w:val="center"/>
        <w:outlineLvl w:val="1"/>
        <w:rPr>
          <w:rFonts w:hint="eastAsia" w:ascii="黑体" w:hAnsi="宋体" w:eastAsia="黑体" w:cs="黑体"/>
          <w:sz w:val="32"/>
          <w:szCs w:val="32"/>
          <w:lang w:bidi="en-AU"/>
        </w:rPr>
      </w:pPr>
      <w:r>
        <w:rPr>
          <w:rFonts w:hint="eastAsia" w:ascii="黑体" w:hAnsi="宋体" w:eastAsia="黑体" w:cs="黑体"/>
          <w:sz w:val="32"/>
          <w:szCs w:val="32"/>
          <w:lang w:bidi="en-AU"/>
        </w:rPr>
        <w:t>收入决算表</w:t>
      </w:r>
    </w:p>
    <w:tbl>
      <w:tblPr>
        <w:tblStyle w:val="3"/>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3153"/>
        <w:gridCol w:w="2000"/>
        <w:gridCol w:w="3153"/>
      </w:tblGrid>
      <w:tr w14:paraId="4D776221">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gridSpan w:val="3"/>
          </w:tcPr>
          <w:p w14:paraId="0B18D75F">
            <w:pPr>
              <w:jc w:val="right"/>
            </w:pPr>
            <w:r>
              <w:rPr>
                <w:rFonts w:ascii="宋体" w:hAnsi="宋体" w:eastAsia="宋体" w:cs="宋体"/>
                <w:sz w:val="20"/>
              </w:rPr>
              <w:t>公开02表</w:t>
            </w:r>
          </w:p>
        </w:tc>
      </w:tr>
      <w:tr w14:paraId="0842C25C">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tcPr>
          <w:p w14:paraId="1A2B5820">
            <w:pPr>
              <w:jc w:val="left"/>
            </w:pPr>
            <w:r>
              <w:rPr>
                <w:rFonts w:ascii="宋体" w:hAnsi="宋体" w:eastAsia="宋体" w:cs="宋体"/>
                <w:sz w:val="20"/>
              </w:rPr>
              <w:t>单位：兴国县梅窖镇卫生院</w:t>
            </w:r>
          </w:p>
        </w:tc>
        <w:tc>
          <w:tcPr>
            <w:tcW w:w="2000" w:type="dxa"/>
          </w:tcPr>
          <w:p w14:paraId="5B5DF92B">
            <w:pPr>
              <w:jc w:val="center"/>
            </w:pPr>
            <w:r>
              <w:rPr>
                <w:rFonts w:ascii="宋体" w:hAnsi="宋体" w:eastAsia="宋体" w:cs="宋体"/>
                <w:sz w:val="20"/>
              </w:rPr>
              <w:t>2023年度</w:t>
            </w:r>
          </w:p>
        </w:tc>
        <w:tc>
          <w:tcPr>
            <w:tcW w:w="3153" w:type="dxa"/>
          </w:tcPr>
          <w:p w14:paraId="5FA35F9B">
            <w:pPr>
              <w:jc w:val="right"/>
            </w:pPr>
            <w:r>
              <w:rPr>
                <w:rFonts w:ascii="宋体" w:hAnsi="宋体" w:eastAsia="宋体" w:cs="宋体"/>
                <w:sz w:val="20"/>
              </w:rPr>
              <w:t>金额单位：万元</w:t>
            </w:r>
          </w:p>
        </w:tc>
      </w:tr>
    </w:tbl>
    <w:p w14:paraId="0B6D16E1">
      <w:pPr>
        <w:snapToGrid w:val="0"/>
        <w:spacing w:before="0" w:after="0" w:line="0" w:lineRule="auto"/>
      </w:pPr>
      <w:r>
        <w:rPr>
          <w:sz w:val="8"/>
        </w:rPr>
        <w:t xml:space="preserve"> </w:t>
      </w:r>
    </w:p>
    <w:tbl>
      <w:tblPr>
        <w:tblStyle w:val="3"/>
        <w:tblW w:w="0" w:type="auto"/>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180"/>
        <w:gridCol w:w="220"/>
        <w:gridCol w:w="200"/>
        <w:gridCol w:w="1420"/>
        <w:gridCol w:w="860"/>
        <w:gridCol w:w="900"/>
        <w:gridCol w:w="880"/>
        <w:gridCol w:w="880"/>
        <w:gridCol w:w="900"/>
        <w:gridCol w:w="880"/>
        <w:gridCol w:w="986"/>
      </w:tblGrid>
      <w:tr w14:paraId="29D5928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189" w:hRule="exact"/>
          <w:jc w:val="center"/>
        </w:trPr>
        <w:tc>
          <w:tcPr>
            <w:tcW w:w="180" w:type="dxa"/>
            <w:gridSpan w:val="4"/>
            <w:vAlign w:val="center"/>
          </w:tcPr>
          <w:p w14:paraId="3EBD1A02">
            <w:pPr>
              <w:jc w:val="center"/>
            </w:pPr>
            <w:r>
              <w:rPr>
                <w:rFonts w:ascii="宋体" w:hAnsi="宋体" w:eastAsia="宋体" w:cs="宋体"/>
                <w:b w:val="0"/>
                <w:i w:val="0"/>
                <w:color w:val="000000"/>
                <w:sz w:val="9"/>
              </w:rPr>
              <w:t>项    目</w:t>
            </w:r>
          </w:p>
        </w:tc>
        <w:tc>
          <w:tcPr>
            <w:tcW w:w="860" w:type="dxa"/>
            <w:vMerge w:val="restart"/>
            <w:vAlign w:val="center"/>
          </w:tcPr>
          <w:p w14:paraId="16EAB0B5">
            <w:pPr>
              <w:jc w:val="center"/>
            </w:pPr>
            <w:r>
              <w:rPr>
                <w:rFonts w:ascii="宋体" w:hAnsi="宋体" w:eastAsia="宋体" w:cs="宋体"/>
                <w:b w:val="0"/>
                <w:i w:val="0"/>
                <w:color w:val="000000"/>
                <w:sz w:val="9"/>
              </w:rPr>
              <w:t>本年收入合计</w:t>
            </w:r>
          </w:p>
        </w:tc>
        <w:tc>
          <w:tcPr>
            <w:tcW w:w="900" w:type="dxa"/>
            <w:vMerge w:val="restart"/>
            <w:vAlign w:val="center"/>
          </w:tcPr>
          <w:p w14:paraId="0D3764A5">
            <w:pPr>
              <w:jc w:val="center"/>
            </w:pPr>
            <w:r>
              <w:rPr>
                <w:rFonts w:ascii="宋体" w:hAnsi="宋体" w:eastAsia="宋体" w:cs="宋体"/>
                <w:b w:val="0"/>
                <w:i w:val="0"/>
                <w:color w:val="000000"/>
                <w:sz w:val="9"/>
              </w:rPr>
              <w:t>财政拨款收入</w:t>
            </w:r>
          </w:p>
        </w:tc>
        <w:tc>
          <w:tcPr>
            <w:tcW w:w="880" w:type="dxa"/>
            <w:vMerge w:val="restart"/>
            <w:vAlign w:val="center"/>
          </w:tcPr>
          <w:p w14:paraId="05344BCB">
            <w:pPr>
              <w:jc w:val="center"/>
            </w:pPr>
            <w:r>
              <w:rPr>
                <w:rFonts w:ascii="宋体" w:hAnsi="宋体" w:eastAsia="宋体" w:cs="宋体"/>
                <w:b w:val="0"/>
                <w:i w:val="0"/>
                <w:color w:val="000000"/>
                <w:sz w:val="9"/>
              </w:rPr>
              <w:t>上级补助收入</w:t>
            </w:r>
          </w:p>
        </w:tc>
        <w:tc>
          <w:tcPr>
            <w:tcW w:w="880" w:type="dxa"/>
            <w:vMerge w:val="restart"/>
            <w:vAlign w:val="center"/>
          </w:tcPr>
          <w:p w14:paraId="77EED895">
            <w:pPr>
              <w:jc w:val="center"/>
            </w:pPr>
            <w:r>
              <w:rPr>
                <w:rFonts w:ascii="宋体" w:hAnsi="宋体" w:eastAsia="宋体" w:cs="宋体"/>
                <w:b w:val="0"/>
                <w:i w:val="0"/>
                <w:color w:val="000000"/>
                <w:sz w:val="9"/>
              </w:rPr>
              <w:t>事业收入</w:t>
            </w:r>
          </w:p>
        </w:tc>
        <w:tc>
          <w:tcPr>
            <w:tcW w:w="900" w:type="dxa"/>
            <w:vMerge w:val="restart"/>
            <w:vAlign w:val="center"/>
          </w:tcPr>
          <w:p w14:paraId="5831458A">
            <w:pPr>
              <w:jc w:val="center"/>
            </w:pPr>
            <w:r>
              <w:rPr>
                <w:rFonts w:ascii="宋体" w:hAnsi="宋体" w:eastAsia="宋体" w:cs="宋体"/>
                <w:b w:val="0"/>
                <w:i w:val="0"/>
                <w:color w:val="000000"/>
                <w:sz w:val="9"/>
              </w:rPr>
              <w:t>经营收入</w:t>
            </w:r>
          </w:p>
        </w:tc>
        <w:tc>
          <w:tcPr>
            <w:tcW w:w="880" w:type="dxa"/>
            <w:vMerge w:val="restart"/>
            <w:vAlign w:val="center"/>
          </w:tcPr>
          <w:p w14:paraId="1B9CF6F0">
            <w:pPr>
              <w:jc w:val="center"/>
            </w:pPr>
            <w:r>
              <w:rPr>
                <w:rFonts w:ascii="宋体" w:hAnsi="宋体" w:eastAsia="宋体" w:cs="宋体"/>
                <w:b w:val="0"/>
                <w:i w:val="0"/>
                <w:color w:val="000000"/>
                <w:sz w:val="9"/>
              </w:rPr>
              <w:t>附属单位上缴收入</w:t>
            </w:r>
          </w:p>
        </w:tc>
        <w:tc>
          <w:tcPr>
            <w:tcW w:w="986" w:type="dxa"/>
            <w:vMerge w:val="restart"/>
            <w:vAlign w:val="center"/>
          </w:tcPr>
          <w:p w14:paraId="5E6D9BD8">
            <w:pPr>
              <w:jc w:val="center"/>
            </w:pPr>
            <w:r>
              <w:rPr>
                <w:rFonts w:ascii="宋体" w:hAnsi="宋体" w:eastAsia="宋体" w:cs="宋体"/>
                <w:b w:val="0"/>
                <w:i w:val="0"/>
                <w:color w:val="000000"/>
                <w:sz w:val="9"/>
              </w:rPr>
              <w:t>其他收入</w:t>
            </w:r>
          </w:p>
        </w:tc>
      </w:tr>
      <w:tr w14:paraId="625303E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189" w:hRule="exact"/>
          <w:jc w:val="center"/>
        </w:trPr>
        <w:tc>
          <w:tcPr>
            <w:tcW w:w="180" w:type="dxa"/>
            <w:gridSpan w:val="3"/>
            <w:vMerge w:val="restart"/>
            <w:vAlign w:val="center"/>
          </w:tcPr>
          <w:p w14:paraId="6DAC212F">
            <w:pPr>
              <w:jc w:val="center"/>
            </w:pPr>
            <w:r>
              <w:rPr>
                <w:rFonts w:ascii="宋体" w:hAnsi="宋体" w:eastAsia="宋体" w:cs="宋体"/>
                <w:b w:val="0"/>
                <w:i w:val="0"/>
                <w:color w:val="000000"/>
                <w:sz w:val="9"/>
              </w:rPr>
              <w:t>支出功能分类科目编码</w:t>
            </w:r>
          </w:p>
        </w:tc>
        <w:tc>
          <w:tcPr>
            <w:tcW w:w="1420" w:type="dxa"/>
            <w:vMerge w:val="restart"/>
            <w:vAlign w:val="center"/>
          </w:tcPr>
          <w:p w14:paraId="283FD90A">
            <w:pPr>
              <w:jc w:val="center"/>
            </w:pPr>
            <w:r>
              <w:rPr>
                <w:rFonts w:ascii="宋体" w:hAnsi="宋体" w:eastAsia="宋体" w:cs="宋体"/>
                <w:b w:val="0"/>
                <w:i w:val="0"/>
                <w:color w:val="000000"/>
                <w:sz w:val="9"/>
              </w:rPr>
              <w:t>科目名称</w:t>
            </w:r>
          </w:p>
        </w:tc>
        <w:tc>
          <w:tcPr>
            <w:tcW w:w="860" w:type="dxa"/>
            <w:vMerge w:val="continue"/>
            <w:vAlign w:val="center"/>
          </w:tcPr>
          <w:p w14:paraId="701AD90D"/>
        </w:tc>
        <w:tc>
          <w:tcPr>
            <w:tcW w:w="900" w:type="dxa"/>
            <w:vMerge w:val="continue"/>
            <w:vAlign w:val="center"/>
          </w:tcPr>
          <w:p w14:paraId="602CD581"/>
        </w:tc>
        <w:tc>
          <w:tcPr>
            <w:tcW w:w="880" w:type="dxa"/>
            <w:vMerge w:val="continue"/>
            <w:vAlign w:val="center"/>
          </w:tcPr>
          <w:p w14:paraId="7ACB0D08"/>
        </w:tc>
        <w:tc>
          <w:tcPr>
            <w:tcW w:w="880" w:type="dxa"/>
            <w:vMerge w:val="continue"/>
            <w:vAlign w:val="center"/>
          </w:tcPr>
          <w:p w14:paraId="78BD7993"/>
        </w:tc>
        <w:tc>
          <w:tcPr>
            <w:tcW w:w="900" w:type="dxa"/>
            <w:vMerge w:val="continue"/>
            <w:vAlign w:val="center"/>
          </w:tcPr>
          <w:p w14:paraId="6517C79C"/>
        </w:tc>
        <w:tc>
          <w:tcPr>
            <w:tcW w:w="880" w:type="dxa"/>
            <w:vMerge w:val="continue"/>
            <w:vAlign w:val="center"/>
          </w:tcPr>
          <w:p w14:paraId="5F4F8F6A"/>
        </w:tc>
        <w:tc>
          <w:tcPr>
            <w:tcW w:w="986" w:type="dxa"/>
            <w:vMerge w:val="continue"/>
            <w:vAlign w:val="center"/>
          </w:tcPr>
          <w:p w14:paraId="5EC44A4E"/>
        </w:tc>
      </w:tr>
      <w:tr w14:paraId="5A1DB28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189" w:hRule="exact"/>
          <w:jc w:val="center"/>
        </w:trPr>
        <w:tc>
          <w:tcPr>
            <w:tcW w:w="180" w:type="dxa"/>
            <w:gridSpan w:val="3"/>
            <w:vMerge w:val="continue"/>
            <w:vAlign w:val="center"/>
          </w:tcPr>
          <w:p w14:paraId="7502717A"/>
        </w:tc>
        <w:tc>
          <w:tcPr>
            <w:tcW w:w="1420" w:type="dxa"/>
            <w:vMerge w:val="continue"/>
            <w:vAlign w:val="center"/>
          </w:tcPr>
          <w:p w14:paraId="09C6AA4C"/>
        </w:tc>
        <w:tc>
          <w:tcPr>
            <w:tcW w:w="860" w:type="dxa"/>
            <w:vMerge w:val="continue"/>
            <w:vAlign w:val="center"/>
          </w:tcPr>
          <w:p w14:paraId="52CB3410"/>
        </w:tc>
        <w:tc>
          <w:tcPr>
            <w:tcW w:w="900" w:type="dxa"/>
            <w:vMerge w:val="continue"/>
            <w:vAlign w:val="center"/>
          </w:tcPr>
          <w:p w14:paraId="5FC10FE3"/>
        </w:tc>
        <w:tc>
          <w:tcPr>
            <w:tcW w:w="880" w:type="dxa"/>
            <w:vMerge w:val="continue"/>
            <w:vAlign w:val="center"/>
          </w:tcPr>
          <w:p w14:paraId="02128DE1"/>
        </w:tc>
        <w:tc>
          <w:tcPr>
            <w:tcW w:w="880" w:type="dxa"/>
            <w:vMerge w:val="continue"/>
            <w:vAlign w:val="center"/>
          </w:tcPr>
          <w:p w14:paraId="611A6D79"/>
        </w:tc>
        <w:tc>
          <w:tcPr>
            <w:tcW w:w="900" w:type="dxa"/>
            <w:vMerge w:val="continue"/>
            <w:vAlign w:val="center"/>
          </w:tcPr>
          <w:p w14:paraId="19D0ED20"/>
        </w:tc>
        <w:tc>
          <w:tcPr>
            <w:tcW w:w="880" w:type="dxa"/>
            <w:vMerge w:val="continue"/>
            <w:vAlign w:val="center"/>
          </w:tcPr>
          <w:p w14:paraId="4DF2DBEB"/>
        </w:tc>
        <w:tc>
          <w:tcPr>
            <w:tcW w:w="986" w:type="dxa"/>
            <w:vMerge w:val="continue"/>
            <w:vAlign w:val="center"/>
          </w:tcPr>
          <w:p w14:paraId="1A7E263C"/>
        </w:tc>
      </w:tr>
      <w:tr w14:paraId="4F76F7A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189" w:hRule="exact"/>
          <w:jc w:val="center"/>
        </w:trPr>
        <w:tc>
          <w:tcPr>
            <w:tcW w:w="180" w:type="dxa"/>
            <w:gridSpan w:val="3"/>
            <w:vMerge w:val="continue"/>
            <w:vAlign w:val="center"/>
          </w:tcPr>
          <w:p w14:paraId="1ADC5093"/>
        </w:tc>
        <w:tc>
          <w:tcPr>
            <w:tcW w:w="1420" w:type="dxa"/>
            <w:vMerge w:val="continue"/>
            <w:vAlign w:val="center"/>
          </w:tcPr>
          <w:p w14:paraId="76527716"/>
        </w:tc>
        <w:tc>
          <w:tcPr>
            <w:tcW w:w="860" w:type="dxa"/>
            <w:vMerge w:val="continue"/>
            <w:vAlign w:val="center"/>
          </w:tcPr>
          <w:p w14:paraId="3948BE31"/>
        </w:tc>
        <w:tc>
          <w:tcPr>
            <w:tcW w:w="900" w:type="dxa"/>
            <w:vMerge w:val="continue"/>
            <w:vAlign w:val="center"/>
          </w:tcPr>
          <w:p w14:paraId="20F3D21A"/>
        </w:tc>
        <w:tc>
          <w:tcPr>
            <w:tcW w:w="880" w:type="dxa"/>
            <w:vMerge w:val="continue"/>
            <w:vAlign w:val="center"/>
          </w:tcPr>
          <w:p w14:paraId="6FA66E19"/>
        </w:tc>
        <w:tc>
          <w:tcPr>
            <w:tcW w:w="880" w:type="dxa"/>
            <w:vMerge w:val="continue"/>
            <w:vAlign w:val="center"/>
          </w:tcPr>
          <w:p w14:paraId="020C547B"/>
        </w:tc>
        <w:tc>
          <w:tcPr>
            <w:tcW w:w="900" w:type="dxa"/>
            <w:vMerge w:val="continue"/>
            <w:vAlign w:val="center"/>
          </w:tcPr>
          <w:p w14:paraId="0C753705"/>
        </w:tc>
        <w:tc>
          <w:tcPr>
            <w:tcW w:w="880" w:type="dxa"/>
            <w:vMerge w:val="continue"/>
            <w:vAlign w:val="center"/>
          </w:tcPr>
          <w:p w14:paraId="162DF201"/>
        </w:tc>
        <w:tc>
          <w:tcPr>
            <w:tcW w:w="986" w:type="dxa"/>
            <w:vMerge w:val="continue"/>
            <w:vAlign w:val="center"/>
          </w:tcPr>
          <w:p w14:paraId="5CA817FF"/>
        </w:tc>
      </w:tr>
      <w:tr w14:paraId="4B85A37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3" w:hRule="exact"/>
          <w:jc w:val="center"/>
        </w:trPr>
        <w:tc>
          <w:tcPr>
            <w:tcW w:w="180" w:type="dxa"/>
            <w:vMerge w:val="restart"/>
            <w:vAlign w:val="center"/>
          </w:tcPr>
          <w:p w14:paraId="77086F1F">
            <w:pPr>
              <w:jc w:val="center"/>
            </w:pPr>
            <w:r>
              <w:rPr>
                <w:rFonts w:ascii="宋体" w:hAnsi="宋体" w:eastAsia="宋体" w:cs="宋体"/>
                <w:b w:val="0"/>
                <w:i w:val="0"/>
                <w:color w:val="000000"/>
                <w:sz w:val="9"/>
              </w:rPr>
              <w:t>类</w:t>
            </w:r>
          </w:p>
        </w:tc>
        <w:tc>
          <w:tcPr>
            <w:tcW w:w="220" w:type="dxa"/>
            <w:vMerge w:val="restart"/>
            <w:vAlign w:val="center"/>
          </w:tcPr>
          <w:p w14:paraId="5F51E379">
            <w:pPr>
              <w:jc w:val="center"/>
            </w:pPr>
            <w:r>
              <w:rPr>
                <w:rFonts w:ascii="宋体" w:hAnsi="宋体" w:eastAsia="宋体" w:cs="宋体"/>
                <w:b w:val="0"/>
                <w:i w:val="0"/>
                <w:color w:val="000000"/>
                <w:sz w:val="9"/>
              </w:rPr>
              <w:t>款</w:t>
            </w:r>
          </w:p>
        </w:tc>
        <w:tc>
          <w:tcPr>
            <w:tcW w:w="200" w:type="dxa"/>
            <w:vMerge w:val="restart"/>
            <w:vAlign w:val="center"/>
          </w:tcPr>
          <w:p w14:paraId="21023216">
            <w:pPr>
              <w:jc w:val="center"/>
            </w:pPr>
            <w:r>
              <w:rPr>
                <w:rFonts w:ascii="宋体" w:hAnsi="宋体" w:eastAsia="宋体" w:cs="宋体"/>
                <w:b w:val="0"/>
                <w:i w:val="0"/>
                <w:color w:val="000000"/>
                <w:sz w:val="9"/>
              </w:rPr>
              <w:t>项</w:t>
            </w:r>
          </w:p>
        </w:tc>
        <w:tc>
          <w:tcPr>
            <w:tcW w:w="1420" w:type="dxa"/>
            <w:vAlign w:val="center"/>
          </w:tcPr>
          <w:p w14:paraId="256C596D">
            <w:pPr>
              <w:jc w:val="center"/>
            </w:pPr>
            <w:r>
              <w:rPr>
                <w:rFonts w:ascii="宋体" w:hAnsi="宋体" w:eastAsia="宋体" w:cs="宋体"/>
                <w:b w:val="0"/>
                <w:i w:val="0"/>
                <w:color w:val="000000"/>
                <w:sz w:val="9"/>
              </w:rPr>
              <w:t>栏次</w:t>
            </w:r>
          </w:p>
        </w:tc>
        <w:tc>
          <w:tcPr>
            <w:tcW w:w="860" w:type="dxa"/>
            <w:vAlign w:val="center"/>
          </w:tcPr>
          <w:p w14:paraId="22BE307C">
            <w:pPr>
              <w:jc w:val="center"/>
            </w:pPr>
            <w:r>
              <w:rPr>
                <w:rFonts w:ascii="宋体" w:hAnsi="宋体" w:eastAsia="宋体" w:cs="宋体"/>
                <w:b w:val="0"/>
                <w:i w:val="0"/>
                <w:color w:val="000000"/>
                <w:sz w:val="9"/>
              </w:rPr>
              <w:t>1</w:t>
            </w:r>
          </w:p>
        </w:tc>
        <w:tc>
          <w:tcPr>
            <w:tcW w:w="900" w:type="dxa"/>
            <w:vAlign w:val="center"/>
          </w:tcPr>
          <w:p w14:paraId="63417ED3">
            <w:pPr>
              <w:jc w:val="center"/>
            </w:pPr>
            <w:r>
              <w:rPr>
                <w:rFonts w:ascii="宋体" w:hAnsi="宋体" w:eastAsia="宋体" w:cs="宋体"/>
                <w:b w:val="0"/>
                <w:i w:val="0"/>
                <w:color w:val="000000"/>
                <w:sz w:val="9"/>
              </w:rPr>
              <w:t>2</w:t>
            </w:r>
          </w:p>
        </w:tc>
        <w:tc>
          <w:tcPr>
            <w:tcW w:w="880" w:type="dxa"/>
            <w:vAlign w:val="center"/>
          </w:tcPr>
          <w:p w14:paraId="6DC67528">
            <w:pPr>
              <w:jc w:val="center"/>
            </w:pPr>
            <w:r>
              <w:rPr>
                <w:rFonts w:ascii="宋体" w:hAnsi="宋体" w:eastAsia="宋体" w:cs="宋体"/>
                <w:b w:val="0"/>
                <w:i w:val="0"/>
                <w:color w:val="000000"/>
                <w:sz w:val="9"/>
              </w:rPr>
              <w:t>3</w:t>
            </w:r>
          </w:p>
        </w:tc>
        <w:tc>
          <w:tcPr>
            <w:tcW w:w="880" w:type="dxa"/>
            <w:vAlign w:val="center"/>
          </w:tcPr>
          <w:p w14:paraId="2A8C160E">
            <w:pPr>
              <w:jc w:val="center"/>
            </w:pPr>
            <w:r>
              <w:rPr>
                <w:rFonts w:ascii="宋体" w:hAnsi="宋体" w:eastAsia="宋体" w:cs="宋体"/>
                <w:b w:val="0"/>
                <w:i w:val="0"/>
                <w:color w:val="000000"/>
                <w:sz w:val="9"/>
              </w:rPr>
              <w:t>4</w:t>
            </w:r>
          </w:p>
        </w:tc>
        <w:tc>
          <w:tcPr>
            <w:tcW w:w="900" w:type="dxa"/>
            <w:vAlign w:val="center"/>
          </w:tcPr>
          <w:p w14:paraId="70964974">
            <w:pPr>
              <w:jc w:val="center"/>
            </w:pPr>
            <w:r>
              <w:rPr>
                <w:rFonts w:ascii="宋体" w:hAnsi="宋体" w:eastAsia="宋体" w:cs="宋体"/>
                <w:b w:val="0"/>
                <w:i w:val="0"/>
                <w:color w:val="000000"/>
                <w:sz w:val="9"/>
              </w:rPr>
              <w:t>5</w:t>
            </w:r>
          </w:p>
        </w:tc>
        <w:tc>
          <w:tcPr>
            <w:tcW w:w="880" w:type="dxa"/>
            <w:vAlign w:val="center"/>
          </w:tcPr>
          <w:p w14:paraId="3475C100">
            <w:pPr>
              <w:jc w:val="center"/>
            </w:pPr>
            <w:r>
              <w:rPr>
                <w:rFonts w:ascii="宋体" w:hAnsi="宋体" w:eastAsia="宋体" w:cs="宋体"/>
                <w:b w:val="0"/>
                <w:i w:val="0"/>
                <w:color w:val="000000"/>
                <w:sz w:val="9"/>
              </w:rPr>
              <w:t>6</w:t>
            </w:r>
          </w:p>
        </w:tc>
        <w:tc>
          <w:tcPr>
            <w:tcW w:w="986" w:type="dxa"/>
            <w:vAlign w:val="center"/>
          </w:tcPr>
          <w:p w14:paraId="74CF5042">
            <w:pPr>
              <w:jc w:val="center"/>
            </w:pPr>
            <w:r>
              <w:rPr>
                <w:rFonts w:ascii="宋体" w:hAnsi="宋体" w:eastAsia="宋体" w:cs="宋体"/>
                <w:b w:val="0"/>
                <w:i w:val="0"/>
                <w:color w:val="000000"/>
                <w:sz w:val="9"/>
              </w:rPr>
              <w:t xml:space="preserve">7 </w:t>
            </w:r>
          </w:p>
        </w:tc>
      </w:tr>
      <w:tr w14:paraId="0CC47BF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3" w:hRule="exact"/>
          <w:jc w:val="center"/>
        </w:trPr>
        <w:tc>
          <w:tcPr>
            <w:tcW w:w="180" w:type="dxa"/>
            <w:vMerge w:val="continue"/>
            <w:vAlign w:val="center"/>
          </w:tcPr>
          <w:p w14:paraId="3300D7E1"/>
        </w:tc>
        <w:tc>
          <w:tcPr>
            <w:tcW w:w="220" w:type="dxa"/>
            <w:vMerge w:val="continue"/>
            <w:vAlign w:val="center"/>
          </w:tcPr>
          <w:p w14:paraId="7D90A4F8"/>
        </w:tc>
        <w:tc>
          <w:tcPr>
            <w:tcW w:w="200" w:type="dxa"/>
            <w:vMerge w:val="continue"/>
            <w:vAlign w:val="center"/>
          </w:tcPr>
          <w:p w14:paraId="731A01F8"/>
        </w:tc>
        <w:tc>
          <w:tcPr>
            <w:tcW w:w="1420" w:type="dxa"/>
            <w:vAlign w:val="center"/>
          </w:tcPr>
          <w:p w14:paraId="6930AE4F">
            <w:pPr>
              <w:jc w:val="center"/>
            </w:pPr>
            <w:r>
              <w:rPr>
                <w:rFonts w:ascii="宋体" w:hAnsi="宋体" w:eastAsia="宋体" w:cs="宋体"/>
                <w:b w:val="0"/>
                <w:i w:val="0"/>
                <w:color w:val="000000"/>
                <w:sz w:val="9"/>
              </w:rPr>
              <w:t>合计</w:t>
            </w:r>
          </w:p>
        </w:tc>
        <w:tc>
          <w:tcPr>
            <w:tcW w:w="860" w:type="dxa"/>
            <w:vAlign w:val="center"/>
          </w:tcPr>
          <w:p w14:paraId="1D73B863">
            <w:pPr>
              <w:jc w:val="right"/>
            </w:pPr>
            <w:r>
              <w:rPr>
                <w:rFonts w:ascii="宋体" w:hAnsi="宋体" w:eastAsia="宋体" w:cs="宋体"/>
                <w:b w:val="0"/>
                <w:i w:val="0"/>
                <w:color w:val="000000"/>
                <w:sz w:val="9"/>
              </w:rPr>
              <w:t>791.77</w:t>
            </w:r>
          </w:p>
        </w:tc>
        <w:tc>
          <w:tcPr>
            <w:tcW w:w="900" w:type="dxa"/>
            <w:vAlign w:val="center"/>
          </w:tcPr>
          <w:p w14:paraId="3103C9A0">
            <w:pPr>
              <w:jc w:val="right"/>
            </w:pPr>
            <w:r>
              <w:rPr>
                <w:rFonts w:ascii="宋体" w:hAnsi="宋体" w:eastAsia="宋体" w:cs="宋体"/>
                <w:b w:val="0"/>
                <w:i w:val="0"/>
                <w:color w:val="000000"/>
                <w:sz w:val="9"/>
              </w:rPr>
              <w:t>355.89</w:t>
            </w:r>
          </w:p>
        </w:tc>
        <w:tc>
          <w:tcPr>
            <w:tcW w:w="880" w:type="dxa"/>
            <w:vAlign w:val="center"/>
          </w:tcPr>
          <w:p w14:paraId="433260BD"/>
        </w:tc>
        <w:tc>
          <w:tcPr>
            <w:tcW w:w="880" w:type="dxa"/>
            <w:vAlign w:val="center"/>
          </w:tcPr>
          <w:p w14:paraId="08A15FAE">
            <w:pPr>
              <w:jc w:val="right"/>
            </w:pPr>
            <w:r>
              <w:rPr>
                <w:rFonts w:ascii="宋体" w:hAnsi="宋体" w:eastAsia="宋体" w:cs="宋体"/>
                <w:b w:val="0"/>
                <w:i w:val="0"/>
                <w:color w:val="000000"/>
                <w:sz w:val="9"/>
              </w:rPr>
              <w:t>435.88</w:t>
            </w:r>
          </w:p>
        </w:tc>
        <w:tc>
          <w:tcPr>
            <w:tcW w:w="900" w:type="dxa"/>
            <w:vAlign w:val="center"/>
          </w:tcPr>
          <w:p w14:paraId="6918CC90"/>
        </w:tc>
        <w:tc>
          <w:tcPr>
            <w:tcW w:w="880" w:type="dxa"/>
            <w:vAlign w:val="center"/>
          </w:tcPr>
          <w:p w14:paraId="3394094A"/>
        </w:tc>
        <w:tc>
          <w:tcPr>
            <w:tcW w:w="986" w:type="dxa"/>
            <w:vAlign w:val="center"/>
          </w:tcPr>
          <w:p w14:paraId="00DFBC85"/>
        </w:tc>
      </w:tr>
      <w:tr w14:paraId="673F147E">
        <w:tblPrEx>
          <w:tblCellMar>
            <w:top w:w="0" w:type="dxa"/>
            <w:left w:w="80" w:type="dxa"/>
            <w:bottom w:w="0" w:type="dxa"/>
            <w:right w:w="80" w:type="dxa"/>
          </w:tblCellMar>
        </w:tblPrEx>
        <w:trPr>
          <w:trHeight w:val="265" w:hRule="exact"/>
          <w:jc w:val="center"/>
        </w:trPr>
        <w:tc>
          <w:tcPr>
            <w:tcW w:w="180" w:type="dxa"/>
            <w:gridSpan w:val="3"/>
            <w:vAlign w:val="center"/>
          </w:tcPr>
          <w:p w14:paraId="2367E5DB">
            <w:pPr>
              <w:jc w:val="left"/>
            </w:pPr>
            <w:r>
              <w:rPr>
                <w:rFonts w:ascii="宋体" w:hAnsi="宋体" w:eastAsia="宋体" w:cs="宋体"/>
                <w:b w:val="0"/>
                <w:i w:val="0"/>
                <w:color w:val="000000"/>
                <w:sz w:val="9"/>
              </w:rPr>
              <w:t>208</w:t>
            </w:r>
          </w:p>
        </w:tc>
        <w:tc>
          <w:tcPr>
            <w:tcW w:w="1420" w:type="dxa"/>
            <w:vAlign w:val="center"/>
          </w:tcPr>
          <w:p w14:paraId="1846AEAC">
            <w:pPr>
              <w:jc w:val="left"/>
            </w:pPr>
            <w:r>
              <w:rPr>
                <w:rFonts w:ascii="宋体" w:hAnsi="宋体" w:eastAsia="宋体" w:cs="宋体"/>
                <w:b w:val="0"/>
                <w:i w:val="0"/>
                <w:color w:val="000000"/>
                <w:sz w:val="9"/>
              </w:rPr>
              <w:t>社会保障和就业支出</w:t>
            </w:r>
          </w:p>
        </w:tc>
        <w:tc>
          <w:tcPr>
            <w:tcW w:w="860" w:type="dxa"/>
            <w:vAlign w:val="center"/>
          </w:tcPr>
          <w:p w14:paraId="420CCDDC">
            <w:pPr>
              <w:jc w:val="right"/>
            </w:pPr>
            <w:r>
              <w:rPr>
                <w:rFonts w:ascii="宋体" w:hAnsi="宋体" w:eastAsia="宋体" w:cs="宋体"/>
                <w:b w:val="0"/>
                <w:i w:val="0"/>
                <w:color w:val="000000"/>
                <w:sz w:val="9"/>
              </w:rPr>
              <w:t>27.04</w:t>
            </w:r>
          </w:p>
        </w:tc>
        <w:tc>
          <w:tcPr>
            <w:tcW w:w="900" w:type="dxa"/>
            <w:vAlign w:val="center"/>
          </w:tcPr>
          <w:p w14:paraId="675A8DDF">
            <w:pPr>
              <w:jc w:val="right"/>
            </w:pPr>
            <w:r>
              <w:rPr>
                <w:rFonts w:ascii="宋体" w:hAnsi="宋体" w:eastAsia="宋体" w:cs="宋体"/>
                <w:b w:val="0"/>
                <w:i w:val="0"/>
                <w:color w:val="000000"/>
                <w:sz w:val="9"/>
              </w:rPr>
              <w:t>27.04</w:t>
            </w:r>
          </w:p>
        </w:tc>
        <w:tc>
          <w:tcPr>
            <w:tcW w:w="880" w:type="dxa"/>
            <w:vAlign w:val="center"/>
          </w:tcPr>
          <w:p w14:paraId="77624616"/>
        </w:tc>
        <w:tc>
          <w:tcPr>
            <w:tcW w:w="880" w:type="dxa"/>
            <w:vAlign w:val="center"/>
          </w:tcPr>
          <w:p w14:paraId="6FA5A0D3"/>
        </w:tc>
        <w:tc>
          <w:tcPr>
            <w:tcW w:w="900" w:type="dxa"/>
            <w:vAlign w:val="center"/>
          </w:tcPr>
          <w:p w14:paraId="56A8AC93"/>
        </w:tc>
        <w:tc>
          <w:tcPr>
            <w:tcW w:w="880" w:type="dxa"/>
            <w:vAlign w:val="center"/>
          </w:tcPr>
          <w:p w14:paraId="77D586A5"/>
        </w:tc>
        <w:tc>
          <w:tcPr>
            <w:tcW w:w="986" w:type="dxa"/>
            <w:vAlign w:val="center"/>
          </w:tcPr>
          <w:p w14:paraId="6C56F2D9"/>
        </w:tc>
      </w:tr>
      <w:tr w14:paraId="348CA29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4D3B08B8">
            <w:pPr>
              <w:jc w:val="left"/>
            </w:pPr>
            <w:r>
              <w:rPr>
                <w:rFonts w:ascii="宋体" w:hAnsi="宋体" w:eastAsia="宋体" w:cs="宋体"/>
                <w:b w:val="0"/>
                <w:i w:val="0"/>
                <w:color w:val="000000"/>
                <w:sz w:val="9"/>
              </w:rPr>
              <w:t>20805</w:t>
            </w:r>
          </w:p>
        </w:tc>
        <w:tc>
          <w:tcPr>
            <w:tcW w:w="1420" w:type="dxa"/>
            <w:vAlign w:val="center"/>
          </w:tcPr>
          <w:p w14:paraId="5C2E995E">
            <w:pPr>
              <w:jc w:val="left"/>
            </w:pPr>
            <w:r>
              <w:rPr>
                <w:rFonts w:ascii="宋体" w:hAnsi="宋体" w:eastAsia="宋体" w:cs="宋体"/>
                <w:b w:val="0"/>
                <w:i w:val="0"/>
                <w:color w:val="000000"/>
                <w:sz w:val="9"/>
              </w:rPr>
              <w:t>行政事业单位养老支出</w:t>
            </w:r>
          </w:p>
        </w:tc>
        <w:tc>
          <w:tcPr>
            <w:tcW w:w="860" w:type="dxa"/>
            <w:vAlign w:val="center"/>
          </w:tcPr>
          <w:p w14:paraId="5C5A4AFA">
            <w:pPr>
              <w:jc w:val="right"/>
            </w:pPr>
            <w:r>
              <w:rPr>
                <w:rFonts w:ascii="宋体" w:hAnsi="宋体" w:eastAsia="宋体" w:cs="宋体"/>
                <w:b w:val="0"/>
                <w:i w:val="0"/>
                <w:color w:val="000000"/>
                <w:sz w:val="9"/>
              </w:rPr>
              <w:t>27.04</w:t>
            </w:r>
          </w:p>
        </w:tc>
        <w:tc>
          <w:tcPr>
            <w:tcW w:w="900" w:type="dxa"/>
            <w:vAlign w:val="center"/>
          </w:tcPr>
          <w:p w14:paraId="1B4DCBF7">
            <w:pPr>
              <w:jc w:val="right"/>
            </w:pPr>
            <w:r>
              <w:rPr>
                <w:rFonts w:ascii="宋体" w:hAnsi="宋体" w:eastAsia="宋体" w:cs="宋体"/>
                <w:b w:val="0"/>
                <w:i w:val="0"/>
                <w:color w:val="000000"/>
                <w:sz w:val="9"/>
              </w:rPr>
              <w:t>27.04</w:t>
            </w:r>
          </w:p>
        </w:tc>
        <w:tc>
          <w:tcPr>
            <w:tcW w:w="880" w:type="dxa"/>
            <w:vAlign w:val="center"/>
          </w:tcPr>
          <w:p w14:paraId="39A8784A"/>
        </w:tc>
        <w:tc>
          <w:tcPr>
            <w:tcW w:w="880" w:type="dxa"/>
            <w:vAlign w:val="center"/>
          </w:tcPr>
          <w:p w14:paraId="317B4EB6"/>
        </w:tc>
        <w:tc>
          <w:tcPr>
            <w:tcW w:w="900" w:type="dxa"/>
            <w:vAlign w:val="center"/>
          </w:tcPr>
          <w:p w14:paraId="7BFB554C"/>
        </w:tc>
        <w:tc>
          <w:tcPr>
            <w:tcW w:w="880" w:type="dxa"/>
            <w:vAlign w:val="center"/>
          </w:tcPr>
          <w:p w14:paraId="06B0AF19"/>
        </w:tc>
        <w:tc>
          <w:tcPr>
            <w:tcW w:w="986" w:type="dxa"/>
            <w:vAlign w:val="center"/>
          </w:tcPr>
          <w:p w14:paraId="075DAA5A"/>
        </w:tc>
      </w:tr>
      <w:tr w14:paraId="325FE4C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699D2D65">
            <w:pPr>
              <w:jc w:val="left"/>
            </w:pPr>
            <w:r>
              <w:rPr>
                <w:rFonts w:ascii="宋体" w:hAnsi="宋体" w:eastAsia="宋体" w:cs="宋体"/>
                <w:b w:val="0"/>
                <w:i w:val="0"/>
                <w:color w:val="000000"/>
                <w:sz w:val="9"/>
              </w:rPr>
              <w:t>2080505</w:t>
            </w:r>
          </w:p>
        </w:tc>
        <w:tc>
          <w:tcPr>
            <w:tcW w:w="1420" w:type="dxa"/>
            <w:vAlign w:val="center"/>
          </w:tcPr>
          <w:p w14:paraId="6E566529">
            <w:pPr>
              <w:jc w:val="left"/>
            </w:pPr>
            <w:r>
              <w:rPr>
                <w:rFonts w:ascii="宋体" w:hAnsi="宋体" w:eastAsia="宋体" w:cs="宋体"/>
                <w:b w:val="0"/>
                <w:i w:val="0"/>
                <w:color w:val="000000"/>
                <w:sz w:val="9"/>
              </w:rPr>
              <w:t>机关事业单位基本养老保险缴费支出</w:t>
            </w:r>
          </w:p>
        </w:tc>
        <w:tc>
          <w:tcPr>
            <w:tcW w:w="860" w:type="dxa"/>
            <w:vAlign w:val="center"/>
          </w:tcPr>
          <w:p w14:paraId="32F6408C">
            <w:pPr>
              <w:jc w:val="right"/>
            </w:pPr>
            <w:r>
              <w:rPr>
                <w:rFonts w:ascii="宋体" w:hAnsi="宋体" w:eastAsia="宋体" w:cs="宋体"/>
                <w:b w:val="0"/>
                <w:i w:val="0"/>
                <w:color w:val="000000"/>
                <w:sz w:val="9"/>
              </w:rPr>
              <w:t>19.84</w:t>
            </w:r>
          </w:p>
        </w:tc>
        <w:tc>
          <w:tcPr>
            <w:tcW w:w="900" w:type="dxa"/>
            <w:vAlign w:val="center"/>
          </w:tcPr>
          <w:p w14:paraId="2ED31CBC">
            <w:pPr>
              <w:jc w:val="right"/>
            </w:pPr>
            <w:r>
              <w:rPr>
                <w:rFonts w:ascii="宋体" w:hAnsi="宋体" w:eastAsia="宋体" w:cs="宋体"/>
                <w:b w:val="0"/>
                <w:i w:val="0"/>
                <w:color w:val="000000"/>
                <w:sz w:val="9"/>
              </w:rPr>
              <w:t>19.84</w:t>
            </w:r>
          </w:p>
        </w:tc>
        <w:tc>
          <w:tcPr>
            <w:tcW w:w="880" w:type="dxa"/>
            <w:vAlign w:val="center"/>
          </w:tcPr>
          <w:p w14:paraId="09B707DB"/>
        </w:tc>
        <w:tc>
          <w:tcPr>
            <w:tcW w:w="880" w:type="dxa"/>
            <w:vAlign w:val="center"/>
          </w:tcPr>
          <w:p w14:paraId="2707E70F"/>
        </w:tc>
        <w:tc>
          <w:tcPr>
            <w:tcW w:w="900" w:type="dxa"/>
            <w:vAlign w:val="center"/>
          </w:tcPr>
          <w:p w14:paraId="31678739"/>
        </w:tc>
        <w:tc>
          <w:tcPr>
            <w:tcW w:w="880" w:type="dxa"/>
            <w:vAlign w:val="center"/>
          </w:tcPr>
          <w:p w14:paraId="037CDD07"/>
        </w:tc>
        <w:tc>
          <w:tcPr>
            <w:tcW w:w="986" w:type="dxa"/>
            <w:vAlign w:val="center"/>
          </w:tcPr>
          <w:p w14:paraId="2BA0FA06"/>
        </w:tc>
      </w:tr>
      <w:tr w14:paraId="04DCA47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61807CA7">
            <w:pPr>
              <w:jc w:val="left"/>
            </w:pPr>
            <w:r>
              <w:rPr>
                <w:rFonts w:ascii="宋体" w:hAnsi="宋体" w:eastAsia="宋体" w:cs="宋体"/>
                <w:b w:val="0"/>
                <w:i w:val="0"/>
                <w:color w:val="000000"/>
                <w:sz w:val="9"/>
              </w:rPr>
              <w:t>2080506</w:t>
            </w:r>
          </w:p>
        </w:tc>
        <w:tc>
          <w:tcPr>
            <w:tcW w:w="1420" w:type="dxa"/>
            <w:vAlign w:val="center"/>
          </w:tcPr>
          <w:p w14:paraId="1B34BB7B">
            <w:pPr>
              <w:jc w:val="left"/>
            </w:pPr>
            <w:r>
              <w:rPr>
                <w:rFonts w:ascii="宋体" w:hAnsi="宋体" w:eastAsia="宋体" w:cs="宋体"/>
                <w:b w:val="0"/>
                <w:i w:val="0"/>
                <w:color w:val="000000"/>
                <w:sz w:val="9"/>
              </w:rPr>
              <w:t>机关事业单位职业年金缴费支出</w:t>
            </w:r>
          </w:p>
        </w:tc>
        <w:tc>
          <w:tcPr>
            <w:tcW w:w="860" w:type="dxa"/>
            <w:vAlign w:val="center"/>
          </w:tcPr>
          <w:p w14:paraId="7F4500CD">
            <w:pPr>
              <w:jc w:val="right"/>
            </w:pPr>
            <w:r>
              <w:rPr>
                <w:rFonts w:ascii="宋体" w:hAnsi="宋体" w:eastAsia="宋体" w:cs="宋体"/>
                <w:b w:val="0"/>
                <w:i w:val="0"/>
                <w:color w:val="000000"/>
                <w:sz w:val="9"/>
              </w:rPr>
              <w:t>7.20</w:t>
            </w:r>
          </w:p>
        </w:tc>
        <w:tc>
          <w:tcPr>
            <w:tcW w:w="900" w:type="dxa"/>
            <w:vAlign w:val="center"/>
          </w:tcPr>
          <w:p w14:paraId="5B32C624">
            <w:pPr>
              <w:jc w:val="right"/>
            </w:pPr>
            <w:r>
              <w:rPr>
                <w:rFonts w:ascii="宋体" w:hAnsi="宋体" w:eastAsia="宋体" w:cs="宋体"/>
                <w:b w:val="0"/>
                <w:i w:val="0"/>
                <w:color w:val="000000"/>
                <w:sz w:val="9"/>
              </w:rPr>
              <w:t>7.20</w:t>
            </w:r>
          </w:p>
        </w:tc>
        <w:tc>
          <w:tcPr>
            <w:tcW w:w="880" w:type="dxa"/>
            <w:vAlign w:val="center"/>
          </w:tcPr>
          <w:p w14:paraId="12DDECAA"/>
        </w:tc>
        <w:tc>
          <w:tcPr>
            <w:tcW w:w="880" w:type="dxa"/>
            <w:vAlign w:val="center"/>
          </w:tcPr>
          <w:p w14:paraId="3485A331"/>
        </w:tc>
        <w:tc>
          <w:tcPr>
            <w:tcW w:w="900" w:type="dxa"/>
            <w:vAlign w:val="center"/>
          </w:tcPr>
          <w:p w14:paraId="7A92FF8A"/>
        </w:tc>
        <w:tc>
          <w:tcPr>
            <w:tcW w:w="880" w:type="dxa"/>
            <w:vAlign w:val="center"/>
          </w:tcPr>
          <w:p w14:paraId="6D2EC670"/>
        </w:tc>
        <w:tc>
          <w:tcPr>
            <w:tcW w:w="986" w:type="dxa"/>
            <w:vAlign w:val="center"/>
          </w:tcPr>
          <w:p w14:paraId="2A00E6A1"/>
        </w:tc>
      </w:tr>
      <w:tr w14:paraId="6299F66C">
        <w:tblPrEx>
          <w:tblCellMar>
            <w:top w:w="0" w:type="dxa"/>
            <w:left w:w="80" w:type="dxa"/>
            <w:bottom w:w="0" w:type="dxa"/>
            <w:right w:w="80" w:type="dxa"/>
          </w:tblCellMar>
        </w:tblPrEx>
        <w:trPr>
          <w:trHeight w:val="265" w:hRule="exact"/>
          <w:jc w:val="center"/>
        </w:trPr>
        <w:tc>
          <w:tcPr>
            <w:tcW w:w="180" w:type="dxa"/>
            <w:gridSpan w:val="3"/>
            <w:vAlign w:val="center"/>
          </w:tcPr>
          <w:p w14:paraId="521EB55F">
            <w:pPr>
              <w:jc w:val="left"/>
            </w:pPr>
            <w:r>
              <w:rPr>
                <w:rFonts w:ascii="宋体" w:hAnsi="宋体" w:eastAsia="宋体" w:cs="宋体"/>
                <w:b w:val="0"/>
                <w:i w:val="0"/>
                <w:color w:val="000000"/>
                <w:sz w:val="9"/>
              </w:rPr>
              <w:t>210</w:t>
            </w:r>
          </w:p>
        </w:tc>
        <w:tc>
          <w:tcPr>
            <w:tcW w:w="1420" w:type="dxa"/>
            <w:vAlign w:val="center"/>
          </w:tcPr>
          <w:p w14:paraId="613DB530">
            <w:pPr>
              <w:jc w:val="left"/>
            </w:pPr>
            <w:r>
              <w:rPr>
                <w:rFonts w:ascii="宋体" w:hAnsi="宋体" w:eastAsia="宋体" w:cs="宋体"/>
                <w:b w:val="0"/>
                <w:i w:val="0"/>
                <w:color w:val="000000"/>
                <w:sz w:val="9"/>
              </w:rPr>
              <w:t>卫生健康支出</w:t>
            </w:r>
          </w:p>
        </w:tc>
        <w:tc>
          <w:tcPr>
            <w:tcW w:w="860" w:type="dxa"/>
            <w:vAlign w:val="center"/>
          </w:tcPr>
          <w:p w14:paraId="72093C0E">
            <w:pPr>
              <w:jc w:val="right"/>
            </w:pPr>
            <w:r>
              <w:rPr>
                <w:rFonts w:ascii="宋体" w:hAnsi="宋体" w:eastAsia="宋体" w:cs="宋体"/>
                <w:b w:val="0"/>
                <w:i w:val="0"/>
                <w:color w:val="000000"/>
                <w:sz w:val="9"/>
              </w:rPr>
              <w:t>764.73</w:t>
            </w:r>
          </w:p>
        </w:tc>
        <w:tc>
          <w:tcPr>
            <w:tcW w:w="900" w:type="dxa"/>
            <w:vAlign w:val="center"/>
          </w:tcPr>
          <w:p w14:paraId="36A1CAA9">
            <w:pPr>
              <w:jc w:val="right"/>
            </w:pPr>
            <w:r>
              <w:rPr>
                <w:rFonts w:ascii="宋体" w:hAnsi="宋体" w:eastAsia="宋体" w:cs="宋体"/>
                <w:b w:val="0"/>
                <w:i w:val="0"/>
                <w:color w:val="000000"/>
                <w:sz w:val="9"/>
              </w:rPr>
              <w:t>328.85</w:t>
            </w:r>
          </w:p>
        </w:tc>
        <w:tc>
          <w:tcPr>
            <w:tcW w:w="880" w:type="dxa"/>
            <w:vAlign w:val="center"/>
          </w:tcPr>
          <w:p w14:paraId="6303B590"/>
        </w:tc>
        <w:tc>
          <w:tcPr>
            <w:tcW w:w="880" w:type="dxa"/>
            <w:vAlign w:val="center"/>
          </w:tcPr>
          <w:p w14:paraId="0E0ED05E">
            <w:pPr>
              <w:jc w:val="right"/>
            </w:pPr>
            <w:r>
              <w:rPr>
                <w:rFonts w:ascii="宋体" w:hAnsi="宋体" w:eastAsia="宋体" w:cs="宋体"/>
                <w:b w:val="0"/>
                <w:i w:val="0"/>
                <w:color w:val="000000"/>
                <w:sz w:val="9"/>
              </w:rPr>
              <w:t>435.88</w:t>
            </w:r>
          </w:p>
        </w:tc>
        <w:tc>
          <w:tcPr>
            <w:tcW w:w="900" w:type="dxa"/>
            <w:vAlign w:val="center"/>
          </w:tcPr>
          <w:p w14:paraId="41723A22"/>
        </w:tc>
        <w:tc>
          <w:tcPr>
            <w:tcW w:w="880" w:type="dxa"/>
            <w:vAlign w:val="center"/>
          </w:tcPr>
          <w:p w14:paraId="07DE0DF4"/>
        </w:tc>
        <w:tc>
          <w:tcPr>
            <w:tcW w:w="986" w:type="dxa"/>
            <w:vAlign w:val="center"/>
          </w:tcPr>
          <w:p w14:paraId="4C7AE2B0"/>
        </w:tc>
      </w:tr>
      <w:tr w14:paraId="5628C18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4C4B1323">
            <w:pPr>
              <w:jc w:val="left"/>
            </w:pPr>
            <w:r>
              <w:rPr>
                <w:rFonts w:ascii="宋体" w:hAnsi="宋体" w:eastAsia="宋体" w:cs="宋体"/>
                <w:b w:val="0"/>
                <w:i w:val="0"/>
                <w:color w:val="000000"/>
                <w:sz w:val="9"/>
              </w:rPr>
              <w:t>21003</w:t>
            </w:r>
          </w:p>
        </w:tc>
        <w:tc>
          <w:tcPr>
            <w:tcW w:w="1420" w:type="dxa"/>
            <w:vAlign w:val="center"/>
          </w:tcPr>
          <w:p w14:paraId="713DD3F6">
            <w:pPr>
              <w:jc w:val="left"/>
            </w:pPr>
            <w:r>
              <w:rPr>
                <w:rFonts w:ascii="宋体" w:hAnsi="宋体" w:eastAsia="宋体" w:cs="宋体"/>
                <w:b w:val="0"/>
                <w:i w:val="0"/>
                <w:color w:val="000000"/>
                <w:sz w:val="9"/>
              </w:rPr>
              <w:t>基层医疗卫生机构</w:t>
            </w:r>
          </w:p>
        </w:tc>
        <w:tc>
          <w:tcPr>
            <w:tcW w:w="860" w:type="dxa"/>
            <w:vAlign w:val="center"/>
          </w:tcPr>
          <w:p w14:paraId="4C7299D9">
            <w:pPr>
              <w:jc w:val="right"/>
            </w:pPr>
            <w:r>
              <w:rPr>
                <w:rFonts w:ascii="宋体" w:hAnsi="宋体" w:eastAsia="宋体" w:cs="宋体"/>
                <w:b w:val="0"/>
                <w:i w:val="0"/>
                <w:color w:val="000000"/>
                <w:sz w:val="9"/>
              </w:rPr>
              <w:t>614.96</w:t>
            </w:r>
          </w:p>
        </w:tc>
        <w:tc>
          <w:tcPr>
            <w:tcW w:w="900" w:type="dxa"/>
            <w:vAlign w:val="center"/>
          </w:tcPr>
          <w:p w14:paraId="6F30916A">
            <w:pPr>
              <w:jc w:val="right"/>
            </w:pPr>
            <w:r>
              <w:rPr>
                <w:rFonts w:ascii="宋体" w:hAnsi="宋体" w:eastAsia="宋体" w:cs="宋体"/>
                <w:b w:val="0"/>
                <w:i w:val="0"/>
                <w:color w:val="000000"/>
                <w:sz w:val="9"/>
              </w:rPr>
              <w:t>179.08</w:t>
            </w:r>
          </w:p>
        </w:tc>
        <w:tc>
          <w:tcPr>
            <w:tcW w:w="880" w:type="dxa"/>
            <w:vAlign w:val="center"/>
          </w:tcPr>
          <w:p w14:paraId="253639DC"/>
        </w:tc>
        <w:tc>
          <w:tcPr>
            <w:tcW w:w="880" w:type="dxa"/>
            <w:vAlign w:val="center"/>
          </w:tcPr>
          <w:p w14:paraId="6B1BCC28">
            <w:pPr>
              <w:jc w:val="right"/>
            </w:pPr>
            <w:r>
              <w:rPr>
                <w:rFonts w:ascii="宋体" w:hAnsi="宋体" w:eastAsia="宋体" w:cs="宋体"/>
                <w:b w:val="0"/>
                <w:i w:val="0"/>
                <w:color w:val="000000"/>
                <w:sz w:val="9"/>
              </w:rPr>
              <w:t>435.88</w:t>
            </w:r>
          </w:p>
        </w:tc>
        <w:tc>
          <w:tcPr>
            <w:tcW w:w="900" w:type="dxa"/>
            <w:vAlign w:val="center"/>
          </w:tcPr>
          <w:p w14:paraId="36313B73"/>
        </w:tc>
        <w:tc>
          <w:tcPr>
            <w:tcW w:w="880" w:type="dxa"/>
            <w:vAlign w:val="center"/>
          </w:tcPr>
          <w:p w14:paraId="318AF38F"/>
        </w:tc>
        <w:tc>
          <w:tcPr>
            <w:tcW w:w="986" w:type="dxa"/>
            <w:vAlign w:val="center"/>
          </w:tcPr>
          <w:p w14:paraId="01D51D88"/>
        </w:tc>
      </w:tr>
      <w:tr w14:paraId="0872839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48383D31">
            <w:pPr>
              <w:jc w:val="left"/>
            </w:pPr>
            <w:r>
              <w:rPr>
                <w:rFonts w:ascii="宋体" w:hAnsi="宋体" w:eastAsia="宋体" w:cs="宋体"/>
                <w:b w:val="0"/>
                <w:i w:val="0"/>
                <w:color w:val="000000"/>
                <w:sz w:val="9"/>
              </w:rPr>
              <w:t>2100302</w:t>
            </w:r>
          </w:p>
        </w:tc>
        <w:tc>
          <w:tcPr>
            <w:tcW w:w="1420" w:type="dxa"/>
            <w:vAlign w:val="center"/>
          </w:tcPr>
          <w:p w14:paraId="3B3A3BFB">
            <w:pPr>
              <w:jc w:val="left"/>
            </w:pPr>
            <w:r>
              <w:rPr>
                <w:rFonts w:ascii="宋体" w:hAnsi="宋体" w:eastAsia="宋体" w:cs="宋体"/>
                <w:b w:val="0"/>
                <w:i w:val="0"/>
                <w:color w:val="000000"/>
                <w:sz w:val="9"/>
              </w:rPr>
              <w:t>乡镇卫生院</w:t>
            </w:r>
          </w:p>
        </w:tc>
        <w:tc>
          <w:tcPr>
            <w:tcW w:w="860" w:type="dxa"/>
            <w:vAlign w:val="center"/>
          </w:tcPr>
          <w:p w14:paraId="39EF878D">
            <w:pPr>
              <w:jc w:val="right"/>
            </w:pPr>
            <w:r>
              <w:rPr>
                <w:rFonts w:ascii="宋体" w:hAnsi="宋体" w:eastAsia="宋体" w:cs="宋体"/>
                <w:b w:val="0"/>
                <w:i w:val="0"/>
                <w:color w:val="000000"/>
                <w:sz w:val="9"/>
              </w:rPr>
              <w:t>586.06</w:t>
            </w:r>
          </w:p>
        </w:tc>
        <w:tc>
          <w:tcPr>
            <w:tcW w:w="900" w:type="dxa"/>
            <w:vAlign w:val="center"/>
          </w:tcPr>
          <w:p w14:paraId="344E6C94">
            <w:pPr>
              <w:jc w:val="right"/>
            </w:pPr>
            <w:r>
              <w:rPr>
                <w:rFonts w:ascii="宋体" w:hAnsi="宋体" w:eastAsia="宋体" w:cs="宋体"/>
                <w:b w:val="0"/>
                <w:i w:val="0"/>
                <w:color w:val="000000"/>
                <w:sz w:val="9"/>
              </w:rPr>
              <w:t>150.18</w:t>
            </w:r>
          </w:p>
        </w:tc>
        <w:tc>
          <w:tcPr>
            <w:tcW w:w="880" w:type="dxa"/>
            <w:vAlign w:val="center"/>
          </w:tcPr>
          <w:p w14:paraId="2A487163"/>
        </w:tc>
        <w:tc>
          <w:tcPr>
            <w:tcW w:w="880" w:type="dxa"/>
            <w:vAlign w:val="center"/>
          </w:tcPr>
          <w:p w14:paraId="5EA76792">
            <w:pPr>
              <w:jc w:val="right"/>
            </w:pPr>
            <w:r>
              <w:rPr>
                <w:rFonts w:ascii="宋体" w:hAnsi="宋体" w:eastAsia="宋体" w:cs="宋体"/>
                <w:b w:val="0"/>
                <w:i w:val="0"/>
                <w:color w:val="000000"/>
                <w:sz w:val="9"/>
              </w:rPr>
              <w:t>435.88</w:t>
            </w:r>
          </w:p>
        </w:tc>
        <w:tc>
          <w:tcPr>
            <w:tcW w:w="900" w:type="dxa"/>
            <w:vAlign w:val="center"/>
          </w:tcPr>
          <w:p w14:paraId="0EF74868"/>
        </w:tc>
        <w:tc>
          <w:tcPr>
            <w:tcW w:w="880" w:type="dxa"/>
            <w:vAlign w:val="center"/>
          </w:tcPr>
          <w:p w14:paraId="1D4096DB"/>
        </w:tc>
        <w:tc>
          <w:tcPr>
            <w:tcW w:w="986" w:type="dxa"/>
            <w:vAlign w:val="center"/>
          </w:tcPr>
          <w:p w14:paraId="15D93D32"/>
        </w:tc>
      </w:tr>
      <w:tr w14:paraId="61A2621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6AC0BF94">
            <w:pPr>
              <w:jc w:val="left"/>
            </w:pPr>
            <w:r>
              <w:rPr>
                <w:rFonts w:ascii="宋体" w:hAnsi="宋体" w:eastAsia="宋体" w:cs="宋体"/>
                <w:b w:val="0"/>
                <w:i w:val="0"/>
                <w:color w:val="000000"/>
                <w:sz w:val="9"/>
              </w:rPr>
              <w:t>2100399</w:t>
            </w:r>
          </w:p>
        </w:tc>
        <w:tc>
          <w:tcPr>
            <w:tcW w:w="1420" w:type="dxa"/>
            <w:vAlign w:val="center"/>
          </w:tcPr>
          <w:p w14:paraId="57A57ED8">
            <w:pPr>
              <w:jc w:val="left"/>
            </w:pPr>
            <w:r>
              <w:rPr>
                <w:rFonts w:ascii="宋体" w:hAnsi="宋体" w:eastAsia="宋体" w:cs="宋体"/>
                <w:b w:val="0"/>
                <w:i w:val="0"/>
                <w:color w:val="000000"/>
                <w:sz w:val="9"/>
              </w:rPr>
              <w:t>其他基层医疗卫生机构支出</w:t>
            </w:r>
          </w:p>
        </w:tc>
        <w:tc>
          <w:tcPr>
            <w:tcW w:w="860" w:type="dxa"/>
            <w:vAlign w:val="center"/>
          </w:tcPr>
          <w:p w14:paraId="78FF161D">
            <w:pPr>
              <w:jc w:val="right"/>
            </w:pPr>
            <w:r>
              <w:rPr>
                <w:rFonts w:ascii="宋体" w:hAnsi="宋体" w:eastAsia="宋体" w:cs="宋体"/>
                <w:b w:val="0"/>
                <w:i w:val="0"/>
                <w:color w:val="000000"/>
                <w:sz w:val="9"/>
              </w:rPr>
              <w:t>28.91</w:t>
            </w:r>
          </w:p>
        </w:tc>
        <w:tc>
          <w:tcPr>
            <w:tcW w:w="900" w:type="dxa"/>
            <w:vAlign w:val="center"/>
          </w:tcPr>
          <w:p w14:paraId="577B4D7D">
            <w:pPr>
              <w:jc w:val="right"/>
            </w:pPr>
            <w:r>
              <w:rPr>
                <w:rFonts w:ascii="宋体" w:hAnsi="宋体" w:eastAsia="宋体" w:cs="宋体"/>
                <w:b w:val="0"/>
                <w:i w:val="0"/>
                <w:color w:val="000000"/>
                <w:sz w:val="9"/>
              </w:rPr>
              <w:t>28.91</w:t>
            </w:r>
          </w:p>
        </w:tc>
        <w:tc>
          <w:tcPr>
            <w:tcW w:w="880" w:type="dxa"/>
            <w:vAlign w:val="center"/>
          </w:tcPr>
          <w:p w14:paraId="6888ACF9"/>
        </w:tc>
        <w:tc>
          <w:tcPr>
            <w:tcW w:w="880" w:type="dxa"/>
            <w:vAlign w:val="center"/>
          </w:tcPr>
          <w:p w14:paraId="553537FC"/>
        </w:tc>
        <w:tc>
          <w:tcPr>
            <w:tcW w:w="900" w:type="dxa"/>
            <w:vAlign w:val="center"/>
          </w:tcPr>
          <w:p w14:paraId="05B7A627"/>
        </w:tc>
        <w:tc>
          <w:tcPr>
            <w:tcW w:w="880" w:type="dxa"/>
            <w:vAlign w:val="center"/>
          </w:tcPr>
          <w:p w14:paraId="4E377994"/>
        </w:tc>
        <w:tc>
          <w:tcPr>
            <w:tcW w:w="986" w:type="dxa"/>
            <w:vAlign w:val="center"/>
          </w:tcPr>
          <w:p w14:paraId="0F41B51C"/>
        </w:tc>
      </w:tr>
      <w:tr w14:paraId="653685D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46CA08CF">
            <w:pPr>
              <w:jc w:val="left"/>
            </w:pPr>
            <w:r>
              <w:rPr>
                <w:rFonts w:ascii="宋体" w:hAnsi="宋体" w:eastAsia="宋体" w:cs="宋体"/>
                <w:b w:val="0"/>
                <w:i w:val="0"/>
                <w:color w:val="000000"/>
                <w:sz w:val="9"/>
              </w:rPr>
              <w:t>21004</w:t>
            </w:r>
          </w:p>
        </w:tc>
        <w:tc>
          <w:tcPr>
            <w:tcW w:w="1420" w:type="dxa"/>
            <w:vAlign w:val="center"/>
          </w:tcPr>
          <w:p w14:paraId="58F5F344">
            <w:pPr>
              <w:jc w:val="left"/>
            </w:pPr>
            <w:r>
              <w:rPr>
                <w:rFonts w:ascii="宋体" w:hAnsi="宋体" w:eastAsia="宋体" w:cs="宋体"/>
                <w:b w:val="0"/>
                <w:i w:val="0"/>
                <w:color w:val="000000"/>
                <w:sz w:val="9"/>
              </w:rPr>
              <w:t>公共卫生</w:t>
            </w:r>
          </w:p>
        </w:tc>
        <w:tc>
          <w:tcPr>
            <w:tcW w:w="860" w:type="dxa"/>
            <w:vAlign w:val="center"/>
          </w:tcPr>
          <w:p w14:paraId="674B1A66">
            <w:pPr>
              <w:jc w:val="right"/>
            </w:pPr>
            <w:r>
              <w:rPr>
                <w:rFonts w:ascii="宋体" w:hAnsi="宋体" w:eastAsia="宋体" w:cs="宋体"/>
                <w:b w:val="0"/>
                <w:i w:val="0"/>
                <w:color w:val="000000"/>
                <w:sz w:val="9"/>
              </w:rPr>
              <w:t>129.13</w:t>
            </w:r>
          </w:p>
        </w:tc>
        <w:tc>
          <w:tcPr>
            <w:tcW w:w="900" w:type="dxa"/>
            <w:vAlign w:val="center"/>
          </w:tcPr>
          <w:p w14:paraId="1B69A82C">
            <w:pPr>
              <w:jc w:val="right"/>
            </w:pPr>
            <w:r>
              <w:rPr>
                <w:rFonts w:ascii="宋体" w:hAnsi="宋体" w:eastAsia="宋体" w:cs="宋体"/>
                <w:b w:val="0"/>
                <w:i w:val="0"/>
                <w:color w:val="000000"/>
                <w:sz w:val="9"/>
              </w:rPr>
              <w:t>129.13</w:t>
            </w:r>
          </w:p>
        </w:tc>
        <w:tc>
          <w:tcPr>
            <w:tcW w:w="880" w:type="dxa"/>
            <w:vAlign w:val="center"/>
          </w:tcPr>
          <w:p w14:paraId="00D25CF2"/>
        </w:tc>
        <w:tc>
          <w:tcPr>
            <w:tcW w:w="880" w:type="dxa"/>
            <w:vAlign w:val="center"/>
          </w:tcPr>
          <w:p w14:paraId="3B9B6A9B"/>
        </w:tc>
        <w:tc>
          <w:tcPr>
            <w:tcW w:w="900" w:type="dxa"/>
            <w:vAlign w:val="center"/>
          </w:tcPr>
          <w:p w14:paraId="669DC014"/>
        </w:tc>
        <w:tc>
          <w:tcPr>
            <w:tcW w:w="880" w:type="dxa"/>
            <w:vAlign w:val="center"/>
          </w:tcPr>
          <w:p w14:paraId="1A286936"/>
        </w:tc>
        <w:tc>
          <w:tcPr>
            <w:tcW w:w="986" w:type="dxa"/>
            <w:vAlign w:val="center"/>
          </w:tcPr>
          <w:p w14:paraId="0A574C25"/>
        </w:tc>
      </w:tr>
      <w:tr w14:paraId="798E4FD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48B78E22">
            <w:pPr>
              <w:jc w:val="left"/>
            </w:pPr>
            <w:r>
              <w:rPr>
                <w:rFonts w:ascii="宋体" w:hAnsi="宋体" w:eastAsia="宋体" w:cs="宋体"/>
                <w:b w:val="0"/>
                <w:i w:val="0"/>
                <w:color w:val="000000"/>
                <w:sz w:val="9"/>
              </w:rPr>
              <w:t>2100408</w:t>
            </w:r>
          </w:p>
        </w:tc>
        <w:tc>
          <w:tcPr>
            <w:tcW w:w="1420" w:type="dxa"/>
            <w:vAlign w:val="center"/>
          </w:tcPr>
          <w:p w14:paraId="180D9D21">
            <w:pPr>
              <w:jc w:val="left"/>
            </w:pPr>
            <w:r>
              <w:rPr>
                <w:rFonts w:ascii="宋体" w:hAnsi="宋体" w:eastAsia="宋体" w:cs="宋体"/>
                <w:b w:val="0"/>
                <w:i w:val="0"/>
                <w:color w:val="000000"/>
                <w:sz w:val="9"/>
              </w:rPr>
              <w:t>基本公共卫生服务</w:t>
            </w:r>
          </w:p>
        </w:tc>
        <w:tc>
          <w:tcPr>
            <w:tcW w:w="860" w:type="dxa"/>
            <w:vAlign w:val="center"/>
          </w:tcPr>
          <w:p w14:paraId="7C7CCF0F">
            <w:pPr>
              <w:jc w:val="right"/>
            </w:pPr>
            <w:r>
              <w:rPr>
                <w:rFonts w:ascii="宋体" w:hAnsi="宋体" w:eastAsia="宋体" w:cs="宋体"/>
                <w:b w:val="0"/>
                <w:i w:val="0"/>
                <w:color w:val="000000"/>
                <w:sz w:val="9"/>
              </w:rPr>
              <w:t>129.13</w:t>
            </w:r>
          </w:p>
        </w:tc>
        <w:tc>
          <w:tcPr>
            <w:tcW w:w="900" w:type="dxa"/>
            <w:vAlign w:val="center"/>
          </w:tcPr>
          <w:p w14:paraId="7DCCED5F">
            <w:pPr>
              <w:jc w:val="right"/>
            </w:pPr>
            <w:r>
              <w:rPr>
                <w:rFonts w:ascii="宋体" w:hAnsi="宋体" w:eastAsia="宋体" w:cs="宋体"/>
                <w:b w:val="0"/>
                <w:i w:val="0"/>
                <w:color w:val="000000"/>
                <w:sz w:val="9"/>
              </w:rPr>
              <w:t>129.13</w:t>
            </w:r>
          </w:p>
        </w:tc>
        <w:tc>
          <w:tcPr>
            <w:tcW w:w="880" w:type="dxa"/>
            <w:vAlign w:val="center"/>
          </w:tcPr>
          <w:p w14:paraId="69F78630"/>
        </w:tc>
        <w:tc>
          <w:tcPr>
            <w:tcW w:w="880" w:type="dxa"/>
            <w:vAlign w:val="center"/>
          </w:tcPr>
          <w:p w14:paraId="4D931498"/>
        </w:tc>
        <w:tc>
          <w:tcPr>
            <w:tcW w:w="900" w:type="dxa"/>
            <w:vAlign w:val="center"/>
          </w:tcPr>
          <w:p w14:paraId="1E15D793"/>
        </w:tc>
        <w:tc>
          <w:tcPr>
            <w:tcW w:w="880" w:type="dxa"/>
            <w:vAlign w:val="center"/>
          </w:tcPr>
          <w:p w14:paraId="13B480E5"/>
        </w:tc>
        <w:tc>
          <w:tcPr>
            <w:tcW w:w="986" w:type="dxa"/>
            <w:vAlign w:val="center"/>
          </w:tcPr>
          <w:p w14:paraId="334DEC87"/>
        </w:tc>
      </w:tr>
      <w:tr w14:paraId="57E409B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17FF950E">
            <w:pPr>
              <w:jc w:val="left"/>
            </w:pPr>
            <w:r>
              <w:rPr>
                <w:rFonts w:ascii="宋体" w:hAnsi="宋体" w:eastAsia="宋体" w:cs="宋体"/>
                <w:b w:val="0"/>
                <w:i w:val="0"/>
                <w:color w:val="000000"/>
                <w:sz w:val="9"/>
              </w:rPr>
              <w:t>21011</w:t>
            </w:r>
          </w:p>
        </w:tc>
        <w:tc>
          <w:tcPr>
            <w:tcW w:w="1420" w:type="dxa"/>
            <w:vAlign w:val="center"/>
          </w:tcPr>
          <w:p w14:paraId="0A788DB4">
            <w:pPr>
              <w:jc w:val="left"/>
            </w:pPr>
            <w:r>
              <w:rPr>
                <w:rFonts w:ascii="宋体" w:hAnsi="宋体" w:eastAsia="宋体" w:cs="宋体"/>
                <w:b w:val="0"/>
                <w:i w:val="0"/>
                <w:color w:val="000000"/>
                <w:sz w:val="9"/>
              </w:rPr>
              <w:t>行政事业单位医疗</w:t>
            </w:r>
          </w:p>
        </w:tc>
        <w:tc>
          <w:tcPr>
            <w:tcW w:w="860" w:type="dxa"/>
            <w:vAlign w:val="center"/>
          </w:tcPr>
          <w:p w14:paraId="7B60E592">
            <w:pPr>
              <w:jc w:val="right"/>
            </w:pPr>
            <w:r>
              <w:rPr>
                <w:rFonts w:ascii="宋体" w:hAnsi="宋体" w:eastAsia="宋体" w:cs="宋体"/>
                <w:b w:val="0"/>
                <w:i w:val="0"/>
                <w:color w:val="000000"/>
                <w:sz w:val="9"/>
              </w:rPr>
              <w:t>6.64</w:t>
            </w:r>
          </w:p>
        </w:tc>
        <w:tc>
          <w:tcPr>
            <w:tcW w:w="900" w:type="dxa"/>
            <w:vAlign w:val="center"/>
          </w:tcPr>
          <w:p w14:paraId="1213E95A">
            <w:pPr>
              <w:jc w:val="right"/>
            </w:pPr>
            <w:r>
              <w:rPr>
                <w:rFonts w:ascii="宋体" w:hAnsi="宋体" w:eastAsia="宋体" w:cs="宋体"/>
                <w:b w:val="0"/>
                <w:i w:val="0"/>
                <w:color w:val="000000"/>
                <w:sz w:val="9"/>
              </w:rPr>
              <w:t>6.64</w:t>
            </w:r>
          </w:p>
        </w:tc>
        <w:tc>
          <w:tcPr>
            <w:tcW w:w="880" w:type="dxa"/>
            <w:vAlign w:val="center"/>
          </w:tcPr>
          <w:p w14:paraId="5D80C25F"/>
        </w:tc>
        <w:tc>
          <w:tcPr>
            <w:tcW w:w="880" w:type="dxa"/>
            <w:vAlign w:val="center"/>
          </w:tcPr>
          <w:p w14:paraId="3BFE0319"/>
        </w:tc>
        <w:tc>
          <w:tcPr>
            <w:tcW w:w="900" w:type="dxa"/>
            <w:vAlign w:val="center"/>
          </w:tcPr>
          <w:p w14:paraId="2FAE3176"/>
        </w:tc>
        <w:tc>
          <w:tcPr>
            <w:tcW w:w="880" w:type="dxa"/>
            <w:vAlign w:val="center"/>
          </w:tcPr>
          <w:p w14:paraId="50985BD6"/>
        </w:tc>
        <w:tc>
          <w:tcPr>
            <w:tcW w:w="986" w:type="dxa"/>
            <w:vAlign w:val="center"/>
          </w:tcPr>
          <w:p w14:paraId="34E4E051"/>
        </w:tc>
      </w:tr>
      <w:tr w14:paraId="30966FB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02E5DE60">
            <w:pPr>
              <w:jc w:val="left"/>
            </w:pPr>
            <w:r>
              <w:rPr>
                <w:rFonts w:ascii="宋体" w:hAnsi="宋体" w:eastAsia="宋体" w:cs="宋体"/>
                <w:b w:val="0"/>
                <w:i w:val="0"/>
                <w:color w:val="000000"/>
                <w:sz w:val="9"/>
              </w:rPr>
              <w:t>2101102</w:t>
            </w:r>
          </w:p>
        </w:tc>
        <w:tc>
          <w:tcPr>
            <w:tcW w:w="1420" w:type="dxa"/>
            <w:vAlign w:val="center"/>
          </w:tcPr>
          <w:p w14:paraId="1BEB947C">
            <w:pPr>
              <w:jc w:val="left"/>
            </w:pPr>
            <w:r>
              <w:rPr>
                <w:rFonts w:ascii="宋体" w:hAnsi="宋体" w:eastAsia="宋体" w:cs="宋体"/>
                <w:b w:val="0"/>
                <w:i w:val="0"/>
                <w:color w:val="000000"/>
                <w:sz w:val="9"/>
              </w:rPr>
              <w:t>事业单位医疗</w:t>
            </w:r>
          </w:p>
        </w:tc>
        <w:tc>
          <w:tcPr>
            <w:tcW w:w="860" w:type="dxa"/>
            <w:vAlign w:val="center"/>
          </w:tcPr>
          <w:p w14:paraId="5A4747F9">
            <w:pPr>
              <w:jc w:val="right"/>
            </w:pPr>
            <w:r>
              <w:rPr>
                <w:rFonts w:ascii="宋体" w:hAnsi="宋体" w:eastAsia="宋体" w:cs="宋体"/>
                <w:b w:val="0"/>
                <w:i w:val="0"/>
                <w:color w:val="000000"/>
                <w:sz w:val="9"/>
              </w:rPr>
              <w:t>6.64</w:t>
            </w:r>
          </w:p>
        </w:tc>
        <w:tc>
          <w:tcPr>
            <w:tcW w:w="900" w:type="dxa"/>
            <w:vAlign w:val="center"/>
          </w:tcPr>
          <w:p w14:paraId="0FC4E797">
            <w:pPr>
              <w:jc w:val="right"/>
            </w:pPr>
            <w:r>
              <w:rPr>
                <w:rFonts w:ascii="宋体" w:hAnsi="宋体" w:eastAsia="宋体" w:cs="宋体"/>
                <w:b w:val="0"/>
                <w:i w:val="0"/>
                <w:color w:val="000000"/>
                <w:sz w:val="9"/>
              </w:rPr>
              <w:t>6.64</w:t>
            </w:r>
          </w:p>
        </w:tc>
        <w:tc>
          <w:tcPr>
            <w:tcW w:w="880" w:type="dxa"/>
            <w:vAlign w:val="center"/>
          </w:tcPr>
          <w:p w14:paraId="1CB5E54D"/>
        </w:tc>
        <w:tc>
          <w:tcPr>
            <w:tcW w:w="880" w:type="dxa"/>
            <w:vAlign w:val="center"/>
          </w:tcPr>
          <w:p w14:paraId="7B766060"/>
        </w:tc>
        <w:tc>
          <w:tcPr>
            <w:tcW w:w="900" w:type="dxa"/>
            <w:vAlign w:val="center"/>
          </w:tcPr>
          <w:p w14:paraId="65BF1494"/>
        </w:tc>
        <w:tc>
          <w:tcPr>
            <w:tcW w:w="880" w:type="dxa"/>
            <w:vAlign w:val="center"/>
          </w:tcPr>
          <w:p w14:paraId="5912E423"/>
        </w:tc>
        <w:tc>
          <w:tcPr>
            <w:tcW w:w="986" w:type="dxa"/>
            <w:vAlign w:val="center"/>
          </w:tcPr>
          <w:p w14:paraId="306D0F93"/>
        </w:tc>
      </w:tr>
      <w:tr w14:paraId="2F1F368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7D79277F">
            <w:pPr>
              <w:jc w:val="left"/>
            </w:pPr>
            <w:r>
              <w:rPr>
                <w:rFonts w:ascii="宋体" w:hAnsi="宋体" w:eastAsia="宋体" w:cs="宋体"/>
                <w:b w:val="0"/>
                <w:i w:val="0"/>
                <w:color w:val="000000"/>
                <w:sz w:val="9"/>
              </w:rPr>
              <w:t>21099</w:t>
            </w:r>
          </w:p>
        </w:tc>
        <w:tc>
          <w:tcPr>
            <w:tcW w:w="1420" w:type="dxa"/>
            <w:vAlign w:val="center"/>
          </w:tcPr>
          <w:p w14:paraId="30DB4BE4">
            <w:pPr>
              <w:jc w:val="left"/>
            </w:pPr>
            <w:r>
              <w:rPr>
                <w:rFonts w:ascii="宋体" w:hAnsi="宋体" w:eastAsia="宋体" w:cs="宋体"/>
                <w:b w:val="0"/>
                <w:i w:val="0"/>
                <w:color w:val="000000"/>
                <w:sz w:val="9"/>
              </w:rPr>
              <w:t>其他卫生健康支出</w:t>
            </w:r>
          </w:p>
        </w:tc>
        <w:tc>
          <w:tcPr>
            <w:tcW w:w="860" w:type="dxa"/>
            <w:vAlign w:val="center"/>
          </w:tcPr>
          <w:p w14:paraId="6AAAF841">
            <w:pPr>
              <w:jc w:val="right"/>
            </w:pPr>
            <w:r>
              <w:rPr>
                <w:rFonts w:ascii="宋体" w:hAnsi="宋体" w:eastAsia="宋体" w:cs="宋体"/>
                <w:b w:val="0"/>
                <w:i w:val="0"/>
                <w:color w:val="000000"/>
                <w:sz w:val="9"/>
              </w:rPr>
              <w:t>14.00</w:t>
            </w:r>
          </w:p>
        </w:tc>
        <w:tc>
          <w:tcPr>
            <w:tcW w:w="900" w:type="dxa"/>
            <w:vAlign w:val="center"/>
          </w:tcPr>
          <w:p w14:paraId="7ADAD74B">
            <w:pPr>
              <w:jc w:val="right"/>
            </w:pPr>
            <w:r>
              <w:rPr>
                <w:rFonts w:ascii="宋体" w:hAnsi="宋体" w:eastAsia="宋体" w:cs="宋体"/>
                <w:b w:val="0"/>
                <w:i w:val="0"/>
                <w:color w:val="000000"/>
                <w:sz w:val="9"/>
              </w:rPr>
              <w:t>14.00</w:t>
            </w:r>
          </w:p>
        </w:tc>
        <w:tc>
          <w:tcPr>
            <w:tcW w:w="880" w:type="dxa"/>
            <w:vAlign w:val="center"/>
          </w:tcPr>
          <w:p w14:paraId="1589D0D7"/>
        </w:tc>
        <w:tc>
          <w:tcPr>
            <w:tcW w:w="880" w:type="dxa"/>
            <w:vAlign w:val="center"/>
          </w:tcPr>
          <w:p w14:paraId="0B732E25"/>
        </w:tc>
        <w:tc>
          <w:tcPr>
            <w:tcW w:w="900" w:type="dxa"/>
            <w:vAlign w:val="center"/>
          </w:tcPr>
          <w:p w14:paraId="1D0AF17C"/>
        </w:tc>
        <w:tc>
          <w:tcPr>
            <w:tcW w:w="880" w:type="dxa"/>
            <w:vAlign w:val="center"/>
          </w:tcPr>
          <w:p w14:paraId="3F2C13FD"/>
        </w:tc>
        <w:tc>
          <w:tcPr>
            <w:tcW w:w="986" w:type="dxa"/>
            <w:vAlign w:val="center"/>
          </w:tcPr>
          <w:p w14:paraId="14F764F8"/>
        </w:tc>
      </w:tr>
      <w:tr w14:paraId="7B4398B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6BCDEECC">
            <w:pPr>
              <w:jc w:val="left"/>
            </w:pPr>
            <w:r>
              <w:rPr>
                <w:rFonts w:ascii="宋体" w:hAnsi="宋体" w:eastAsia="宋体" w:cs="宋体"/>
                <w:b w:val="0"/>
                <w:i w:val="0"/>
                <w:color w:val="000000"/>
                <w:sz w:val="9"/>
              </w:rPr>
              <w:t>2109999</w:t>
            </w:r>
          </w:p>
        </w:tc>
        <w:tc>
          <w:tcPr>
            <w:tcW w:w="1420" w:type="dxa"/>
            <w:vAlign w:val="center"/>
          </w:tcPr>
          <w:p w14:paraId="24AFAE0B">
            <w:pPr>
              <w:jc w:val="left"/>
            </w:pPr>
            <w:r>
              <w:rPr>
                <w:rFonts w:ascii="宋体" w:hAnsi="宋体" w:eastAsia="宋体" w:cs="宋体"/>
                <w:b w:val="0"/>
                <w:i w:val="0"/>
                <w:color w:val="000000"/>
                <w:sz w:val="9"/>
              </w:rPr>
              <w:t>其他卫生健康支出</w:t>
            </w:r>
          </w:p>
        </w:tc>
        <w:tc>
          <w:tcPr>
            <w:tcW w:w="860" w:type="dxa"/>
            <w:vAlign w:val="center"/>
          </w:tcPr>
          <w:p w14:paraId="0132C978">
            <w:pPr>
              <w:jc w:val="right"/>
            </w:pPr>
            <w:r>
              <w:rPr>
                <w:rFonts w:ascii="宋体" w:hAnsi="宋体" w:eastAsia="宋体" w:cs="宋体"/>
                <w:b w:val="0"/>
                <w:i w:val="0"/>
                <w:color w:val="000000"/>
                <w:sz w:val="9"/>
              </w:rPr>
              <w:t>14.00</w:t>
            </w:r>
          </w:p>
        </w:tc>
        <w:tc>
          <w:tcPr>
            <w:tcW w:w="900" w:type="dxa"/>
            <w:vAlign w:val="center"/>
          </w:tcPr>
          <w:p w14:paraId="21FAA54A">
            <w:pPr>
              <w:jc w:val="right"/>
            </w:pPr>
            <w:r>
              <w:rPr>
                <w:rFonts w:ascii="宋体" w:hAnsi="宋体" w:eastAsia="宋体" w:cs="宋体"/>
                <w:b w:val="0"/>
                <w:i w:val="0"/>
                <w:color w:val="000000"/>
                <w:sz w:val="9"/>
              </w:rPr>
              <w:t>14.00</w:t>
            </w:r>
          </w:p>
        </w:tc>
        <w:tc>
          <w:tcPr>
            <w:tcW w:w="880" w:type="dxa"/>
            <w:vAlign w:val="center"/>
          </w:tcPr>
          <w:p w14:paraId="4E21E36C"/>
        </w:tc>
        <w:tc>
          <w:tcPr>
            <w:tcW w:w="880" w:type="dxa"/>
            <w:vAlign w:val="center"/>
          </w:tcPr>
          <w:p w14:paraId="19158D12"/>
        </w:tc>
        <w:tc>
          <w:tcPr>
            <w:tcW w:w="900" w:type="dxa"/>
            <w:vAlign w:val="center"/>
          </w:tcPr>
          <w:p w14:paraId="536E47F0"/>
        </w:tc>
        <w:tc>
          <w:tcPr>
            <w:tcW w:w="880" w:type="dxa"/>
            <w:vAlign w:val="center"/>
          </w:tcPr>
          <w:p w14:paraId="239F0A88"/>
        </w:tc>
        <w:tc>
          <w:tcPr>
            <w:tcW w:w="986" w:type="dxa"/>
            <w:vAlign w:val="center"/>
          </w:tcPr>
          <w:p w14:paraId="0796D094"/>
        </w:tc>
      </w:tr>
      <w:tr w14:paraId="50D3338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180" w:type="dxa"/>
            <w:gridSpan w:val="11"/>
            <w:tcBorders>
              <w:left w:val="single" w:color="FFFFFF" w:sz="4" w:space="0"/>
              <w:bottom w:val="single" w:color="FFFFFF" w:sz="4" w:space="0"/>
              <w:right w:val="single" w:color="FFFFFF" w:sz="4" w:space="0"/>
              <w:insideH w:val="single" w:sz="4" w:space="0"/>
              <w:insideV w:val="single" w:sz="4" w:space="0"/>
            </w:tcBorders>
            <w:vAlign w:val="center"/>
          </w:tcPr>
          <w:p w14:paraId="1ABD8340">
            <w:pPr>
              <w:jc w:val="left"/>
            </w:pPr>
            <w:r>
              <w:rPr>
                <w:rFonts w:ascii="宋体" w:hAnsi="宋体" w:eastAsia="宋体" w:cs="宋体"/>
                <w:b w:val="0"/>
                <w:i w:val="0"/>
                <w:color w:val="000000"/>
                <w:sz w:val="9"/>
              </w:rPr>
              <w:t>注：本表反映部门（单位）本年度取得的各项收入情况。</w:t>
            </w:r>
          </w:p>
        </w:tc>
      </w:tr>
    </w:tbl>
    <w:p w14:paraId="1B6ADB69">
      <w:pPr>
        <w:snapToGrid w:val="0"/>
        <w:spacing w:before="200" w:after="200" w:line="200" w:lineRule="auto"/>
      </w:pPr>
      <w:r>
        <w:rPr>
          <w:sz w:val="8"/>
        </w:rPr>
        <w:t xml:space="preserve"> </w:t>
      </w:r>
    </w:p>
    <w:p w14:paraId="155240E7">
      <w:pPr>
        <w:pageBreakBefore/>
        <w:jc w:val="center"/>
        <w:outlineLvl w:val="1"/>
        <w:rPr>
          <w:rFonts w:hint="eastAsia" w:ascii="黑体" w:hAnsi="宋体" w:eastAsia="黑体" w:cs="黑体"/>
          <w:sz w:val="32"/>
          <w:szCs w:val="32"/>
          <w:lang w:bidi="en-AU"/>
        </w:rPr>
      </w:pPr>
      <w:r>
        <w:rPr>
          <w:rFonts w:hint="eastAsia" w:ascii="黑体" w:hAnsi="宋体" w:eastAsia="黑体" w:cs="黑体"/>
          <w:sz w:val="32"/>
          <w:szCs w:val="32"/>
          <w:lang w:bidi="en-AU"/>
        </w:rPr>
        <w:t>支出决算表</w:t>
      </w:r>
    </w:p>
    <w:tbl>
      <w:tblPr>
        <w:tblStyle w:val="3"/>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3153"/>
        <w:gridCol w:w="2000"/>
        <w:gridCol w:w="3153"/>
      </w:tblGrid>
      <w:tr w14:paraId="1EE47D1B">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gridSpan w:val="3"/>
          </w:tcPr>
          <w:p w14:paraId="4101A569">
            <w:pPr>
              <w:jc w:val="right"/>
            </w:pPr>
            <w:r>
              <w:rPr>
                <w:rFonts w:ascii="宋体" w:hAnsi="宋体" w:eastAsia="宋体" w:cs="宋体"/>
                <w:sz w:val="20"/>
              </w:rPr>
              <w:t>公开03表</w:t>
            </w:r>
          </w:p>
        </w:tc>
      </w:tr>
      <w:tr w14:paraId="52D3B69F">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tcPr>
          <w:p w14:paraId="4EC7E1C0">
            <w:pPr>
              <w:jc w:val="left"/>
            </w:pPr>
            <w:r>
              <w:rPr>
                <w:rFonts w:ascii="宋体" w:hAnsi="宋体" w:eastAsia="宋体" w:cs="宋体"/>
                <w:sz w:val="20"/>
              </w:rPr>
              <w:t>单位：兴国县梅窖镇卫生院</w:t>
            </w:r>
          </w:p>
        </w:tc>
        <w:tc>
          <w:tcPr>
            <w:tcW w:w="2000" w:type="dxa"/>
          </w:tcPr>
          <w:p w14:paraId="3D4B9F9D">
            <w:pPr>
              <w:jc w:val="center"/>
            </w:pPr>
            <w:r>
              <w:rPr>
                <w:rFonts w:ascii="宋体" w:hAnsi="宋体" w:eastAsia="宋体" w:cs="宋体"/>
                <w:sz w:val="20"/>
              </w:rPr>
              <w:t>2023年度</w:t>
            </w:r>
          </w:p>
        </w:tc>
        <w:tc>
          <w:tcPr>
            <w:tcW w:w="3153" w:type="dxa"/>
          </w:tcPr>
          <w:p w14:paraId="37294F54">
            <w:pPr>
              <w:jc w:val="right"/>
            </w:pPr>
            <w:r>
              <w:rPr>
                <w:rFonts w:ascii="宋体" w:hAnsi="宋体" w:eastAsia="宋体" w:cs="宋体"/>
                <w:sz w:val="20"/>
              </w:rPr>
              <w:t>金额单位：万元</w:t>
            </w:r>
          </w:p>
        </w:tc>
      </w:tr>
    </w:tbl>
    <w:p w14:paraId="5DB4577D">
      <w:pPr>
        <w:snapToGrid w:val="0"/>
        <w:spacing w:before="0" w:after="0" w:line="0" w:lineRule="auto"/>
      </w:pPr>
      <w:r>
        <w:rPr>
          <w:sz w:val="8"/>
        </w:rPr>
        <w:t xml:space="preserve"> </w:t>
      </w:r>
    </w:p>
    <w:tbl>
      <w:tblPr>
        <w:tblStyle w:val="3"/>
        <w:tblW w:w="0" w:type="auto"/>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280"/>
        <w:gridCol w:w="260"/>
        <w:gridCol w:w="280"/>
        <w:gridCol w:w="1760"/>
        <w:gridCol w:w="940"/>
        <w:gridCol w:w="1000"/>
        <w:gridCol w:w="980"/>
        <w:gridCol w:w="920"/>
        <w:gridCol w:w="960"/>
        <w:gridCol w:w="926"/>
      </w:tblGrid>
      <w:tr w14:paraId="3ACE795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4"/>
            <w:vAlign w:val="center"/>
          </w:tcPr>
          <w:p w14:paraId="5A191F2A">
            <w:pPr>
              <w:jc w:val="center"/>
            </w:pPr>
            <w:r>
              <w:rPr>
                <w:rFonts w:ascii="宋体" w:hAnsi="宋体" w:eastAsia="宋体" w:cs="宋体"/>
                <w:b w:val="0"/>
                <w:i w:val="0"/>
                <w:color w:val="000000"/>
                <w:sz w:val="11"/>
              </w:rPr>
              <w:t>项    目</w:t>
            </w:r>
          </w:p>
        </w:tc>
        <w:tc>
          <w:tcPr>
            <w:tcW w:w="940" w:type="dxa"/>
            <w:vMerge w:val="restart"/>
            <w:vAlign w:val="center"/>
          </w:tcPr>
          <w:p w14:paraId="13C6153E">
            <w:pPr>
              <w:jc w:val="center"/>
            </w:pPr>
            <w:r>
              <w:rPr>
                <w:rFonts w:ascii="宋体" w:hAnsi="宋体" w:eastAsia="宋体" w:cs="宋体"/>
                <w:b w:val="0"/>
                <w:i w:val="0"/>
                <w:color w:val="000000"/>
                <w:sz w:val="11"/>
              </w:rPr>
              <w:t>本年支出合计</w:t>
            </w:r>
          </w:p>
        </w:tc>
        <w:tc>
          <w:tcPr>
            <w:tcW w:w="1000" w:type="dxa"/>
            <w:vMerge w:val="restart"/>
            <w:vAlign w:val="center"/>
          </w:tcPr>
          <w:p w14:paraId="370442EF">
            <w:pPr>
              <w:jc w:val="center"/>
            </w:pPr>
            <w:r>
              <w:rPr>
                <w:rFonts w:ascii="宋体" w:hAnsi="宋体" w:eastAsia="宋体" w:cs="宋体"/>
                <w:b w:val="0"/>
                <w:i w:val="0"/>
                <w:color w:val="000000"/>
                <w:sz w:val="11"/>
              </w:rPr>
              <w:t>基本支出</w:t>
            </w:r>
          </w:p>
        </w:tc>
        <w:tc>
          <w:tcPr>
            <w:tcW w:w="980" w:type="dxa"/>
            <w:vMerge w:val="restart"/>
            <w:vAlign w:val="center"/>
          </w:tcPr>
          <w:p w14:paraId="49586AE1">
            <w:pPr>
              <w:jc w:val="center"/>
            </w:pPr>
            <w:r>
              <w:rPr>
                <w:rFonts w:ascii="宋体" w:hAnsi="宋体" w:eastAsia="宋体" w:cs="宋体"/>
                <w:b w:val="0"/>
                <w:i w:val="0"/>
                <w:color w:val="000000"/>
                <w:sz w:val="11"/>
              </w:rPr>
              <w:t>项目支出</w:t>
            </w:r>
          </w:p>
        </w:tc>
        <w:tc>
          <w:tcPr>
            <w:tcW w:w="920" w:type="dxa"/>
            <w:vMerge w:val="restart"/>
            <w:vAlign w:val="center"/>
          </w:tcPr>
          <w:p w14:paraId="331756E2">
            <w:pPr>
              <w:jc w:val="center"/>
            </w:pPr>
            <w:r>
              <w:rPr>
                <w:rFonts w:ascii="宋体" w:hAnsi="宋体" w:eastAsia="宋体" w:cs="宋体"/>
                <w:b w:val="0"/>
                <w:i w:val="0"/>
                <w:color w:val="000000"/>
                <w:sz w:val="11"/>
              </w:rPr>
              <w:t>上缴上级支出</w:t>
            </w:r>
          </w:p>
        </w:tc>
        <w:tc>
          <w:tcPr>
            <w:tcW w:w="960" w:type="dxa"/>
            <w:vMerge w:val="restart"/>
            <w:vAlign w:val="center"/>
          </w:tcPr>
          <w:p w14:paraId="50904C9A">
            <w:pPr>
              <w:jc w:val="center"/>
            </w:pPr>
            <w:r>
              <w:rPr>
                <w:rFonts w:ascii="宋体" w:hAnsi="宋体" w:eastAsia="宋体" w:cs="宋体"/>
                <w:b w:val="0"/>
                <w:i w:val="0"/>
                <w:color w:val="000000"/>
                <w:sz w:val="11"/>
              </w:rPr>
              <w:t>经营支出</w:t>
            </w:r>
          </w:p>
        </w:tc>
        <w:tc>
          <w:tcPr>
            <w:tcW w:w="926" w:type="dxa"/>
            <w:vMerge w:val="restart"/>
            <w:vAlign w:val="center"/>
          </w:tcPr>
          <w:p w14:paraId="477C7B83">
            <w:pPr>
              <w:jc w:val="center"/>
            </w:pPr>
            <w:r>
              <w:rPr>
                <w:rFonts w:ascii="宋体" w:hAnsi="宋体" w:eastAsia="宋体" w:cs="宋体"/>
                <w:b w:val="0"/>
                <w:i w:val="0"/>
                <w:color w:val="000000"/>
                <w:sz w:val="11"/>
              </w:rPr>
              <w:t>对附属单位补助支出</w:t>
            </w:r>
          </w:p>
        </w:tc>
      </w:tr>
      <w:tr w14:paraId="341FD8C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Merge w:val="restart"/>
            <w:vAlign w:val="center"/>
          </w:tcPr>
          <w:p w14:paraId="1433BAAF">
            <w:pPr>
              <w:jc w:val="center"/>
            </w:pPr>
            <w:r>
              <w:rPr>
                <w:rFonts w:ascii="宋体" w:hAnsi="宋体" w:eastAsia="宋体" w:cs="宋体"/>
                <w:b w:val="0"/>
                <w:i w:val="0"/>
                <w:color w:val="000000"/>
                <w:sz w:val="11"/>
              </w:rPr>
              <w:t>支出功能分类科目编码</w:t>
            </w:r>
          </w:p>
        </w:tc>
        <w:tc>
          <w:tcPr>
            <w:tcW w:w="1760" w:type="dxa"/>
            <w:vMerge w:val="restart"/>
            <w:vAlign w:val="center"/>
          </w:tcPr>
          <w:p w14:paraId="3A99D63B">
            <w:pPr>
              <w:jc w:val="center"/>
            </w:pPr>
            <w:r>
              <w:rPr>
                <w:rFonts w:ascii="宋体" w:hAnsi="宋体" w:eastAsia="宋体" w:cs="宋体"/>
                <w:b w:val="0"/>
                <w:i w:val="0"/>
                <w:color w:val="000000"/>
                <w:sz w:val="11"/>
              </w:rPr>
              <w:t>科目名称</w:t>
            </w:r>
          </w:p>
        </w:tc>
        <w:tc>
          <w:tcPr>
            <w:tcW w:w="940" w:type="dxa"/>
            <w:vMerge w:val="continue"/>
            <w:vAlign w:val="center"/>
          </w:tcPr>
          <w:p w14:paraId="7B6F3BFE"/>
        </w:tc>
        <w:tc>
          <w:tcPr>
            <w:tcW w:w="1000" w:type="dxa"/>
            <w:vMerge w:val="continue"/>
            <w:vAlign w:val="center"/>
          </w:tcPr>
          <w:p w14:paraId="26C62785"/>
        </w:tc>
        <w:tc>
          <w:tcPr>
            <w:tcW w:w="980" w:type="dxa"/>
            <w:vMerge w:val="continue"/>
            <w:vAlign w:val="center"/>
          </w:tcPr>
          <w:p w14:paraId="44AA7AA5"/>
        </w:tc>
        <w:tc>
          <w:tcPr>
            <w:tcW w:w="920" w:type="dxa"/>
            <w:vMerge w:val="continue"/>
            <w:vAlign w:val="center"/>
          </w:tcPr>
          <w:p w14:paraId="4E22FD06"/>
        </w:tc>
        <w:tc>
          <w:tcPr>
            <w:tcW w:w="960" w:type="dxa"/>
            <w:vMerge w:val="continue"/>
            <w:vAlign w:val="center"/>
          </w:tcPr>
          <w:p w14:paraId="35744F74"/>
        </w:tc>
        <w:tc>
          <w:tcPr>
            <w:tcW w:w="926" w:type="dxa"/>
            <w:vMerge w:val="continue"/>
            <w:vAlign w:val="center"/>
          </w:tcPr>
          <w:p w14:paraId="45386D21"/>
        </w:tc>
      </w:tr>
      <w:tr w14:paraId="62C359D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Merge w:val="continue"/>
            <w:vAlign w:val="center"/>
          </w:tcPr>
          <w:p w14:paraId="150AFFC8"/>
        </w:tc>
        <w:tc>
          <w:tcPr>
            <w:tcW w:w="1760" w:type="dxa"/>
            <w:vMerge w:val="continue"/>
            <w:vAlign w:val="center"/>
          </w:tcPr>
          <w:p w14:paraId="6F828525"/>
        </w:tc>
        <w:tc>
          <w:tcPr>
            <w:tcW w:w="940" w:type="dxa"/>
            <w:vMerge w:val="continue"/>
            <w:vAlign w:val="center"/>
          </w:tcPr>
          <w:p w14:paraId="60908D2D"/>
        </w:tc>
        <w:tc>
          <w:tcPr>
            <w:tcW w:w="1000" w:type="dxa"/>
            <w:vMerge w:val="continue"/>
            <w:vAlign w:val="center"/>
          </w:tcPr>
          <w:p w14:paraId="1B4BC245"/>
        </w:tc>
        <w:tc>
          <w:tcPr>
            <w:tcW w:w="980" w:type="dxa"/>
            <w:vMerge w:val="continue"/>
            <w:vAlign w:val="center"/>
          </w:tcPr>
          <w:p w14:paraId="37221612"/>
        </w:tc>
        <w:tc>
          <w:tcPr>
            <w:tcW w:w="920" w:type="dxa"/>
            <w:vMerge w:val="continue"/>
            <w:vAlign w:val="center"/>
          </w:tcPr>
          <w:p w14:paraId="761203DE"/>
        </w:tc>
        <w:tc>
          <w:tcPr>
            <w:tcW w:w="960" w:type="dxa"/>
            <w:vMerge w:val="continue"/>
            <w:vAlign w:val="center"/>
          </w:tcPr>
          <w:p w14:paraId="716548CA"/>
        </w:tc>
        <w:tc>
          <w:tcPr>
            <w:tcW w:w="926" w:type="dxa"/>
            <w:vMerge w:val="continue"/>
            <w:vAlign w:val="center"/>
          </w:tcPr>
          <w:p w14:paraId="5C43C0CA"/>
        </w:tc>
      </w:tr>
      <w:tr w14:paraId="3B65B39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Merge w:val="continue"/>
            <w:vAlign w:val="center"/>
          </w:tcPr>
          <w:p w14:paraId="6ED7AD1B"/>
        </w:tc>
        <w:tc>
          <w:tcPr>
            <w:tcW w:w="1760" w:type="dxa"/>
            <w:vMerge w:val="continue"/>
            <w:vAlign w:val="center"/>
          </w:tcPr>
          <w:p w14:paraId="176257B2"/>
        </w:tc>
        <w:tc>
          <w:tcPr>
            <w:tcW w:w="940" w:type="dxa"/>
            <w:vMerge w:val="continue"/>
            <w:vAlign w:val="center"/>
          </w:tcPr>
          <w:p w14:paraId="3884491F"/>
        </w:tc>
        <w:tc>
          <w:tcPr>
            <w:tcW w:w="1000" w:type="dxa"/>
            <w:vMerge w:val="continue"/>
            <w:vAlign w:val="center"/>
          </w:tcPr>
          <w:p w14:paraId="6F87DA9B"/>
        </w:tc>
        <w:tc>
          <w:tcPr>
            <w:tcW w:w="980" w:type="dxa"/>
            <w:vMerge w:val="continue"/>
            <w:vAlign w:val="center"/>
          </w:tcPr>
          <w:p w14:paraId="7954813F"/>
        </w:tc>
        <w:tc>
          <w:tcPr>
            <w:tcW w:w="920" w:type="dxa"/>
            <w:vMerge w:val="continue"/>
            <w:vAlign w:val="center"/>
          </w:tcPr>
          <w:p w14:paraId="3D6C1627"/>
        </w:tc>
        <w:tc>
          <w:tcPr>
            <w:tcW w:w="960" w:type="dxa"/>
            <w:vMerge w:val="continue"/>
            <w:vAlign w:val="center"/>
          </w:tcPr>
          <w:p w14:paraId="4A6CEDE6"/>
        </w:tc>
        <w:tc>
          <w:tcPr>
            <w:tcW w:w="926" w:type="dxa"/>
            <w:vMerge w:val="continue"/>
            <w:vAlign w:val="center"/>
          </w:tcPr>
          <w:p w14:paraId="19033134"/>
        </w:tc>
      </w:tr>
      <w:tr w14:paraId="7E28FFB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vMerge w:val="restart"/>
            <w:vAlign w:val="center"/>
          </w:tcPr>
          <w:p w14:paraId="7FBA2AB3">
            <w:pPr>
              <w:jc w:val="center"/>
            </w:pPr>
            <w:r>
              <w:rPr>
                <w:rFonts w:ascii="宋体" w:hAnsi="宋体" w:eastAsia="宋体" w:cs="宋体"/>
                <w:b w:val="0"/>
                <w:i w:val="0"/>
                <w:color w:val="000000"/>
                <w:sz w:val="11"/>
              </w:rPr>
              <w:t>类</w:t>
            </w:r>
          </w:p>
        </w:tc>
        <w:tc>
          <w:tcPr>
            <w:tcW w:w="260" w:type="dxa"/>
            <w:vMerge w:val="restart"/>
            <w:vAlign w:val="center"/>
          </w:tcPr>
          <w:p w14:paraId="1553D6AE">
            <w:pPr>
              <w:jc w:val="center"/>
            </w:pPr>
            <w:r>
              <w:rPr>
                <w:rFonts w:ascii="宋体" w:hAnsi="宋体" w:eastAsia="宋体" w:cs="宋体"/>
                <w:b w:val="0"/>
                <w:i w:val="0"/>
                <w:color w:val="000000"/>
                <w:sz w:val="11"/>
              </w:rPr>
              <w:t>款</w:t>
            </w:r>
          </w:p>
        </w:tc>
        <w:tc>
          <w:tcPr>
            <w:tcW w:w="280" w:type="dxa"/>
            <w:vMerge w:val="restart"/>
            <w:vAlign w:val="center"/>
          </w:tcPr>
          <w:p w14:paraId="5D659711">
            <w:pPr>
              <w:jc w:val="center"/>
            </w:pPr>
            <w:r>
              <w:rPr>
                <w:rFonts w:ascii="宋体" w:hAnsi="宋体" w:eastAsia="宋体" w:cs="宋体"/>
                <w:b w:val="0"/>
                <w:i w:val="0"/>
                <w:color w:val="000000"/>
                <w:sz w:val="11"/>
              </w:rPr>
              <w:t>项</w:t>
            </w:r>
          </w:p>
        </w:tc>
        <w:tc>
          <w:tcPr>
            <w:tcW w:w="1760" w:type="dxa"/>
            <w:vAlign w:val="center"/>
          </w:tcPr>
          <w:p w14:paraId="04BF2627">
            <w:pPr>
              <w:jc w:val="center"/>
            </w:pPr>
            <w:r>
              <w:rPr>
                <w:rFonts w:ascii="宋体" w:hAnsi="宋体" w:eastAsia="宋体" w:cs="宋体"/>
                <w:b w:val="0"/>
                <w:i w:val="0"/>
                <w:color w:val="000000"/>
                <w:sz w:val="11"/>
              </w:rPr>
              <w:t>栏次</w:t>
            </w:r>
          </w:p>
        </w:tc>
        <w:tc>
          <w:tcPr>
            <w:tcW w:w="940" w:type="dxa"/>
            <w:vAlign w:val="center"/>
          </w:tcPr>
          <w:p w14:paraId="71E186ED">
            <w:pPr>
              <w:jc w:val="center"/>
            </w:pPr>
            <w:r>
              <w:rPr>
                <w:rFonts w:ascii="宋体" w:hAnsi="宋体" w:eastAsia="宋体" w:cs="宋体"/>
                <w:b w:val="0"/>
                <w:i w:val="0"/>
                <w:color w:val="000000"/>
                <w:sz w:val="11"/>
              </w:rPr>
              <w:t>1</w:t>
            </w:r>
          </w:p>
        </w:tc>
        <w:tc>
          <w:tcPr>
            <w:tcW w:w="1000" w:type="dxa"/>
            <w:vAlign w:val="center"/>
          </w:tcPr>
          <w:p w14:paraId="00A9E9D5">
            <w:pPr>
              <w:jc w:val="center"/>
            </w:pPr>
            <w:r>
              <w:rPr>
                <w:rFonts w:ascii="宋体" w:hAnsi="宋体" w:eastAsia="宋体" w:cs="宋体"/>
                <w:b w:val="0"/>
                <w:i w:val="0"/>
                <w:color w:val="000000"/>
                <w:sz w:val="11"/>
              </w:rPr>
              <w:t>2</w:t>
            </w:r>
          </w:p>
        </w:tc>
        <w:tc>
          <w:tcPr>
            <w:tcW w:w="980" w:type="dxa"/>
            <w:vAlign w:val="center"/>
          </w:tcPr>
          <w:p w14:paraId="790ABFAC">
            <w:pPr>
              <w:jc w:val="center"/>
            </w:pPr>
            <w:r>
              <w:rPr>
                <w:rFonts w:ascii="宋体" w:hAnsi="宋体" w:eastAsia="宋体" w:cs="宋体"/>
                <w:b w:val="0"/>
                <w:i w:val="0"/>
                <w:color w:val="000000"/>
                <w:sz w:val="11"/>
              </w:rPr>
              <w:t>3</w:t>
            </w:r>
          </w:p>
        </w:tc>
        <w:tc>
          <w:tcPr>
            <w:tcW w:w="920" w:type="dxa"/>
            <w:vAlign w:val="center"/>
          </w:tcPr>
          <w:p w14:paraId="1656F31E">
            <w:pPr>
              <w:jc w:val="center"/>
            </w:pPr>
            <w:r>
              <w:rPr>
                <w:rFonts w:ascii="宋体" w:hAnsi="宋体" w:eastAsia="宋体" w:cs="宋体"/>
                <w:b w:val="0"/>
                <w:i w:val="0"/>
                <w:color w:val="000000"/>
                <w:sz w:val="11"/>
              </w:rPr>
              <w:t>4</w:t>
            </w:r>
          </w:p>
        </w:tc>
        <w:tc>
          <w:tcPr>
            <w:tcW w:w="960" w:type="dxa"/>
            <w:vAlign w:val="center"/>
          </w:tcPr>
          <w:p w14:paraId="7CD59FDE">
            <w:pPr>
              <w:jc w:val="center"/>
            </w:pPr>
            <w:r>
              <w:rPr>
                <w:rFonts w:ascii="宋体" w:hAnsi="宋体" w:eastAsia="宋体" w:cs="宋体"/>
                <w:b w:val="0"/>
                <w:i w:val="0"/>
                <w:color w:val="000000"/>
                <w:sz w:val="11"/>
              </w:rPr>
              <w:t>5</w:t>
            </w:r>
          </w:p>
        </w:tc>
        <w:tc>
          <w:tcPr>
            <w:tcW w:w="926" w:type="dxa"/>
            <w:vAlign w:val="center"/>
          </w:tcPr>
          <w:p w14:paraId="50D7619D">
            <w:pPr>
              <w:jc w:val="center"/>
            </w:pPr>
            <w:r>
              <w:rPr>
                <w:rFonts w:ascii="宋体" w:hAnsi="宋体" w:eastAsia="宋体" w:cs="宋体"/>
                <w:b w:val="0"/>
                <w:i w:val="0"/>
                <w:color w:val="000000"/>
                <w:sz w:val="11"/>
              </w:rPr>
              <w:t>6</w:t>
            </w:r>
          </w:p>
        </w:tc>
      </w:tr>
      <w:tr w14:paraId="3B338B1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vMerge w:val="continue"/>
            <w:vAlign w:val="center"/>
          </w:tcPr>
          <w:p w14:paraId="26D070F4"/>
        </w:tc>
        <w:tc>
          <w:tcPr>
            <w:tcW w:w="260" w:type="dxa"/>
            <w:vMerge w:val="continue"/>
            <w:vAlign w:val="center"/>
          </w:tcPr>
          <w:p w14:paraId="04F4517B"/>
        </w:tc>
        <w:tc>
          <w:tcPr>
            <w:tcW w:w="280" w:type="dxa"/>
            <w:vMerge w:val="continue"/>
            <w:vAlign w:val="center"/>
          </w:tcPr>
          <w:p w14:paraId="181DF231"/>
        </w:tc>
        <w:tc>
          <w:tcPr>
            <w:tcW w:w="1760" w:type="dxa"/>
            <w:vAlign w:val="center"/>
          </w:tcPr>
          <w:p w14:paraId="0DAFB6A8">
            <w:pPr>
              <w:jc w:val="center"/>
            </w:pPr>
            <w:r>
              <w:rPr>
                <w:rFonts w:ascii="宋体" w:hAnsi="宋体" w:eastAsia="宋体" w:cs="宋体"/>
                <w:b w:val="0"/>
                <w:i w:val="0"/>
                <w:color w:val="000000"/>
                <w:sz w:val="11"/>
              </w:rPr>
              <w:t>合计</w:t>
            </w:r>
          </w:p>
        </w:tc>
        <w:tc>
          <w:tcPr>
            <w:tcW w:w="940" w:type="dxa"/>
            <w:vAlign w:val="center"/>
          </w:tcPr>
          <w:p w14:paraId="6AA37E33">
            <w:pPr>
              <w:jc w:val="right"/>
            </w:pPr>
            <w:r>
              <w:rPr>
                <w:rFonts w:ascii="宋体" w:hAnsi="宋体" w:eastAsia="宋体" w:cs="宋体"/>
                <w:b w:val="0"/>
                <w:i w:val="0"/>
                <w:color w:val="000000"/>
                <w:sz w:val="11"/>
              </w:rPr>
              <w:t>765.97</w:t>
            </w:r>
          </w:p>
        </w:tc>
        <w:tc>
          <w:tcPr>
            <w:tcW w:w="1000" w:type="dxa"/>
            <w:vAlign w:val="center"/>
          </w:tcPr>
          <w:p w14:paraId="1829F3C4">
            <w:pPr>
              <w:jc w:val="right"/>
            </w:pPr>
            <w:r>
              <w:rPr>
                <w:rFonts w:ascii="宋体" w:hAnsi="宋体" w:eastAsia="宋体" w:cs="宋体"/>
                <w:b w:val="0"/>
                <w:i w:val="0"/>
                <w:color w:val="000000"/>
                <w:sz w:val="11"/>
              </w:rPr>
              <w:t>636.85</w:t>
            </w:r>
          </w:p>
        </w:tc>
        <w:tc>
          <w:tcPr>
            <w:tcW w:w="980" w:type="dxa"/>
            <w:vAlign w:val="center"/>
          </w:tcPr>
          <w:p w14:paraId="66A9B8BA">
            <w:pPr>
              <w:jc w:val="right"/>
            </w:pPr>
            <w:r>
              <w:rPr>
                <w:rFonts w:ascii="宋体" w:hAnsi="宋体" w:eastAsia="宋体" w:cs="宋体"/>
                <w:b w:val="0"/>
                <w:i w:val="0"/>
                <w:color w:val="000000"/>
                <w:sz w:val="11"/>
              </w:rPr>
              <w:t>129.13</w:t>
            </w:r>
          </w:p>
        </w:tc>
        <w:tc>
          <w:tcPr>
            <w:tcW w:w="920" w:type="dxa"/>
            <w:vAlign w:val="center"/>
          </w:tcPr>
          <w:p w14:paraId="620AF863"/>
        </w:tc>
        <w:tc>
          <w:tcPr>
            <w:tcW w:w="960" w:type="dxa"/>
            <w:vAlign w:val="center"/>
          </w:tcPr>
          <w:p w14:paraId="5EACBC90"/>
        </w:tc>
        <w:tc>
          <w:tcPr>
            <w:tcW w:w="926" w:type="dxa"/>
            <w:vAlign w:val="center"/>
          </w:tcPr>
          <w:p w14:paraId="17A81233"/>
        </w:tc>
      </w:tr>
      <w:tr w14:paraId="73DD343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7BDC5171">
            <w:pPr>
              <w:jc w:val="left"/>
            </w:pPr>
            <w:r>
              <w:rPr>
                <w:rFonts w:ascii="宋体" w:hAnsi="宋体" w:eastAsia="宋体" w:cs="宋体"/>
                <w:b w:val="0"/>
                <w:i w:val="0"/>
                <w:color w:val="000000"/>
                <w:sz w:val="11"/>
              </w:rPr>
              <w:t>208</w:t>
            </w:r>
          </w:p>
        </w:tc>
        <w:tc>
          <w:tcPr>
            <w:tcW w:w="1760" w:type="dxa"/>
            <w:vAlign w:val="center"/>
          </w:tcPr>
          <w:p w14:paraId="68546639">
            <w:pPr>
              <w:jc w:val="left"/>
            </w:pPr>
            <w:r>
              <w:rPr>
                <w:rFonts w:ascii="宋体" w:hAnsi="宋体" w:eastAsia="宋体" w:cs="宋体"/>
                <w:b w:val="0"/>
                <w:i w:val="0"/>
                <w:color w:val="000000"/>
                <w:sz w:val="11"/>
              </w:rPr>
              <w:t>社会保障和就业支出</w:t>
            </w:r>
          </w:p>
        </w:tc>
        <w:tc>
          <w:tcPr>
            <w:tcW w:w="940" w:type="dxa"/>
            <w:vAlign w:val="center"/>
          </w:tcPr>
          <w:p w14:paraId="75820352">
            <w:pPr>
              <w:jc w:val="right"/>
            </w:pPr>
            <w:r>
              <w:rPr>
                <w:rFonts w:ascii="宋体" w:hAnsi="宋体" w:eastAsia="宋体" w:cs="宋体"/>
                <w:b w:val="0"/>
                <w:i w:val="0"/>
                <w:color w:val="000000"/>
                <w:sz w:val="11"/>
              </w:rPr>
              <w:t>27.04</w:t>
            </w:r>
          </w:p>
        </w:tc>
        <w:tc>
          <w:tcPr>
            <w:tcW w:w="1000" w:type="dxa"/>
            <w:vAlign w:val="center"/>
          </w:tcPr>
          <w:p w14:paraId="056E3E57">
            <w:pPr>
              <w:jc w:val="right"/>
            </w:pPr>
            <w:r>
              <w:rPr>
                <w:rFonts w:ascii="宋体" w:hAnsi="宋体" w:eastAsia="宋体" w:cs="宋体"/>
                <w:b w:val="0"/>
                <w:i w:val="0"/>
                <w:color w:val="000000"/>
                <w:sz w:val="11"/>
              </w:rPr>
              <w:t>27.04</w:t>
            </w:r>
          </w:p>
        </w:tc>
        <w:tc>
          <w:tcPr>
            <w:tcW w:w="980" w:type="dxa"/>
            <w:vAlign w:val="center"/>
          </w:tcPr>
          <w:p w14:paraId="5D279CFC"/>
        </w:tc>
        <w:tc>
          <w:tcPr>
            <w:tcW w:w="920" w:type="dxa"/>
            <w:vAlign w:val="center"/>
          </w:tcPr>
          <w:p w14:paraId="0DF04EE5"/>
        </w:tc>
        <w:tc>
          <w:tcPr>
            <w:tcW w:w="960" w:type="dxa"/>
            <w:vAlign w:val="center"/>
          </w:tcPr>
          <w:p w14:paraId="52FF146F"/>
        </w:tc>
        <w:tc>
          <w:tcPr>
            <w:tcW w:w="926" w:type="dxa"/>
            <w:vAlign w:val="center"/>
          </w:tcPr>
          <w:p w14:paraId="5522C869"/>
        </w:tc>
      </w:tr>
      <w:tr w14:paraId="5809075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7A540407">
            <w:pPr>
              <w:jc w:val="left"/>
            </w:pPr>
            <w:r>
              <w:rPr>
                <w:rFonts w:ascii="宋体" w:hAnsi="宋体" w:eastAsia="宋体" w:cs="宋体"/>
                <w:b w:val="0"/>
                <w:i w:val="0"/>
                <w:color w:val="000000"/>
                <w:sz w:val="11"/>
              </w:rPr>
              <w:t>20805</w:t>
            </w:r>
          </w:p>
        </w:tc>
        <w:tc>
          <w:tcPr>
            <w:tcW w:w="1760" w:type="dxa"/>
            <w:vAlign w:val="center"/>
          </w:tcPr>
          <w:p w14:paraId="2AE40937">
            <w:pPr>
              <w:jc w:val="left"/>
            </w:pPr>
            <w:r>
              <w:rPr>
                <w:rFonts w:ascii="宋体" w:hAnsi="宋体" w:eastAsia="宋体" w:cs="宋体"/>
                <w:b w:val="0"/>
                <w:i w:val="0"/>
                <w:color w:val="000000"/>
                <w:sz w:val="11"/>
              </w:rPr>
              <w:t>行政事业单位养老支出</w:t>
            </w:r>
          </w:p>
        </w:tc>
        <w:tc>
          <w:tcPr>
            <w:tcW w:w="940" w:type="dxa"/>
            <w:vAlign w:val="center"/>
          </w:tcPr>
          <w:p w14:paraId="06838674">
            <w:pPr>
              <w:jc w:val="right"/>
            </w:pPr>
            <w:r>
              <w:rPr>
                <w:rFonts w:ascii="宋体" w:hAnsi="宋体" w:eastAsia="宋体" w:cs="宋体"/>
                <w:b w:val="0"/>
                <w:i w:val="0"/>
                <w:color w:val="000000"/>
                <w:sz w:val="11"/>
              </w:rPr>
              <w:t>27.04</w:t>
            </w:r>
          </w:p>
        </w:tc>
        <w:tc>
          <w:tcPr>
            <w:tcW w:w="1000" w:type="dxa"/>
            <w:vAlign w:val="center"/>
          </w:tcPr>
          <w:p w14:paraId="37C125DA">
            <w:pPr>
              <w:jc w:val="right"/>
            </w:pPr>
            <w:r>
              <w:rPr>
                <w:rFonts w:ascii="宋体" w:hAnsi="宋体" w:eastAsia="宋体" w:cs="宋体"/>
                <w:b w:val="0"/>
                <w:i w:val="0"/>
                <w:color w:val="000000"/>
                <w:sz w:val="11"/>
              </w:rPr>
              <w:t>27.04</w:t>
            </w:r>
          </w:p>
        </w:tc>
        <w:tc>
          <w:tcPr>
            <w:tcW w:w="980" w:type="dxa"/>
            <w:vAlign w:val="center"/>
          </w:tcPr>
          <w:p w14:paraId="4D904E85"/>
        </w:tc>
        <w:tc>
          <w:tcPr>
            <w:tcW w:w="920" w:type="dxa"/>
            <w:vAlign w:val="center"/>
          </w:tcPr>
          <w:p w14:paraId="715B4F85"/>
        </w:tc>
        <w:tc>
          <w:tcPr>
            <w:tcW w:w="960" w:type="dxa"/>
            <w:vAlign w:val="center"/>
          </w:tcPr>
          <w:p w14:paraId="25AEEE37"/>
        </w:tc>
        <w:tc>
          <w:tcPr>
            <w:tcW w:w="926" w:type="dxa"/>
            <w:vAlign w:val="center"/>
          </w:tcPr>
          <w:p w14:paraId="264307BE"/>
        </w:tc>
      </w:tr>
      <w:tr w14:paraId="37EE48C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4AC21B06">
            <w:pPr>
              <w:jc w:val="left"/>
            </w:pPr>
            <w:r>
              <w:rPr>
                <w:rFonts w:ascii="宋体" w:hAnsi="宋体" w:eastAsia="宋体" w:cs="宋体"/>
                <w:b w:val="0"/>
                <w:i w:val="0"/>
                <w:color w:val="000000"/>
                <w:sz w:val="11"/>
              </w:rPr>
              <w:t>2080505</w:t>
            </w:r>
          </w:p>
        </w:tc>
        <w:tc>
          <w:tcPr>
            <w:tcW w:w="1760" w:type="dxa"/>
            <w:vAlign w:val="center"/>
          </w:tcPr>
          <w:p w14:paraId="64CD3CF5">
            <w:pPr>
              <w:jc w:val="left"/>
            </w:pPr>
            <w:r>
              <w:rPr>
                <w:rFonts w:ascii="宋体" w:hAnsi="宋体" w:eastAsia="宋体" w:cs="宋体"/>
                <w:b w:val="0"/>
                <w:i w:val="0"/>
                <w:color w:val="000000"/>
                <w:sz w:val="11"/>
              </w:rPr>
              <w:t>机关事业单位基本养老保险缴费支出</w:t>
            </w:r>
          </w:p>
        </w:tc>
        <w:tc>
          <w:tcPr>
            <w:tcW w:w="940" w:type="dxa"/>
            <w:vAlign w:val="center"/>
          </w:tcPr>
          <w:p w14:paraId="6D1E5D6E">
            <w:pPr>
              <w:jc w:val="right"/>
            </w:pPr>
            <w:r>
              <w:rPr>
                <w:rFonts w:ascii="宋体" w:hAnsi="宋体" w:eastAsia="宋体" w:cs="宋体"/>
                <w:b w:val="0"/>
                <w:i w:val="0"/>
                <w:color w:val="000000"/>
                <w:sz w:val="11"/>
              </w:rPr>
              <w:t>19.84</w:t>
            </w:r>
          </w:p>
        </w:tc>
        <w:tc>
          <w:tcPr>
            <w:tcW w:w="1000" w:type="dxa"/>
            <w:vAlign w:val="center"/>
          </w:tcPr>
          <w:p w14:paraId="395FEF58">
            <w:pPr>
              <w:jc w:val="right"/>
            </w:pPr>
            <w:r>
              <w:rPr>
                <w:rFonts w:ascii="宋体" w:hAnsi="宋体" w:eastAsia="宋体" w:cs="宋体"/>
                <w:b w:val="0"/>
                <w:i w:val="0"/>
                <w:color w:val="000000"/>
                <w:sz w:val="11"/>
              </w:rPr>
              <w:t>19.84</w:t>
            </w:r>
          </w:p>
        </w:tc>
        <w:tc>
          <w:tcPr>
            <w:tcW w:w="980" w:type="dxa"/>
            <w:vAlign w:val="center"/>
          </w:tcPr>
          <w:p w14:paraId="1088DE1E"/>
        </w:tc>
        <w:tc>
          <w:tcPr>
            <w:tcW w:w="920" w:type="dxa"/>
            <w:vAlign w:val="center"/>
          </w:tcPr>
          <w:p w14:paraId="0F5E2232"/>
        </w:tc>
        <w:tc>
          <w:tcPr>
            <w:tcW w:w="960" w:type="dxa"/>
            <w:vAlign w:val="center"/>
          </w:tcPr>
          <w:p w14:paraId="0480C22B"/>
        </w:tc>
        <w:tc>
          <w:tcPr>
            <w:tcW w:w="926" w:type="dxa"/>
            <w:vAlign w:val="center"/>
          </w:tcPr>
          <w:p w14:paraId="65C467D8"/>
        </w:tc>
      </w:tr>
      <w:tr w14:paraId="3356FD4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44A4183A">
            <w:pPr>
              <w:jc w:val="left"/>
            </w:pPr>
            <w:r>
              <w:rPr>
                <w:rFonts w:ascii="宋体" w:hAnsi="宋体" w:eastAsia="宋体" w:cs="宋体"/>
                <w:b w:val="0"/>
                <w:i w:val="0"/>
                <w:color w:val="000000"/>
                <w:sz w:val="11"/>
              </w:rPr>
              <w:t>2080506</w:t>
            </w:r>
          </w:p>
        </w:tc>
        <w:tc>
          <w:tcPr>
            <w:tcW w:w="1760" w:type="dxa"/>
            <w:vAlign w:val="center"/>
          </w:tcPr>
          <w:p w14:paraId="5B68D8F2">
            <w:pPr>
              <w:jc w:val="left"/>
            </w:pPr>
            <w:r>
              <w:rPr>
                <w:rFonts w:ascii="宋体" w:hAnsi="宋体" w:eastAsia="宋体" w:cs="宋体"/>
                <w:b w:val="0"/>
                <w:i w:val="0"/>
                <w:color w:val="000000"/>
                <w:sz w:val="11"/>
              </w:rPr>
              <w:t>机关事业单位职业年金缴费支出</w:t>
            </w:r>
          </w:p>
        </w:tc>
        <w:tc>
          <w:tcPr>
            <w:tcW w:w="940" w:type="dxa"/>
            <w:vAlign w:val="center"/>
          </w:tcPr>
          <w:p w14:paraId="271DFA50">
            <w:pPr>
              <w:jc w:val="right"/>
            </w:pPr>
            <w:r>
              <w:rPr>
                <w:rFonts w:ascii="宋体" w:hAnsi="宋体" w:eastAsia="宋体" w:cs="宋体"/>
                <w:b w:val="0"/>
                <w:i w:val="0"/>
                <w:color w:val="000000"/>
                <w:sz w:val="11"/>
              </w:rPr>
              <w:t>7.20</w:t>
            </w:r>
          </w:p>
        </w:tc>
        <w:tc>
          <w:tcPr>
            <w:tcW w:w="1000" w:type="dxa"/>
            <w:vAlign w:val="center"/>
          </w:tcPr>
          <w:p w14:paraId="104E222F">
            <w:pPr>
              <w:jc w:val="right"/>
            </w:pPr>
            <w:r>
              <w:rPr>
                <w:rFonts w:ascii="宋体" w:hAnsi="宋体" w:eastAsia="宋体" w:cs="宋体"/>
                <w:b w:val="0"/>
                <w:i w:val="0"/>
                <w:color w:val="000000"/>
                <w:sz w:val="11"/>
              </w:rPr>
              <w:t>7.20</w:t>
            </w:r>
          </w:p>
        </w:tc>
        <w:tc>
          <w:tcPr>
            <w:tcW w:w="980" w:type="dxa"/>
            <w:vAlign w:val="center"/>
          </w:tcPr>
          <w:p w14:paraId="2BEEF080"/>
        </w:tc>
        <w:tc>
          <w:tcPr>
            <w:tcW w:w="920" w:type="dxa"/>
            <w:vAlign w:val="center"/>
          </w:tcPr>
          <w:p w14:paraId="7B4FFC2A"/>
        </w:tc>
        <w:tc>
          <w:tcPr>
            <w:tcW w:w="960" w:type="dxa"/>
            <w:vAlign w:val="center"/>
          </w:tcPr>
          <w:p w14:paraId="283EF836"/>
        </w:tc>
        <w:tc>
          <w:tcPr>
            <w:tcW w:w="926" w:type="dxa"/>
            <w:vAlign w:val="center"/>
          </w:tcPr>
          <w:p w14:paraId="5A7FA583"/>
        </w:tc>
      </w:tr>
      <w:tr w14:paraId="02A834A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1604B276">
            <w:pPr>
              <w:jc w:val="left"/>
            </w:pPr>
            <w:r>
              <w:rPr>
                <w:rFonts w:ascii="宋体" w:hAnsi="宋体" w:eastAsia="宋体" w:cs="宋体"/>
                <w:b w:val="0"/>
                <w:i w:val="0"/>
                <w:color w:val="000000"/>
                <w:sz w:val="11"/>
              </w:rPr>
              <w:t>210</w:t>
            </w:r>
          </w:p>
        </w:tc>
        <w:tc>
          <w:tcPr>
            <w:tcW w:w="1760" w:type="dxa"/>
            <w:vAlign w:val="center"/>
          </w:tcPr>
          <w:p w14:paraId="76466ADB">
            <w:pPr>
              <w:jc w:val="left"/>
            </w:pPr>
            <w:r>
              <w:rPr>
                <w:rFonts w:ascii="宋体" w:hAnsi="宋体" w:eastAsia="宋体" w:cs="宋体"/>
                <w:b w:val="0"/>
                <w:i w:val="0"/>
                <w:color w:val="000000"/>
                <w:sz w:val="11"/>
              </w:rPr>
              <w:t>卫生健康支出</w:t>
            </w:r>
          </w:p>
        </w:tc>
        <w:tc>
          <w:tcPr>
            <w:tcW w:w="940" w:type="dxa"/>
            <w:vAlign w:val="center"/>
          </w:tcPr>
          <w:p w14:paraId="7BC0CA62">
            <w:pPr>
              <w:jc w:val="right"/>
            </w:pPr>
            <w:r>
              <w:rPr>
                <w:rFonts w:ascii="宋体" w:hAnsi="宋体" w:eastAsia="宋体" w:cs="宋体"/>
                <w:b w:val="0"/>
                <w:i w:val="0"/>
                <w:color w:val="000000"/>
                <w:sz w:val="11"/>
              </w:rPr>
              <w:t>738.94</w:t>
            </w:r>
          </w:p>
        </w:tc>
        <w:tc>
          <w:tcPr>
            <w:tcW w:w="1000" w:type="dxa"/>
            <w:vAlign w:val="center"/>
          </w:tcPr>
          <w:p w14:paraId="3069C157">
            <w:pPr>
              <w:jc w:val="right"/>
            </w:pPr>
            <w:r>
              <w:rPr>
                <w:rFonts w:ascii="宋体" w:hAnsi="宋体" w:eastAsia="宋体" w:cs="宋体"/>
                <w:b w:val="0"/>
                <w:i w:val="0"/>
                <w:color w:val="000000"/>
                <w:sz w:val="11"/>
              </w:rPr>
              <w:t>609.81</w:t>
            </w:r>
          </w:p>
        </w:tc>
        <w:tc>
          <w:tcPr>
            <w:tcW w:w="980" w:type="dxa"/>
            <w:vAlign w:val="center"/>
          </w:tcPr>
          <w:p w14:paraId="3BBA0671">
            <w:pPr>
              <w:jc w:val="right"/>
            </w:pPr>
            <w:r>
              <w:rPr>
                <w:rFonts w:ascii="宋体" w:hAnsi="宋体" w:eastAsia="宋体" w:cs="宋体"/>
                <w:b w:val="0"/>
                <w:i w:val="0"/>
                <w:color w:val="000000"/>
                <w:sz w:val="11"/>
              </w:rPr>
              <w:t>129.13</w:t>
            </w:r>
          </w:p>
        </w:tc>
        <w:tc>
          <w:tcPr>
            <w:tcW w:w="920" w:type="dxa"/>
            <w:vAlign w:val="center"/>
          </w:tcPr>
          <w:p w14:paraId="14671BFE"/>
        </w:tc>
        <w:tc>
          <w:tcPr>
            <w:tcW w:w="960" w:type="dxa"/>
            <w:vAlign w:val="center"/>
          </w:tcPr>
          <w:p w14:paraId="3BB97375"/>
        </w:tc>
        <w:tc>
          <w:tcPr>
            <w:tcW w:w="926" w:type="dxa"/>
            <w:vAlign w:val="center"/>
          </w:tcPr>
          <w:p w14:paraId="432D3EA2"/>
        </w:tc>
      </w:tr>
      <w:tr w14:paraId="0E11D55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12A8D44F">
            <w:pPr>
              <w:jc w:val="left"/>
            </w:pPr>
            <w:r>
              <w:rPr>
                <w:rFonts w:ascii="宋体" w:hAnsi="宋体" w:eastAsia="宋体" w:cs="宋体"/>
                <w:b w:val="0"/>
                <w:i w:val="0"/>
                <w:color w:val="000000"/>
                <w:sz w:val="11"/>
              </w:rPr>
              <w:t>21003</w:t>
            </w:r>
          </w:p>
        </w:tc>
        <w:tc>
          <w:tcPr>
            <w:tcW w:w="1760" w:type="dxa"/>
            <w:vAlign w:val="center"/>
          </w:tcPr>
          <w:p w14:paraId="3A7E869C">
            <w:pPr>
              <w:jc w:val="left"/>
            </w:pPr>
            <w:r>
              <w:rPr>
                <w:rFonts w:ascii="宋体" w:hAnsi="宋体" w:eastAsia="宋体" w:cs="宋体"/>
                <w:b w:val="0"/>
                <w:i w:val="0"/>
                <w:color w:val="000000"/>
                <w:sz w:val="11"/>
              </w:rPr>
              <w:t>基层医疗卫生机构</w:t>
            </w:r>
          </w:p>
        </w:tc>
        <w:tc>
          <w:tcPr>
            <w:tcW w:w="940" w:type="dxa"/>
            <w:vAlign w:val="center"/>
          </w:tcPr>
          <w:p w14:paraId="18068AEE">
            <w:pPr>
              <w:jc w:val="right"/>
            </w:pPr>
            <w:r>
              <w:rPr>
                <w:rFonts w:ascii="宋体" w:hAnsi="宋体" w:eastAsia="宋体" w:cs="宋体"/>
                <w:b w:val="0"/>
                <w:i w:val="0"/>
                <w:color w:val="000000"/>
                <w:sz w:val="11"/>
              </w:rPr>
              <w:t>589.17</w:t>
            </w:r>
          </w:p>
        </w:tc>
        <w:tc>
          <w:tcPr>
            <w:tcW w:w="1000" w:type="dxa"/>
            <w:vAlign w:val="center"/>
          </w:tcPr>
          <w:p w14:paraId="6CE6CDFE">
            <w:pPr>
              <w:jc w:val="right"/>
            </w:pPr>
            <w:r>
              <w:rPr>
                <w:rFonts w:ascii="宋体" w:hAnsi="宋体" w:eastAsia="宋体" w:cs="宋体"/>
                <w:b w:val="0"/>
                <w:i w:val="0"/>
                <w:color w:val="000000"/>
                <w:sz w:val="11"/>
              </w:rPr>
              <w:t>589.17</w:t>
            </w:r>
          </w:p>
        </w:tc>
        <w:tc>
          <w:tcPr>
            <w:tcW w:w="980" w:type="dxa"/>
            <w:vAlign w:val="center"/>
          </w:tcPr>
          <w:p w14:paraId="04128AF4"/>
        </w:tc>
        <w:tc>
          <w:tcPr>
            <w:tcW w:w="920" w:type="dxa"/>
            <w:vAlign w:val="center"/>
          </w:tcPr>
          <w:p w14:paraId="2B29BEDA"/>
        </w:tc>
        <w:tc>
          <w:tcPr>
            <w:tcW w:w="960" w:type="dxa"/>
            <w:vAlign w:val="center"/>
          </w:tcPr>
          <w:p w14:paraId="5E7366B9"/>
        </w:tc>
        <w:tc>
          <w:tcPr>
            <w:tcW w:w="926" w:type="dxa"/>
            <w:vAlign w:val="center"/>
          </w:tcPr>
          <w:p w14:paraId="233672B9"/>
        </w:tc>
      </w:tr>
      <w:tr w14:paraId="6503191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005AC68F">
            <w:pPr>
              <w:jc w:val="left"/>
            </w:pPr>
            <w:r>
              <w:rPr>
                <w:rFonts w:ascii="宋体" w:hAnsi="宋体" w:eastAsia="宋体" w:cs="宋体"/>
                <w:b w:val="0"/>
                <w:i w:val="0"/>
                <w:color w:val="000000"/>
                <w:sz w:val="11"/>
              </w:rPr>
              <w:t>2100302</w:t>
            </w:r>
          </w:p>
        </w:tc>
        <w:tc>
          <w:tcPr>
            <w:tcW w:w="1760" w:type="dxa"/>
            <w:vAlign w:val="center"/>
          </w:tcPr>
          <w:p w14:paraId="547838DC">
            <w:pPr>
              <w:jc w:val="left"/>
            </w:pPr>
            <w:r>
              <w:rPr>
                <w:rFonts w:ascii="宋体" w:hAnsi="宋体" w:eastAsia="宋体" w:cs="宋体"/>
                <w:b w:val="0"/>
                <w:i w:val="0"/>
                <w:color w:val="000000"/>
                <w:sz w:val="11"/>
              </w:rPr>
              <w:t>乡镇卫生院</w:t>
            </w:r>
          </w:p>
        </w:tc>
        <w:tc>
          <w:tcPr>
            <w:tcW w:w="940" w:type="dxa"/>
            <w:vAlign w:val="center"/>
          </w:tcPr>
          <w:p w14:paraId="3C514BA9">
            <w:pPr>
              <w:jc w:val="right"/>
            </w:pPr>
            <w:r>
              <w:rPr>
                <w:rFonts w:ascii="宋体" w:hAnsi="宋体" w:eastAsia="宋体" w:cs="宋体"/>
                <w:b w:val="0"/>
                <w:i w:val="0"/>
                <w:color w:val="000000"/>
                <w:sz w:val="11"/>
              </w:rPr>
              <w:t>560.26</w:t>
            </w:r>
          </w:p>
        </w:tc>
        <w:tc>
          <w:tcPr>
            <w:tcW w:w="1000" w:type="dxa"/>
            <w:vAlign w:val="center"/>
          </w:tcPr>
          <w:p w14:paraId="5550E4FF">
            <w:pPr>
              <w:jc w:val="right"/>
            </w:pPr>
            <w:r>
              <w:rPr>
                <w:rFonts w:ascii="宋体" w:hAnsi="宋体" w:eastAsia="宋体" w:cs="宋体"/>
                <w:b w:val="0"/>
                <w:i w:val="0"/>
                <w:color w:val="000000"/>
                <w:sz w:val="11"/>
              </w:rPr>
              <w:t>560.26</w:t>
            </w:r>
          </w:p>
        </w:tc>
        <w:tc>
          <w:tcPr>
            <w:tcW w:w="980" w:type="dxa"/>
            <w:vAlign w:val="center"/>
          </w:tcPr>
          <w:p w14:paraId="79B33980"/>
        </w:tc>
        <w:tc>
          <w:tcPr>
            <w:tcW w:w="920" w:type="dxa"/>
            <w:vAlign w:val="center"/>
          </w:tcPr>
          <w:p w14:paraId="66330455"/>
        </w:tc>
        <w:tc>
          <w:tcPr>
            <w:tcW w:w="960" w:type="dxa"/>
            <w:vAlign w:val="center"/>
          </w:tcPr>
          <w:p w14:paraId="22F24B7E"/>
        </w:tc>
        <w:tc>
          <w:tcPr>
            <w:tcW w:w="926" w:type="dxa"/>
            <w:vAlign w:val="center"/>
          </w:tcPr>
          <w:p w14:paraId="050A1412"/>
        </w:tc>
      </w:tr>
      <w:tr w14:paraId="0088FEC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5CB630CA">
            <w:pPr>
              <w:jc w:val="left"/>
            </w:pPr>
            <w:r>
              <w:rPr>
                <w:rFonts w:ascii="宋体" w:hAnsi="宋体" w:eastAsia="宋体" w:cs="宋体"/>
                <w:b w:val="0"/>
                <w:i w:val="0"/>
                <w:color w:val="000000"/>
                <w:sz w:val="11"/>
              </w:rPr>
              <w:t>2100399</w:t>
            </w:r>
          </w:p>
        </w:tc>
        <w:tc>
          <w:tcPr>
            <w:tcW w:w="1760" w:type="dxa"/>
            <w:vAlign w:val="center"/>
          </w:tcPr>
          <w:p w14:paraId="649AA53B">
            <w:pPr>
              <w:jc w:val="left"/>
            </w:pPr>
            <w:r>
              <w:rPr>
                <w:rFonts w:ascii="宋体" w:hAnsi="宋体" w:eastAsia="宋体" w:cs="宋体"/>
                <w:b w:val="0"/>
                <w:i w:val="0"/>
                <w:color w:val="000000"/>
                <w:sz w:val="11"/>
              </w:rPr>
              <w:t>其他基层医疗卫生机构支出</w:t>
            </w:r>
          </w:p>
        </w:tc>
        <w:tc>
          <w:tcPr>
            <w:tcW w:w="940" w:type="dxa"/>
            <w:vAlign w:val="center"/>
          </w:tcPr>
          <w:p w14:paraId="4FDC132F">
            <w:pPr>
              <w:jc w:val="right"/>
            </w:pPr>
            <w:r>
              <w:rPr>
                <w:rFonts w:ascii="宋体" w:hAnsi="宋体" w:eastAsia="宋体" w:cs="宋体"/>
                <w:b w:val="0"/>
                <w:i w:val="0"/>
                <w:color w:val="000000"/>
                <w:sz w:val="11"/>
              </w:rPr>
              <w:t>28.91</w:t>
            </w:r>
          </w:p>
        </w:tc>
        <w:tc>
          <w:tcPr>
            <w:tcW w:w="1000" w:type="dxa"/>
            <w:vAlign w:val="center"/>
          </w:tcPr>
          <w:p w14:paraId="6F7B0761">
            <w:pPr>
              <w:jc w:val="right"/>
            </w:pPr>
            <w:r>
              <w:rPr>
                <w:rFonts w:ascii="宋体" w:hAnsi="宋体" w:eastAsia="宋体" w:cs="宋体"/>
                <w:b w:val="0"/>
                <w:i w:val="0"/>
                <w:color w:val="000000"/>
                <w:sz w:val="11"/>
              </w:rPr>
              <w:t>28.91</w:t>
            </w:r>
          </w:p>
        </w:tc>
        <w:tc>
          <w:tcPr>
            <w:tcW w:w="980" w:type="dxa"/>
            <w:vAlign w:val="center"/>
          </w:tcPr>
          <w:p w14:paraId="1CF55E0D"/>
        </w:tc>
        <w:tc>
          <w:tcPr>
            <w:tcW w:w="920" w:type="dxa"/>
            <w:vAlign w:val="center"/>
          </w:tcPr>
          <w:p w14:paraId="2B61F8C6"/>
        </w:tc>
        <w:tc>
          <w:tcPr>
            <w:tcW w:w="960" w:type="dxa"/>
            <w:vAlign w:val="center"/>
          </w:tcPr>
          <w:p w14:paraId="1557191C"/>
        </w:tc>
        <w:tc>
          <w:tcPr>
            <w:tcW w:w="926" w:type="dxa"/>
            <w:vAlign w:val="center"/>
          </w:tcPr>
          <w:p w14:paraId="03BA6641"/>
        </w:tc>
      </w:tr>
      <w:tr w14:paraId="041A26D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4AD37308">
            <w:pPr>
              <w:jc w:val="left"/>
            </w:pPr>
            <w:r>
              <w:rPr>
                <w:rFonts w:ascii="宋体" w:hAnsi="宋体" w:eastAsia="宋体" w:cs="宋体"/>
                <w:b w:val="0"/>
                <w:i w:val="0"/>
                <w:color w:val="000000"/>
                <w:sz w:val="11"/>
              </w:rPr>
              <w:t>21004</w:t>
            </w:r>
          </w:p>
        </w:tc>
        <w:tc>
          <w:tcPr>
            <w:tcW w:w="1760" w:type="dxa"/>
            <w:vAlign w:val="center"/>
          </w:tcPr>
          <w:p w14:paraId="3EEBFC62">
            <w:pPr>
              <w:jc w:val="left"/>
            </w:pPr>
            <w:r>
              <w:rPr>
                <w:rFonts w:ascii="宋体" w:hAnsi="宋体" w:eastAsia="宋体" w:cs="宋体"/>
                <w:b w:val="0"/>
                <w:i w:val="0"/>
                <w:color w:val="000000"/>
                <w:sz w:val="11"/>
              </w:rPr>
              <w:t>公共卫生</w:t>
            </w:r>
          </w:p>
        </w:tc>
        <w:tc>
          <w:tcPr>
            <w:tcW w:w="940" w:type="dxa"/>
            <w:vAlign w:val="center"/>
          </w:tcPr>
          <w:p w14:paraId="6490F22F">
            <w:pPr>
              <w:jc w:val="right"/>
            </w:pPr>
            <w:r>
              <w:rPr>
                <w:rFonts w:ascii="宋体" w:hAnsi="宋体" w:eastAsia="宋体" w:cs="宋体"/>
                <w:b w:val="0"/>
                <w:i w:val="0"/>
                <w:color w:val="000000"/>
                <w:sz w:val="11"/>
              </w:rPr>
              <w:t>129.13</w:t>
            </w:r>
          </w:p>
        </w:tc>
        <w:tc>
          <w:tcPr>
            <w:tcW w:w="1000" w:type="dxa"/>
            <w:vAlign w:val="center"/>
          </w:tcPr>
          <w:p w14:paraId="00B2B5BE"/>
        </w:tc>
        <w:tc>
          <w:tcPr>
            <w:tcW w:w="980" w:type="dxa"/>
            <w:vAlign w:val="center"/>
          </w:tcPr>
          <w:p w14:paraId="772332C2">
            <w:pPr>
              <w:jc w:val="right"/>
            </w:pPr>
            <w:r>
              <w:rPr>
                <w:rFonts w:ascii="宋体" w:hAnsi="宋体" w:eastAsia="宋体" w:cs="宋体"/>
                <w:b w:val="0"/>
                <w:i w:val="0"/>
                <w:color w:val="000000"/>
                <w:sz w:val="11"/>
              </w:rPr>
              <w:t>129.13</w:t>
            </w:r>
          </w:p>
        </w:tc>
        <w:tc>
          <w:tcPr>
            <w:tcW w:w="920" w:type="dxa"/>
            <w:vAlign w:val="center"/>
          </w:tcPr>
          <w:p w14:paraId="338A3134"/>
        </w:tc>
        <w:tc>
          <w:tcPr>
            <w:tcW w:w="960" w:type="dxa"/>
            <w:vAlign w:val="center"/>
          </w:tcPr>
          <w:p w14:paraId="681F703D"/>
        </w:tc>
        <w:tc>
          <w:tcPr>
            <w:tcW w:w="926" w:type="dxa"/>
            <w:vAlign w:val="center"/>
          </w:tcPr>
          <w:p w14:paraId="27FA7703"/>
        </w:tc>
      </w:tr>
      <w:tr w14:paraId="179F353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7A9C8529">
            <w:pPr>
              <w:jc w:val="left"/>
            </w:pPr>
            <w:r>
              <w:rPr>
                <w:rFonts w:ascii="宋体" w:hAnsi="宋体" w:eastAsia="宋体" w:cs="宋体"/>
                <w:b w:val="0"/>
                <w:i w:val="0"/>
                <w:color w:val="000000"/>
                <w:sz w:val="11"/>
              </w:rPr>
              <w:t>2100408</w:t>
            </w:r>
          </w:p>
        </w:tc>
        <w:tc>
          <w:tcPr>
            <w:tcW w:w="1760" w:type="dxa"/>
            <w:vAlign w:val="center"/>
          </w:tcPr>
          <w:p w14:paraId="3CFF90B1">
            <w:pPr>
              <w:jc w:val="left"/>
            </w:pPr>
            <w:r>
              <w:rPr>
                <w:rFonts w:ascii="宋体" w:hAnsi="宋体" w:eastAsia="宋体" w:cs="宋体"/>
                <w:b w:val="0"/>
                <w:i w:val="0"/>
                <w:color w:val="000000"/>
                <w:sz w:val="11"/>
              </w:rPr>
              <w:t>基本公共卫生服务</w:t>
            </w:r>
          </w:p>
        </w:tc>
        <w:tc>
          <w:tcPr>
            <w:tcW w:w="940" w:type="dxa"/>
            <w:vAlign w:val="center"/>
          </w:tcPr>
          <w:p w14:paraId="7EC76FCD">
            <w:pPr>
              <w:jc w:val="right"/>
            </w:pPr>
            <w:r>
              <w:rPr>
                <w:rFonts w:ascii="宋体" w:hAnsi="宋体" w:eastAsia="宋体" w:cs="宋体"/>
                <w:b w:val="0"/>
                <w:i w:val="0"/>
                <w:color w:val="000000"/>
                <w:sz w:val="11"/>
              </w:rPr>
              <w:t>129.13</w:t>
            </w:r>
          </w:p>
        </w:tc>
        <w:tc>
          <w:tcPr>
            <w:tcW w:w="1000" w:type="dxa"/>
            <w:vAlign w:val="center"/>
          </w:tcPr>
          <w:p w14:paraId="0C344854"/>
        </w:tc>
        <w:tc>
          <w:tcPr>
            <w:tcW w:w="980" w:type="dxa"/>
            <w:vAlign w:val="center"/>
          </w:tcPr>
          <w:p w14:paraId="0BAB38C9">
            <w:pPr>
              <w:jc w:val="right"/>
            </w:pPr>
            <w:r>
              <w:rPr>
                <w:rFonts w:ascii="宋体" w:hAnsi="宋体" w:eastAsia="宋体" w:cs="宋体"/>
                <w:b w:val="0"/>
                <w:i w:val="0"/>
                <w:color w:val="000000"/>
                <w:sz w:val="11"/>
              </w:rPr>
              <w:t>129.13</w:t>
            </w:r>
          </w:p>
        </w:tc>
        <w:tc>
          <w:tcPr>
            <w:tcW w:w="920" w:type="dxa"/>
            <w:vAlign w:val="center"/>
          </w:tcPr>
          <w:p w14:paraId="5CAF2E00"/>
        </w:tc>
        <w:tc>
          <w:tcPr>
            <w:tcW w:w="960" w:type="dxa"/>
            <w:vAlign w:val="center"/>
          </w:tcPr>
          <w:p w14:paraId="25FFA5C0"/>
        </w:tc>
        <w:tc>
          <w:tcPr>
            <w:tcW w:w="926" w:type="dxa"/>
            <w:vAlign w:val="center"/>
          </w:tcPr>
          <w:p w14:paraId="753F32EF"/>
        </w:tc>
      </w:tr>
      <w:tr w14:paraId="6AC560E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1EB2DCCD">
            <w:pPr>
              <w:jc w:val="left"/>
            </w:pPr>
            <w:r>
              <w:rPr>
                <w:rFonts w:ascii="宋体" w:hAnsi="宋体" w:eastAsia="宋体" w:cs="宋体"/>
                <w:b w:val="0"/>
                <w:i w:val="0"/>
                <w:color w:val="000000"/>
                <w:sz w:val="11"/>
              </w:rPr>
              <w:t>21011</w:t>
            </w:r>
          </w:p>
        </w:tc>
        <w:tc>
          <w:tcPr>
            <w:tcW w:w="1760" w:type="dxa"/>
            <w:vAlign w:val="center"/>
          </w:tcPr>
          <w:p w14:paraId="6B3F2AB5">
            <w:pPr>
              <w:jc w:val="left"/>
            </w:pPr>
            <w:r>
              <w:rPr>
                <w:rFonts w:ascii="宋体" w:hAnsi="宋体" w:eastAsia="宋体" w:cs="宋体"/>
                <w:b w:val="0"/>
                <w:i w:val="0"/>
                <w:color w:val="000000"/>
                <w:sz w:val="11"/>
              </w:rPr>
              <w:t>行政事业单位医疗</w:t>
            </w:r>
          </w:p>
        </w:tc>
        <w:tc>
          <w:tcPr>
            <w:tcW w:w="940" w:type="dxa"/>
            <w:vAlign w:val="center"/>
          </w:tcPr>
          <w:p w14:paraId="2DA90366">
            <w:pPr>
              <w:jc w:val="right"/>
            </w:pPr>
            <w:r>
              <w:rPr>
                <w:rFonts w:ascii="宋体" w:hAnsi="宋体" w:eastAsia="宋体" w:cs="宋体"/>
                <w:b w:val="0"/>
                <w:i w:val="0"/>
                <w:color w:val="000000"/>
                <w:sz w:val="11"/>
              </w:rPr>
              <w:t>6.64</w:t>
            </w:r>
          </w:p>
        </w:tc>
        <w:tc>
          <w:tcPr>
            <w:tcW w:w="1000" w:type="dxa"/>
            <w:vAlign w:val="center"/>
          </w:tcPr>
          <w:p w14:paraId="15C70420">
            <w:pPr>
              <w:jc w:val="right"/>
            </w:pPr>
            <w:r>
              <w:rPr>
                <w:rFonts w:ascii="宋体" w:hAnsi="宋体" w:eastAsia="宋体" w:cs="宋体"/>
                <w:b w:val="0"/>
                <w:i w:val="0"/>
                <w:color w:val="000000"/>
                <w:sz w:val="11"/>
              </w:rPr>
              <w:t>6.64</w:t>
            </w:r>
          </w:p>
        </w:tc>
        <w:tc>
          <w:tcPr>
            <w:tcW w:w="980" w:type="dxa"/>
            <w:vAlign w:val="center"/>
          </w:tcPr>
          <w:p w14:paraId="1DE765FD"/>
        </w:tc>
        <w:tc>
          <w:tcPr>
            <w:tcW w:w="920" w:type="dxa"/>
            <w:vAlign w:val="center"/>
          </w:tcPr>
          <w:p w14:paraId="115DD531"/>
        </w:tc>
        <w:tc>
          <w:tcPr>
            <w:tcW w:w="960" w:type="dxa"/>
            <w:vAlign w:val="center"/>
          </w:tcPr>
          <w:p w14:paraId="755DB9CB"/>
        </w:tc>
        <w:tc>
          <w:tcPr>
            <w:tcW w:w="926" w:type="dxa"/>
            <w:vAlign w:val="center"/>
          </w:tcPr>
          <w:p w14:paraId="4E4EEF1B"/>
        </w:tc>
      </w:tr>
      <w:tr w14:paraId="09E4E83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3A37619D">
            <w:pPr>
              <w:jc w:val="left"/>
            </w:pPr>
            <w:r>
              <w:rPr>
                <w:rFonts w:ascii="宋体" w:hAnsi="宋体" w:eastAsia="宋体" w:cs="宋体"/>
                <w:b w:val="0"/>
                <w:i w:val="0"/>
                <w:color w:val="000000"/>
                <w:sz w:val="11"/>
              </w:rPr>
              <w:t>2101102</w:t>
            </w:r>
          </w:p>
        </w:tc>
        <w:tc>
          <w:tcPr>
            <w:tcW w:w="1760" w:type="dxa"/>
            <w:vAlign w:val="center"/>
          </w:tcPr>
          <w:p w14:paraId="60C1D372">
            <w:pPr>
              <w:jc w:val="left"/>
            </w:pPr>
            <w:r>
              <w:rPr>
                <w:rFonts w:ascii="宋体" w:hAnsi="宋体" w:eastAsia="宋体" w:cs="宋体"/>
                <w:b w:val="0"/>
                <w:i w:val="0"/>
                <w:color w:val="000000"/>
                <w:sz w:val="11"/>
              </w:rPr>
              <w:t>事业单位医疗</w:t>
            </w:r>
          </w:p>
        </w:tc>
        <w:tc>
          <w:tcPr>
            <w:tcW w:w="940" w:type="dxa"/>
            <w:vAlign w:val="center"/>
          </w:tcPr>
          <w:p w14:paraId="2A17A109">
            <w:pPr>
              <w:jc w:val="right"/>
            </w:pPr>
            <w:r>
              <w:rPr>
                <w:rFonts w:ascii="宋体" w:hAnsi="宋体" w:eastAsia="宋体" w:cs="宋体"/>
                <w:b w:val="0"/>
                <w:i w:val="0"/>
                <w:color w:val="000000"/>
                <w:sz w:val="11"/>
              </w:rPr>
              <w:t>6.64</w:t>
            </w:r>
          </w:p>
        </w:tc>
        <w:tc>
          <w:tcPr>
            <w:tcW w:w="1000" w:type="dxa"/>
            <w:vAlign w:val="center"/>
          </w:tcPr>
          <w:p w14:paraId="0D61AE18">
            <w:pPr>
              <w:jc w:val="right"/>
            </w:pPr>
            <w:r>
              <w:rPr>
                <w:rFonts w:ascii="宋体" w:hAnsi="宋体" w:eastAsia="宋体" w:cs="宋体"/>
                <w:b w:val="0"/>
                <w:i w:val="0"/>
                <w:color w:val="000000"/>
                <w:sz w:val="11"/>
              </w:rPr>
              <w:t>6.64</w:t>
            </w:r>
          </w:p>
        </w:tc>
        <w:tc>
          <w:tcPr>
            <w:tcW w:w="980" w:type="dxa"/>
            <w:vAlign w:val="center"/>
          </w:tcPr>
          <w:p w14:paraId="0E2213B9"/>
        </w:tc>
        <w:tc>
          <w:tcPr>
            <w:tcW w:w="920" w:type="dxa"/>
            <w:vAlign w:val="center"/>
          </w:tcPr>
          <w:p w14:paraId="551F51B8"/>
        </w:tc>
        <w:tc>
          <w:tcPr>
            <w:tcW w:w="960" w:type="dxa"/>
            <w:vAlign w:val="center"/>
          </w:tcPr>
          <w:p w14:paraId="33C79D40"/>
        </w:tc>
        <w:tc>
          <w:tcPr>
            <w:tcW w:w="926" w:type="dxa"/>
            <w:vAlign w:val="center"/>
          </w:tcPr>
          <w:p w14:paraId="41939365"/>
        </w:tc>
      </w:tr>
      <w:tr w14:paraId="7AD5BDD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0361D6F4">
            <w:pPr>
              <w:jc w:val="left"/>
            </w:pPr>
            <w:r>
              <w:rPr>
                <w:rFonts w:ascii="宋体" w:hAnsi="宋体" w:eastAsia="宋体" w:cs="宋体"/>
                <w:b w:val="0"/>
                <w:i w:val="0"/>
                <w:color w:val="000000"/>
                <w:sz w:val="11"/>
              </w:rPr>
              <w:t>21099</w:t>
            </w:r>
          </w:p>
        </w:tc>
        <w:tc>
          <w:tcPr>
            <w:tcW w:w="1760" w:type="dxa"/>
            <w:vAlign w:val="center"/>
          </w:tcPr>
          <w:p w14:paraId="77BE9509">
            <w:pPr>
              <w:jc w:val="left"/>
            </w:pPr>
            <w:r>
              <w:rPr>
                <w:rFonts w:ascii="宋体" w:hAnsi="宋体" w:eastAsia="宋体" w:cs="宋体"/>
                <w:b w:val="0"/>
                <w:i w:val="0"/>
                <w:color w:val="000000"/>
                <w:sz w:val="11"/>
              </w:rPr>
              <w:t>其他卫生健康支出</w:t>
            </w:r>
          </w:p>
        </w:tc>
        <w:tc>
          <w:tcPr>
            <w:tcW w:w="940" w:type="dxa"/>
            <w:vAlign w:val="center"/>
          </w:tcPr>
          <w:p w14:paraId="7B84B315">
            <w:pPr>
              <w:jc w:val="right"/>
            </w:pPr>
            <w:r>
              <w:rPr>
                <w:rFonts w:ascii="宋体" w:hAnsi="宋体" w:eastAsia="宋体" w:cs="宋体"/>
                <w:b w:val="0"/>
                <w:i w:val="0"/>
                <w:color w:val="000000"/>
                <w:sz w:val="11"/>
              </w:rPr>
              <w:t>14.00</w:t>
            </w:r>
          </w:p>
        </w:tc>
        <w:tc>
          <w:tcPr>
            <w:tcW w:w="1000" w:type="dxa"/>
            <w:vAlign w:val="center"/>
          </w:tcPr>
          <w:p w14:paraId="0C05FB54">
            <w:pPr>
              <w:jc w:val="right"/>
            </w:pPr>
            <w:r>
              <w:rPr>
                <w:rFonts w:ascii="宋体" w:hAnsi="宋体" w:eastAsia="宋体" w:cs="宋体"/>
                <w:b w:val="0"/>
                <w:i w:val="0"/>
                <w:color w:val="000000"/>
                <w:sz w:val="11"/>
              </w:rPr>
              <w:t>14.00</w:t>
            </w:r>
          </w:p>
        </w:tc>
        <w:tc>
          <w:tcPr>
            <w:tcW w:w="980" w:type="dxa"/>
            <w:vAlign w:val="center"/>
          </w:tcPr>
          <w:p w14:paraId="2597CBEF"/>
        </w:tc>
        <w:tc>
          <w:tcPr>
            <w:tcW w:w="920" w:type="dxa"/>
            <w:vAlign w:val="center"/>
          </w:tcPr>
          <w:p w14:paraId="6FAC20B2"/>
        </w:tc>
        <w:tc>
          <w:tcPr>
            <w:tcW w:w="960" w:type="dxa"/>
            <w:vAlign w:val="center"/>
          </w:tcPr>
          <w:p w14:paraId="1397A9E1"/>
        </w:tc>
        <w:tc>
          <w:tcPr>
            <w:tcW w:w="926" w:type="dxa"/>
            <w:vAlign w:val="center"/>
          </w:tcPr>
          <w:p w14:paraId="65A5852A"/>
        </w:tc>
      </w:tr>
      <w:tr w14:paraId="6F96650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2427AB58">
            <w:pPr>
              <w:jc w:val="left"/>
            </w:pPr>
            <w:r>
              <w:rPr>
                <w:rFonts w:ascii="宋体" w:hAnsi="宋体" w:eastAsia="宋体" w:cs="宋体"/>
                <w:b w:val="0"/>
                <w:i w:val="0"/>
                <w:color w:val="000000"/>
                <w:sz w:val="11"/>
              </w:rPr>
              <w:t>2109999</w:t>
            </w:r>
          </w:p>
        </w:tc>
        <w:tc>
          <w:tcPr>
            <w:tcW w:w="1760" w:type="dxa"/>
            <w:vAlign w:val="center"/>
          </w:tcPr>
          <w:p w14:paraId="65DD79B8">
            <w:pPr>
              <w:jc w:val="left"/>
            </w:pPr>
            <w:r>
              <w:rPr>
                <w:rFonts w:ascii="宋体" w:hAnsi="宋体" w:eastAsia="宋体" w:cs="宋体"/>
                <w:b w:val="0"/>
                <w:i w:val="0"/>
                <w:color w:val="000000"/>
                <w:sz w:val="11"/>
              </w:rPr>
              <w:t>其他卫生健康支出</w:t>
            </w:r>
          </w:p>
        </w:tc>
        <w:tc>
          <w:tcPr>
            <w:tcW w:w="940" w:type="dxa"/>
            <w:vAlign w:val="center"/>
          </w:tcPr>
          <w:p w14:paraId="6E73F643">
            <w:pPr>
              <w:jc w:val="right"/>
            </w:pPr>
            <w:r>
              <w:rPr>
                <w:rFonts w:ascii="宋体" w:hAnsi="宋体" w:eastAsia="宋体" w:cs="宋体"/>
                <w:b w:val="0"/>
                <w:i w:val="0"/>
                <w:color w:val="000000"/>
                <w:sz w:val="11"/>
              </w:rPr>
              <w:t>14.00</w:t>
            </w:r>
          </w:p>
        </w:tc>
        <w:tc>
          <w:tcPr>
            <w:tcW w:w="1000" w:type="dxa"/>
            <w:vAlign w:val="center"/>
          </w:tcPr>
          <w:p w14:paraId="67C7ABDD">
            <w:pPr>
              <w:jc w:val="right"/>
            </w:pPr>
            <w:r>
              <w:rPr>
                <w:rFonts w:ascii="宋体" w:hAnsi="宋体" w:eastAsia="宋体" w:cs="宋体"/>
                <w:b w:val="0"/>
                <w:i w:val="0"/>
                <w:color w:val="000000"/>
                <w:sz w:val="11"/>
              </w:rPr>
              <w:t>14.00</w:t>
            </w:r>
          </w:p>
        </w:tc>
        <w:tc>
          <w:tcPr>
            <w:tcW w:w="980" w:type="dxa"/>
            <w:vAlign w:val="center"/>
          </w:tcPr>
          <w:p w14:paraId="396BE508"/>
        </w:tc>
        <w:tc>
          <w:tcPr>
            <w:tcW w:w="920" w:type="dxa"/>
            <w:vAlign w:val="center"/>
          </w:tcPr>
          <w:p w14:paraId="2DAADDDD"/>
        </w:tc>
        <w:tc>
          <w:tcPr>
            <w:tcW w:w="960" w:type="dxa"/>
            <w:vAlign w:val="center"/>
          </w:tcPr>
          <w:p w14:paraId="69A061F5"/>
        </w:tc>
        <w:tc>
          <w:tcPr>
            <w:tcW w:w="926" w:type="dxa"/>
            <w:vAlign w:val="center"/>
          </w:tcPr>
          <w:p w14:paraId="074CC80F"/>
        </w:tc>
      </w:tr>
      <w:tr w14:paraId="012A1FF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73" w:hRule="exact"/>
          <w:jc w:val="center"/>
        </w:trPr>
        <w:tc>
          <w:tcPr>
            <w:tcW w:w="280" w:type="dxa"/>
            <w:gridSpan w:val="10"/>
            <w:tcBorders>
              <w:left w:val="single" w:color="FFFFFF" w:sz="4" w:space="0"/>
              <w:bottom w:val="single" w:color="FFFFFF" w:sz="4" w:space="0"/>
              <w:right w:val="single" w:color="FFFFFF" w:sz="4" w:space="0"/>
              <w:insideH w:val="single" w:sz="4" w:space="0"/>
              <w:insideV w:val="single" w:sz="4" w:space="0"/>
            </w:tcBorders>
            <w:vAlign w:val="center"/>
          </w:tcPr>
          <w:p w14:paraId="3BB4814B">
            <w:pPr>
              <w:jc w:val="left"/>
            </w:pPr>
            <w:r>
              <w:rPr>
                <w:rFonts w:ascii="宋体" w:hAnsi="宋体" w:eastAsia="宋体" w:cs="宋体"/>
                <w:b w:val="0"/>
                <w:i w:val="0"/>
                <w:color w:val="000000"/>
                <w:sz w:val="11"/>
              </w:rPr>
              <w:t>注：本表反映部门（单位）本年度各项支出情况。</w:t>
            </w:r>
          </w:p>
        </w:tc>
      </w:tr>
    </w:tbl>
    <w:p w14:paraId="75E6FFFB">
      <w:pPr>
        <w:snapToGrid w:val="0"/>
        <w:spacing w:before="200" w:after="200" w:line="200" w:lineRule="auto"/>
      </w:pPr>
      <w:r>
        <w:rPr>
          <w:sz w:val="8"/>
        </w:rPr>
        <w:t xml:space="preserve"> </w:t>
      </w:r>
    </w:p>
    <w:p w14:paraId="41432B8A">
      <w:pPr>
        <w:pageBreakBefore/>
        <w:jc w:val="center"/>
        <w:outlineLvl w:val="1"/>
        <w:rPr>
          <w:rFonts w:hint="eastAsia" w:ascii="黑体" w:hAnsi="宋体" w:eastAsia="黑体" w:cs="黑体"/>
          <w:sz w:val="32"/>
          <w:szCs w:val="32"/>
          <w:lang w:bidi="en-AU"/>
        </w:rPr>
        <w:sectPr>
          <w:footerReference r:id="rId3" w:type="default"/>
          <w:pgSz w:w="11906" w:h="16838"/>
          <w:pgMar w:top="1440" w:right="1800" w:bottom="1440" w:left="1800" w:header="851" w:footer="992" w:gutter="0"/>
          <w:cols w:space="720" w:num="1"/>
          <w:docGrid w:type="lines" w:linePitch="312" w:charSpace="0"/>
        </w:sectPr>
      </w:pPr>
    </w:p>
    <w:p w14:paraId="3C13D7F1">
      <w:pPr>
        <w:pageBreakBefore/>
        <w:jc w:val="center"/>
        <w:outlineLvl w:val="1"/>
        <w:rPr>
          <w:rFonts w:hint="eastAsia" w:ascii="黑体" w:hAnsi="宋体" w:eastAsia="黑体" w:cs="黑体"/>
          <w:sz w:val="32"/>
          <w:szCs w:val="32"/>
          <w:lang w:bidi="en-AU"/>
        </w:rPr>
      </w:pPr>
      <w:r>
        <w:rPr>
          <w:rFonts w:hint="eastAsia" w:ascii="黑体" w:hAnsi="宋体" w:eastAsia="黑体" w:cs="黑体"/>
          <w:sz w:val="32"/>
          <w:szCs w:val="32"/>
          <w:lang w:bidi="en-AU"/>
        </w:rPr>
        <w:t>财政拨款收入支出决算总表</w:t>
      </w:r>
    </w:p>
    <w:tbl>
      <w:tblPr>
        <w:tblStyle w:val="3"/>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5979"/>
        <w:gridCol w:w="2000"/>
        <w:gridCol w:w="5979"/>
      </w:tblGrid>
      <w:tr w14:paraId="6B24FD9C">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5979" w:type="dxa"/>
            <w:gridSpan w:val="3"/>
          </w:tcPr>
          <w:p w14:paraId="33BF9D18">
            <w:pPr>
              <w:jc w:val="right"/>
            </w:pPr>
            <w:r>
              <w:rPr>
                <w:rFonts w:ascii="宋体" w:hAnsi="宋体" w:eastAsia="宋体" w:cs="宋体"/>
                <w:sz w:val="20"/>
              </w:rPr>
              <w:t>公开04表</w:t>
            </w:r>
          </w:p>
        </w:tc>
      </w:tr>
      <w:tr w14:paraId="1371AC4B">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5979" w:type="dxa"/>
          </w:tcPr>
          <w:p w14:paraId="641BA639">
            <w:pPr>
              <w:jc w:val="left"/>
            </w:pPr>
            <w:r>
              <w:rPr>
                <w:rFonts w:ascii="宋体" w:hAnsi="宋体" w:eastAsia="宋体" w:cs="宋体"/>
                <w:sz w:val="20"/>
              </w:rPr>
              <w:t>单位：兴国县梅窖镇卫生院</w:t>
            </w:r>
          </w:p>
        </w:tc>
        <w:tc>
          <w:tcPr>
            <w:tcW w:w="2000" w:type="dxa"/>
          </w:tcPr>
          <w:p w14:paraId="49F6D4FA">
            <w:pPr>
              <w:jc w:val="center"/>
            </w:pPr>
            <w:r>
              <w:rPr>
                <w:rFonts w:ascii="宋体" w:hAnsi="宋体" w:eastAsia="宋体" w:cs="宋体"/>
                <w:sz w:val="20"/>
              </w:rPr>
              <w:t>2023年度</w:t>
            </w:r>
          </w:p>
        </w:tc>
        <w:tc>
          <w:tcPr>
            <w:tcW w:w="5979" w:type="dxa"/>
          </w:tcPr>
          <w:p w14:paraId="35CBAB8F">
            <w:pPr>
              <w:jc w:val="right"/>
            </w:pPr>
            <w:r>
              <w:rPr>
                <w:rFonts w:ascii="宋体" w:hAnsi="宋体" w:eastAsia="宋体" w:cs="宋体"/>
                <w:sz w:val="20"/>
              </w:rPr>
              <w:t>金额单位：万元</w:t>
            </w:r>
          </w:p>
        </w:tc>
      </w:tr>
    </w:tbl>
    <w:p w14:paraId="3C78DE53">
      <w:pPr>
        <w:snapToGrid w:val="0"/>
        <w:spacing w:before="0" w:after="0" w:line="0" w:lineRule="auto"/>
      </w:pPr>
      <w:r>
        <w:rPr>
          <w:sz w:val="8"/>
        </w:rPr>
        <w:t xml:space="preserve"> </w:t>
      </w:r>
    </w:p>
    <w:tbl>
      <w:tblPr>
        <w:tblStyle w:val="3"/>
        <w:tblW w:w="0" w:type="auto"/>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2840"/>
        <w:gridCol w:w="420"/>
        <w:gridCol w:w="1480"/>
        <w:gridCol w:w="2980"/>
        <w:gridCol w:w="420"/>
        <w:gridCol w:w="1460"/>
        <w:gridCol w:w="1460"/>
        <w:gridCol w:w="1460"/>
        <w:gridCol w:w="1438"/>
      </w:tblGrid>
      <w:tr w14:paraId="5F40F1D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gridSpan w:val="3"/>
            <w:vAlign w:val="center"/>
          </w:tcPr>
          <w:p w14:paraId="40F17FA2">
            <w:pPr>
              <w:jc w:val="center"/>
            </w:pPr>
            <w:r>
              <w:rPr>
                <w:rFonts w:ascii="宋体" w:hAnsi="宋体" w:eastAsia="宋体" w:cs="宋体"/>
                <w:b w:val="0"/>
                <w:i w:val="0"/>
                <w:color w:val="000000"/>
                <w:sz w:val="17"/>
              </w:rPr>
              <w:t>收     入</w:t>
            </w:r>
          </w:p>
        </w:tc>
        <w:tc>
          <w:tcPr>
            <w:tcW w:w="2980" w:type="dxa"/>
            <w:gridSpan w:val="6"/>
            <w:vAlign w:val="center"/>
          </w:tcPr>
          <w:p w14:paraId="26658983">
            <w:pPr>
              <w:jc w:val="center"/>
            </w:pPr>
            <w:r>
              <w:rPr>
                <w:rFonts w:ascii="宋体" w:hAnsi="宋体" w:eastAsia="宋体" w:cs="宋体"/>
                <w:b w:val="0"/>
                <w:i w:val="0"/>
                <w:color w:val="000000"/>
                <w:sz w:val="17"/>
              </w:rPr>
              <w:t>支     出</w:t>
            </w:r>
          </w:p>
        </w:tc>
      </w:tr>
      <w:tr w14:paraId="54238BB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Merge w:val="restart"/>
            <w:vAlign w:val="center"/>
          </w:tcPr>
          <w:p w14:paraId="4AB16D9B">
            <w:pPr>
              <w:jc w:val="center"/>
            </w:pPr>
            <w:r>
              <w:rPr>
                <w:rFonts w:ascii="宋体" w:hAnsi="宋体" w:eastAsia="宋体" w:cs="宋体"/>
                <w:b w:val="0"/>
                <w:i w:val="0"/>
                <w:color w:val="000000"/>
                <w:sz w:val="17"/>
              </w:rPr>
              <w:t>项    目</w:t>
            </w:r>
          </w:p>
        </w:tc>
        <w:tc>
          <w:tcPr>
            <w:tcW w:w="420" w:type="dxa"/>
            <w:vMerge w:val="restart"/>
            <w:vAlign w:val="center"/>
          </w:tcPr>
          <w:p w14:paraId="02370C79">
            <w:pPr>
              <w:jc w:val="center"/>
            </w:pPr>
            <w:r>
              <w:rPr>
                <w:rFonts w:ascii="宋体" w:hAnsi="宋体" w:eastAsia="宋体" w:cs="宋体"/>
                <w:b w:val="0"/>
                <w:i w:val="0"/>
                <w:color w:val="000000"/>
                <w:sz w:val="17"/>
              </w:rPr>
              <w:t>行次</w:t>
            </w:r>
          </w:p>
        </w:tc>
        <w:tc>
          <w:tcPr>
            <w:tcW w:w="1480" w:type="dxa"/>
            <w:vMerge w:val="restart"/>
            <w:vAlign w:val="center"/>
          </w:tcPr>
          <w:p w14:paraId="3B63DDBF">
            <w:pPr>
              <w:jc w:val="center"/>
            </w:pPr>
            <w:r>
              <w:rPr>
                <w:rFonts w:ascii="宋体" w:hAnsi="宋体" w:eastAsia="宋体" w:cs="宋体"/>
                <w:b w:val="0"/>
                <w:i w:val="0"/>
                <w:color w:val="000000"/>
                <w:sz w:val="17"/>
              </w:rPr>
              <w:t>决算数</w:t>
            </w:r>
          </w:p>
        </w:tc>
        <w:tc>
          <w:tcPr>
            <w:tcW w:w="2980" w:type="dxa"/>
            <w:vMerge w:val="restart"/>
            <w:vAlign w:val="center"/>
          </w:tcPr>
          <w:p w14:paraId="21A0540A">
            <w:pPr>
              <w:jc w:val="center"/>
            </w:pPr>
            <w:r>
              <w:rPr>
                <w:rFonts w:ascii="宋体" w:hAnsi="宋体" w:eastAsia="宋体" w:cs="宋体"/>
                <w:b w:val="0"/>
                <w:i w:val="0"/>
                <w:color w:val="000000"/>
                <w:sz w:val="17"/>
              </w:rPr>
              <w:t>项目（按功能分类）</w:t>
            </w:r>
          </w:p>
        </w:tc>
        <w:tc>
          <w:tcPr>
            <w:tcW w:w="420" w:type="dxa"/>
            <w:vMerge w:val="restart"/>
            <w:vAlign w:val="center"/>
          </w:tcPr>
          <w:p w14:paraId="7D6DF0CC">
            <w:pPr>
              <w:jc w:val="center"/>
            </w:pPr>
            <w:r>
              <w:rPr>
                <w:rFonts w:ascii="宋体" w:hAnsi="宋体" w:eastAsia="宋体" w:cs="宋体"/>
                <w:b w:val="0"/>
                <w:i w:val="0"/>
                <w:color w:val="000000"/>
                <w:sz w:val="17"/>
              </w:rPr>
              <w:t>行次</w:t>
            </w:r>
          </w:p>
        </w:tc>
        <w:tc>
          <w:tcPr>
            <w:tcW w:w="1460" w:type="dxa"/>
            <w:vMerge w:val="restart"/>
            <w:vAlign w:val="center"/>
          </w:tcPr>
          <w:p w14:paraId="24850394">
            <w:pPr>
              <w:jc w:val="center"/>
            </w:pPr>
            <w:r>
              <w:rPr>
                <w:rFonts w:ascii="宋体" w:hAnsi="宋体" w:eastAsia="宋体" w:cs="宋体"/>
                <w:b w:val="0"/>
                <w:i w:val="0"/>
                <w:color w:val="000000"/>
                <w:sz w:val="17"/>
              </w:rPr>
              <w:t>小计</w:t>
            </w:r>
          </w:p>
        </w:tc>
        <w:tc>
          <w:tcPr>
            <w:tcW w:w="1460" w:type="dxa"/>
            <w:vMerge w:val="restart"/>
            <w:vAlign w:val="center"/>
          </w:tcPr>
          <w:p w14:paraId="07840A85">
            <w:pPr>
              <w:jc w:val="center"/>
            </w:pPr>
            <w:r>
              <w:rPr>
                <w:rFonts w:ascii="宋体" w:hAnsi="宋体" w:eastAsia="宋体" w:cs="宋体"/>
                <w:b w:val="0"/>
                <w:i w:val="0"/>
                <w:color w:val="000000"/>
                <w:sz w:val="17"/>
              </w:rPr>
              <w:t>一般公共预算财政拨款</w:t>
            </w:r>
          </w:p>
        </w:tc>
        <w:tc>
          <w:tcPr>
            <w:tcW w:w="1460" w:type="dxa"/>
            <w:vMerge w:val="restart"/>
            <w:vAlign w:val="center"/>
          </w:tcPr>
          <w:p w14:paraId="7AAD7A2B">
            <w:pPr>
              <w:jc w:val="center"/>
            </w:pPr>
            <w:r>
              <w:rPr>
                <w:rFonts w:ascii="宋体" w:hAnsi="宋体" w:eastAsia="宋体" w:cs="宋体"/>
                <w:b w:val="0"/>
                <w:i w:val="0"/>
                <w:color w:val="000000"/>
                <w:sz w:val="17"/>
              </w:rPr>
              <w:t>政府性基金预算财政拨款</w:t>
            </w:r>
          </w:p>
        </w:tc>
        <w:tc>
          <w:tcPr>
            <w:tcW w:w="1438" w:type="dxa"/>
            <w:vMerge w:val="restart"/>
            <w:vAlign w:val="center"/>
          </w:tcPr>
          <w:p w14:paraId="0E41DDE0">
            <w:pPr>
              <w:jc w:val="center"/>
            </w:pPr>
            <w:r>
              <w:rPr>
                <w:rFonts w:ascii="宋体" w:hAnsi="宋体" w:eastAsia="宋体" w:cs="宋体"/>
                <w:b w:val="0"/>
                <w:i w:val="0"/>
                <w:color w:val="000000"/>
                <w:sz w:val="17"/>
              </w:rPr>
              <w:t>国有资本经营预算财政拨款</w:t>
            </w:r>
          </w:p>
        </w:tc>
      </w:tr>
      <w:tr w14:paraId="4A45234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653" w:hRule="exact"/>
          <w:jc w:val="center"/>
        </w:trPr>
        <w:tc>
          <w:tcPr>
            <w:tcW w:w="2840" w:type="dxa"/>
            <w:vMerge w:val="continue"/>
            <w:vAlign w:val="center"/>
          </w:tcPr>
          <w:p w14:paraId="2B9382CC"/>
        </w:tc>
        <w:tc>
          <w:tcPr>
            <w:tcW w:w="420" w:type="dxa"/>
            <w:vMerge w:val="continue"/>
            <w:vAlign w:val="center"/>
          </w:tcPr>
          <w:p w14:paraId="415702DA"/>
        </w:tc>
        <w:tc>
          <w:tcPr>
            <w:tcW w:w="1480" w:type="dxa"/>
            <w:vMerge w:val="continue"/>
            <w:vAlign w:val="center"/>
          </w:tcPr>
          <w:p w14:paraId="5A8EEF72"/>
        </w:tc>
        <w:tc>
          <w:tcPr>
            <w:tcW w:w="2980" w:type="dxa"/>
            <w:vMerge w:val="continue"/>
            <w:vAlign w:val="center"/>
          </w:tcPr>
          <w:p w14:paraId="1F204679"/>
        </w:tc>
        <w:tc>
          <w:tcPr>
            <w:tcW w:w="420" w:type="dxa"/>
            <w:vMerge w:val="continue"/>
            <w:vAlign w:val="center"/>
          </w:tcPr>
          <w:p w14:paraId="67715609"/>
        </w:tc>
        <w:tc>
          <w:tcPr>
            <w:tcW w:w="1460" w:type="dxa"/>
            <w:vMerge w:val="continue"/>
            <w:vAlign w:val="center"/>
          </w:tcPr>
          <w:p w14:paraId="12FDEAD3"/>
        </w:tc>
        <w:tc>
          <w:tcPr>
            <w:tcW w:w="1460" w:type="dxa"/>
            <w:vMerge w:val="continue"/>
            <w:vAlign w:val="center"/>
          </w:tcPr>
          <w:p w14:paraId="51095119"/>
        </w:tc>
        <w:tc>
          <w:tcPr>
            <w:tcW w:w="1460" w:type="dxa"/>
            <w:vMerge w:val="continue"/>
            <w:vAlign w:val="center"/>
          </w:tcPr>
          <w:p w14:paraId="73943B80"/>
        </w:tc>
        <w:tc>
          <w:tcPr>
            <w:tcW w:w="1438" w:type="dxa"/>
            <w:vMerge w:val="continue"/>
            <w:vAlign w:val="center"/>
          </w:tcPr>
          <w:p w14:paraId="60BDE31C"/>
        </w:tc>
      </w:tr>
      <w:tr w14:paraId="7C656E4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5" w:hRule="exact"/>
          <w:jc w:val="center"/>
        </w:trPr>
        <w:tc>
          <w:tcPr>
            <w:tcW w:w="2840" w:type="dxa"/>
            <w:vAlign w:val="center"/>
          </w:tcPr>
          <w:p w14:paraId="00494C7C">
            <w:pPr>
              <w:jc w:val="center"/>
            </w:pPr>
            <w:r>
              <w:rPr>
                <w:rFonts w:ascii="宋体" w:hAnsi="宋体" w:eastAsia="宋体" w:cs="宋体"/>
                <w:b w:val="0"/>
                <w:i w:val="0"/>
                <w:color w:val="000000"/>
                <w:sz w:val="17"/>
              </w:rPr>
              <w:t>栏    次</w:t>
            </w:r>
          </w:p>
        </w:tc>
        <w:tc>
          <w:tcPr>
            <w:tcW w:w="420" w:type="dxa"/>
            <w:vAlign w:val="center"/>
          </w:tcPr>
          <w:p w14:paraId="1FBF0422"/>
        </w:tc>
        <w:tc>
          <w:tcPr>
            <w:tcW w:w="1480" w:type="dxa"/>
            <w:vAlign w:val="center"/>
          </w:tcPr>
          <w:p w14:paraId="74AECF47">
            <w:pPr>
              <w:jc w:val="center"/>
            </w:pPr>
            <w:r>
              <w:rPr>
                <w:rFonts w:ascii="宋体" w:hAnsi="宋体" w:eastAsia="宋体" w:cs="宋体"/>
                <w:b w:val="0"/>
                <w:i w:val="0"/>
                <w:color w:val="000000"/>
                <w:sz w:val="17"/>
              </w:rPr>
              <w:t>1</w:t>
            </w:r>
          </w:p>
        </w:tc>
        <w:tc>
          <w:tcPr>
            <w:tcW w:w="2980" w:type="dxa"/>
            <w:vAlign w:val="center"/>
          </w:tcPr>
          <w:p w14:paraId="6CDA2D07">
            <w:pPr>
              <w:jc w:val="center"/>
            </w:pPr>
            <w:r>
              <w:rPr>
                <w:rFonts w:ascii="宋体" w:hAnsi="宋体" w:eastAsia="宋体" w:cs="宋体"/>
                <w:b w:val="0"/>
                <w:i w:val="0"/>
                <w:color w:val="000000"/>
                <w:sz w:val="17"/>
              </w:rPr>
              <w:t>栏    次</w:t>
            </w:r>
          </w:p>
        </w:tc>
        <w:tc>
          <w:tcPr>
            <w:tcW w:w="420" w:type="dxa"/>
            <w:vAlign w:val="center"/>
          </w:tcPr>
          <w:p w14:paraId="3E06D733"/>
        </w:tc>
        <w:tc>
          <w:tcPr>
            <w:tcW w:w="1460" w:type="dxa"/>
            <w:vAlign w:val="center"/>
          </w:tcPr>
          <w:p w14:paraId="4DCE2B93">
            <w:pPr>
              <w:jc w:val="center"/>
            </w:pPr>
            <w:r>
              <w:rPr>
                <w:rFonts w:ascii="宋体" w:hAnsi="宋体" w:eastAsia="宋体" w:cs="宋体"/>
                <w:b w:val="0"/>
                <w:i w:val="0"/>
                <w:color w:val="000000"/>
                <w:sz w:val="17"/>
              </w:rPr>
              <w:t>2</w:t>
            </w:r>
          </w:p>
        </w:tc>
        <w:tc>
          <w:tcPr>
            <w:tcW w:w="1460" w:type="dxa"/>
            <w:vAlign w:val="center"/>
          </w:tcPr>
          <w:p w14:paraId="6376A6E1">
            <w:pPr>
              <w:jc w:val="center"/>
            </w:pPr>
            <w:r>
              <w:rPr>
                <w:rFonts w:ascii="宋体" w:hAnsi="宋体" w:eastAsia="宋体" w:cs="宋体"/>
                <w:b w:val="0"/>
                <w:i w:val="0"/>
                <w:color w:val="000000"/>
                <w:sz w:val="17"/>
              </w:rPr>
              <w:t>3</w:t>
            </w:r>
          </w:p>
        </w:tc>
        <w:tc>
          <w:tcPr>
            <w:tcW w:w="1460" w:type="dxa"/>
            <w:vAlign w:val="center"/>
          </w:tcPr>
          <w:p w14:paraId="2AA15567">
            <w:pPr>
              <w:jc w:val="center"/>
            </w:pPr>
            <w:r>
              <w:rPr>
                <w:rFonts w:ascii="宋体" w:hAnsi="宋体" w:eastAsia="宋体" w:cs="宋体"/>
                <w:b w:val="0"/>
                <w:i w:val="0"/>
                <w:color w:val="000000"/>
                <w:sz w:val="17"/>
              </w:rPr>
              <w:t>4</w:t>
            </w:r>
          </w:p>
        </w:tc>
        <w:tc>
          <w:tcPr>
            <w:tcW w:w="1438" w:type="dxa"/>
            <w:vAlign w:val="center"/>
          </w:tcPr>
          <w:p w14:paraId="3FA1AB76">
            <w:pPr>
              <w:jc w:val="center"/>
            </w:pPr>
            <w:r>
              <w:rPr>
                <w:rFonts w:ascii="宋体" w:hAnsi="宋体" w:eastAsia="宋体" w:cs="宋体"/>
                <w:b w:val="0"/>
                <w:i w:val="0"/>
                <w:color w:val="000000"/>
                <w:sz w:val="17"/>
              </w:rPr>
              <w:t>5</w:t>
            </w:r>
          </w:p>
        </w:tc>
      </w:tr>
      <w:tr w14:paraId="2BB9E42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73E6BE11">
            <w:pPr>
              <w:jc w:val="left"/>
            </w:pPr>
            <w:r>
              <w:rPr>
                <w:rFonts w:ascii="宋体" w:hAnsi="宋体" w:eastAsia="宋体" w:cs="宋体"/>
                <w:b w:val="0"/>
                <w:i w:val="0"/>
                <w:color w:val="000000"/>
                <w:sz w:val="17"/>
              </w:rPr>
              <w:t>一、一般公共预算财政拨款</w:t>
            </w:r>
          </w:p>
        </w:tc>
        <w:tc>
          <w:tcPr>
            <w:tcW w:w="420" w:type="dxa"/>
            <w:vAlign w:val="center"/>
          </w:tcPr>
          <w:p w14:paraId="3211400E">
            <w:pPr>
              <w:jc w:val="center"/>
            </w:pPr>
            <w:r>
              <w:rPr>
                <w:rFonts w:ascii="宋体" w:hAnsi="宋体" w:eastAsia="宋体" w:cs="宋体"/>
                <w:b w:val="0"/>
                <w:i w:val="0"/>
                <w:color w:val="000000"/>
                <w:sz w:val="17"/>
              </w:rPr>
              <w:t>1</w:t>
            </w:r>
          </w:p>
        </w:tc>
        <w:tc>
          <w:tcPr>
            <w:tcW w:w="1480" w:type="dxa"/>
            <w:vAlign w:val="center"/>
          </w:tcPr>
          <w:p w14:paraId="54940360">
            <w:pPr>
              <w:jc w:val="right"/>
            </w:pPr>
            <w:r>
              <w:rPr>
                <w:rFonts w:ascii="宋体" w:hAnsi="宋体" w:eastAsia="宋体" w:cs="宋体"/>
                <w:b w:val="0"/>
                <w:i w:val="0"/>
                <w:color w:val="000000"/>
                <w:sz w:val="17"/>
              </w:rPr>
              <w:t>355.89</w:t>
            </w:r>
          </w:p>
        </w:tc>
        <w:tc>
          <w:tcPr>
            <w:tcW w:w="2980" w:type="dxa"/>
            <w:vAlign w:val="center"/>
          </w:tcPr>
          <w:p w14:paraId="6D8FB97F">
            <w:pPr>
              <w:jc w:val="left"/>
            </w:pPr>
            <w:r>
              <w:rPr>
                <w:rFonts w:ascii="宋体" w:hAnsi="宋体" w:eastAsia="宋体" w:cs="宋体"/>
                <w:b w:val="0"/>
                <w:i w:val="0"/>
                <w:color w:val="000000"/>
                <w:sz w:val="17"/>
              </w:rPr>
              <w:t>一、一般公共服务支出</w:t>
            </w:r>
          </w:p>
        </w:tc>
        <w:tc>
          <w:tcPr>
            <w:tcW w:w="420" w:type="dxa"/>
            <w:vAlign w:val="center"/>
          </w:tcPr>
          <w:p w14:paraId="4614737B">
            <w:pPr>
              <w:jc w:val="center"/>
            </w:pPr>
            <w:r>
              <w:rPr>
                <w:rFonts w:ascii="宋体" w:hAnsi="宋体" w:eastAsia="宋体" w:cs="宋体"/>
                <w:b w:val="0"/>
                <w:i w:val="0"/>
                <w:color w:val="000000"/>
                <w:sz w:val="17"/>
              </w:rPr>
              <w:t>33</w:t>
            </w:r>
          </w:p>
        </w:tc>
        <w:tc>
          <w:tcPr>
            <w:tcW w:w="1460" w:type="dxa"/>
            <w:vAlign w:val="center"/>
          </w:tcPr>
          <w:p w14:paraId="4895F0CC"/>
        </w:tc>
        <w:tc>
          <w:tcPr>
            <w:tcW w:w="1460" w:type="dxa"/>
            <w:vAlign w:val="center"/>
          </w:tcPr>
          <w:p w14:paraId="3D523CC7"/>
        </w:tc>
        <w:tc>
          <w:tcPr>
            <w:tcW w:w="1460" w:type="dxa"/>
            <w:vAlign w:val="center"/>
          </w:tcPr>
          <w:p w14:paraId="7B3AE4A7"/>
        </w:tc>
        <w:tc>
          <w:tcPr>
            <w:tcW w:w="1438" w:type="dxa"/>
            <w:vAlign w:val="center"/>
          </w:tcPr>
          <w:p w14:paraId="11AE1322"/>
        </w:tc>
      </w:tr>
      <w:tr w14:paraId="67008D6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3C2B33E9">
            <w:pPr>
              <w:jc w:val="left"/>
            </w:pPr>
            <w:r>
              <w:rPr>
                <w:rFonts w:ascii="宋体" w:hAnsi="宋体" w:eastAsia="宋体" w:cs="宋体"/>
                <w:b w:val="0"/>
                <w:i w:val="0"/>
                <w:color w:val="000000"/>
                <w:sz w:val="17"/>
              </w:rPr>
              <w:t>二、政府性基金预算财政拨款</w:t>
            </w:r>
          </w:p>
        </w:tc>
        <w:tc>
          <w:tcPr>
            <w:tcW w:w="420" w:type="dxa"/>
            <w:vAlign w:val="center"/>
          </w:tcPr>
          <w:p w14:paraId="5FBA3B99">
            <w:pPr>
              <w:jc w:val="center"/>
            </w:pPr>
            <w:r>
              <w:rPr>
                <w:rFonts w:ascii="宋体" w:hAnsi="宋体" w:eastAsia="宋体" w:cs="宋体"/>
                <w:b w:val="0"/>
                <w:i w:val="0"/>
                <w:color w:val="000000"/>
                <w:sz w:val="17"/>
              </w:rPr>
              <w:t>2</w:t>
            </w:r>
          </w:p>
        </w:tc>
        <w:tc>
          <w:tcPr>
            <w:tcW w:w="1480" w:type="dxa"/>
            <w:vAlign w:val="center"/>
          </w:tcPr>
          <w:p w14:paraId="22D83344"/>
        </w:tc>
        <w:tc>
          <w:tcPr>
            <w:tcW w:w="2980" w:type="dxa"/>
            <w:vAlign w:val="center"/>
          </w:tcPr>
          <w:p w14:paraId="4465D9C4">
            <w:pPr>
              <w:jc w:val="left"/>
            </w:pPr>
            <w:r>
              <w:rPr>
                <w:rFonts w:ascii="宋体" w:hAnsi="宋体" w:eastAsia="宋体" w:cs="宋体"/>
                <w:b w:val="0"/>
                <w:i w:val="0"/>
                <w:color w:val="000000"/>
                <w:sz w:val="17"/>
              </w:rPr>
              <w:t>二、外交支出</w:t>
            </w:r>
          </w:p>
        </w:tc>
        <w:tc>
          <w:tcPr>
            <w:tcW w:w="420" w:type="dxa"/>
            <w:vAlign w:val="center"/>
          </w:tcPr>
          <w:p w14:paraId="398B7631">
            <w:pPr>
              <w:jc w:val="center"/>
            </w:pPr>
            <w:r>
              <w:rPr>
                <w:rFonts w:ascii="宋体" w:hAnsi="宋体" w:eastAsia="宋体" w:cs="宋体"/>
                <w:b w:val="0"/>
                <w:i w:val="0"/>
                <w:color w:val="000000"/>
                <w:sz w:val="17"/>
              </w:rPr>
              <w:t>34</w:t>
            </w:r>
          </w:p>
        </w:tc>
        <w:tc>
          <w:tcPr>
            <w:tcW w:w="1460" w:type="dxa"/>
            <w:vAlign w:val="center"/>
          </w:tcPr>
          <w:p w14:paraId="2D5245D6"/>
        </w:tc>
        <w:tc>
          <w:tcPr>
            <w:tcW w:w="1460" w:type="dxa"/>
            <w:vAlign w:val="center"/>
          </w:tcPr>
          <w:p w14:paraId="4FBAE789"/>
        </w:tc>
        <w:tc>
          <w:tcPr>
            <w:tcW w:w="1460" w:type="dxa"/>
            <w:vAlign w:val="center"/>
          </w:tcPr>
          <w:p w14:paraId="3AB08E81"/>
        </w:tc>
        <w:tc>
          <w:tcPr>
            <w:tcW w:w="1438" w:type="dxa"/>
            <w:vAlign w:val="center"/>
          </w:tcPr>
          <w:p w14:paraId="67BC7776"/>
        </w:tc>
      </w:tr>
      <w:tr w14:paraId="4B13493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126AE226">
            <w:pPr>
              <w:jc w:val="left"/>
            </w:pPr>
            <w:r>
              <w:rPr>
                <w:rFonts w:ascii="宋体" w:hAnsi="宋体" w:eastAsia="宋体" w:cs="宋体"/>
                <w:b w:val="0"/>
                <w:i w:val="0"/>
                <w:color w:val="000000"/>
                <w:sz w:val="17"/>
              </w:rPr>
              <w:t>三、国有资本经营预算财政拨款</w:t>
            </w:r>
          </w:p>
        </w:tc>
        <w:tc>
          <w:tcPr>
            <w:tcW w:w="420" w:type="dxa"/>
            <w:vAlign w:val="center"/>
          </w:tcPr>
          <w:p w14:paraId="08BD7FED">
            <w:pPr>
              <w:jc w:val="center"/>
            </w:pPr>
            <w:r>
              <w:rPr>
                <w:rFonts w:ascii="宋体" w:hAnsi="宋体" w:eastAsia="宋体" w:cs="宋体"/>
                <w:b w:val="0"/>
                <w:i w:val="0"/>
                <w:color w:val="000000"/>
                <w:sz w:val="17"/>
              </w:rPr>
              <w:t>3</w:t>
            </w:r>
          </w:p>
        </w:tc>
        <w:tc>
          <w:tcPr>
            <w:tcW w:w="1480" w:type="dxa"/>
            <w:vAlign w:val="center"/>
          </w:tcPr>
          <w:p w14:paraId="1309EE1A"/>
        </w:tc>
        <w:tc>
          <w:tcPr>
            <w:tcW w:w="2980" w:type="dxa"/>
            <w:vAlign w:val="center"/>
          </w:tcPr>
          <w:p w14:paraId="2FBA047E">
            <w:pPr>
              <w:jc w:val="left"/>
            </w:pPr>
            <w:r>
              <w:rPr>
                <w:rFonts w:ascii="宋体" w:hAnsi="宋体" w:eastAsia="宋体" w:cs="宋体"/>
                <w:b w:val="0"/>
                <w:i w:val="0"/>
                <w:color w:val="000000"/>
                <w:sz w:val="17"/>
              </w:rPr>
              <w:t>三、国防支出</w:t>
            </w:r>
          </w:p>
        </w:tc>
        <w:tc>
          <w:tcPr>
            <w:tcW w:w="420" w:type="dxa"/>
            <w:vAlign w:val="center"/>
          </w:tcPr>
          <w:p w14:paraId="1BB09265">
            <w:pPr>
              <w:jc w:val="center"/>
            </w:pPr>
            <w:r>
              <w:rPr>
                <w:rFonts w:ascii="宋体" w:hAnsi="宋体" w:eastAsia="宋体" w:cs="宋体"/>
                <w:b w:val="0"/>
                <w:i w:val="0"/>
                <w:color w:val="000000"/>
                <w:sz w:val="17"/>
              </w:rPr>
              <w:t>35</w:t>
            </w:r>
          </w:p>
        </w:tc>
        <w:tc>
          <w:tcPr>
            <w:tcW w:w="1460" w:type="dxa"/>
            <w:vAlign w:val="center"/>
          </w:tcPr>
          <w:p w14:paraId="794C1C91"/>
        </w:tc>
        <w:tc>
          <w:tcPr>
            <w:tcW w:w="1460" w:type="dxa"/>
            <w:vAlign w:val="center"/>
          </w:tcPr>
          <w:p w14:paraId="36F7629D"/>
        </w:tc>
        <w:tc>
          <w:tcPr>
            <w:tcW w:w="1460" w:type="dxa"/>
            <w:vAlign w:val="center"/>
          </w:tcPr>
          <w:p w14:paraId="594F76FD"/>
        </w:tc>
        <w:tc>
          <w:tcPr>
            <w:tcW w:w="1438" w:type="dxa"/>
            <w:vAlign w:val="center"/>
          </w:tcPr>
          <w:p w14:paraId="03425709"/>
        </w:tc>
      </w:tr>
      <w:tr w14:paraId="2681101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38E9E963"/>
        </w:tc>
        <w:tc>
          <w:tcPr>
            <w:tcW w:w="420" w:type="dxa"/>
            <w:vAlign w:val="center"/>
          </w:tcPr>
          <w:p w14:paraId="55E78DC8">
            <w:pPr>
              <w:jc w:val="center"/>
            </w:pPr>
            <w:r>
              <w:rPr>
                <w:rFonts w:ascii="宋体" w:hAnsi="宋体" w:eastAsia="宋体" w:cs="宋体"/>
                <w:b w:val="0"/>
                <w:i w:val="0"/>
                <w:color w:val="000000"/>
                <w:sz w:val="17"/>
              </w:rPr>
              <w:t>4</w:t>
            </w:r>
          </w:p>
        </w:tc>
        <w:tc>
          <w:tcPr>
            <w:tcW w:w="1480" w:type="dxa"/>
            <w:vAlign w:val="center"/>
          </w:tcPr>
          <w:p w14:paraId="1873AF31"/>
        </w:tc>
        <w:tc>
          <w:tcPr>
            <w:tcW w:w="2980" w:type="dxa"/>
            <w:vAlign w:val="center"/>
          </w:tcPr>
          <w:p w14:paraId="41493B23">
            <w:pPr>
              <w:jc w:val="left"/>
            </w:pPr>
            <w:r>
              <w:rPr>
                <w:rFonts w:ascii="宋体" w:hAnsi="宋体" w:eastAsia="宋体" w:cs="宋体"/>
                <w:b w:val="0"/>
                <w:i w:val="0"/>
                <w:color w:val="000000"/>
                <w:sz w:val="17"/>
              </w:rPr>
              <w:t>四、公共安全支出</w:t>
            </w:r>
          </w:p>
        </w:tc>
        <w:tc>
          <w:tcPr>
            <w:tcW w:w="420" w:type="dxa"/>
            <w:vAlign w:val="center"/>
          </w:tcPr>
          <w:p w14:paraId="0ECAAFDB">
            <w:pPr>
              <w:jc w:val="center"/>
            </w:pPr>
            <w:r>
              <w:rPr>
                <w:rFonts w:ascii="宋体" w:hAnsi="宋体" w:eastAsia="宋体" w:cs="宋体"/>
                <w:b w:val="0"/>
                <w:i w:val="0"/>
                <w:color w:val="000000"/>
                <w:sz w:val="17"/>
              </w:rPr>
              <w:t>36</w:t>
            </w:r>
          </w:p>
        </w:tc>
        <w:tc>
          <w:tcPr>
            <w:tcW w:w="1460" w:type="dxa"/>
            <w:vAlign w:val="center"/>
          </w:tcPr>
          <w:p w14:paraId="50C81558"/>
        </w:tc>
        <w:tc>
          <w:tcPr>
            <w:tcW w:w="1460" w:type="dxa"/>
            <w:vAlign w:val="center"/>
          </w:tcPr>
          <w:p w14:paraId="51E511E4"/>
        </w:tc>
        <w:tc>
          <w:tcPr>
            <w:tcW w:w="1460" w:type="dxa"/>
            <w:vAlign w:val="center"/>
          </w:tcPr>
          <w:p w14:paraId="2D3A55CD"/>
        </w:tc>
        <w:tc>
          <w:tcPr>
            <w:tcW w:w="1438" w:type="dxa"/>
            <w:vAlign w:val="center"/>
          </w:tcPr>
          <w:p w14:paraId="4231AEC5"/>
        </w:tc>
      </w:tr>
      <w:tr w14:paraId="17DEEAA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08" w:hRule="exact"/>
          <w:jc w:val="center"/>
        </w:trPr>
        <w:tc>
          <w:tcPr>
            <w:tcW w:w="2840" w:type="dxa"/>
            <w:vAlign w:val="center"/>
          </w:tcPr>
          <w:p w14:paraId="52AB0940"/>
        </w:tc>
        <w:tc>
          <w:tcPr>
            <w:tcW w:w="420" w:type="dxa"/>
            <w:vAlign w:val="center"/>
          </w:tcPr>
          <w:p w14:paraId="44567778">
            <w:pPr>
              <w:jc w:val="center"/>
            </w:pPr>
            <w:r>
              <w:rPr>
                <w:rFonts w:ascii="宋体" w:hAnsi="宋体" w:eastAsia="宋体" w:cs="宋体"/>
                <w:b w:val="0"/>
                <w:i w:val="0"/>
                <w:color w:val="000000"/>
                <w:sz w:val="17"/>
              </w:rPr>
              <w:t>5</w:t>
            </w:r>
          </w:p>
        </w:tc>
        <w:tc>
          <w:tcPr>
            <w:tcW w:w="1480" w:type="dxa"/>
            <w:vAlign w:val="center"/>
          </w:tcPr>
          <w:p w14:paraId="32F743C8"/>
        </w:tc>
        <w:tc>
          <w:tcPr>
            <w:tcW w:w="2980" w:type="dxa"/>
            <w:vAlign w:val="center"/>
          </w:tcPr>
          <w:p w14:paraId="4F352D68">
            <w:pPr>
              <w:jc w:val="left"/>
            </w:pPr>
            <w:r>
              <w:rPr>
                <w:rFonts w:ascii="宋体" w:hAnsi="宋体" w:eastAsia="宋体" w:cs="宋体"/>
                <w:b w:val="0"/>
                <w:i w:val="0"/>
                <w:color w:val="000000"/>
                <w:sz w:val="17"/>
              </w:rPr>
              <w:t>五、教育支出</w:t>
            </w:r>
          </w:p>
        </w:tc>
        <w:tc>
          <w:tcPr>
            <w:tcW w:w="420" w:type="dxa"/>
            <w:vAlign w:val="center"/>
          </w:tcPr>
          <w:p w14:paraId="063B1C2E">
            <w:pPr>
              <w:jc w:val="center"/>
            </w:pPr>
            <w:r>
              <w:rPr>
                <w:rFonts w:ascii="宋体" w:hAnsi="宋体" w:eastAsia="宋体" w:cs="宋体"/>
                <w:b w:val="0"/>
                <w:i w:val="0"/>
                <w:color w:val="000000"/>
                <w:sz w:val="17"/>
              </w:rPr>
              <w:t>37</w:t>
            </w:r>
          </w:p>
        </w:tc>
        <w:tc>
          <w:tcPr>
            <w:tcW w:w="1460" w:type="dxa"/>
            <w:vAlign w:val="center"/>
          </w:tcPr>
          <w:p w14:paraId="042E9847"/>
        </w:tc>
        <w:tc>
          <w:tcPr>
            <w:tcW w:w="1460" w:type="dxa"/>
            <w:vAlign w:val="center"/>
          </w:tcPr>
          <w:p w14:paraId="4366B721"/>
        </w:tc>
        <w:tc>
          <w:tcPr>
            <w:tcW w:w="1460" w:type="dxa"/>
            <w:vAlign w:val="center"/>
          </w:tcPr>
          <w:p w14:paraId="0F1492FA"/>
        </w:tc>
        <w:tc>
          <w:tcPr>
            <w:tcW w:w="1438" w:type="dxa"/>
            <w:vAlign w:val="center"/>
          </w:tcPr>
          <w:p w14:paraId="3F4C0361"/>
        </w:tc>
      </w:tr>
      <w:tr w14:paraId="60DE6A6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7D1736F4"/>
        </w:tc>
        <w:tc>
          <w:tcPr>
            <w:tcW w:w="420" w:type="dxa"/>
            <w:vAlign w:val="center"/>
          </w:tcPr>
          <w:p w14:paraId="3ED8C227">
            <w:pPr>
              <w:jc w:val="center"/>
            </w:pPr>
            <w:r>
              <w:rPr>
                <w:rFonts w:ascii="宋体" w:hAnsi="宋体" w:eastAsia="宋体" w:cs="宋体"/>
                <w:b w:val="0"/>
                <w:i w:val="0"/>
                <w:color w:val="000000"/>
                <w:sz w:val="17"/>
              </w:rPr>
              <w:t>6</w:t>
            </w:r>
          </w:p>
        </w:tc>
        <w:tc>
          <w:tcPr>
            <w:tcW w:w="1480" w:type="dxa"/>
            <w:vAlign w:val="center"/>
          </w:tcPr>
          <w:p w14:paraId="0EBED1CC"/>
        </w:tc>
        <w:tc>
          <w:tcPr>
            <w:tcW w:w="2980" w:type="dxa"/>
            <w:vAlign w:val="center"/>
          </w:tcPr>
          <w:p w14:paraId="43A31AC3">
            <w:pPr>
              <w:jc w:val="left"/>
            </w:pPr>
            <w:r>
              <w:rPr>
                <w:rFonts w:ascii="宋体" w:hAnsi="宋体" w:eastAsia="宋体" w:cs="宋体"/>
                <w:b w:val="0"/>
                <w:i w:val="0"/>
                <w:color w:val="000000"/>
                <w:sz w:val="17"/>
              </w:rPr>
              <w:t>六、科学技术支出</w:t>
            </w:r>
          </w:p>
        </w:tc>
        <w:tc>
          <w:tcPr>
            <w:tcW w:w="420" w:type="dxa"/>
            <w:vAlign w:val="center"/>
          </w:tcPr>
          <w:p w14:paraId="2B3F4AA4">
            <w:pPr>
              <w:jc w:val="center"/>
            </w:pPr>
            <w:r>
              <w:rPr>
                <w:rFonts w:ascii="宋体" w:hAnsi="宋体" w:eastAsia="宋体" w:cs="宋体"/>
                <w:b w:val="0"/>
                <w:i w:val="0"/>
                <w:color w:val="000000"/>
                <w:sz w:val="17"/>
              </w:rPr>
              <w:t>38</w:t>
            </w:r>
          </w:p>
        </w:tc>
        <w:tc>
          <w:tcPr>
            <w:tcW w:w="1460" w:type="dxa"/>
            <w:vAlign w:val="center"/>
          </w:tcPr>
          <w:p w14:paraId="245533A5"/>
        </w:tc>
        <w:tc>
          <w:tcPr>
            <w:tcW w:w="1460" w:type="dxa"/>
            <w:vAlign w:val="center"/>
          </w:tcPr>
          <w:p w14:paraId="39A2FCD9"/>
        </w:tc>
        <w:tc>
          <w:tcPr>
            <w:tcW w:w="1460" w:type="dxa"/>
            <w:vAlign w:val="center"/>
          </w:tcPr>
          <w:p w14:paraId="33702FB1"/>
        </w:tc>
        <w:tc>
          <w:tcPr>
            <w:tcW w:w="1438" w:type="dxa"/>
            <w:vAlign w:val="center"/>
          </w:tcPr>
          <w:p w14:paraId="12DB31B2"/>
        </w:tc>
      </w:tr>
      <w:tr w14:paraId="7753F6A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7472EE96"/>
        </w:tc>
        <w:tc>
          <w:tcPr>
            <w:tcW w:w="420" w:type="dxa"/>
            <w:vAlign w:val="center"/>
          </w:tcPr>
          <w:p w14:paraId="6D501692">
            <w:pPr>
              <w:jc w:val="center"/>
            </w:pPr>
            <w:r>
              <w:rPr>
                <w:rFonts w:ascii="宋体" w:hAnsi="宋体" w:eastAsia="宋体" w:cs="宋体"/>
                <w:b w:val="0"/>
                <w:i w:val="0"/>
                <w:color w:val="000000"/>
                <w:sz w:val="17"/>
              </w:rPr>
              <w:t>7</w:t>
            </w:r>
          </w:p>
        </w:tc>
        <w:tc>
          <w:tcPr>
            <w:tcW w:w="1480" w:type="dxa"/>
            <w:vAlign w:val="center"/>
          </w:tcPr>
          <w:p w14:paraId="190B3D4C"/>
        </w:tc>
        <w:tc>
          <w:tcPr>
            <w:tcW w:w="2980" w:type="dxa"/>
            <w:vAlign w:val="center"/>
          </w:tcPr>
          <w:p w14:paraId="21F15935">
            <w:pPr>
              <w:jc w:val="left"/>
            </w:pPr>
            <w:r>
              <w:rPr>
                <w:rFonts w:ascii="宋体" w:hAnsi="宋体" w:eastAsia="宋体" w:cs="宋体"/>
                <w:b w:val="0"/>
                <w:i w:val="0"/>
                <w:color w:val="000000"/>
                <w:sz w:val="17"/>
              </w:rPr>
              <w:t>七、文化旅游体育与传媒支出</w:t>
            </w:r>
          </w:p>
        </w:tc>
        <w:tc>
          <w:tcPr>
            <w:tcW w:w="420" w:type="dxa"/>
            <w:vAlign w:val="center"/>
          </w:tcPr>
          <w:p w14:paraId="7FFF3213">
            <w:pPr>
              <w:jc w:val="center"/>
            </w:pPr>
            <w:r>
              <w:rPr>
                <w:rFonts w:ascii="宋体" w:hAnsi="宋体" w:eastAsia="宋体" w:cs="宋体"/>
                <w:b w:val="0"/>
                <w:i w:val="0"/>
                <w:color w:val="000000"/>
                <w:sz w:val="17"/>
              </w:rPr>
              <w:t>39</w:t>
            </w:r>
          </w:p>
        </w:tc>
        <w:tc>
          <w:tcPr>
            <w:tcW w:w="1460" w:type="dxa"/>
            <w:vAlign w:val="center"/>
          </w:tcPr>
          <w:p w14:paraId="25CBC816"/>
        </w:tc>
        <w:tc>
          <w:tcPr>
            <w:tcW w:w="1460" w:type="dxa"/>
            <w:vAlign w:val="center"/>
          </w:tcPr>
          <w:p w14:paraId="126D161F"/>
        </w:tc>
        <w:tc>
          <w:tcPr>
            <w:tcW w:w="1460" w:type="dxa"/>
            <w:vAlign w:val="center"/>
          </w:tcPr>
          <w:p w14:paraId="3769B54A"/>
        </w:tc>
        <w:tc>
          <w:tcPr>
            <w:tcW w:w="1438" w:type="dxa"/>
            <w:vAlign w:val="center"/>
          </w:tcPr>
          <w:p w14:paraId="306CB210"/>
        </w:tc>
      </w:tr>
      <w:tr w14:paraId="421F9756">
        <w:tblPrEx>
          <w:tblCellMar>
            <w:top w:w="0" w:type="dxa"/>
            <w:left w:w="80" w:type="dxa"/>
            <w:bottom w:w="0" w:type="dxa"/>
            <w:right w:w="80" w:type="dxa"/>
          </w:tblCellMar>
        </w:tblPrEx>
        <w:trPr>
          <w:trHeight w:val="363" w:hRule="exact"/>
          <w:jc w:val="center"/>
        </w:trPr>
        <w:tc>
          <w:tcPr>
            <w:tcW w:w="2840" w:type="dxa"/>
            <w:vAlign w:val="center"/>
          </w:tcPr>
          <w:p w14:paraId="6234AA1A"/>
        </w:tc>
        <w:tc>
          <w:tcPr>
            <w:tcW w:w="420" w:type="dxa"/>
            <w:vAlign w:val="center"/>
          </w:tcPr>
          <w:p w14:paraId="79306CCD">
            <w:pPr>
              <w:jc w:val="center"/>
            </w:pPr>
            <w:r>
              <w:rPr>
                <w:rFonts w:ascii="宋体" w:hAnsi="宋体" w:eastAsia="宋体" w:cs="宋体"/>
                <w:b w:val="0"/>
                <w:i w:val="0"/>
                <w:color w:val="000000"/>
                <w:sz w:val="17"/>
              </w:rPr>
              <w:t>8</w:t>
            </w:r>
          </w:p>
        </w:tc>
        <w:tc>
          <w:tcPr>
            <w:tcW w:w="1480" w:type="dxa"/>
            <w:vAlign w:val="center"/>
          </w:tcPr>
          <w:p w14:paraId="234A1B91"/>
        </w:tc>
        <w:tc>
          <w:tcPr>
            <w:tcW w:w="2980" w:type="dxa"/>
            <w:vAlign w:val="center"/>
          </w:tcPr>
          <w:p w14:paraId="12282BF9">
            <w:pPr>
              <w:jc w:val="left"/>
            </w:pPr>
            <w:r>
              <w:rPr>
                <w:rFonts w:ascii="宋体" w:hAnsi="宋体" w:eastAsia="宋体" w:cs="宋体"/>
                <w:b w:val="0"/>
                <w:i w:val="0"/>
                <w:color w:val="000000"/>
                <w:sz w:val="17"/>
              </w:rPr>
              <w:t>八、社会保障和就业支出</w:t>
            </w:r>
          </w:p>
        </w:tc>
        <w:tc>
          <w:tcPr>
            <w:tcW w:w="420" w:type="dxa"/>
            <w:vAlign w:val="center"/>
          </w:tcPr>
          <w:p w14:paraId="04D79E5A">
            <w:pPr>
              <w:jc w:val="center"/>
            </w:pPr>
            <w:r>
              <w:rPr>
                <w:rFonts w:ascii="宋体" w:hAnsi="宋体" w:eastAsia="宋体" w:cs="宋体"/>
                <w:b w:val="0"/>
                <w:i w:val="0"/>
                <w:color w:val="000000"/>
                <w:sz w:val="17"/>
              </w:rPr>
              <w:t>40</w:t>
            </w:r>
          </w:p>
        </w:tc>
        <w:tc>
          <w:tcPr>
            <w:tcW w:w="1460" w:type="dxa"/>
            <w:vAlign w:val="center"/>
          </w:tcPr>
          <w:p w14:paraId="7FBA2D0E">
            <w:pPr>
              <w:jc w:val="right"/>
            </w:pPr>
            <w:r>
              <w:rPr>
                <w:rFonts w:ascii="宋体" w:hAnsi="宋体" w:eastAsia="宋体" w:cs="宋体"/>
                <w:b w:val="0"/>
                <w:i w:val="0"/>
                <w:color w:val="000000"/>
                <w:sz w:val="17"/>
              </w:rPr>
              <w:t>27.04</w:t>
            </w:r>
          </w:p>
        </w:tc>
        <w:tc>
          <w:tcPr>
            <w:tcW w:w="1460" w:type="dxa"/>
            <w:vAlign w:val="center"/>
          </w:tcPr>
          <w:p w14:paraId="3E900751">
            <w:pPr>
              <w:jc w:val="right"/>
            </w:pPr>
            <w:r>
              <w:rPr>
                <w:rFonts w:ascii="宋体" w:hAnsi="宋体" w:eastAsia="宋体" w:cs="宋体"/>
                <w:b w:val="0"/>
                <w:i w:val="0"/>
                <w:color w:val="000000"/>
                <w:sz w:val="17"/>
              </w:rPr>
              <w:t>27.04</w:t>
            </w:r>
          </w:p>
        </w:tc>
        <w:tc>
          <w:tcPr>
            <w:tcW w:w="1460" w:type="dxa"/>
            <w:vAlign w:val="center"/>
          </w:tcPr>
          <w:p w14:paraId="36426399"/>
        </w:tc>
        <w:tc>
          <w:tcPr>
            <w:tcW w:w="1438" w:type="dxa"/>
            <w:vAlign w:val="center"/>
          </w:tcPr>
          <w:p w14:paraId="3C8F1B13"/>
        </w:tc>
      </w:tr>
      <w:tr w14:paraId="5ABD9C1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5FAA977C"/>
        </w:tc>
        <w:tc>
          <w:tcPr>
            <w:tcW w:w="420" w:type="dxa"/>
            <w:vAlign w:val="center"/>
          </w:tcPr>
          <w:p w14:paraId="5DB77797">
            <w:pPr>
              <w:jc w:val="center"/>
            </w:pPr>
            <w:r>
              <w:rPr>
                <w:rFonts w:ascii="宋体" w:hAnsi="宋体" w:eastAsia="宋体" w:cs="宋体"/>
                <w:b w:val="0"/>
                <w:i w:val="0"/>
                <w:color w:val="000000"/>
                <w:sz w:val="17"/>
              </w:rPr>
              <w:t>9</w:t>
            </w:r>
          </w:p>
        </w:tc>
        <w:tc>
          <w:tcPr>
            <w:tcW w:w="1480" w:type="dxa"/>
            <w:vAlign w:val="center"/>
          </w:tcPr>
          <w:p w14:paraId="4BD2AE88"/>
        </w:tc>
        <w:tc>
          <w:tcPr>
            <w:tcW w:w="2980" w:type="dxa"/>
            <w:vAlign w:val="center"/>
          </w:tcPr>
          <w:p w14:paraId="454B048F">
            <w:pPr>
              <w:jc w:val="left"/>
            </w:pPr>
            <w:r>
              <w:rPr>
                <w:rFonts w:ascii="宋体" w:hAnsi="宋体" w:eastAsia="宋体" w:cs="宋体"/>
                <w:b w:val="0"/>
                <w:i w:val="0"/>
                <w:color w:val="000000"/>
                <w:sz w:val="17"/>
              </w:rPr>
              <w:t>九、卫生健康支出</w:t>
            </w:r>
          </w:p>
        </w:tc>
        <w:tc>
          <w:tcPr>
            <w:tcW w:w="420" w:type="dxa"/>
            <w:vAlign w:val="center"/>
          </w:tcPr>
          <w:p w14:paraId="648A4D84">
            <w:pPr>
              <w:jc w:val="center"/>
            </w:pPr>
            <w:r>
              <w:rPr>
                <w:rFonts w:ascii="宋体" w:hAnsi="宋体" w:eastAsia="宋体" w:cs="宋体"/>
                <w:b w:val="0"/>
                <w:i w:val="0"/>
                <w:color w:val="000000"/>
                <w:sz w:val="17"/>
              </w:rPr>
              <w:t>41</w:t>
            </w:r>
          </w:p>
        </w:tc>
        <w:tc>
          <w:tcPr>
            <w:tcW w:w="1460" w:type="dxa"/>
            <w:vAlign w:val="center"/>
          </w:tcPr>
          <w:p w14:paraId="410C26E1">
            <w:pPr>
              <w:jc w:val="right"/>
            </w:pPr>
            <w:r>
              <w:rPr>
                <w:rFonts w:ascii="宋体" w:hAnsi="宋体" w:eastAsia="宋体" w:cs="宋体"/>
                <w:b w:val="0"/>
                <w:i w:val="0"/>
                <w:color w:val="000000"/>
                <w:sz w:val="17"/>
              </w:rPr>
              <w:t>328.85</w:t>
            </w:r>
          </w:p>
        </w:tc>
        <w:tc>
          <w:tcPr>
            <w:tcW w:w="1460" w:type="dxa"/>
            <w:vAlign w:val="center"/>
          </w:tcPr>
          <w:p w14:paraId="6E92CF60">
            <w:pPr>
              <w:jc w:val="right"/>
            </w:pPr>
            <w:r>
              <w:rPr>
                <w:rFonts w:ascii="宋体" w:hAnsi="宋体" w:eastAsia="宋体" w:cs="宋体"/>
                <w:b w:val="0"/>
                <w:i w:val="0"/>
                <w:color w:val="000000"/>
                <w:sz w:val="17"/>
              </w:rPr>
              <w:t>328.85</w:t>
            </w:r>
          </w:p>
        </w:tc>
        <w:tc>
          <w:tcPr>
            <w:tcW w:w="1460" w:type="dxa"/>
            <w:vAlign w:val="center"/>
          </w:tcPr>
          <w:p w14:paraId="6AF0988C"/>
        </w:tc>
        <w:tc>
          <w:tcPr>
            <w:tcW w:w="1438" w:type="dxa"/>
            <w:vAlign w:val="center"/>
          </w:tcPr>
          <w:p w14:paraId="2097D4DB"/>
        </w:tc>
      </w:tr>
      <w:tr w14:paraId="1599383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33939518"/>
        </w:tc>
        <w:tc>
          <w:tcPr>
            <w:tcW w:w="420" w:type="dxa"/>
            <w:vAlign w:val="center"/>
          </w:tcPr>
          <w:p w14:paraId="0685232E">
            <w:pPr>
              <w:jc w:val="center"/>
            </w:pPr>
            <w:r>
              <w:rPr>
                <w:rFonts w:ascii="宋体" w:hAnsi="宋体" w:eastAsia="宋体" w:cs="宋体"/>
                <w:b w:val="0"/>
                <w:i w:val="0"/>
                <w:color w:val="000000"/>
                <w:sz w:val="17"/>
              </w:rPr>
              <w:t>10</w:t>
            </w:r>
          </w:p>
        </w:tc>
        <w:tc>
          <w:tcPr>
            <w:tcW w:w="1480" w:type="dxa"/>
            <w:vAlign w:val="center"/>
          </w:tcPr>
          <w:p w14:paraId="322AAFA6"/>
        </w:tc>
        <w:tc>
          <w:tcPr>
            <w:tcW w:w="2980" w:type="dxa"/>
            <w:vAlign w:val="center"/>
          </w:tcPr>
          <w:p w14:paraId="30B1DBC8">
            <w:pPr>
              <w:jc w:val="left"/>
            </w:pPr>
            <w:r>
              <w:rPr>
                <w:rFonts w:ascii="宋体" w:hAnsi="宋体" w:eastAsia="宋体" w:cs="宋体"/>
                <w:b w:val="0"/>
                <w:i w:val="0"/>
                <w:color w:val="000000"/>
                <w:sz w:val="17"/>
              </w:rPr>
              <w:t>十、节能环保支出</w:t>
            </w:r>
          </w:p>
        </w:tc>
        <w:tc>
          <w:tcPr>
            <w:tcW w:w="420" w:type="dxa"/>
            <w:vAlign w:val="center"/>
          </w:tcPr>
          <w:p w14:paraId="03987C58">
            <w:pPr>
              <w:jc w:val="center"/>
            </w:pPr>
            <w:r>
              <w:rPr>
                <w:rFonts w:ascii="宋体" w:hAnsi="宋体" w:eastAsia="宋体" w:cs="宋体"/>
                <w:b w:val="0"/>
                <w:i w:val="0"/>
                <w:color w:val="000000"/>
                <w:sz w:val="17"/>
              </w:rPr>
              <w:t>42</w:t>
            </w:r>
          </w:p>
        </w:tc>
        <w:tc>
          <w:tcPr>
            <w:tcW w:w="1460" w:type="dxa"/>
            <w:vAlign w:val="center"/>
          </w:tcPr>
          <w:p w14:paraId="21354C22"/>
        </w:tc>
        <w:tc>
          <w:tcPr>
            <w:tcW w:w="1460" w:type="dxa"/>
            <w:vAlign w:val="center"/>
          </w:tcPr>
          <w:p w14:paraId="2C324068"/>
        </w:tc>
        <w:tc>
          <w:tcPr>
            <w:tcW w:w="1460" w:type="dxa"/>
            <w:vAlign w:val="center"/>
          </w:tcPr>
          <w:p w14:paraId="52A768DC"/>
        </w:tc>
        <w:tc>
          <w:tcPr>
            <w:tcW w:w="1438" w:type="dxa"/>
            <w:vAlign w:val="center"/>
          </w:tcPr>
          <w:p w14:paraId="670AD586"/>
        </w:tc>
      </w:tr>
      <w:tr w14:paraId="4859BBE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4ECE3DEC"/>
        </w:tc>
        <w:tc>
          <w:tcPr>
            <w:tcW w:w="420" w:type="dxa"/>
            <w:vAlign w:val="center"/>
          </w:tcPr>
          <w:p w14:paraId="1596F1B5">
            <w:pPr>
              <w:jc w:val="center"/>
            </w:pPr>
            <w:r>
              <w:rPr>
                <w:rFonts w:ascii="宋体" w:hAnsi="宋体" w:eastAsia="宋体" w:cs="宋体"/>
                <w:b w:val="0"/>
                <w:i w:val="0"/>
                <w:color w:val="000000"/>
                <w:sz w:val="17"/>
              </w:rPr>
              <w:t>11</w:t>
            </w:r>
          </w:p>
        </w:tc>
        <w:tc>
          <w:tcPr>
            <w:tcW w:w="1480" w:type="dxa"/>
            <w:vAlign w:val="center"/>
          </w:tcPr>
          <w:p w14:paraId="7F1E8CBC"/>
        </w:tc>
        <w:tc>
          <w:tcPr>
            <w:tcW w:w="2980" w:type="dxa"/>
            <w:vAlign w:val="center"/>
          </w:tcPr>
          <w:p w14:paraId="12190779">
            <w:pPr>
              <w:jc w:val="left"/>
            </w:pPr>
            <w:r>
              <w:rPr>
                <w:rFonts w:ascii="宋体" w:hAnsi="宋体" w:eastAsia="宋体" w:cs="宋体"/>
                <w:b w:val="0"/>
                <w:i w:val="0"/>
                <w:color w:val="000000"/>
                <w:sz w:val="17"/>
              </w:rPr>
              <w:t>十一、城乡社区支出</w:t>
            </w:r>
          </w:p>
        </w:tc>
        <w:tc>
          <w:tcPr>
            <w:tcW w:w="420" w:type="dxa"/>
            <w:vAlign w:val="center"/>
          </w:tcPr>
          <w:p w14:paraId="3E5A72DD">
            <w:pPr>
              <w:jc w:val="center"/>
            </w:pPr>
            <w:r>
              <w:rPr>
                <w:rFonts w:ascii="宋体" w:hAnsi="宋体" w:eastAsia="宋体" w:cs="宋体"/>
                <w:b w:val="0"/>
                <w:i w:val="0"/>
                <w:color w:val="000000"/>
                <w:sz w:val="17"/>
              </w:rPr>
              <w:t>43</w:t>
            </w:r>
          </w:p>
        </w:tc>
        <w:tc>
          <w:tcPr>
            <w:tcW w:w="1460" w:type="dxa"/>
            <w:vAlign w:val="center"/>
          </w:tcPr>
          <w:p w14:paraId="7DCD79DE"/>
        </w:tc>
        <w:tc>
          <w:tcPr>
            <w:tcW w:w="1460" w:type="dxa"/>
            <w:vAlign w:val="center"/>
          </w:tcPr>
          <w:p w14:paraId="7B4E88B9"/>
        </w:tc>
        <w:tc>
          <w:tcPr>
            <w:tcW w:w="1460" w:type="dxa"/>
            <w:vAlign w:val="center"/>
          </w:tcPr>
          <w:p w14:paraId="7871E62E"/>
        </w:tc>
        <w:tc>
          <w:tcPr>
            <w:tcW w:w="1438" w:type="dxa"/>
            <w:vAlign w:val="center"/>
          </w:tcPr>
          <w:p w14:paraId="71FF1E0C"/>
        </w:tc>
      </w:tr>
      <w:tr w14:paraId="3CF3391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41727164"/>
        </w:tc>
        <w:tc>
          <w:tcPr>
            <w:tcW w:w="420" w:type="dxa"/>
            <w:vAlign w:val="center"/>
          </w:tcPr>
          <w:p w14:paraId="367031A9">
            <w:pPr>
              <w:jc w:val="center"/>
            </w:pPr>
            <w:r>
              <w:rPr>
                <w:rFonts w:ascii="宋体" w:hAnsi="宋体" w:eastAsia="宋体" w:cs="宋体"/>
                <w:b w:val="0"/>
                <w:i w:val="0"/>
                <w:color w:val="000000"/>
                <w:sz w:val="17"/>
              </w:rPr>
              <w:t>12</w:t>
            </w:r>
          </w:p>
        </w:tc>
        <w:tc>
          <w:tcPr>
            <w:tcW w:w="1480" w:type="dxa"/>
            <w:vAlign w:val="center"/>
          </w:tcPr>
          <w:p w14:paraId="6EF9C0CB"/>
        </w:tc>
        <w:tc>
          <w:tcPr>
            <w:tcW w:w="2980" w:type="dxa"/>
            <w:vAlign w:val="center"/>
          </w:tcPr>
          <w:p w14:paraId="676CCF2E">
            <w:pPr>
              <w:jc w:val="left"/>
            </w:pPr>
            <w:r>
              <w:rPr>
                <w:rFonts w:ascii="宋体" w:hAnsi="宋体" w:eastAsia="宋体" w:cs="宋体"/>
                <w:b w:val="0"/>
                <w:i w:val="0"/>
                <w:color w:val="000000"/>
                <w:sz w:val="17"/>
              </w:rPr>
              <w:t>十二、农林水支出</w:t>
            </w:r>
          </w:p>
        </w:tc>
        <w:tc>
          <w:tcPr>
            <w:tcW w:w="420" w:type="dxa"/>
            <w:vAlign w:val="center"/>
          </w:tcPr>
          <w:p w14:paraId="794E81FB">
            <w:pPr>
              <w:jc w:val="center"/>
            </w:pPr>
            <w:r>
              <w:rPr>
                <w:rFonts w:ascii="宋体" w:hAnsi="宋体" w:eastAsia="宋体" w:cs="宋体"/>
                <w:b w:val="0"/>
                <w:i w:val="0"/>
                <w:color w:val="000000"/>
                <w:sz w:val="17"/>
              </w:rPr>
              <w:t>44</w:t>
            </w:r>
          </w:p>
        </w:tc>
        <w:tc>
          <w:tcPr>
            <w:tcW w:w="1460" w:type="dxa"/>
            <w:vAlign w:val="center"/>
          </w:tcPr>
          <w:p w14:paraId="0CEE1791"/>
        </w:tc>
        <w:tc>
          <w:tcPr>
            <w:tcW w:w="1460" w:type="dxa"/>
            <w:vAlign w:val="center"/>
          </w:tcPr>
          <w:p w14:paraId="7B84932D"/>
        </w:tc>
        <w:tc>
          <w:tcPr>
            <w:tcW w:w="1460" w:type="dxa"/>
            <w:vAlign w:val="center"/>
          </w:tcPr>
          <w:p w14:paraId="3AA9BAFA"/>
        </w:tc>
        <w:tc>
          <w:tcPr>
            <w:tcW w:w="1438" w:type="dxa"/>
            <w:vAlign w:val="center"/>
          </w:tcPr>
          <w:p w14:paraId="2B54DDE2"/>
        </w:tc>
      </w:tr>
      <w:tr w14:paraId="225B711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21F8C9B4"/>
        </w:tc>
        <w:tc>
          <w:tcPr>
            <w:tcW w:w="420" w:type="dxa"/>
            <w:vAlign w:val="center"/>
          </w:tcPr>
          <w:p w14:paraId="49825D73">
            <w:pPr>
              <w:jc w:val="center"/>
            </w:pPr>
            <w:r>
              <w:rPr>
                <w:rFonts w:ascii="宋体" w:hAnsi="宋体" w:eastAsia="宋体" w:cs="宋体"/>
                <w:b w:val="0"/>
                <w:i w:val="0"/>
                <w:color w:val="000000"/>
                <w:sz w:val="17"/>
              </w:rPr>
              <w:t>13</w:t>
            </w:r>
          </w:p>
        </w:tc>
        <w:tc>
          <w:tcPr>
            <w:tcW w:w="1480" w:type="dxa"/>
            <w:vAlign w:val="center"/>
          </w:tcPr>
          <w:p w14:paraId="646EC3D8"/>
        </w:tc>
        <w:tc>
          <w:tcPr>
            <w:tcW w:w="2980" w:type="dxa"/>
            <w:vAlign w:val="center"/>
          </w:tcPr>
          <w:p w14:paraId="39958A9D">
            <w:pPr>
              <w:jc w:val="left"/>
            </w:pPr>
            <w:r>
              <w:rPr>
                <w:rFonts w:ascii="宋体" w:hAnsi="宋体" w:eastAsia="宋体" w:cs="宋体"/>
                <w:b w:val="0"/>
                <w:i w:val="0"/>
                <w:color w:val="000000"/>
                <w:sz w:val="17"/>
              </w:rPr>
              <w:t>十三、交通运输支出</w:t>
            </w:r>
          </w:p>
        </w:tc>
        <w:tc>
          <w:tcPr>
            <w:tcW w:w="420" w:type="dxa"/>
            <w:vAlign w:val="center"/>
          </w:tcPr>
          <w:p w14:paraId="507881FB">
            <w:pPr>
              <w:jc w:val="center"/>
            </w:pPr>
            <w:r>
              <w:rPr>
                <w:rFonts w:ascii="宋体" w:hAnsi="宋体" w:eastAsia="宋体" w:cs="宋体"/>
                <w:b w:val="0"/>
                <w:i w:val="0"/>
                <w:color w:val="000000"/>
                <w:sz w:val="17"/>
              </w:rPr>
              <w:t>45</w:t>
            </w:r>
          </w:p>
        </w:tc>
        <w:tc>
          <w:tcPr>
            <w:tcW w:w="1460" w:type="dxa"/>
            <w:vAlign w:val="center"/>
          </w:tcPr>
          <w:p w14:paraId="19ED133F"/>
        </w:tc>
        <w:tc>
          <w:tcPr>
            <w:tcW w:w="1460" w:type="dxa"/>
            <w:vAlign w:val="center"/>
          </w:tcPr>
          <w:p w14:paraId="4A501CD8"/>
        </w:tc>
        <w:tc>
          <w:tcPr>
            <w:tcW w:w="1460" w:type="dxa"/>
            <w:vAlign w:val="center"/>
          </w:tcPr>
          <w:p w14:paraId="367061C0"/>
        </w:tc>
        <w:tc>
          <w:tcPr>
            <w:tcW w:w="1438" w:type="dxa"/>
            <w:vAlign w:val="center"/>
          </w:tcPr>
          <w:p w14:paraId="43EFD29F"/>
        </w:tc>
      </w:tr>
      <w:tr w14:paraId="23E0E58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158C28C9"/>
        </w:tc>
        <w:tc>
          <w:tcPr>
            <w:tcW w:w="420" w:type="dxa"/>
            <w:vAlign w:val="center"/>
          </w:tcPr>
          <w:p w14:paraId="02CDA1E8">
            <w:pPr>
              <w:jc w:val="center"/>
            </w:pPr>
            <w:r>
              <w:rPr>
                <w:rFonts w:ascii="宋体" w:hAnsi="宋体" w:eastAsia="宋体" w:cs="宋体"/>
                <w:b w:val="0"/>
                <w:i w:val="0"/>
                <w:color w:val="000000"/>
                <w:sz w:val="17"/>
              </w:rPr>
              <w:t>14</w:t>
            </w:r>
          </w:p>
        </w:tc>
        <w:tc>
          <w:tcPr>
            <w:tcW w:w="1480" w:type="dxa"/>
            <w:vAlign w:val="center"/>
          </w:tcPr>
          <w:p w14:paraId="6BC6D562"/>
        </w:tc>
        <w:tc>
          <w:tcPr>
            <w:tcW w:w="2980" w:type="dxa"/>
            <w:vAlign w:val="center"/>
          </w:tcPr>
          <w:p w14:paraId="4789A2BB">
            <w:pPr>
              <w:jc w:val="left"/>
            </w:pPr>
            <w:r>
              <w:rPr>
                <w:rFonts w:ascii="宋体" w:hAnsi="宋体" w:eastAsia="宋体" w:cs="宋体"/>
                <w:b w:val="0"/>
                <w:i w:val="0"/>
                <w:color w:val="000000"/>
                <w:sz w:val="17"/>
              </w:rPr>
              <w:t>十四、资源勘探工业信息等支出</w:t>
            </w:r>
          </w:p>
        </w:tc>
        <w:tc>
          <w:tcPr>
            <w:tcW w:w="420" w:type="dxa"/>
            <w:vAlign w:val="center"/>
          </w:tcPr>
          <w:p w14:paraId="1FFAE145">
            <w:pPr>
              <w:jc w:val="center"/>
            </w:pPr>
            <w:r>
              <w:rPr>
                <w:rFonts w:ascii="宋体" w:hAnsi="宋体" w:eastAsia="宋体" w:cs="宋体"/>
                <w:b w:val="0"/>
                <w:i w:val="0"/>
                <w:color w:val="000000"/>
                <w:sz w:val="17"/>
              </w:rPr>
              <w:t>46</w:t>
            </w:r>
          </w:p>
        </w:tc>
        <w:tc>
          <w:tcPr>
            <w:tcW w:w="1460" w:type="dxa"/>
            <w:vAlign w:val="center"/>
          </w:tcPr>
          <w:p w14:paraId="64B9AB58"/>
        </w:tc>
        <w:tc>
          <w:tcPr>
            <w:tcW w:w="1460" w:type="dxa"/>
            <w:vAlign w:val="center"/>
          </w:tcPr>
          <w:p w14:paraId="396D05C7"/>
        </w:tc>
        <w:tc>
          <w:tcPr>
            <w:tcW w:w="1460" w:type="dxa"/>
            <w:vAlign w:val="center"/>
          </w:tcPr>
          <w:p w14:paraId="13236221"/>
        </w:tc>
        <w:tc>
          <w:tcPr>
            <w:tcW w:w="1438" w:type="dxa"/>
            <w:vAlign w:val="center"/>
          </w:tcPr>
          <w:p w14:paraId="1D99A86B"/>
        </w:tc>
      </w:tr>
      <w:tr w14:paraId="27818D6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6CF5D9BB"/>
        </w:tc>
        <w:tc>
          <w:tcPr>
            <w:tcW w:w="420" w:type="dxa"/>
            <w:vAlign w:val="center"/>
          </w:tcPr>
          <w:p w14:paraId="6F26534F">
            <w:pPr>
              <w:jc w:val="center"/>
            </w:pPr>
            <w:r>
              <w:rPr>
                <w:rFonts w:ascii="宋体" w:hAnsi="宋体" w:eastAsia="宋体" w:cs="宋体"/>
                <w:b w:val="0"/>
                <w:i w:val="0"/>
                <w:color w:val="000000"/>
                <w:sz w:val="17"/>
              </w:rPr>
              <w:t>15</w:t>
            </w:r>
          </w:p>
        </w:tc>
        <w:tc>
          <w:tcPr>
            <w:tcW w:w="1480" w:type="dxa"/>
            <w:vAlign w:val="center"/>
          </w:tcPr>
          <w:p w14:paraId="235C5818"/>
        </w:tc>
        <w:tc>
          <w:tcPr>
            <w:tcW w:w="2980" w:type="dxa"/>
            <w:vAlign w:val="center"/>
          </w:tcPr>
          <w:p w14:paraId="69674660">
            <w:pPr>
              <w:jc w:val="left"/>
            </w:pPr>
            <w:r>
              <w:rPr>
                <w:rFonts w:ascii="宋体" w:hAnsi="宋体" w:eastAsia="宋体" w:cs="宋体"/>
                <w:b w:val="0"/>
                <w:i w:val="0"/>
                <w:color w:val="000000"/>
                <w:sz w:val="17"/>
              </w:rPr>
              <w:t>十五、商业服务业等支出</w:t>
            </w:r>
          </w:p>
        </w:tc>
        <w:tc>
          <w:tcPr>
            <w:tcW w:w="420" w:type="dxa"/>
            <w:vAlign w:val="center"/>
          </w:tcPr>
          <w:p w14:paraId="6E94387F">
            <w:pPr>
              <w:jc w:val="center"/>
            </w:pPr>
            <w:r>
              <w:rPr>
                <w:rFonts w:ascii="宋体" w:hAnsi="宋体" w:eastAsia="宋体" w:cs="宋体"/>
                <w:b w:val="0"/>
                <w:i w:val="0"/>
                <w:color w:val="000000"/>
                <w:sz w:val="17"/>
              </w:rPr>
              <w:t>47</w:t>
            </w:r>
          </w:p>
        </w:tc>
        <w:tc>
          <w:tcPr>
            <w:tcW w:w="1460" w:type="dxa"/>
            <w:vAlign w:val="center"/>
          </w:tcPr>
          <w:p w14:paraId="271A1B52"/>
        </w:tc>
        <w:tc>
          <w:tcPr>
            <w:tcW w:w="1460" w:type="dxa"/>
            <w:vAlign w:val="center"/>
          </w:tcPr>
          <w:p w14:paraId="76332F77"/>
        </w:tc>
        <w:tc>
          <w:tcPr>
            <w:tcW w:w="1460" w:type="dxa"/>
            <w:vAlign w:val="center"/>
          </w:tcPr>
          <w:p w14:paraId="5DE709C9"/>
        </w:tc>
        <w:tc>
          <w:tcPr>
            <w:tcW w:w="1438" w:type="dxa"/>
            <w:vAlign w:val="center"/>
          </w:tcPr>
          <w:p w14:paraId="4857FF93"/>
        </w:tc>
      </w:tr>
      <w:tr w14:paraId="6BD3DF5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51D85AC9"/>
        </w:tc>
        <w:tc>
          <w:tcPr>
            <w:tcW w:w="420" w:type="dxa"/>
            <w:vAlign w:val="center"/>
          </w:tcPr>
          <w:p w14:paraId="16278470">
            <w:pPr>
              <w:jc w:val="center"/>
            </w:pPr>
            <w:r>
              <w:rPr>
                <w:rFonts w:ascii="宋体" w:hAnsi="宋体" w:eastAsia="宋体" w:cs="宋体"/>
                <w:b w:val="0"/>
                <w:i w:val="0"/>
                <w:color w:val="000000"/>
                <w:sz w:val="17"/>
              </w:rPr>
              <w:t>16</w:t>
            </w:r>
          </w:p>
        </w:tc>
        <w:tc>
          <w:tcPr>
            <w:tcW w:w="1480" w:type="dxa"/>
            <w:vAlign w:val="center"/>
          </w:tcPr>
          <w:p w14:paraId="79B9EB90"/>
        </w:tc>
        <w:tc>
          <w:tcPr>
            <w:tcW w:w="2980" w:type="dxa"/>
            <w:vAlign w:val="center"/>
          </w:tcPr>
          <w:p w14:paraId="13F47E09">
            <w:pPr>
              <w:jc w:val="left"/>
            </w:pPr>
            <w:r>
              <w:rPr>
                <w:rFonts w:ascii="宋体" w:hAnsi="宋体" w:eastAsia="宋体" w:cs="宋体"/>
                <w:b w:val="0"/>
                <w:i w:val="0"/>
                <w:color w:val="000000"/>
                <w:sz w:val="17"/>
              </w:rPr>
              <w:t>十六、金融支出</w:t>
            </w:r>
          </w:p>
        </w:tc>
        <w:tc>
          <w:tcPr>
            <w:tcW w:w="420" w:type="dxa"/>
            <w:vAlign w:val="center"/>
          </w:tcPr>
          <w:p w14:paraId="73D37ABE">
            <w:pPr>
              <w:jc w:val="center"/>
            </w:pPr>
            <w:r>
              <w:rPr>
                <w:rFonts w:ascii="宋体" w:hAnsi="宋体" w:eastAsia="宋体" w:cs="宋体"/>
                <w:b w:val="0"/>
                <w:i w:val="0"/>
                <w:color w:val="000000"/>
                <w:sz w:val="17"/>
              </w:rPr>
              <w:t>48</w:t>
            </w:r>
          </w:p>
        </w:tc>
        <w:tc>
          <w:tcPr>
            <w:tcW w:w="1460" w:type="dxa"/>
            <w:vAlign w:val="center"/>
          </w:tcPr>
          <w:p w14:paraId="4D2F1985"/>
        </w:tc>
        <w:tc>
          <w:tcPr>
            <w:tcW w:w="1460" w:type="dxa"/>
            <w:vAlign w:val="center"/>
          </w:tcPr>
          <w:p w14:paraId="7083A127"/>
        </w:tc>
        <w:tc>
          <w:tcPr>
            <w:tcW w:w="1460" w:type="dxa"/>
            <w:vAlign w:val="center"/>
          </w:tcPr>
          <w:p w14:paraId="72C9E9C4"/>
        </w:tc>
        <w:tc>
          <w:tcPr>
            <w:tcW w:w="1438" w:type="dxa"/>
            <w:vAlign w:val="center"/>
          </w:tcPr>
          <w:p w14:paraId="2E22F3A3"/>
        </w:tc>
      </w:tr>
      <w:tr w14:paraId="37170AA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0B58EDB4"/>
        </w:tc>
        <w:tc>
          <w:tcPr>
            <w:tcW w:w="420" w:type="dxa"/>
            <w:vAlign w:val="center"/>
          </w:tcPr>
          <w:p w14:paraId="641FC490">
            <w:pPr>
              <w:jc w:val="center"/>
            </w:pPr>
            <w:r>
              <w:rPr>
                <w:rFonts w:ascii="宋体" w:hAnsi="宋体" w:eastAsia="宋体" w:cs="宋体"/>
                <w:b w:val="0"/>
                <w:i w:val="0"/>
                <w:color w:val="000000"/>
                <w:sz w:val="17"/>
              </w:rPr>
              <w:t>17</w:t>
            </w:r>
          </w:p>
        </w:tc>
        <w:tc>
          <w:tcPr>
            <w:tcW w:w="1480" w:type="dxa"/>
            <w:vAlign w:val="center"/>
          </w:tcPr>
          <w:p w14:paraId="7B8D9C7E"/>
        </w:tc>
        <w:tc>
          <w:tcPr>
            <w:tcW w:w="2980" w:type="dxa"/>
            <w:vAlign w:val="center"/>
          </w:tcPr>
          <w:p w14:paraId="4652B147">
            <w:pPr>
              <w:jc w:val="left"/>
            </w:pPr>
            <w:r>
              <w:rPr>
                <w:rFonts w:ascii="宋体" w:hAnsi="宋体" w:eastAsia="宋体" w:cs="宋体"/>
                <w:b w:val="0"/>
                <w:i w:val="0"/>
                <w:color w:val="000000"/>
                <w:sz w:val="17"/>
              </w:rPr>
              <w:t>十七、援助其他地区支出</w:t>
            </w:r>
          </w:p>
        </w:tc>
        <w:tc>
          <w:tcPr>
            <w:tcW w:w="420" w:type="dxa"/>
            <w:vAlign w:val="center"/>
          </w:tcPr>
          <w:p w14:paraId="050DDCD6">
            <w:pPr>
              <w:jc w:val="center"/>
            </w:pPr>
            <w:r>
              <w:rPr>
                <w:rFonts w:ascii="宋体" w:hAnsi="宋体" w:eastAsia="宋体" w:cs="宋体"/>
                <w:b w:val="0"/>
                <w:i w:val="0"/>
                <w:color w:val="000000"/>
                <w:sz w:val="17"/>
              </w:rPr>
              <w:t>49</w:t>
            </w:r>
          </w:p>
        </w:tc>
        <w:tc>
          <w:tcPr>
            <w:tcW w:w="1460" w:type="dxa"/>
            <w:vAlign w:val="center"/>
          </w:tcPr>
          <w:p w14:paraId="4342F9D9"/>
        </w:tc>
        <w:tc>
          <w:tcPr>
            <w:tcW w:w="1460" w:type="dxa"/>
            <w:vAlign w:val="center"/>
          </w:tcPr>
          <w:p w14:paraId="76A9CFCE"/>
        </w:tc>
        <w:tc>
          <w:tcPr>
            <w:tcW w:w="1460" w:type="dxa"/>
            <w:vAlign w:val="center"/>
          </w:tcPr>
          <w:p w14:paraId="668A0628"/>
        </w:tc>
        <w:tc>
          <w:tcPr>
            <w:tcW w:w="1438" w:type="dxa"/>
            <w:vAlign w:val="center"/>
          </w:tcPr>
          <w:p w14:paraId="20A66784"/>
        </w:tc>
      </w:tr>
      <w:tr w14:paraId="6F4A189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2CD2F4E0"/>
        </w:tc>
        <w:tc>
          <w:tcPr>
            <w:tcW w:w="420" w:type="dxa"/>
            <w:vAlign w:val="center"/>
          </w:tcPr>
          <w:p w14:paraId="00AE528A">
            <w:pPr>
              <w:jc w:val="center"/>
            </w:pPr>
            <w:r>
              <w:rPr>
                <w:rFonts w:ascii="宋体" w:hAnsi="宋体" w:eastAsia="宋体" w:cs="宋体"/>
                <w:b w:val="0"/>
                <w:i w:val="0"/>
                <w:color w:val="000000"/>
                <w:sz w:val="17"/>
              </w:rPr>
              <w:t>18</w:t>
            </w:r>
          </w:p>
        </w:tc>
        <w:tc>
          <w:tcPr>
            <w:tcW w:w="1480" w:type="dxa"/>
            <w:vAlign w:val="center"/>
          </w:tcPr>
          <w:p w14:paraId="1857B2D9"/>
        </w:tc>
        <w:tc>
          <w:tcPr>
            <w:tcW w:w="2980" w:type="dxa"/>
            <w:vAlign w:val="center"/>
          </w:tcPr>
          <w:p w14:paraId="353D3DAB">
            <w:pPr>
              <w:jc w:val="left"/>
            </w:pPr>
            <w:r>
              <w:rPr>
                <w:rFonts w:ascii="宋体" w:hAnsi="宋体" w:eastAsia="宋体" w:cs="宋体"/>
                <w:b w:val="0"/>
                <w:i w:val="0"/>
                <w:color w:val="000000"/>
                <w:sz w:val="17"/>
              </w:rPr>
              <w:t>十八、自然资源海洋气象等支出</w:t>
            </w:r>
          </w:p>
        </w:tc>
        <w:tc>
          <w:tcPr>
            <w:tcW w:w="420" w:type="dxa"/>
            <w:vAlign w:val="center"/>
          </w:tcPr>
          <w:p w14:paraId="01C33EA1">
            <w:pPr>
              <w:jc w:val="center"/>
            </w:pPr>
            <w:r>
              <w:rPr>
                <w:rFonts w:ascii="宋体" w:hAnsi="宋体" w:eastAsia="宋体" w:cs="宋体"/>
                <w:b w:val="0"/>
                <w:i w:val="0"/>
                <w:color w:val="000000"/>
                <w:sz w:val="17"/>
              </w:rPr>
              <w:t>50</w:t>
            </w:r>
          </w:p>
        </w:tc>
        <w:tc>
          <w:tcPr>
            <w:tcW w:w="1460" w:type="dxa"/>
            <w:vAlign w:val="center"/>
          </w:tcPr>
          <w:p w14:paraId="04B0566F"/>
        </w:tc>
        <w:tc>
          <w:tcPr>
            <w:tcW w:w="1460" w:type="dxa"/>
            <w:vAlign w:val="center"/>
          </w:tcPr>
          <w:p w14:paraId="00B2DB2B"/>
        </w:tc>
        <w:tc>
          <w:tcPr>
            <w:tcW w:w="1460" w:type="dxa"/>
            <w:vAlign w:val="center"/>
          </w:tcPr>
          <w:p w14:paraId="6568B1A0"/>
        </w:tc>
        <w:tc>
          <w:tcPr>
            <w:tcW w:w="1438" w:type="dxa"/>
            <w:vAlign w:val="center"/>
          </w:tcPr>
          <w:p w14:paraId="374E1279"/>
        </w:tc>
      </w:tr>
      <w:tr w14:paraId="38C7E17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2E04ED48"/>
        </w:tc>
        <w:tc>
          <w:tcPr>
            <w:tcW w:w="420" w:type="dxa"/>
            <w:vAlign w:val="center"/>
          </w:tcPr>
          <w:p w14:paraId="2142E668">
            <w:pPr>
              <w:jc w:val="center"/>
            </w:pPr>
            <w:r>
              <w:rPr>
                <w:rFonts w:ascii="宋体" w:hAnsi="宋体" w:eastAsia="宋体" w:cs="宋体"/>
                <w:b w:val="0"/>
                <w:i w:val="0"/>
                <w:color w:val="000000"/>
                <w:sz w:val="17"/>
              </w:rPr>
              <w:t>19</w:t>
            </w:r>
          </w:p>
        </w:tc>
        <w:tc>
          <w:tcPr>
            <w:tcW w:w="1480" w:type="dxa"/>
            <w:vAlign w:val="center"/>
          </w:tcPr>
          <w:p w14:paraId="290118B8"/>
        </w:tc>
        <w:tc>
          <w:tcPr>
            <w:tcW w:w="2980" w:type="dxa"/>
            <w:vAlign w:val="center"/>
          </w:tcPr>
          <w:p w14:paraId="349B69DE">
            <w:pPr>
              <w:jc w:val="left"/>
            </w:pPr>
            <w:r>
              <w:rPr>
                <w:rFonts w:ascii="宋体" w:hAnsi="宋体" w:eastAsia="宋体" w:cs="宋体"/>
                <w:b w:val="0"/>
                <w:i w:val="0"/>
                <w:color w:val="000000"/>
                <w:sz w:val="17"/>
              </w:rPr>
              <w:t>十九、住房保障支出</w:t>
            </w:r>
          </w:p>
        </w:tc>
        <w:tc>
          <w:tcPr>
            <w:tcW w:w="420" w:type="dxa"/>
            <w:vAlign w:val="center"/>
          </w:tcPr>
          <w:p w14:paraId="0C307561">
            <w:pPr>
              <w:jc w:val="center"/>
            </w:pPr>
            <w:r>
              <w:rPr>
                <w:rFonts w:ascii="宋体" w:hAnsi="宋体" w:eastAsia="宋体" w:cs="宋体"/>
                <w:b w:val="0"/>
                <w:i w:val="0"/>
                <w:color w:val="000000"/>
                <w:sz w:val="17"/>
              </w:rPr>
              <w:t>51</w:t>
            </w:r>
          </w:p>
        </w:tc>
        <w:tc>
          <w:tcPr>
            <w:tcW w:w="1460" w:type="dxa"/>
            <w:vAlign w:val="center"/>
          </w:tcPr>
          <w:p w14:paraId="32BCCB65"/>
        </w:tc>
        <w:tc>
          <w:tcPr>
            <w:tcW w:w="1460" w:type="dxa"/>
            <w:vAlign w:val="center"/>
          </w:tcPr>
          <w:p w14:paraId="33F74B7A"/>
        </w:tc>
        <w:tc>
          <w:tcPr>
            <w:tcW w:w="1460" w:type="dxa"/>
            <w:vAlign w:val="center"/>
          </w:tcPr>
          <w:p w14:paraId="49664B76"/>
        </w:tc>
        <w:tc>
          <w:tcPr>
            <w:tcW w:w="1438" w:type="dxa"/>
            <w:vAlign w:val="center"/>
          </w:tcPr>
          <w:p w14:paraId="5230A567"/>
        </w:tc>
      </w:tr>
      <w:tr w14:paraId="1EFB0C5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183CF892"/>
        </w:tc>
        <w:tc>
          <w:tcPr>
            <w:tcW w:w="420" w:type="dxa"/>
            <w:vAlign w:val="center"/>
          </w:tcPr>
          <w:p w14:paraId="490305E6">
            <w:pPr>
              <w:jc w:val="center"/>
            </w:pPr>
            <w:r>
              <w:rPr>
                <w:rFonts w:ascii="宋体" w:hAnsi="宋体" w:eastAsia="宋体" w:cs="宋体"/>
                <w:b w:val="0"/>
                <w:i w:val="0"/>
                <w:color w:val="000000"/>
                <w:sz w:val="17"/>
              </w:rPr>
              <w:t>20</w:t>
            </w:r>
          </w:p>
        </w:tc>
        <w:tc>
          <w:tcPr>
            <w:tcW w:w="1480" w:type="dxa"/>
            <w:vAlign w:val="center"/>
          </w:tcPr>
          <w:p w14:paraId="775BD2D4"/>
        </w:tc>
        <w:tc>
          <w:tcPr>
            <w:tcW w:w="2980" w:type="dxa"/>
            <w:vAlign w:val="center"/>
          </w:tcPr>
          <w:p w14:paraId="168425D8">
            <w:pPr>
              <w:jc w:val="left"/>
            </w:pPr>
            <w:r>
              <w:rPr>
                <w:rFonts w:ascii="宋体" w:hAnsi="宋体" w:eastAsia="宋体" w:cs="宋体"/>
                <w:b w:val="0"/>
                <w:i w:val="0"/>
                <w:color w:val="000000"/>
                <w:sz w:val="17"/>
              </w:rPr>
              <w:t>二十、粮油物资储备支出</w:t>
            </w:r>
          </w:p>
        </w:tc>
        <w:tc>
          <w:tcPr>
            <w:tcW w:w="420" w:type="dxa"/>
            <w:vAlign w:val="center"/>
          </w:tcPr>
          <w:p w14:paraId="181482DF">
            <w:pPr>
              <w:jc w:val="center"/>
            </w:pPr>
            <w:r>
              <w:rPr>
                <w:rFonts w:ascii="宋体" w:hAnsi="宋体" w:eastAsia="宋体" w:cs="宋体"/>
                <w:b w:val="0"/>
                <w:i w:val="0"/>
                <w:color w:val="000000"/>
                <w:sz w:val="17"/>
              </w:rPr>
              <w:t>52</w:t>
            </w:r>
          </w:p>
        </w:tc>
        <w:tc>
          <w:tcPr>
            <w:tcW w:w="1460" w:type="dxa"/>
            <w:vAlign w:val="center"/>
          </w:tcPr>
          <w:p w14:paraId="7EB9A6AF"/>
        </w:tc>
        <w:tc>
          <w:tcPr>
            <w:tcW w:w="1460" w:type="dxa"/>
            <w:vAlign w:val="center"/>
          </w:tcPr>
          <w:p w14:paraId="3B70371B"/>
        </w:tc>
        <w:tc>
          <w:tcPr>
            <w:tcW w:w="1460" w:type="dxa"/>
            <w:vAlign w:val="center"/>
          </w:tcPr>
          <w:p w14:paraId="1CE5F8A0"/>
        </w:tc>
        <w:tc>
          <w:tcPr>
            <w:tcW w:w="1438" w:type="dxa"/>
            <w:vAlign w:val="center"/>
          </w:tcPr>
          <w:p w14:paraId="5B8F96AA"/>
        </w:tc>
      </w:tr>
      <w:tr w14:paraId="5DC3CDF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20BDDFE8"/>
        </w:tc>
        <w:tc>
          <w:tcPr>
            <w:tcW w:w="420" w:type="dxa"/>
            <w:vAlign w:val="center"/>
          </w:tcPr>
          <w:p w14:paraId="25E1D1F2">
            <w:pPr>
              <w:jc w:val="center"/>
            </w:pPr>
            <w:r>
              <w:rPr>
                <w:rFonts w:ascii="宋体" w:hAnsi="宋体" w:eastAsia="宋体" w:cs="宋体"/>
                <w:b w:val="0"/>
                <w:i w:val="0"/>
                <w:color w:val="000000"/>
                <w:sz w:val="17"/>
              </w:rPr>
              <w:t>21</w:t>
            </w:r>
          </w:p>
        </w:tc>
        <w:tc>
          <w:tcPr>
            <w:tcW w:w="1480" w:type="dxa"/>
            <w:vAlign w:val="center"/>
          </w:tcPr>
          <w:p w14:paraId="39C8ABD5"/>
        </w:tc>
        <w:tc>
          <w:tcPr>
            <w:tcW w:w="2980" w:type="dxa"/>
            <w:vAlign w:val="center"/>
          </w:tcPr>
          <w:p w14:paraId="3D7F9BFF">
            <w:pPr>
              <w:jc w:val="left"/>
            </w:pPr>
            <w:r>
              <w:rPr>
                <w:rFonts w:ascii="宋体" w:hAnsi="宋体" w:eastAsia="宋体" w:cs="宋体"/>
                <w:b w:val="0"/>
                <w:i w:val="0"/>
                <w:color w:val="000000"/>
                <w:sz w:val="17"/>
              </w:rPr>
              <w:t>二十一、国有资本经营预算支出</w:t>
            </w:r>
          </w:p>
        </w:tc>
        <w:tc>
          <w:tcPr>
            <w:tcW w:w="420" w:type="dxa"/>
            <w:vAlign w:val="center"/>
          </w:tcPr>
          <w:p w14:paraId="541802C9">
            <w:pPr>
              <w:jc w:val="center"/>
            </w:pPr>
            <w:r>
              <w:rPr>
                <w:rFonts w:ascii="宋体" w:hAnsi="宋体" w:eastAsia="宋体" w:cs="宋体"/>
                <w:b w:val="0"/>
                <w:i w:val="0"/>
                <w:color w:val="000000"/>
                <w:sz w:val="17"/>
              </w:rPr>
              <w:t>53</w:t>
            </w:r>
          </w:p>
        </w:tc>
        <w:tc>
          <w:tcPr>
            <w:tcW w:w="1460" w:type="dxa"/>
            <w:vAlign w:val="center"/>
          </w:tcPr>
          <w:p w14:paraId="753BD38E"/>
        </w:tc>
        <w:tc>
          <w:tcPr>
            <w:tcW w:w="1460" w:type="dxa"/>
            <w:vAlign w:val="center"/>
          </w:tcPr>
          <w:p w14:paraId="11FFA99B"/>
        </w:tc>
        <w:tc>
          <w:tcPr>
            <w:tcW w:w="1460" w:type="dxa"/>
            <w:vAlign w:val="center"/>
          </w:tcPr>
          <w:p w14:paraId="303DF385"/>
        </w:tc>
        <w:tc>
          <w:tcPr>
            <w:tcW w:w="1438" w:type="dxa"/>
            <w:vAlign w:val="center"/>
          </w:tcPr>
          <w:p w14:paraId="29E0E829"/>
        </w:tc>
      </w:tr>
      <w:tr w14:paraId="64D2527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67290DDF"/>
        </w:tc>
        <w:tc>
          <w:tcPr>
            <w:tcW w:w="420" w:type="dxa"/>
            <w:vAlign w:val="center"/>
          </w:tcPr>
          <w:p w14:paraId="5FAEF84D">
            <w:pPr>
              <w:jc w:val="center"/>
            </w:pPr>
            <w:r>
              <w:rPr>
                <w:rFonts w:ascii="宋体" w:hAnsi="宋体" w:eastAsia="宋体" w:cs="宋体"/>
                <w:b w:val="0"/>
                <w:i w:val="0"/>
                <w:color w:val="000000"/>
                <w:sz w:val="17"/>
              </w:rPr>
              <w:t>22</w:t>
            </w:r>
          </w:p>
        </w:tc>
        <w:tc>
          <w:tcPr>
            <w:tcW w:w="1480" w:type="dxa"/>
            <w:vAlign w:val="center"/>
          </w:tcPr>
          <w:p w14:paraId="70C3CE58"/>
        </w:tc>
        <w:tc>
          <w:tcPr>
            <w:tcW w:w="2980" w:type="dxa"/>
            <w:vAlign w:val="center"/>
          </w:tcPr>
          <w:p w14:paraId="28404D56">
            <w:pPr>
              <w:jc w:val="left"/>
            </w:pPr>
            <w:r>
              <w:rPr>
                <w:rFonts w:ascii="宋体" w:hAnsi="宋体" w:eastAsia="宋体" w:cs="宋体"/>
                <w:b w:val="0"/>
                <w:i w:val="0"/>
                <w:color w:val="000000"/>
                <w:sz w:val="17"/>
              </w:rPr>
              <w:t>二十二、灾害防治及应急管理支出</w:t>
            </w:r>
          </w:p>
        </w:tc>
        <w:tc>
          <w:tcPr>
            <w:tcW w:w="420" w:type="dxa"/>
            <w:vAlign w:val="center"/>
          </w:tcPr>
          <w:p w14:paraId="53C30046">
            <w:pPr>
              <w:jc w:val="center"/>
            </w:pPr>
            <w:r>
              <w:rPr>
                <w:rFonts w:ascii="宋体" w:hAnsi="宋体" w:eastAsia="宋体" w:cs="宋体"/>
                <w:b w:val="0"/>
                <w:i w:val="0"/>
                <w:color w:val="000000"/>
                <w:sz w:val="17"/>
              </w:rPr>
              <w:t>54</w:t>
            </w:r>
          </w:p>
        </w:tc>
        <w:tc>
          <w:tcPr>
            <w:tcW w:w="1460" w:type="dxa"/>
            <w:vAlign w:val="center"/>
          </w:tcPr>
          <w:p w14:paraId="3D247B39"/>
        </w:tc>
        <w:tc>
          <w:tcPr>
            <w:tcW w:w="1460" w:type="dxa"/>
            <w:vAlign w:val="center"/>
          </w:tcPr>
          <w:p w14:paraId="2D756AE4"/>
        </w:tc>
        <w:tc>
          <w:tcPr>
            <w:tcW w:w="1460" w:type="dxa"/>
            <w:vAlign w:val="center"/>
          </w:tcPr>
          <w:p w14:paraId="5FB6BCEE"/>
        </w:tc>
        <w:tc>
          <w:tcPr>
            <w:tcW w:w="1438" w:type="dxa"/>
            <w:vAlign w:val="center"/>
          </w:tcPr>
          <w:p w14:paraId="7C0CED28"/>
        </w:tc>
      </w:tr>
      <w:tr w14:paraId="1F74A72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6132E1A0"/>
        </w:tc>
        <w:tc>
          <w:tcPr>
            <w:tcW w:w="420" w:type="dxa"/>
            <w:vAlign w:val="center"/>
          </w:tcPr>
          <w:p w14:paraId="090DCA0D">
            <w:pPr>
              <w:jc w:val="center"/>
            </w:pPr>
            <w:r>
              <w:rPr>
                <w:rFonts w:ascii="宋体" w:hAnsi="宋体" w:eastAsia="宋体" w:cs="宋体"/>
                <w:b w:val="0"/>
                <w:i w:val="0"/>
                <w:color w:val="000000"/>
                <w:sz w:val="17"/>
              </w:rPr>
              <w:t>23</w:t>
            </w:r>
          </w:p>
        </w:tc>
        <w:tc>
          <w:tcPr>
            <w:tcW w:w="1480" w:type="dxa"/>
            <w:vAlign w:val="center"/>
          </w:tcPr>
          <w:p w14:paraId="241CFE0F"/>
        </w:tc>
        <w:tc>
          <w:tcPr>
            <w:tcW w:w="2980" w:type="dxa"/>
            <w:vAlign w:val="center"/>
          </w:tcPr>
          <w:p w14:paraId="7082B943">
            <w:pPr>
              <w:jc w:val="left"/>
            </w:pPr>
            <w:r>
              <w:rPr>
                <w:rFonts w:ascii="宋体" w:hAnsi="宋体" w:eastAsia="宋体" w:cs="宋体"/>
                <w:b w:val="0"/>
                <w:i w:val="0"/>
                <w:color w:val="000000"/>
                <w:sz w:val="17"/>
              </w:rPr>
              <w:t>二十三、其他支出</w:t>
            </w:r>
          </w:p>
        </w:tc>
        <w:tc>
          <w:tcPr>
            <w:tcW w:w="420" w:type="dxa"/>
            <w:vAlign w:val="center"/>
          </w:tcPr>
          <w:p w14:paraId="725C3FB1">
            <w:pPr>
              <w:jc w:val="center"/>
            </w:pPr>
            <w:r>
              <w:rPr>
                <w:rFonts w:ascii="宋体" w:hAnsi="宋体" w:eastAsia="宋体" w:cs="宋体"/>
                <w:b w:val="0"/>
                <w:i w:val="0"/>
                <w:color w:val="000000"/>
                <w:sz w:val="17"/>
              </w:rPr>
              <w:t>55</w:t>
            </w:r>
          </w:p>
        </w:tc>
        <w:tc>
          <w:tcPr>
            <w:tcW w:w="1460" w:type="dxa"/>
            <w:vAlign w:val="center"/>
          </w:tcPr>
          <w:p w14:paraId="66B0DB79"/>
        </w:tc>
        <w:tc>
          <w:tcPr>
            <w:tcW w:w="1460" w:type="dxa"/>
            <w:vAlign w:val="center"/>
          </w:tcPr>
          <w:p w14:paraId="1A64C53F"/>
        </w:tc>
        <w:tc>
          <w:tcPr>
            <w:tcW w:w="1460" w:type="dxa"/>
            <w:vAlign w:val="center"/>
          </w:tcPr>
          <w:p w14:paraId="5305A86E"/>
        </w:tc>
        <w:tc>
          <w:tcPr>
            <w:tcW w:w="1438" w:type="dxa"/>
            <w:vAlign w:val="center"/>
          </w:tcPr>
          <w:p w14:paraId="48473F24"/>
        </w:tc>
      </w:tr>
      <w:tr w14:paraId="1BFE457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37113C05"/>
        </w:tc>
        <w:tc>
          <w:tcPr>
            <w:tcW w:w="420" w:type="dxa"/>
            <w:vAlign w:val="center"/>
          </w:tcPr>
          <w:p w14:paraId="0D969703">
            <w:pPr>
              <w:jc w:val="center"/>
            </w:pPr>
            <w:r>
              <w:rPr>
                <w:rFonts w:ascii="宋体" w:hAnsi="宋体" w:eastAsia="宋体" w:cs="宋体"/>
                <w:b w:val="0"/>
                <w:i w:val="0"/>
                <w:color w:val="000000"/>
                <w:sz w:val="17"/>
              </w:rPr>
              <w:t>24</w:t>
            </w:r>
          </w:p>
        </w:tc>
        <w:tc>
          <w:tcPr>
            <w:tcW w:w="1480" w:type="dxa"/>
            <w:vAlign w:val="center"/>
          </w:tcPr>
          <w:p w14:paraId="436D6177"/>
        </w:tc>
        <w:tc>
          <w:tcPr>
            <w:tcW w:w="2980" w:type="dxa"/>
            <w:vAlign w:val="center"/>
          </w:tcPr>
          <w:p w14:paraId="54425418">
            <w:pPr>
              <w:jc w:val="left"/>
            </w:pPr>
            <w:r>
              <w:rPr>
                <w:rFonts w:ascii="宋体" w:hAnsi="宋体" w:eastAsia="宋体" w:cs="宋体"/>
                <w:b w:val="0"/>
                <w:i w:val="0"/>
                <w:color w:val="000000"/>
                <w:sz w:val="17"/>
              </w:rPr>
              <w:t>二十四、债务还本支出</w:t>
            </w:r>
          </w:p>
        </w:tc>
        <w:tc>
          <w:tcPr>
            <w:tcW w:w="420" w:type="dxa"/>
            <w:vAlign w:val="center"/>
          </w:tcPr>
          <w:p w14:paraId="260ED818">
            <w:pPr>
              <w:jc w:val="center"/>
            </w:pPr>
            <w:r>
              <w:rPr>
                <w:rFonts w:ascii="宋体" w:hAnsi="宋体" w:eastAsia="宋体" w:cs="宋体"/>
                <w:b w:val="0"/>
                <w:i w:val="0"/>
                <w:color w:val="000000"/>
                <w:sz w:val="17"/>
              </w:rPr>
              <w:t>56</w:t>
            </w:r>
          </w:p>
        </w:tc>
        <w:tc>
          <w:tcPr>
            <w:tcW w:w="1460" w:type="dxa"/>
            <w:vAlign w:val="center"/>
          </w:tcPr>
          <w:p w14:paraId="6F9F52D2"/>
        </w:tc>
        <w:tc>
          <w:tcPr>
            <w:tcW w:w="1460" w:type="dxa"/>
            <w:vAlign w:val="center"/>
          </w:tcPr>
          <w:p w14:paraId="130370CC"/>
        </w:tc>
        <w:tc>
          <w:tcPr>
            <w:tcW w:w="1460" w:type="dxa"/>
            <w:vAlign w:val="center"/>
          </w:tcPr>
          <w:p w14:paraId="4569C481"/>
        </w:tc>
        <w:tc>
          <w:tcPr>
            <w:tcW w:w="1438" w:type="dxa"/>
            <w:vAlign w:val="center"/>
          </w:tcPr>
          <w:p w14:paraId="2F05CF85"/>
        </w:tc>
      </w:tr>
      <w:tr w14:paraId="29E92DB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0FBA55B7"/>
        </w:tc>
        <w:tc>
          <w:tcPr>
            <w:tcW w:w="420" w:type="dxa"/>
            <w:vAlign w:val="center"/>
          </w:tcPr>
          <w:p w14:paraId="6EBE8101">
            <w:pPr>
              <w:jc w:val="center"/>
            </w:pPr>
            <w:r>
              <w:rPr>
                <w:rFonts w:ascii="宋体" w:hAnsi="宋体" w:eastAsia="宋体" w:cs="宋体"/>
                <w:b w:val="0"/>
                <w:i w:val="0"/>
                <w:color w:val="000000"/>
                <w:sz w:val="17"/>
              </w:rPr>
              <w:t>25</w:t>
            </w:r>
          </w:p>
        </w:tc>
        <w:tc>
          <w:tcPr>
            <w:tcW w:w="1480" w:type="dxa"/>
            <w:vAlign w:val="center"/>
          </w:tcPr>
          <w:p w14:paraId="6B0835E1"/>
        </w:tc>
        <w:tc>
          <w:tcPr>
            <w:tcW w:w="2980" w:type="dxa"/>
            <w:vAlign w:val="center"/>
          </w:tcPr>
          <w:p w14:paraId="4C06E736">
            <w:pPr>
              <w:jc w:val="left"/>
            </w:pPr>
            <w:r>
              <w:rPr>
                <w:rFonts w:ascii="宋体" w:hAnsi="宋体" w:eastAsia="宋体" w:cs="宋体"/>
                <w:b w:val="0"/>
                <w:i w:val="0"/>
                <w:color w:val="000000"/>
                <w:sz w:val="17"/>
              </w:rPr>
              <w:t>二十五、债务付息支出</w:t>
            </w:r>
          </w:p>
        </w:tc>
        <w:tc>
          <w:tcPr>
            <w:tcW w:w="420" w:type="dxa"/>
            <w:vAlign w:val="center"/>
          </w:tcPr>
          <w:p w14:paraId="4B835BB7">
            <w:pPr>
              <w:jc w:val="center"/>
            </w:pPr>
            <w:r>
              <w:rPr>
                <w:rFonts w:ascii="宋体" w:hAnsi="宋体" w:eastAsia="宋体" w:cs="宋体"/>
                <w:b w:val="0"/>
                <w:i w:val="0"/>
                <w:color w:val="000000"/>
                <w:sz w:val="17"/>
              </w:rPr>
              <w:t>57</w:t>
            </w:r>
          </w:p>
        </w:tc>
        <w:tc>
          <w:tcPr>
            <w:tcW w:w="1460" w:type="dxa"/>
            <w:vAlign w:val="center"/>
          </w:tcPr>
          <w:p w14:paraId="657C120F"/>
        </w:tc>
        <w:tc>
          <w:tcPr>
            <w:tcW w:w="1460" w:type="dxa"/>
            <w:vAlign w:val="center"/>
          </w:tcPr>
          <w:p w14:paraId="40192168"/>
        </w:tc>
        <w:tc>
          <w:tcPr>
            <w:tcW w:w="1460" w:type="dxa"/>
            <w:vAlign w:val="center"/>
          </w:tcPr>
          <w:p w14:paraId="4ACD4E64"/>
        </w:tc>
        <w:tc>
          <w:tcPr>
            <w:tcW w:w="1438" w:type="dxa"/>
            <w:vAlign w:val="center"/>
          </w:tcPr>
          <w:p w14:paraId="7EE149E6"/>
        </w:tc>
      </w:tr>
      <w:tr w14:paraId="5D3F636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3772B57D"/>
        </w:tc>
        <w:tc>
          <w:tcPr>
            <w:tcW w:w="420" w:type="dxa"/>
            <w:vAlign w:val="center"/>
          </w:tcPr>
          <w:p w14:paraId="20F82D20">
            <w:pPr>
              <w:jc w:val="center"/>
            </w:pPr>
            <w:r>
              <w:rPr>
                <w:rFonts w:ascii="宋体" w:hAnsi="宋体" w:eastAsia="宋体" w:cs="宋体"/>
                <w:b w:val="0"/>
                <w:i w:val="0"/>
                <w:color w:val="000000"/>
                <w:sz w:val="17"/>
              </w:rPr>
              <w:t>26</w:t>
            </w:r>
          </w:p>
        </w:tc>
        <w:tc>
          <w:tcPr>
            <w:tcW w:w="1480" w:type="dxa"/>
            <w:vAlign w:val="center"/>
          </w:tcPr>
          <w:p w14:paraId="20DA83D9"/>
        </w:tc>
        <w:tc>
          <w:tcPr>
            <w:tcW w:w="2980" w:type="dxa"/>
            <w:vAlign w:val="center"/>
          </w:tcPr>
          <w:p w14:paraId="0E48436B">
            <w:pPr>
              <w:jc w:val="left"/>
            </w:pPr>
            <w:r>
              <w:rPr>
                <w:rFonts w:ascii="宋体" w:hAnsi="宋体" w:eastAsia="宋体" w:cs="宋体"/>
                <w:b w:val="0"/>
                <w:i w:val="0"/>
                <w:color w:val="000000"/>
                <w:sz w:val="17"/>
              </w:rPr>
              <w:t>二十六、抗疫特别国债安排的支出</w:t>
            </w:r>
          </w:p>
        </w:tc>
        <w:tc>
          <w:tcPr>
            <w:tcW w:w="420" w:type="dxa"/>
            <w:vAlign w:val="center"/>
          </w:tcPr>
          <w:p w14:paraId="3CFB40A1">
            <w:pPr>
              <w:jc w:val="center"/>
            </w:pPr>
            <w:r>
              <w:rPr>
                <w:rFonts w:ascii="宋体" w:hAnsi="宋体" w:eastAsia="宋体" w:cs="宋体"/>
                <w:b w:val="0"/>
                <w:i w:val="0"/>
                <w:color w:val="000000"/>
                <w:sz w:val="17"/>
              </w:rPr>
              <w:t>58</w:t>
            </w:r>
          </w:p>
        </w:tc>
        <w:tc>
          <w:tcPr>
            <w:tcW w:w="1460" w:type="dxa"/>
            <w:vAlign w:val="center"/>
          </w:tcPr>
          <w:p w14:paraId="21C6D0CA"/>
        </w:tc>
        <w:tc>
          <w:tcPr>
            <w:tcW w:w="1460" w:type="dxa"/>
            <w:vAlign w:val="center"/>
          </w:tcPr>
          <w:p w14:paraId="15B9003F"/>
        </w:tc>
        <w:tc>
          <w:tcPr>
            <w:tcW w:w="1460" w:type="dxa"/>
            <w:vAlign w:val="center"/>
          </w:tcPr>
          <w:p w14:paraId="4F80791C"/>
        </w:tc>
        <w:tc>
          <w:tcPr>
            <w:tcW w:w="1438" w:type="dxa"/>
            <w:vAlign w:val="center"/>
          </w:tcPr>
          <w:p w14:paraId="6A1C48D5"/>
        </w:tc>
      </w:tr>
      <w:tr w14:paraId="2C27BF5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4F51C054">
            <w:pPr>
              <w:jc w:val="center"/>
            </w:pPr>
            <w:r>
              <w:rPr>
                <w:rFonts w:ascii="宋体" w:hAnsi="宋体" w:eastAsia="宋体" w:cs="宋体"/>
                <w:b/>
                <w:i w:val="0"/>
                <w:color w:val="000000"/>
                <w:sz w:val="17"/>
              </w:rPr>
              <w:t>本年收入合计</w:t>
            </w:r>
          </w:p>
        </w:tc>
        <w:tc>
          <w:tcPr>
            <w:tcW w:w="420" w:type="dxa"/>
            <w:vAlign w:val="center"/>
          </w:tcPr>
          <w:p w14:paraId="2E69C4AF">
            <w:pPr>
              <w:jc w:val="center"/>
            </w:pPr>
            <w:r>
              <w:rPr>
                <w:rFonts w:ascii="宋体" w:hAnsi="宋体" w:eastAsia="宋体" w:cs="宋体"/>
                <w:b w:val="0"/>
                <w:i w:val="0"/>
                <w:color w:val="000000"/>
                <w:sz w:val="17"/>
              </w:rPr>
              <w:t>27</w:t>
            </w:r>
          </w:p>
        </w:tc>
        <w:tc>
          <w:tcPr>
            <w:tcW w:w="1480" w:type="dxa"/>
            <w:vAlign w:val="center"/>
          </w:tcPr>
          <w:p w14:paraId="6546693D">
            <w:pPr>
              <w:jc w:val="right"/>
            </w:pPr>
            <w:r>
              <w:rPr>
                <w:rFonts w:ascii="宋体" w:hAnsi="宋体" w:eastAsia="宋体" w:cs="宋体"/>
                <w:b w:val="0"/>
                <w:i w:val="0"/>
                <w:color w:val="000000"/>
                <w:sz w:val="17"/>
              </w:rPr>
              <w:t>355.89</w:t>
            </w:r>
          </w:p>
        </w:tc>
        <w:tc>
          <w:tcPr>
            <w:tcW w:w="2980" w:type="dxa"/>
            <w:vAlign w:val="center"/>
          </w:tcPr>
          <w:p w14:paraId="35B1BAB9">
            <w:pPr>
              <w:jc w:val="center"/>
            </w:pPr>
            <w:r>
              <w:rPr>
                <w:rFonts w:ascii="宋体" w:hAnsi="宋体" w:eastAsia="宋体" w:cs="宋体"/>
                <w:b/>
                <w:i w:val="0"/>
                <w:color w:val="000000"/>
                <w:sz w:val="17"/>
              </w:rPr>
              <w:t>本年支出合计</w:t>
            </w:r>
          </w:p>
        </w:tc>
        <w:tc>
          <w:tcPr>
            <w:tcW w:w="420" w:type="dxa"/>
            <w:vAlign w:val="center"/>
          </w:tcPr>
          <w:p w14:paraId="166D545D">
            <w:pPr>
              <w:jc w:val="center"/>
            </w:pPr>
            <w:r>
              <w:rPr>
                <w:rFonts w:ascii="宋体" w:hAnsi="宋体" w:eastAsia="宋体" w:cs="宋体"/>
                <w:b w:val="0"/>
                <w:i w:val="0"/>
                <w:color w:val="000000"/>
                <w:sz w:val="17"/>
              </w:rPr>
              <w:t>59</w:t>
            </w:r>
          </w:p>
        </w:tc>
        <w:tc>
          <w:tcPr>
            <w:tcW w:w="1460" w:type="dxa"/>
            <w:vAlign w:val="center"/>
          </w:tcPr>
          <w:p w14:paraId="0B872E76">
            <w:pPr>
              <w:jc w:val="right"/>
            </w:pPr>
            <w:r>
              <w:rPr>
                <w:rFonts w:ascii="宋体" w:hAnsi="宋体" w:eastAsia="宋体" w:cs="宋体"/>
                <w:b w:val="0"/>
                <w:i w:val="0"/>
                <w:color w:val="000000"/>
                <w:sz w:val="17"/>
              </w:rPr>
              <w:t>355.89</w:t>
            </w:r>
          </w:p>
        </w:tc>
        <w:tc>
          <w:tcPr>
            <w:tcW w:w="1460" w:type="dxa"/>
            <w:vAlign w:val="center"/>
          </w:tcPr>
          <w:p w14:paraId="4B3A5F58">
            <w:pPr>
              <w:jc w:val="right"/>
            </w:pPr>
            <w:r>
              <w:rPr>
                <w:rFonts w:ascii="宋体" w:hAnsi="宋体" w:eastAsia="宋体" w:cs="宋体"/>
                <w:b w:val="0"/>
                <w:i w:val="0"/>
                <w:color w:val="000000"/>
                <w:sz w:val="17"/>
              </w:rPr>
              <w:t>355.89</w:t>
            </w:r>
          </w:p>
        </w:tc>
        <w:tc>
          <w:tcPr>
            <w:tcW w:w="1460" w:type="dxa"/>
            <w:vAlign w:val="center"/>
          </w:tcPr>
          <w:p w14:paraId="7F014CC9"/>
        </w:tc>
        <w:tc>
          <w:tcPr>
            <w:tcW w:w="1438" w:type="dxa"/>
            <w:vAlign w:val="center"/>
          </w:tcPr>
          <w:p w14:paraId="526573E0"/>
        </w:tc>
      </w:tr>
      <w:tr w14:paraId="3ACB9BDB">
        <w:tblPrEx>
          <w:tblCellMar>
            <w:top w:w="0" w:type="dxa"/>
            <w:left w:w="80" w:type="dxa"/>
            <w:bottom w:w="0" w:type="dxa"/>
            <w:right w:w="80" w:type="dxa"/>
          </w:tblCellMar>
        </w:tblPrEx>
        <w:trPr>
          <w:trHeight w:val="363" w:hRule="exact"/>
          <w:jc w:val="center"/>
        </w:trPr>
        <w:tc>
          <w:tcPr>
            <w:tcW w:w="2840" w:type="dxa"/>
            <w:vAlign w:val="center"/>
          </w:tcPr>
          <w:p w14:paraId="28BA4143">
            <w:pPr>
              <w:jc w:val="left"/>
            </w:pPr>
            <w:r>
              <w:rPr>
                <w:rFonts w:ascii="宋体" w:hAnsi="宋体" w:eastAsia="宋体" w:cs="宋体"/>
                <w:b w:val="0"/>
                <w:i w:val="0"/>
                <w:color w:val="000000"/>
                <w:sz w:val="17"/>
              </w:rPr>
              <w:t>年初财政拨款结转和结余</w:t>
            </w:r>
          </w:p>
        </w:tc>
        <w:tc>
          <w:tcPr>
            <w:tcW w:w="420" w:type="dxa"/>
            <w:vAlign w:val="center"/>
          </w:tcPr>
          <w:p w14:paraId="73A5DECD">
            <w:pPr>
              <w:jc w:val="center"/>
            </w:pPr>
            <w:r>
              <w:rPr>
                <w:rFonts w:ascii="宋体" w:hAnsi="宋体" w:eastAsia="宋体" w:cs="宋体"/>
                <w:b w:val="0"/>
                <w:i w:val="0"/>
                <w:color w:val="000000"/>
                <w:sz w:val="17"/>
              </w:rPr>
              <w:t>28</w:t>
            </w:r>
          </w:p>
        </w:tc>
        <w:tc>
          <w:tcPr>
            <w:tcW w:w="1480" w:type="dxa"/>
            <w:vAlign w:val="center"/>
          </w:tcPr>
          <w:p w14:paraId="294D10BD"/>
        </w:tc>
        <w:tc>
          <w:tcPr>
            <w:tcW w:w="2980" w:type="dxa"/>
            <w:vAlign w:val="center"/>
          </w:tcPr>
          <w:p w14:paraId="0F48C155">
            <w:pPr>
              <w:jc w:val="left"/>
            </w:pPr>
            <w:r>
              <w:rPr>
                <w:rFonts w:ascii="宋体" w:hAnsi="宋体" w:eastAsia="宋体" w:cs="宋体"/>
                <w:b w:val="0"/>
                <w:i w:val="0"/>
                <w:color w:val="000000"/>
                <w:sz w:val="17"/>
              </w:rPr>
              <w:t>年末财政拨款结转和结余</w:t>
            </w:r>
          </w:p>
        </w:tc>
        <w:tc>
          <w:tcPr>
            <w:tcW w:w="420" w:type="dxa"/>
            <w:vAlign w:val="center"/>
          </w:tcPr>
          <w:p w14:paraId="79B6BFBE">
            <w:pPr>
              <w:jc w:val="center"/>
            </w:pPr>
            <w:r>
              <w:rPr>
                <w:rFonts w:ascii="宋体" w:hAnsi="宋体" w:eastAsia="宋体" w:cs="宋体"/>
                <w:b w:val="0"/>
                <w:i w:val="0"/>
                <w:color w:val="000000"/>
                <w:sz w:val="17"/>
              </w:rPr>
              <w:t>60</w:t>
            </w:r>
          </w:p>
        </w:tc>
        <w:tc>
          <w:tcPr>
            <w:tcW w:w="1460" w:type="dxa"/>
            <w:vAlign w:val="center"/>
          </w:tcPr>
          <w:p w14:paraId="6EE100FB"/>
        </w:tc>
        <w:tc>
          <w:tcPr>
            <w:tcW w:w="1460" w:type="dxa"/>
            <w:vAlign w:val="center"/>
          </w:tcPr>
          <w:p w14:paraId="32EFFE3C"/>
        </w:tc>
        <w:tc>
          <w:tcPr>
            <w:tcW w:w="1460" w:type="dxa"/>
            <w:vAlign w:val="center"/>
          </w:tcPr>
          <w:p w14:paraId="54F52FAB"/>
        </w:tc>
        <w:tc>
          <w:tcPr>
            <w:tcW w:w="1438" w:type="dxa"/>
            <w:vAlign w:val="center"/>
          </w:tcPr>
          <w:p w14:paraId="0C6489BB"/>
        </w:tc>
      </w:tr>
      <w:tr w14:paraId="1B17D208">
        <w:tblPrEx>
          <w:tblCellMar>
            <w:top w:w="0" w:type="dxa"/>
            <w:left w:w="80" w:type="dxa"/>
            <w:bottom w:w="0" w:type="dxa"/>
            <w:right w:w="80" w:type="dxa"/>
          </w:tblCellMar>
        </w:tblPrEx>
        <w:trPr>
          <w:trHeight w:val="363" w:hRule="exact"/>
          <w:jc w:val="center"/>
        </w:trPr>
        <w:tc>
          <w:tcPr>
            <w:tcW w:w="2840" w:type="dxa"/>
            <w:vAlign w:val="center"/>
          </w:tcPr>
          <w:p w14:paraId="0CED0479">
            <w:pPr>
              <w:jc w:val="left"/>
            </w:pPr>
            <w:r>
              <w:rPr>
                <w:rFonts w:ascii="宋体" w:hAnsi="宋体" w:eastAsia="宋体" w:cs="宋体"/>
                <w:b w:val="0"/>
                <w:i w:val="0"/>
                <w:color w:val="000000"/>
                <w:sz w:val="17"/>
              </w:rPr>
              <w:t>一、一般公共预算财政拨款</w:t>
            </w:r>
          </w:p>
        </w:tc>
        <w:tc>
          <w:tcPr>
            <w:tcW w:w="420" w:type="dxa"/>
            <w:vAlign w:val="center"/>
          </w:tcPr>
          <w:p w14:paraId="72E497DC">
            <w:pPr>
              <w:jc w:val="center"/>
            </w:pPr>
            <w:r>
              <w:rPr>
                <w:rFonts w:ascii="宋体" w:hAnsi="宋体" w:eastAsia="宋体" w:cs="宋体"/>
                <w:b w:val="0"/>
                <w:i w:val="0"/>
                <w:color w:val="000000"/>
                <w:sz w:val="17"/>
              </w:rPr>
              <w:t>29</w:t>
            </w:r>
          </w:p>
        </w:tc>
        <w:tc>
          <w:tcPr>
            <w:tcW w:w="1480" w:type="dxa"/>
            <w:vAlign w:val="center"/>
          </w:tcPr>
          <w:p w14:paraId="423488C5"/>
        </w:tc>
        <w:tc>
          <w:tcPr>
            <w:tcW w:w="2980" w:type="dxa"/>
            <w:vAlign w:val="center"/>
          </w:tcPr>
          <w:p w14:paraId="77118CE9"/>
        </w:tc>
        <w:tc>
          <w:tcPr>
            <w:tcW w:w="420" w:type="dxa"/>
            <w:vAlign w:val="center"/>
          </w:tcPr>
          <w:p w14:paraId="4F40BE39">
            <w:pPr>
              <w:jc w:val="center"/>
            </w:pPr>
            <w:r>
              <w:rPr>
                <w:rFonts w:ascii="宋体" w:hAnsi="宋体" w:eastAsia="宋体" w:cs="宋体"/>
                <w:b w:val="0"/>
                <w:i w:val="0"/>
                <w:color w:val="000000"/>
                <w:sz w:val="17"/>
              </w:rPr>
              <w:t>61</w:t>
            </w:r>
          </w:p>
        </w:tc>
        <w:tc>
          <w:tcPr>
            <w:tcW w:w="1460" w:type="dxa"/>
            <w:vAlign w:val="center"/>
          </w:tcPr>
          <w:p w14:paraId="2EFAE9F2"/>
        </w:tc>
        <w:tc>
          <w:tcPr>
            <w:tcW w:w="1460" w:type="dxa"/>
            <w:vAlign w:val="center"/>
          </w:tcPr>
          <w:p w14:paraId="00AD2229"/>
        </w:tc>
        <w:tc>
          <w:tcPr>
            <w:tcW w:w="1460" w:type="dxa"/>
            <w:vAlign w:val="center"/>
          </w:tcPr>
          <w:p w14:paraId="24130528"/>
        </w:tc>
        <w:tc>
          <w:tcPr>
            <w:tcW w:w="1438" w:type="dxa"/>
            <w:vAlign w:val="center"/>
          </w:tcPr>
          <w:p w14:paraId="6CE7818F"/>
        </w:tc>
      </w:tr>
      <w:tr w14:paraId="08E831C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5" w:hRule="exact"/>
          <w:jc w:val="center"/>
        </w:trPr>
        <w:tc>
          <w:tcPr>
            <w:tcW w:w="2840" w:type="dxa"/>
            <w:vAlign w:val="center"/>
          </w:tcPr>
          <w:p w14:paraId="3B1DD2AE">
            <w:pPr>
              <w:jc w:val="left"/>
            </w:pPr>
            <w:r>
              <w:rPr>
                <w:rFonts w:ascii="宋体" w:hAnsi="宋体" w:eastAsia="宋体" w:cs="宋体"/>
                <w:b w:val="0"/>
                <w:i w:val="0"/>
                <w:color w:val="000000"/>
                <w:sz w:val="17"/>
              </w:rPr>
              <w:t>二、政府性基金预算财政拨款</w:t>
            </w:r>
          </w:p>
        </w:tc>
        <w:tc>
          <w:tcPr>
            <w:tcW w:w="420" w:type="dxa"/>
            <w:vAlign w:val="center"/>
          </w:tcPr>
          <w:p w14:paraId="475D0846">
            <w:pPr>
              <w:jc w:val="center"/>
            </w:pPr>
            <w:r>
              <w:rPr>
                <w:rFonts w:ascii="宋体" w:hAnsi="宋体" w:eastAsia="宋体" w:cs="宋体"/>
                <w:b w:val="0"/>
                <w:i w:val="0"/>
                <w:color w:val="000000"/>
                <w:sz w:val="17"/>
              </w:rPr>
              <w:t>30</w:t>
            </w:r>
          </w:p>
        </w:tc>
        <w:tc>
          <w:tcPr>
            <w:tcW w:w="1480" w:type="dxa"/>
            <w:vAlign w:val="center"/>
          </w:tcPr>
          <w:p w14:paraId="0CFBD236"/>
        </w:tc>
        <w:tc>
          <w:tcPr>
            <w:tcW w:w="2980" w:type="dxa"/>
            <w:vAlign w:val="center"/>
          </w:tcPr>
          <w:p w14:paraId="7289B4C6"/>
        </w:tc>
        <w:tc>
          <w:tcPr>
            <w:tcW w:w="420" w:type="dxa"/>
            <w:vAlign w:val="center"/>
          </w:tcPr>
          <w:p w14:paraId="67ECA9C2">
            <w:pPr>
              <w:jc w:val="center"/>
            </w:pPr>
            <w:r>
              <w:rPr>
                <w:rFonts w:ascii="宋体" w:hAnsi="宋体" w:eastAsia="宋体" w:cs="宋体"/>
                <w:b w:val="0"/>
                <w:i w:val="0"/>
                <w:color w:val="000000"/>
                <w:sz w:val="17"/>
              </w:rPr>
              <w:t>62</w:t>
            </w:r>
          </w:p>
        </w:tc>
        <w:tc>
          <w:tcPr>
            <w:tcW w:w="1460" w:type="dxa"/>
            <w:vAlign w:val="center"/>
          </w:tcPr>
          <w:p w14:paraId="6DFDD003"/>
        </w:tc>
        <w:tc>
          <w:tcPr>
            <w:tcW w:w="1460" w:type="dxa"/>
            <w:vAlign w:val="center"/>
          </w:tcPr>
          <w:p w14:paraId="31F37F35"/>
        </w:tc>
        <w:tc>
          <w:tcPr>
            <w:tcW w:w="1460" w:type="dxa"/>
            <w:vAlign w:val="center"/>
          </w:tcPr>
          <w:p w14:paraId="1C4E5BDA"/>
        </w:tc>
        <w:tc>
          <w:tcPr>
            <w:tcW w:w="1438" w:type="dxa"/>
            <w:vAlign w:val="center"/>
          </w:tcPr>
          <w:p w14:paraId="31E67B01"/>
        </w:tc>
      </w:tr>
      <w:tr w14:paraId="7BE24EFC">
        <w:tblPrEx>
          <w:tblCellMar>
            <w:top w:w="0" w:type="dxa"/>
            <w:left w:w="80" w:type="dxa"/>
            <w:bottom w:w="0" w:type="dxa"/>
            <w:right w:w="80" w:type="dxa"/>
          </w:tblCellMar>
        </w:tblPrEx>
        <w:trPr>
          <w:trHeight w:val="345" w:hRule="exact"/>
          <w:jc w:val="center"/>
        </w:trPr>
        <w:tc>
          <w:tcPr>
            <w:tcW w:w="2840" w:type="dxa"/>
            <w:vAlign w:val="center"/>
          </w:tcPr>
          <w:p w14:paraId="5FC019B0">
            <w:pPr>
              <w:jc w:val="left"/>
            </w:pPr>
            <w:r>
              <w:rPr>
                <w:rFonts w:ascii="宋体" w:hAnsi="宋体" w:eastAsia="宋体" w:cs="宋体"/>
                <w:b w:val="0"/>
                <w:i w:val="0"/>
                <w:color w:val="000000"/>
                <w:sz w:val="17"/>
              </w:rPr>
              <w:t>三、国有资本经营预算财政拨款</w:t>
            </w:r>
          </w:p>
        </w:tc>
        <w:tc>
          <w:tcPr>
            <w:tcW w:w="420" w:type="dxa"/>
            <w:vAlign w:val="center"/>
          </w:tcPr>
          <w:p w14:paraId="031AF654">
            <w:pPr>
              <w:jc w:val="center"/>
            </w:pPr>
            <w:r>
              <w:rPr>
                <w:rFonts w:ascii="宋体" w:hAnsi="宋体" w:eastAsia="宋体" w:cs="宋体"/>
                <w:b w:val="0"/>
                <w:i w:val="0"/>
                <w:color w:val="000000"/>
                <w:sz w:val="17"/>
              </w:rPr>
              <w:t>31</w:t>
            </w:r>
          </w:p>
        </w:tc>
        <w:tc>
          <w:tcPr>
            <w:tcW w:w="1480" w:type="dxa"/>
            <w:vAlign w:val="center"/>
          </w:tcPr>
          <w:p w14:paraId="10E25B7B"/>
        </w:tc>
        <w:tc>
          <w:tcPr>
            <w:tcW w:w="2980" w:type="dxa"/>
            <w:vAlign w:val="center"/>
          </w:tcPr>
          <w:p w14:paraId="0D06830B"/>
        </w:tc>
        <w:tc>
          <w:tcPr>
            <w:tcW w:w="420" w:type="dxa"/>
            <w:vAlign w:val="center"/>
          </w:tcPr>
          <w:p w14:paraId="589F8A88">
            <w:pPr>
              <w:jc w:val="center"/>
            </w:pPr>
            <w:r>
              <w:rPr>
                <w:rFonts w:ascii="宋体" w:hAnsi="宋体" w:eastAsia="宋体" w:cs="宋体"/>
                <w:b w:val="0"/>
                <w:i w:val="0"/>
                <w:color w:val="000000"/>
                <w:sz w:val="17"/>
              </w:rPr>
              <w:t>63</w:t>
            </w:r>
          </w:p>
        </w:tc>
        <w:tc>
          <w:tcPr>
            <w:tcW w:w="1460" w:type="dxa"/>
            <w:vAlign w:val="center"/>
          </w:tcPr>
          <w:p w14:paraId="652B8605"/>
        </w:tc>
        <w:tc>
          <w:tcPr>
            <w:tcW w:w="1460" w:type="dxa"/>
            <w:vAlign w:val="center"/>
          </w:tcPr>
          <w:p w14:paraId="554BD9DB"/>
        </w:tc>
        <w:tc>
          <w:tcPr>
            <w:tcW w:w="1460" w:type="dxa"/>
            <w:vAlign w:val="center"/>
          </w:tcPr>
          <w:p w14:paraId="50640CFF"/>
        </w:tc>
        <w:tc>
          <w:tcPr>
            <w:tcW w:w="1438" w:type="dxa"/>
            <w:vAlign w:val="center"/>
          </w:tcPr>
          <w:p w14:paraId="09A0400D"/>
        </w:tc>
      </w:tr>
      <w:tr w14:paraId="7A50DEA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5" w:hRule="exact"/>
          <w:jc w:val="center"/>
        </w:trPr>
        <w:tc>
          <w:tcPr>
            <w:tcW w:w="2840" w:type="dxa"/>
            <w:vAlign w:val="center"/>
          </w:tcPr>
          <w:p w14:paraId="51F38A7C">
            <w:pPr>
              <w:jc w:val="center"/>
            </w:pPr>
            <w:r>
              <w:rPr>
                <w:rFonts w:ascii="宋体" w:hAnsi="宋体" w:eastAsia="宋体" w:cs="宋体"/>
                <w:b/>
                <w:i w:val="0"/>
                <w:color w:val="000000"/>
                <w:sz w:val="17"/>
              </w:rPr>
              <w:t>总计</w:t>
            </w:r>
          </w:p>
        </w:tc>
        <w:tc>
          <w:tcPr>
            <w:tcW w:w="420" w:type="dxa"/>
            <w:vAlign w:val="center"/>
          </w:tcPr>
          <w:p w14:paraId="0D7C25E1">
            <w:pPr>
              <w:jc w:val="center"/>
            </w:pPr>
            <w:r>
              <w:rPr>
                <w:rFonts w:ascii="宋体" w:hAnsi="宋体" w:eastAsia="宋体" w:cs="宋体"/>
                <w:b w:val="0"/>
                <w:i w:val="0"/>
                <w:color w:val="000000"/>
                <w:sz w:val="17"/>
              </w:rPr>
              <w:t>32</w:t>
            </w:r>
          </w:p>
        </w:tc>
        <w:tc>
          <w:tcPr>
            <w:tcW w:w="1480" w:type="dxa"/>
            <w:vAlign w:val="center"/>
          </w:tcPr>
          <w:p w14:paraId="3F693C04">
            <w:pPr>
              <w:jc w:val="right"/>
            </w:pPr>
            <w:r>
              <w:rPr>
                <w:rFonts w:ascii="宋体" w:hAnsi="宋体" w:eastAsia="宋体" w:cs="宋体"/>
                <w:b w:val="0"/>
                <w:i w:val="0"/>
                <w:color w:val="000000"/>
                <w:sz w:val="17"/>
              </w:rPr>
              <w:t>355.89</w:t>
            </w:r>
          </w:p>
        </w:tc>
        <w:tc>
          <w:tcPr>
            <w:tcW w:w="2980" w:type="dxa"/>
            <w:vAlign w:val="center"/>
          </w:tcPr>
          <w:p w14:paraId="227FC1CC">
            <w:pPr>
              <w:jc w:val="center"/>
            </w:pPr>
            <w:r>
              <w:rPr>
                <w:rFonts w:ascii="宋体" w:hAnsi="宋体" w:eastAsia="宋体" w:cs="宋体"/>
                <w:b/>
                <w:i w:val="0"/>
                <w:color w:val="000000"/>
                <w:sz w:val="17"/>
              </w:rPr>
              <w:t>总计</w:t>
            </w:r>
          </w:p>
        </w:tc>
        <w:tc>
          <w:tcPr>
            <w:tcW w:w="420" w:type="dxa"/>
            <w:vAlign w:val="center"/>
          </w:tcPr>
          <w:p w14:paraId="346A6AFA">
            <w:pPr>
              <w:jc w:val="center"/>
            </w:pPr>
            <w:r>
              <w:rPr>
                <w:rFonts w:ascii="宋体" w:hAnsi="宋体" w:eastAsia="宋体" w:cs="宋体"/>
                <w:b w:val="0"/>
                <w:i w:val="0"/>
                <w:color w:val="000000"/>
                <w:sz w:val="17"/>
              </w:rPr>
              <w:t>64</w:t>
            </w:r>
          </w:p>
        </w:tc>
        <w:tc>
          <w:tcPr>
            <w:tcW w:w="1460" w:type="dxa"/>
            <w:vAlign w:val="center"/>
          </w:tcPr>
          <w:p w14:paraId="16E1EE49">
            <w:pPr>
              <w:jc w:val="right"/>
            </w:pPr>
            <w:r>
              <w:rPr>
                <w:rFonts w:ascii="宋体" w:hAnsi="宋体" w:eastAsia="宋体" w:cs="宋体"/>
                <w:b w:val="0"/>
                <w:i w:val="0"/>
                <w:color w:val="000000"/>
                <w:sz w:val="17"/>
              </w:rPr>
              <w:t>355.89</w:t>
            </w:r>
          </w:p>
        </w:tc>
        <w:tc>
          <w:tcPr>
            <w:tcW w:w="1460" w:type="dxa"/>
            <w:vAlign w:val="center"/>
          </w:tcPr>
          <w:p w14:paraId="3E154976">
            <w:pPr>
              <w:jc w:val="right"/>
            </w:pPr>
            <w:r>
              <w:rPr>
                <w:rFonts w:ascii="宋体" w:hAnsi="宋体" w:eastAsia="宋体" w:cs="宋体"/>
                <w:b w:val="0"/>
                <w:i w:val="0"/>
                <w:color w:val="000000"/>
                <w:sz w:val="17"/>
              </w:rPr>
              <w:t>355.89</w:t>
            </w:r>
          </w:p>
        </w:tc>
        <w:tc>
          <w:tcPr>
            <w:tcW w:w="1460" w:type="dxa"/>
            <w:vAlign w:val="center"/>
          </w:tcPr>
          <w:p w14:paraId="04CBCC64"/>
        </w:tc>
        <w:tc>
          <w:tcPr>
            <w:tcW w:w="1438" w:type="dxa"/>
            <w:vAlign w:val="center"/>
          </w:tcPr>
          <w:p w14:paraId="01766322"/>
        </w:tc>
      </w:tr>
      <w:tr w14:paraId="38E40B8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35" w:hRule="exact"/>
          <w:jc w:val="center"/>
        </w:trPr>
        <w:tc>
          <w:tcPr>
            <w:tcW w:w="2840" w:type="dxa"/>
            <w:gridSpan w:val="9"/>
            <w:tcBorders>
              <w:left w:val="single" w:color="FFFFFF" w:sz="4" w:space="0"/>
              <w:bottom w:val="single" w:color="FFFFFF" w:sz="4" w:space="0"/>
              <w:right w:val="single" w:color="FFFFFF" w:sz="4" w:space="0"/>
              <w:insideH w:val="single" w:sz="4" w:space="0"/>
              <w:insideV w:val="single" w:sz="4" w:space="0"/>
            </w:tcBorders>
            <w:vAlign w:val="center"/>
          </w:tcPr>
          <w:p w14:paraId="2BFFD588">
            <w:pPr>
              <w:jc w:val="left"/>
            </w:pPr>
            <w:r>
              <w:rPr>
                <w:rFonts w:ascii="宋体" w:hAnsi="宋体" w:eastAsia="宋体" w:cs="宋体"/>
                <w:b w:val="0"/>
                <w:i w:val="0"/>
                <w:color w:val="000000"/>
                <w:sz w:val="17"/>
              </w:rPr>
              <w:t>注：本表反映部门(单位)本年度一般公共预算财政拨款、政府性基金预算财政拨款和国有资本经营预算财政拨款的总收支和年末结转结余情况。</w:t>
            </w:r>
          </w:p>
        </w:tc>
      </w:tr>
    </w:tbl>
    <w:p w14:paraId="7EB140FA">
      <w:pPr>
        <w:snapToGrid w:val="0"/>
        <w:spacing w:before="200" w:after="200" w:line="200" w:lineRule="auto"/>
      </w:pPr>
      <w:r>
        <w:rPr>
          <w:sz w:val="8"/>
        </w:rPr>
        <w:t xml:space="preserve"> </w:t>
      </w:r>
    </w:p>
    <w:p w14:paraId="69D5FAFF">
      <w:pPr>
        <w:pageBreakBefore/>
        <w:jc w:val="center"/>
        <w:outlineLvl w:val="1"/>
        <w:rPr>
          <w:rFonts w:hint="eastAsia" w:ascii="黑体" w:hAnsi="宋体" w:eastAsia="黑体" w:cs="黑体"/>
          <w:sz w:val="32"/>
          <w:szCs w:val="32"/>
          <w:lang w:bidi="en-AU"/>
        </w:rPr>
        <w:sectPr>
          <w:pgSz w:w="16838" w:h="11906" w:orient="landscape"/>
          <w:pgMar w:top="1800" w:right="1440" w:bottom="1800" w:left="1440" w:header="851" w:footer="992" w:gutter="0"/>
          <w:cols w:space="720" w:num="1"/>
          <w:docGrid w:type="lines" w:linePitch="312" w:charSpace="0"/>
        </w:sectPr>
      </w:pPr>
    </w:p>
    <w:p w14:paraId="59A040F4">
      <w:pPr>
        <w:pageBreakBefore/>
        <w:jc w:val="center"/>
        <w:outlineLvl w:val="1"/>
        <w:rPr>
          <w:rFonts w:hint="eastAsia" w:ascii="黑体" w:hAnsi="宋体" w:eastAsia="黑体" w:cs="黑体"/>
          <w:sz w:val="32"/>
          <w:szCs w:val="32"/>
          <w:lang w:bidi="en-AU"/>
        </w:rPr>
      </w:pPr>
      <w:r>
        <w:rPr>
          <w:rFonts w:hint="eastAsia" w:ascii="黑体" w:hAnsi="宋体" w:eastAsia="黑体" w:cs="黑体"/>
          <w:sz w:val="32"/>
          <w:szCs w:val="32"/>
          <w:lang w:bidi="en-AU"/>
        </w:rPr>
        <w:t>一般公共预算财政拨款支出决算表</w:t>
      </w:r>
    </w:p>
    <w:tbl>
      <w:tblPr>
        <w:tblStyle w:val="3"/>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3153"/>
        <w:gridCol w:w="2000"/>
        <w:gridCol w:w="3153"/>
      </w:tblGrid>
      <w:tr w14:paraId="0AA27565">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gridSpan w:val="3"/>
          </w:tcPr>
          <w:p w14:paraId="29357A22">
            <w:pPr>
              <w:jc w:val="right"/>
            </w:pPr>
            <w:r>
              <w:rPr>
                <w:rFonts w:ascii="宋体" w:hAnsi="宋体" w:eastAsia="宋体" w:cs="宋体"/>
                <w:sz w:val="20"/>
              </w:rPr>
              <w:t>公开05表</w:t>
            </w:r>
          </w:p>
        </w:tc>
      </w:tr>
      <w:tr w14:paraId="79C14D31">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tcPr>
          <w:p w14:paraId="4FE81F78">
            <w:pPr>
              <w:jc w:val="left"/>
            </w:pPr>
            <w:r>
              <w:rPr>
                <w:rFonts w:ascii="宋体" w:hAnsi="宋体" w:eastAsia="宋体" w:cs="宋体"/>
                <w:sz w:val="20"/>
              </w:rPr>
              <w:t>单位：兴国县梅窖镇卫生院</w:t>
            </w:r>
          </w:p>
        </w:tc>
        <w:tc>
          <w:tcPr>
            <w:tcW w:w="2000" w:type="dxa"/>
          </w:tcPr>
          <w:p w14:paraId="29C23610">
            <w:pPr>
              <w:jc w:val="center"/>
            </w:pPr>
            <w:r>
              <w:rPr>
                <w:rFonts w:ascii="宋体" w:hAnsi="宋体" w:eastAsia="宋体" w:cs="宋体"/>
                <w:sz w:val="20"/>
              </w:rPr>
              <w:t>2023年度</w:t>
            </w:r>
          </w:p>
        </w:tc>
        <w:tc>
          <w:tcPr>
            <w:tcW w:w="3153" w:type="dxa"/>
          </w:tcPr>
          <w:p w14:paraId="2CE296C2">
            <w:pPr>
              <w:jc w:val="right"/>
            </w:pPr>
            <w:r>
              <w:rPr>
                <w:rFonts w:ascii="宋体" w:hAnsi="宋体" w:eastAsia="宋体" w:cs="宋体"/>
                <w:sz w:val="20"/>
              </w:rPr>
              <w:t>金额单位：万元</w:t>
            </w:r>
          </w:p>
        </w:tc>
      </w:tr>
    </w:tbl>
    <w:p w14:paraId="164D9E47">
      <w:pPr>
        <w:snapToGrid w:val="0"/>
        <w:spacing w:before="0" w:after="0" w:line="0" w:lineRule="auto"/>
      </w:pPr>
      <w:r>
        <w:rPr>
          <w:sz w:val="8"/>
        </w:rPr>
        <w:t xml:space="preserve"> </w:t>
      </w:r>
    </w:p>
    <w:tbl>
      <w:tblPr>
        <w:tblStyle w:val="3"/>
        <w:tblW w:w="0" w:type="auto"/>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360"/>
        <w:gridCol w:w="400"/>
        <w:gridCol w:w="380"/>
        <w:gridCol w:w="2700"/>
        <w:gridCol w:w="1420"/>
        <w:gridCol w:w="1520"/>
        <w:gridCol w:w="1526"/>
      </w:tblGrid>
      <w:tr w14:paraId="468DF41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8" w:hRule="exact"/>
          <w:jc w:val="center"/>
        </w:trPr>
        <w:tc>
          <w:tcPr>
            <w:tcW w:w="360" w:type="dxa"/>
            <w:gridSpan w:val="4"/>
            <w:vAlign w:val="center"/>
          </w:tcPr>
          <w:p w14:paraId="32F0FB34">
            <w:pPr>
              <w:jc w:val="center"/>
            </w:pPr>
            <w:r>
              <w:rPr>
                <w:rFonts w:ascii="宋体" w:hAnsi="宋体" w:eastAsia="宋体" w:cs="宋体"/>
                <w:b w:val="0"/>
                <w:i w:val="0"/>
                <w:color w:val="000000"/>
                <w:sz w:val="16"/>
              </w:rPr>
              <w:t>项    目</w:t>
            </w:r>
          </w:p>
        </w:tc>
        <w:tc>
          <w:tcPr>
            <w:tcW w:w="1420" w:type="dxa"/>
            <w:vMerge w:val="restart"/>
            <w:vAlign w:val="center"/>
          </w:tcPr>
          <w:p w14:paraId="2690903C">
            <w:pPr>
              <w:jc w:val="center"/>
            </w:pPr>
            <w:r>
              <w:rPr>
                <w:rFonts w:ascii="宋体" w:hAnsi="宋体" w:eastAsia="宋体" w:cs="宋体"/>
                <w:b w:val="0"/>
                <w:i w:val="0"/>
                <w:color w:val="000000"/>
                <w:sz w:val="16"/>
              </w:rPr>
              <w:t>本年支出合计</w:t>
            </w:r>
          </w:p>
        </w:tc>
        <w:tc>
          <w:tcPr>
            <w:tcW w:w="1520" w:type="dxa"/>
            <w:vMerge w:val="restart"/>
            <w:vAlign w:val="center"/>
          </w:tcPr>
          <w:p w14:paraId="0E38E3BD">
            <w:pPr>
              <w:jc w:val="center"/>
            </w:pPr>
            <w:r>
              <w:rPr>
                <w:rFonts w:ascii="宋体" w:hAnsi="宋体" w:eastAsia="宋体" w:cs="宋体"/>
                <w:b w:val="0"/>
                <w:i w:val="0"/>
                <w:color w:val="000000"/>
                <w:sz w:val="16"/>
              </w:rPr>
              <w:t>基本支出</w:t>
            </w:r>
          </w:p>
        </w:tc>
        <w:tc>
          <w:tcPr>
            <w:tcW w:w="1526" w:type="dxa"/>
            <w:vMerge w:val="restart"/>
            <w:vAlign w:val="center"/>
          </w:tcPr>
          <w:p w14:paraId="591CBC43">
            <w:pPr>
              <w:jc w:val="center"/>
            </w:pPr>
            <w:r>
              <w:rPr>
                <w:rFonts w:ascii="宋体" w:hAnsi="宋体" w:eastAsia="宋体" w:cs="宋体"/>
                <w:b w:val="0"/>
                <w:i w:val="0"/>
                <w:color w:val="000000"/>
                <w:sz w:val="16"/>
              </w:rPr>
              <w:t>项目支出</w:t>
            </w:r>
          </w:p>
        </w:tc>
      </w:tr>
      <w:tr w14:paraId="12FF391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Merge w:val="restart"/>
            <w:vAlign w:val="center"/>
          </w:tcPr>
          <w:p w14:paraId="267242ED">
            <w:pPr>
              <w:jc w:val="center"/>
            </w:pPr>
            <w:r>
              <w:rPr>
                <w:rFonts w:ascii="宋体" w:hAnsi="宋体" w:eastAsia="宋体" w:cs="宋体"/>
                <w:b w:val="0"/>
                <w:i w:val="0"/>
                <w:color w:val="000000"/>
                <w:sz w:val="16"/>
              </w:rPr>
              <w:t>支出功能分类科目编码</w:t>
            </w:r>
          </w:p>
        </w:tc>
        <w:tc>
          <w:tcPr>
            <w:tcW w:w="2700" w:type="dxa"/>
            <w:vMerge w:val="restart"/>
            <w:vAlign w:val="center"/>
          </w:tcPr>
          <w:p w14:paraId="1CD20C34">
            <w:pPr>
              <w:jc w:val="center"/>
            </w:pPr>
            <w:r>
              <w:rPr>
                <w:rFonts w:ascii="宋体" w:hAnsi="宋体" w:eastAsia="宋体" w:cs="宋体"/>
                <w:b w:val="0"/>
                <w:i w:val="0"/>
                <w:color w:val="000000"/>
                <w:sz w:val="16"/>
              </w:rPr>
              <w:t>科目名称</w:t>
            </w:r>
          </w:p>
        </w:tc>
        <w:tc>
          <w:tcPr>
            <w:tcW w:w="1420" w:type="dxa"/>
            <w:vMerge w:val="continue"/>
            <w:vAlign w:val="center"/>
          </w:tcPr>
          <w:p w14:paraId="13CE6965"/>
        </w:tc>
        <w:tc>
          <w:tcPr>
            <w:tcW w:w="1520" w:type="dxa"/>
            <w:vMerge w:val="continue"/>
            <w:vAlign w:val="center"/>
          </w:tcPr>
          <w:p w14:paraId="09725BF3"/>
        </w:tc>
        <w:tc>
          <w:tcPr>
            <w:tcW w:w="1526" w:type="dxa"/>
            <w:vMerge w:val="continue"/>
            <w:vAlign w:val="center"/>
          </w:tcPr>
          <w:p w14:paraId="487B4E74"/>
        </w:tc>
      </w:tr>
      <w:tr w14:paraId="086AA0D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09" w:hRule="exact"/>
          <w:jc w:val="center"/>
        </w:trPr>
        <w:tc>
          <w:tcPr>
            <w:tcW w:w="360" w:type="dxa"/>
            <w:gridSpan w:val="3"/>
            <w:vMerge w:val="continue"/>
            <w:vAlign w:val="center"/>
          </w:tcPr>
          <w:p w14:paraId="3FD9710F"/>
        </w:tc>
        <w:tc>
          <w:tcPr>
            <w:tcW w:w="2700" w:type="dxa"/>
            <w:vMerge w:val="continue"/>
            <w:vAlign w:val="center"/>
          </w:tcPr>
          <w:p w14:paraId="409A07AE"/>
        </w:tc>
        <w:tc>
          <w:tcPr>
            <w:tcW w:w="1420" w:type="dxa"/>
            <w:vMerge w:val="continue"/>
            <w:vAlign w:val="center"/>
          </w:tcPr>
          <w:p w14:paraId="4BC1721A"/>
        </w:tc>
        <w:tc>
          <w:tcPr>
            <w:tcW w:w="1520" w:type="dxa"/>
            <w:vMerge w:val="continue"/>
            <w:vAlign w:val="center"/>
          </w:tcPr>
          <w:p w14:paraId="4D31E6FF"/>
        </w:tc>
        <w:tc>
          <w:tcPr>
            <w:tcW w:w="1526" w:type="dxa"/>
            <w:vMerge w:val="continue"/>
            <w:vAlign w:val="center"/>
          </w:tcPr>
          <w:p w14:paraId="772F6366"/>
        </w:tc>
      </w:tr>
      <w:tr w14:paraId="0CE05BE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Merge w:val="continue"/>
            <w:vAlign w:val="center"/>
          </w:tcPr>
          <w:p w14:paraId="2FE3C757"/>
        </w:tc>
        <w:tc>
          <w:tcPr>
            <w:tcW w:w="2700" w:type="dxa"/>
            <w:vMerge w:val="continue"/>
            <w:vAlign w:val="center"/>
          </w:tcPr>
          <w:p w14:paraId="4ED2E42A"/>
        </w:tc>
        <w:tc>
          <w:tcPr>
            <w:tcW w:w="1420" w:type="dxa"/>
            <w:vMerge w:val="continue"/>
            <w:vAlign w:val="center"/>
          </w:tcPr>
          <w:p w14:paraId="2706F4BB"/>
        </w:tc>
        <w:tc>
          <w:tcPr>
            <w:tcW w:w="1520" w:type="dxa"/>
            <w:vMerge w:val="continue"/>
            <w:vAlign w:val="center"/>
          </w:tcPr>
          <w:p w14:paraId="290A66F9"/>
        </w:tc>
        <w:tc>
          <w:tcPr>
            <w:tcW w:w="1526" w:type="dxa"/>
            <w:vMerge w:val="continue"/>
            <w:vAlign w:val="center"/>
          </w:tcPr>
          <w:p w14:paraId="1CF76919"/>
        </w:tc>
      </w:tr>
      <w:tr w14:paraId="2CE2E33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8" w:hRule="exact"/>
          <w:jc w:val="center"/>
        </w:trPr>
        <w:tc>
          <w:tcPr>
            <w:tcW w:w="360" w:type="dxa"/>
            <w:vMerge w:val="restart"/>
            <w:vAlign w:val="center"/>
          </w:tcPr>
          <w:p w14:paraId="1FDED459">
            <w:pPr>
              <w:jc w:val="center"/>
            </w:pPr>
            <w:r>
              <w:rPr>
                <w:rFonts w:ascii="宋体" w:hAnsi="宋体" w:eastAsia="宋体" w:cs="宋体"/>
                <w:b w:val="0"/>
                <w:i w:val="0"/>
                <w:color w:val="000000"/>
                <w:sz w:val="16"/>
              </w:rPr>
              <w:t>类</w:t>
            </w:r>
          </w:p>
        </w:tc>
        <w:tc>
          <w:tcPr>
            <w:tcW w:w="400" w:type="dxa"/>
            <w:vMerge w:val="restart"/>
            <w:vAlign w:val="center"/>
          </w:tcPr>
          <w:p w14:paraId="4CC01AE8">
            <w:pPr>
              <w:jc w:val="center"/>
            </w:pPr>
            <w:r>
              <w:rPr>
                <w:rFonts w:ascii="宋体" w:hAnsi="宋体" w:eastAsia="宋体" w:cs="宋体"/>
                <w:b w:val="0"/>
                <w:i w:val="0"/>
                <w:color w:val="000000"/>
                <w:sz w:val="16"/>
              </w:rPr>
              <w:t>款</w:t>
            </w:r>
          </w:p>
        </w:tc>
        <w:tc>
          <w:tcPr>
            <w:tcW w:w="380" w:type="dxa"/>
            <w:vMerge w:val="restart"/>
            <w:vAlign w:val="center"/>
          </w:tcPr>
          <w:p w14:paraId="22F602D3">
            <w:pPr>
              <w:jc w:val="center"/>
            </w:pPr>
            <w:r>
              <w:rPr>
                <w:rFonts w:ascii="宋体" w:hAnsi="宋体" w:eastAsia="宋体" w:cs="宋体"/>
                <w:b w:val="0"/>
                <w:i w:val="0"/>
                <w:color w:val="000000"/>
                <w:sz w:val="16"/>
              </w:rPr>
              <w:t>项</w:t>
            </w:r>
          </w:p>
        </w:tc>
        <w:tc>
          <w:tcPr>
            <w:tcW w:w="2700" w:type="dxa"/>
            <w:vAlign w:val="center"/>
          </w:tcPr>
          <w:p w14:paraId="3EA26E73">
            <w:pPr>
              <w:jc w:val="center"/>
            </w:pPr>
            <w:r>
              <w:rPr>
                <w:rFonts w:ascii="宋体" w:hAnsi="宋体" w:eastAsia="宋体" w:cs="宋体"/>
                <w:b w:val="0"/>
                <w:i w:val="0"/>
                <w:color w:val="000000"/>
                <w:sz w:val="16"/>
              </w:rPr>
              <w:t>栏次</w:t>
            </w:r>
          </w:p>
        </w:tc>
        <w:tc>
          <w:tcPr>
            <w:tcW w:w="1420" w:type="dxa"/>
            <w:vAlign w:val="center"/>
          </w:tcPr>
          <w:p w14:paraId="1C6900D0">
            <w:pPr>
              <w:jc w:val="center"/>
            </w:pPr>
            <w:r>
              <w:rPr>
                <w:rFonts w:ascii="宋体" w:hAnsi="宋体" w:eastAsia="宋体" w:cs="宋体"/>
                <w:b w:val="0"/>
                <w:i w:val="0"/>
                <w:color w:val="000000"/>
                <w:sz w:val="16"/>
              </w:rPr>
              <w:t>1</w:t>
            </w:r>
          </w:p>
        </w:tc>
        <w:tc>
          <w:tcPr>
            <w:tcW w:w="1520" w:type="dxa"/>
            <w:vAlign w:val="center"/>
          </w:tcPr>
          <w:p w14:paraId="6B103C7D">
            <w:pPr>
              <w:jc w:val="center"/>
            </w:pPr>
            <w:r>
              <w:rPr>
                <w:rFonts w:ascii="宋体" w:hAnsi="宋体" w:eastAsia="宋体" w:cs="宋体"/>
                <w:b w:val="0"/>
                <w:i w:val="0"/>
                <w:color w:val="000000"/>
                <w:sz w:val="16"/>
              </w:rPr>
              <w:t>2</w:t>
            </w:r>
          </w:p>
        </w:tc>
        <w:tc>
          <w:tcPr>
            <w:tcW w:w="1526" w:type="dxa"/>
            <w:vAlign w:val="center"/>
          </w:tcPr>
          <w:p w14:paraId="09AC69B7">
            <w:pPr>
              <w:jc w:val="center"/>
            </w:pPr>
            <w:r>
              <w:rPr>
                <w:rFonts w:ascii="宋体" w:hAnsi="宋体" w:eastAsia="宋体" w:cs="宋体"/>
                <w:b w:val="0"/>
                <w:i w:val="0"/>
                <w:color w:val="000000"/>
                <w:sz w:val="16"/>
              </w:rPr>
              <w:t>3</w:t>
            </w:r>
          </w:p>
        </w:tc>
      </w:tr>
      <w:tr w14:paraId="500B088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vMerge w:val="continue"/>
            <w:vAlign w:val="center"/>
          </w:tcPr>
          <w:p w14:paraId="62B08613"/>
        </w:tc>
        <w:tc>
          <w:tcPr>
            <w:tcW w:w="400" w:type="dxa"/>
            <w:vMerge w:val="continue"/>
            <w:vAlign w:val="center"/>
          </w:tcPr>
          <w:p w14:paraId="2D7F7B4D"/>
        </w:tc>
        <w:tc>
          <w:tcPr>
            <w:tcW w:w="380" w:type="dxa"/>
            <w:vMerge w:val="continue"/>
            <w:vAlign w:val="center"/>
          </w:tcPr>
          <w:p w14:paraId="6D9EB8EE"/>
        </w:tc>
        <w:tc>
          <w:tcPr>
            <w:tcW w:w="2700" w:type="dxa"/>
            <w:vAlign w:val="center"/>
          </w:tcPr>
          <w:p w14:paraId="6CBB2B82">
            <w:pPr>
              <w:jc w:val="center"/>
            </w:pPr>
            <w:r>
              <w:rPr>
                <w:rFonts w:ascii="宋体" w:hAnsi="宋体" w:eastAsia="宋体" w:cs="宋体"/>
                <w:b w:val="0"/>
                <w:i w:val="0"/>
                <w:color w:val="000000"/>
                <w:sz w:val="16"/>
              </w:rPr>
              <w:t>合计</w:t>
            </w:r>
          </w:p>
        </w:tc>
        <w:tc>
          <w:tcPr>
            <w:tcW w:w="1420" w:type="dxa"/>
            <w:vAlign w:val="center"/>
          </w:tcPr>
          <w:p w14:paraId="3E19B93D">
            <w:pPr>
              <w:jc w:val="right"/>
            </w:pPr>
            <w:r>
              <w:rPr>
                <w:rFonts w:ascii="宋体" w:hAnsi="宋体" w:eastAsia="宋体" w:cs="宋体"/>
                <w:b w:val="0"/>
                <w:i w:val="0"/>
                <w:color w:val="000000"/>
                <w:sz w:val="16"/>
              </w:rPr>
              <w:t>355.89</w:t>
            </w:r>
          </w:p>
        </w:tc>
        <w:tc>
          <w:tcPr>
            <w:tcW w:w="1520" w:type="dxa"/>
            <w:vAlign w:val="center"/>
          </w:tcPr>
          <w:p w14:paraId="45DDF30B">
            <w:pPr>
              <w:jc w:val="right"/>
            </w:pPr>
            <w:r>
              <w:rPr>
                <w:rFonts w:ascii="宋体" w:hAnsi="宋体" w:eastAsia="宋体" w:cs="宋体"/>
                <w:b w:val="0"/>
                <w:i w:val="0"/>
                <w:color w:val="000000"/>
                <w:sz w:val="16"/>
              </w:rPr>
              <w:t>226.77</w:t>
            </w:r>
          </w:p>
        </w:tc>
        <w:tc>
          <w:tcPr>
            <w:tcW w:w="1526" w:type="dxa"/>
            <w:vAlign w:val="center"/>
          </w:tcPr>
          <w:p w14:paraId="53E35C31">
            <w:pPr>
              <w:jc w:val="right"/>
            </w:pPr>
            <w:r>
              <w:rPr>
                <w:rFonts w:ascii="宋体" w:hAnsi="宋体" w:eastAsia="宋体" w:cs="宋体"/>
                <w:b w:val="0"/>
                <w:i w:val="0"/>
                <w:color w:val="000000"/>
                <w:sz w:val="16"/>
              </w:rPr>
              <w:t>129.13</w:t>
            </w:r>
          </w:p>
        </w:tc>
      </w:tr>
      <w:tr w14:paraId="6A02C08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762E4335">
            <w:pPr>
              <w:jc w:val="left"/>
            </w:pPr>
            <w:r>
              <w:rPr>
                <w:rFonts w:ascii="宋体" w:hAnsi="宋体" w:eastAsia="宋体" w:cs="宋体"/>
                <w:b w:val="0"/>
                <w:i w:val="0"/>
                <w:color w:val="000000"/>
                <w:sz w:val="16"/>
              </w:rPr>
              <w:t>208</w:t>
            </w:r>
          </w:p>
        </w:tc>
        <w:tc>
          <w:tcPr>
            <w:tcW w:w="2700" w:type="dxa"/>
            <w:vAlign w:val="center"/>
          </w:tcPr>
          <w:p w14:paraId="081AE476">
            <w:pPr>
              <w:jc w:val="left"/>
            </w:pPr>
            <w:r>
              <w:rPr>
                <w:rFonts w:ascii="宋体" w:hAnsi="宋体" w:eastAsia="宋体" w:cs="宋体"/>
                <w:b w:val="0"/>
                <w:i w:val="0"/>
                <w:color w:val="000000"/>
                <w:sz w:val="16"/>
              </w:rPr>
              <w:t>社会保障和就业支出</w:t>
            </w:r>
          </w:p>
        </w:tc>
        <w:tc>
          <w:tcPr>
            <w:tcW w:w="1420" w:type="dxa"/>
            <w:vAlign w:val="center"/>
          </w:tcPr>
          <w:p w14:paraId="669DCFFE">
            <w:pPr>
              <w:jc w:val="right"/>
            </w:pPr>
            <w:r>
              <w:rPr>
                <w:rFonts w:ascii="宋体" w:hAnsi="宋体" w:eastAsia="宋体" w:cs="宋体"/>
                <w:b w:val="0"/>
                <w:i w:val="0"/>
                <w:color w:val="000000"/>
                <w:sz w:val="16"/>
              </w:rPr>
              <w:t>27.04</w:t>
            </w:r>
          </w:p>
        </w:tc>
        <w:tc>
          <w:tcPr>
            <w:tcW w:w="1520" w:type="dxa"/>
            <w:vAlign w:val="center"/>
          </w:tcPr>
          <w:p w14:paraId="4BAC165C">
            <w:pPr>
              <w:jc w:val="right"/>
            </w:pPr>
            <w:r>
              <w:rPr>
                <w:rFonts w:ascii="宋体" w:hAnsi="宋体" w:eastAsia="宋体" w:cs="宋体"/>
                <w:b w:val="0"/>
                <w:i w:val="0"/>
                <w:color w:val="000000"/>
                <w:sz w:val="16"/>
              </w:rPr>
              <w:t>27.04</w:t>
            </w:r>
          </w:p>
        </w:tc>
        <w:tc>
          <w:tcPr>
            <w:tcW w:w="1526" w:type="dxa"/>
            <w:vAlign w:val="center"/>
          </w:tcPr>
          <w:p w14:paraId="3A195E4C"/>
        </w:tc>
      </w:tr>
      <w:tr w14:paraId="6B24B0B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721F4336">
            <w:pPr>
              <w:jc w:val="left"/>
            </w:pPr>
            <w:r>
              <w:rPr>
                <w:rFonts w:ascii="宋体" w:hAnsi="宋体" w:eastAsia="宋体" w:cs="宋体"/>
                <w:b w:val="0"/>
                <w:i w:val="0"/>
                <w:color w:val="000000"/>
                <w:sz w:val="16"/>
              </w:rPr>
              <w:t>20805</w:t>
            </w:r>
          </w:p>
        </w:tc>
        <w:tc>
          <w:tcPr>
            <w:tcW w:w="2700" w:type="dxa"/>
            <w:vAlign w:val="center"/>
          </w:tcPr>
          <w:p w14:paraId="61A9F102">
            <w:pPr>
              <w:jc w:val="left"/>
            </w:pPr>
            <w:r>
              <w:rPr>
                <w:rFonts w:ascii="宋体" w:hAnsi="宋体" w:eastAsia="宋体" w:cs="宋体"/>
                <w:b w:val="0"/>
                <w:i w:val="0"/>
                <w:color w:val="000000"/>
                <w:sz w:val="16"/>
              </w:rPr>
              <w:t>行政事业单位养老支出</w:t>
            </w:r>
          </w:p>
        </w:tc>
        <w:tc>
          <w:tcPr>
            <w:tcW w:w="1420" w:type="dxa"/>
            <w:vAlign w:val="center"/>
          </w:tcPr>
          <w:p w14:paraId="6E977062">
            <w:pPr>
              <w:jc w:val="right"/>
            </w:pPr>
            <w:r>
              <w:rPr>
                <w:rFonts w:ascii="宋体" w:hAnsi="宋体" w:eastAsia="宋体" w:cs="宋体"/>
                <w:b w:val="0"/>
                <w:i w:val="0"/>
                <w:color w:val="000000"/>
                <w:sz w:val="16"/>
              </w:rPr>
              <w:t>27.04</w:t>
            </w:r>
          </w:p>
        </w:tc>
        <w:tc>
          <w:tcPr>
            <w:tcW w:w="1520" w:type="dxa"/>
            <w:vAlign w:val="center"/>
          </w:tcPr>
          <w:p w14:paraId="044B8577">
            <w:pPr>
              <w:jc w:val="right"/>
            </w:pPr>
            <w:r>
              <w:rPr>
                <w:rFonts w:ascii="宋体" w:hAnsi="宋体" w:eastAsia="宋体" w:cs="宋体"/>
                <w:b w:val="0"/>
                <w:i w:val="0"/>
                <w:color w:val="000000"/>
                <w:sz w:val="16"/>
              </w:rPr>
              <w:t>27.04</w:t>
            </w:r>
          </w:p>
        </w:tc>
        <w:tc>
          <w:tcPr>
            <w:tcW w:w="1526" w:type="dxa"/>
            <w:vAlign w:val="center"/>
          </w:tcPr>
          <w:p w14:paraId="19C593CF"/>
        </w:tc>
      </w:tr>
      <w:tr w14:paraId="271718D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2C424E4C">
            <w:pPr>
              <w:jc w:val="left"/>
            </w:pPr>
            <w:r>
              <w:rPr>
                <w:rFonts w:ascii="宋体" w:hAnsi="宋体" w:eastAsia="宋体" w:cs="宋体"/>
                <w:b w:val="0"/>
                <w:i w:val="0"/>
                <w:color w:val="000000"/>
                <w:sz w:val="16"/>
              </w:rPr>
              <w:t>2080505</w:t>
            </w:r>
          </w:p>
        </w:tc>
        <w:tc>
          <w:tcPr>
            <w:tcW w:w="2700" w:type="dxa"/>
            <w:vAlign w:val="center"/>
          </w:tcPr>
          <w:p w14:paraId="6B9E06F4">
            <w:pPr>
              <w:jc w:val="left"/>
            </w:pPr>
            <w:r>
              <w:rPr>
                <w:rFonts w:ascii="宋体" w:hAnsi="宋体" w:eastAsia="宋体" w:cs="宋体"/>
                <w:b w:val="0"/>
                <w:i w:val="0"/>
                <w:color w:val="000000"/>
                <w:sz w:val="16"/>
              </w:rPr>
              <w:t>机关事业单位基本养老保险缴费支出</w:t>
            </w:r>
          </w:p>
        </w:tc>
        <w:tc>
          <w:tcPr>
            <w:tcW w:w="1420" w:type="dxa"/>
            <w:vAlign w:val="center"/>
          </w:tcPr>
          <w:p w14:paraId="63803010">
            <w:pPr>
              <w:jc w:val="right"/>
            </w:pPr>
            <w:r>
              <w:rPr>
                <w:rFonts w:ascii="宋体" w:hAnsi="宋体" w:eastAsia="宋体" w:cs="宋体"/>
                <w:b w:val="0"/>
                <w:i w:val="0"/>
                <w:color w:val="000000"/>
                <w:sz w:val="16"/>
              </w:rPr>
              <w:t>19.84</w:t>
            </w:r>
          </w:p>
        </w:tc>
        <w:tc>
          <w:tcPr>
            <w:tcW w:w="1520" w:type="dxa"/>
            <w:vAlign w:val="center"/>
          </w:tcPr>
          <w:p w14:paraId="3EDEF201">
            <w:pPr>
              <w:jc w:val="right"/>
            </w:pPr>
            <w:r>
              <w:rPr>
                <w:rFonts w:ascii="宋体" w:hAnsi="宋体" w:eastAsia="宋体" w:cs="宋体"/>
                <w:b w:val="0"/>
                <w:i w:val="0"/>
                <w:color w:val="000000"/>
                <w:sz w:val="16"/>
              </w:rPr>
              <w:t>19.84</w:t>
            </w:r>
          </w:p>
        </w:tc>
        <w:tc>
          <w:tcPr>
            <w:tcW w:w="1526" w:type="dxa"/>
            <w:vAlign w:val="center"/>
          </w:tcPr>
          <w:p w14:paraId="78E65A36"/>
        </w:tc>
      </w:tr>
      <w:tr w14:paraId="7CFB567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21451E1F">
            <w:pPr>
              <w:jc w:val="left"/>
            </w:pPr>
            <w:r>
              <w:rPr>
                <w:rFonts w:ascii="宋体" w:hAnsi="宋体" w:eastAsia="宋体" w:cs="宋体"/>
                <w:b w:val="0"/>
                <w:i w:val="0"/>
                <w:color w:val="000000"/>
                <w:sz w:val="16"/>
              </w:rPr>
              <w:t>2080506</w:t>
            </w:r>
          </w:p>
        </w:tc>
        <w:tc>
          <w:tcPr>
            <w:tcW w:w="2700" w:type="dxa"/>
            <w:vAlign w:val="center"/>
          </w:tcPr>
          <w:p w14:paraId="373929E3">
            <w:pPr>
              <w:jc w:val="left"/>
            </w:pPr>
            <w:r>
              <w:rPr>
                <w:rFonts w:ascii="宋体" w:hAnsi="宋体" w:eastAsia="宋体" w:cs="宋体"/>
                <w:b w:val="0"/>
                <w:i w:val="0"/>
                <w:color w:val="000000"/>
                <w:sz w:val="16"/>
              </w:rPr>
              <w:t>机关事业单位职业年金缴费支出</w:t>
            </w:r>
          </w:p>
        </w:tc>
        <w:tc>
          <w:tcPr>
            <w:tcW w:w="1420" w:type="dxa"/>
            <w:vAlign w:val="center"/>
          </w:tcPr>
          <w:p w14:paraId="15D389ED">
            <w:pPr>
              <w:jc w:val="right"/>
            </w:pPr>
            <w:r>
              <w:rPr>
                <w:rFonts w:ascii="宋体" w:hAnsi="宋体" w:eastAsia="宋体" w:cs="宋体"/>
                <w:b w:val="0"/>
                <w:i w:val="0"/>
                <w:color w:val="000000"/>
                <w:sz w:val="16"/>
              </w:rPr>
              <w:t>7.20</w:t>
            </w:r>
          </w:p>
        </w:tc>
        <w:tc>
          <w:tcPr>
            <w:tcW w:w="1520" w:type="dxa"/>
            <w:vAlign w:val="center"/>
          </w:tcPr>
          <w:p w14:paraId="35E4EE5B">
            <w:pPr>
              <w:jc w:val="right"/>
            </w:pPr>
            <w:r>
              <w:rPr>
                <w:rFonts w:ascii="宋体" w:hAnsi="宋体" w:eastAsia="宋体" w:cs="宋体"/>
                <w:b w:val="0"/>
                <w:i w:val="0"/>
                <w:color w:val="000000"/>
                <w:sz w:val="16"/>
              </w:rPr>
              <w:t>7.20</w:t>
            </w:r>
          </w:p>
        </w:tc>
        <w:tc>
          <w:tcPr>
            <w:tcW w:w="1526" w:type="dxa"/>
            <w:vAlign w:val="center"/>
          </w:tcPr>
          <w:p w14:paraId="4B2D934E"/>
        </w:tc>
      </w:tr>
      <w:tr w14:paraId="3B36A6E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789CA8D6">
            <w:pPr>
              <w:jc w:val="left"/>
            </w:pPr>
            <w:r>
              <w:rPr>
                <w:rFonts w:ascii="宋体" w:hAnsi="宋体" w:eastAsia="宋体" w:cs="宋体"/>
                <w:b w:val="0"/>
                <w:i w:val="0"/>
                <w:color w:val="000000"/>
                <w:sz w:val="16"/>
              </w:rPr>
              <w:t>210</w:t>
            </w:r>
          </w:p>
        </w:tc>
        <w:tc>
          <w:tcPr>
            <w:tcW w:w="2700" w:type="dxa"/>
            <w:vAlign w:val="center"/>
          </w:tcPr>
          <w:p w14:paraId="635E8922">
            <w:pPr>
              <w:jc w:val="left"/>
            </w:pPr>
            <w:r>
              <w:rPr>
                <w:rFonts w:ascii="宋体" w:hAnsi="宋体" w:eastAsia="宋体" w:cs="宋体"/>
                <w:b w:val="0"/>
                <w:i w:val="0"/>
                <w:color w:val="000000"/>
                <w:sz w:val="16"/>
              </w:rPr>
              <w:t>卫生健康支出</w:t>
            </w:r>
          </w:p>
        </w:tc>
        <w:tc>
          <w:tcPr>
            <w:tcW w:w="1420" w:type="dxa"/>
            <w:vAlign w:val="center"/>
          </w:tcPr>
          <w:p w14:paraId="047E6CB5">
            <w:pPr>
              <w:jc w:val="right"/>
            </w:pPr>
            <w:r>
              <w:rPr>
                <w:rFonts w:ascii="宋体" w:hAnsi="宋体" w:eastAsia="宋体" w:cs="宋体"/>
                <w:b w:val="0"/>
                <w:i w:val="0"/>
                <w:color w:val="000000"/>
                <w:sz w:val="16"/>
              </w:rPr>
              <w:t>328.85</w:t>
            </w:r>
          </w:p>
        </w:tc>
        <w:tc>
          <w:tcPr>
            <w:tcW w:w="1520" w:type="dxa"/>
            <w:vAlign w:val="center"/>
          </w:tcPr>
          <w:p w14:paraId="254DD030">
            <w:pPr>
              <w:jc w:val="right"/>
            </w:pPr>
            <w:r>
              <w:rPr>
                <w:rFonts w:ascii="宋体" w:hAnsi="宋体" w:eastAsia="宋体" w:cs="宋体"/>
                <w:b w:val="0"/>
                <w:i w:val="0"/>
                <w:color w:val="000000"/>
                <w:sz w:val="16"/>
              </w:rPr>
              <w:t>199.73</w:t>
            </w:r>
          </w:p>
        </w:tc>
        <w:tc>
          <w:tcPr>
            <w:tcW w:w="1526" w:type="dxa"/>
            <w:vAlign w:val="center"/>
          </w:tcPr>
          <w:p w14:paraId="64515838">
            <w:pPr>
              <w:jc w:val="right"/>
            </w:pPr>
            <w:r>
              <w:rPr>
                <w:rFonts w:ascii="宋体" w:hAnsi="宋体" w:eastAsia="宋体" w:cs="宋体"/>
                <w:b w:val="0"/>
                <w:i w:val="0"/>
                <w:color w:val="000000"/>
                <w:sz w:val="16"/>
              </w:rPr>
              <w:t>129.13</w:t>
            </w:r>
          </w:p>
        </w:tc>
      </w:tr>
      <w:tr w14:paraId="79A1295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139E142E">
            <w:pPr>
              <w:jc w:val="left"/>
            </w:pPr>
            <w:r>
              <w:rPr>
                <w:rFonts w:ascii="宋体" w:hAnsi="宋体" w:eastAsia="宋体" w:cs="宋体"/>
                <w:b w:val="0"/>
                <w:i w:val="0"/>
                <w:color w:val="000000"/>
                <w:sz w:val="16"/>
              </w:rPr>
              <w:t>21003</w:t>
            </w:r>
          </w:p>
        </w:tc>
        <w:tc>
          <w:tcPr>
            <w:tcW w:w="2700" w:type="dxa"/>
            <w:vAlign w:val="center"/>
          </w:tcPr>
          <w:p w14:paraId="39AFD4F4">
            <w:pPr>
              <w:jc w:val="left"/>
            </w:pPr>
            <w:r>
              <w:rPr>
                <w:rFonts w:ascii="宋体" w:hAnsi="宋体" w:eastAsia="宋体" w:cs="宋体"/>
                <w:b w:val="0"/>
                <w:i w:val="0"/>
                <w:color w:val="000000"/>
                <w:sz w:val="16"/>
              </w:rPr>
              <w:t>基层医疗卫生机构</w:t>
            </w:r>
          </w:p>
        </w:tc>
        <w:tc>
          <w:tcPr>
            <w:tcW w:w="1420" w:type="dxa"/>
            <w:vAlign w:val="center"/>
          </w:tcPr>
          <w:p w14:paraId="6C4AF4E2">
            <w:pPr>
              <w:jc w:val="right"/>
            </w:pPr>
            <w:r>
              <w:rPr>
                <w:rFonts w:ascii="宋体" w:hAnsi="宋体" w:eastAsia="宋体" w:cs="宋体"/>
                <w:b w:val="0"/>
                <w:i w:val="0"/>
                <w:color w:val="000000"/>
                <w:sz w:val="16"/>
              </w:rPr>
              <w:t>179.08</w:t>
            </w:r>
          </w:p>
        </w:tc>
        <w:tc>
          <w:tcPr>
            <w:tcW w:w="1520" w:type="dxa"/>
            <w:vAlign w:val="center"/>
          </w:tcPr>
          <w:p w14:paraId="1ED51453">
            <w:pPr>
              <w:jc w:val="right"/>
            </w:pPr>
            <w:r>
              <w:rPr>
                <w:rFonts w:ascii="宋体" w:hAnsi="宋体" w:eastAsia="宋体" w:cs="宋体"/>
                <w:b w:val="0"/>
                <w:i w:val="0"/>
                <w:color w:val="000000"/>
                <w:sz w:val="16"/>
              </w:rPr>
              <w:t>179.08</w:t>
            </w:r>
          </w:p>
        </w:tc>
        <w:tc>
          <w:tcPr>
            <w:tcW w:w="1526" w:type="dxa"/>
            <w:vAlign w:val="center"/>
          </w:tcPr>
          <w:p w14:paraId="740AD5BC"/>
        </w:tc>
      </w:tr>
      <w:tr w14:paraId="55AAC13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3B023E99">
            <w:pPr>
              <w:jc w:val="left"/>
            </w:pPr>
            <w:r>
              <w:rPr>
                <w:rFonts w:ascii="宋体" w:hAnsi="宋体" w:eastAsia="宋体" w:cs="宋体"/>
                <w:b w:val="0"/>
                <w:i w:val="0"/>
                <w:color w:val="000000"/>
                <w:sz w:val="16"/>
              </w:rPr>
              <w:t>2100302</w:t>
            </w:r>
          </w:p>
        </w:tc>
        <w:tc>
          <w:tcPr>
            <w:tcW w:w="2700" w:type="dxa"/>
            <w:vAlign w:val="center"/>
          </w:tcPr>
          <w:p w14:paraId="422067F0">
            <w:pPr>
              <w:jc w:val="left"/>
            </w:pPr>
            <w:r>
              <w:rPr>
                <w:rFonts w:ascii="宋体" w:hAnsi="宋体" w:eastAsia="宋体" w:cs="宋体"/>
                <w:b w:val="0"/>
                <w:i w:val="0"/>
                <w:color w:val="000000"/>
                <w:sz w:val="16"/>
              </w:rPr>
              <w:t>乡镇卫生院</w:t>
            </w:r>
          </w:p>
        </w:tc>
        <w:tc>
          <w:tcPr>
            <w:tcW w:w="1420" w:type="dxa"/>
            <w:vAlign w:val="center"/>
          </w:tcPr>
          <w:p w14:paraId="0CC16A7C">
            <w:pPr>
              <w:jc w:val="right"/>
            </w:pPr>
            <w:r>
              <w:rPr>
                <w:rFonts w:ascii="宋体" w:hAnsi="宋体" w:eastAsia="宋体" w:cs="宋体"/>
                <w:b w:val="0"/>
                <w:i w:val="0"/>
                <w:color w:val="000000"/>
                <w:sz w:val="16"/>
              </w:rPr>
              <w:t>150.18</w:t>
            </w:r>
          </w:p>
        </w:tc>
        <w:tc>
          <w:tcPr>
            <w:tcW w:w="1520" w:type="dxa"/>
            <w:vAlign w:val="center"/>
          </w:tcPr>
          <w:p w14:paraId="3EE1EED3">
            <w:pPr>
              <w:jc w:val="right"/>
            </w:pPr>
            <w:r>
              <w:rPr>
                <w:rFonts w:ascii="宋体" w:hAnsi="宋体" w:eastAsia="宋体" w:cs="宋体"/>
                <w:b w:val="0"/>
                <w:i w:val="0"/>
                <w:color w:val="000000"/>
                <w:sz w:val="16"/>
              </w:rPr>
              <w:t>150.18</w:t>
            </w:r>
          </w:p>
        </w:tc>
        <w:tc>
          <w:tcPr>
            <w:tcW w:w="1526" w:type="dxa"/>
            <w:vAlign w:val="center"/>
          </w:tcPr>
          <w:p w14:paraId="2E26596A"/>
        </w:tc>
      </w:tr>
      <w:tr w14:paraId="20C7A7F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2B88C7BE">
            <w:pPr>
              <w:jc w:val="left"/>
            </w:pPr>
            <w:r>
              <w:rPr>
                <w:rFonts w:ascii="宋体" w:hAnsi="宋体" w:eastAsia="宋体" w:cs="宋体"/>
                <w:b w:val="0"/>
                <w:i w:val="0"/>
                <w:color w:val="000000"/>
                <w:sz w:val="16"/>
              </w:rPr>
              <w:t>2100399</w:t>
            </w:r>
          </w:p>
        </w:tc>
        <w:tc>
          <w:tcPr>
            <w:tcW w:w="2700" w:type="dxa"/>
            <w:vAlign w:val="center"/>
          </w:tcPr>
          <w:p w14:paraId="5501485C">
            <w:pPr>
              <w:jc w:val="left"/>
            </w:pPr>
            <w:r>
              <w:rPr>
                <w:rFonts w:ascii="宋体" w:hAnsi="宋体" w:eastAsia="宋体" w:cs="宋体"/>
                <w:b w:val="0"/>
                <w:i w:val="0"/>
                <w:color w:val="000000"/>
                <w:sz w:val="16"/>
              </w:rPr>
              <w:t>其他基层医疗卫生机构支出</w:t>
            </w:r>
          </w:p>
        </w:tc>
        <w:tc>
          <w:tcPr>
            <w:tcW w:w="1420" w:type="dxa"/>
            <w:vAlign w:val="center"/>
          </w:tcPr>
          <w:p w14:paraId="4F579878">
            <w:pPr>
              <w:jc w:val="right"/>
            </w:pPr>
            <w:r>
              <w:rPr>
                <w:rFonts w:ascii="宋体" w:hAnsi="宋体" w:eastAsia="宋体" w:cs="宋体"/>
                <w:b w:val="0"/>
                <w:i w:val="0"/>
                <w:color w:val="000000"/>
                <w:sz w:val="16"/>
              </w:rPr>
              <w:t>28.91</w:t>
            </w:r>
          </w:p>
        </w:tc>
        <w:tc>
          <w:tcPr>
            <w:tcW w:w="1520" w:type="dxa"/>
            <w:vAlign w:val="center"/>
          </w:tcPr>
          <w:p w14:paraId="31FB2063">
            <w:pPr>
              <w:jc w:val="right"/>
            </w:pPr>
            <w:r>
              <w:rPr>
                <w:rFonts w:ascii="宋体" w:hAnsi="宋体" w:eastAsia="宋体" w:cs="宋体"/>
                <w:b w:val="0"/>
                <w:i w:val="0"/>
                <w:color w:val="000000"/>
                <w:sz w:val="16"/>
              </w:rPr>
              <w:t>28.91</w:t>
            </w:r>
          </w:p>
        </w:tc>
        <w:tc>
          <w:tcPr>
            <w:tcW w:w="1526" w:type="dxa"/>
            <w:vAlign w:val="center"/>
          </w:tcPr>
          <w:p w14:paraId="3A9CFA99"/>
        </w:tc>
      </w:tr>
      <w:tr w14:paraId="150AD62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106E1839">
            <w:pPr>
              <w:jc w:val="left"/>
            </w:pPr>
            <w:r>
              <w:rPr>
                <w:rFonts w:ascii="宋体" w:hAnsi="宋体" w:eastAsia="宋体" w:cs="宋体"/>
                <w:b w:val="0"/>
                <w:i w:val="0"/>
                <w:color w:val="000000"/>
                <w:sz w:val="16"/>
              </w:rPr>
              <w:t>21004</w:t>
            </w:r>
          </w:p>
        </w:tc>
        <w:tc>
          <w:tcPr>
            <w:tcW w:w="2700" w:type="dxa"/>
            <w:vAlign w:val="center"/>
          </w:tcPr>
          <w:p w14:paraId="016FE6EA">
            <w:pPr>
              <w:jc w:val="left"/>
            </w:pPr>
            <w:r>
              <w:rPr>
                <w:rFonts w:ascii="宋体" w:hAnsi="宋体" w:eastAsia="宋体" w:cs="宋体"/>
                <w:b w:val="0"/>
                <w:i w:val="0"/>
                <w:color w:val="000000"/>
                <w:sz w:val="16"/>
              </w:rPr>
              <w:t>公共卫生</w:t>
            </w:r>
          </w:p>
        </w:tc>
        <w:tc>
          <w:tcPr>
            <w:tcW w:w="1420" w:type="dxa"/>
            <w:vAlign w:val="center"/>
          </w:tcPr>
          <w:p w14:paraId="61FFF1B9">
            <w:pPr>
              <w:jc w:val="right"/>
            </w:pPr>
            <w:r>
              <w:rPr>
                <w:rFonts w:ascii="宋体" w:hAnsi="宋体" w:eastAsia="宋体" w:cs="宋体"/>
                <w:b w:val="0"/>
                <w:i w:val="0"/>
                <w:color w:val="000000"/>
                <w:sz w:val="16"/>
              </w:rPr>
              <w:t>129.13</w:t>
            </w:r>
          </w:p>
        </w:tc>
        <w:tc>
          <w:tcPr>
            <w:tcW w:w="1520" w:type="dxa"/>
            <w:vAlign w:val="center"/>
          </w:tcPr>
          <w:p w14:paraId="353837AD"/>
        </w:tc>
        <w:tc>
          <w:tcPr>
            <w:tcW w:w="1526" w:type="dxa"/>
            <w:vAlign w:val="center"/>
          </w:tcPr>
          <w:p w14:paraId="343AAC80">
            <w:pPr>
              <w:jc w:val="right"/>
            </w:pPr>
            <w:r>
              <w:rPr>
                <w:rFonts w:ascii="宋体" w:hAnsi="宋体" w:eastAsia="宋体" w:cs="宋体"/>
                <w:b w:val="0"/>
                <w:i w:val="0"/>
                <w:color w:val="000000"/>
                <w:sz w:val="16"/>
              </w:rPr>
              <w:t>129.13</w:t>
            </w:r>
          </w:p>
        </w:tc>
      </w:tr>
      <w:tr w14:paraId="2444491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6B6FACF6">
            <w:pPr>
              <w:jc w:val="left"/>
            </w:pPr>
            <w:r>
              <w:rPr>
                <w:rFonts w:ascii="宋体" w:hAnsi="宋体" w:eastAsia="宋体" w:cs="宋体"/>
                <w:b w:val="0"/>
                <w:i w:val="0"/>
                <w:color w:val="000000"/>
                <w:sz w:val="16"/>
              </w:rPr>
              <w:t>2100408</w:t>
            </w:r>
          </w:p>
        </w:tc>
        <w:tc>
          <w:tcPr>
            <w:tcW w:w="2700" w:type="dxa"/>
            <w:vAlign w:val="center"/>
          </w:tcPr>
          <w:p w14:paraId="473AD30E">
            <w:pPr>
              <w:jc w:val="left"/>
            </w:pPr>
            <w:r>
              <w:rPr>
                <w:rFonts w:ascii="宋体" w:hAnsi="宋体" w:eastAsia="宋体" w:cs="宋体"/>
                <w:b w:val="0"/>
                <w:i w:val="0"/>
                <w:color w:val="000000"/>
                <w:sz w:val="16"/>
              </w:rPr>
              <w:t>基本公共卫生服务</w:t>
            </w:r>
          </w:p>
        </w:tc>
        <w:tc>
          <w:tcPr>
            <w:tcW w:w="1420" w:type="dxa"/>
            <w:vAlign w:val="center"/>
          </w:tcPr>
          <w:p w14:paraId="3D2131DE">
            <w:pPr>
              <w:jc w:val="right"/>
            </w:pPr>
            <w:r>
              <w:rPr>
                <w:rFonts w:ascii="宋体" w:hAnsi="宋体" w:eastAsia="宋体" w:cs="宋体"/>
                <w:b w:val="0"/>
                <w:i w:val="0"/>
                <w:color w:val="000000"/>
                <w:sz w:val="16"/>
              </w:rPr>
              <w:t>129.13</w:t>
            </w:r>
          </w:p>
        </w:tc>
        <w:tc>
          <w:tcPr>
            <w:tcW w:w="1520" w:type="dxa"/>
            <w:vAlign w:val="center"/>
          </w:tcPr>
          <w:p w14:paraId="52AB0898"/>
        </w:tc>
        <w:tc>
          <w:tcPr>
            <w:tcW w:w="1526" w:type="dxa"/>
            <w:vAlign w:val="center"/>
          </w:tcPr>
          <w:p w14:paraId="4D603BA7">
            <w:pPr>
              <w:jc w:val="right"/>
            </w:pPr>
            <w:r>
              <w:rPr>
                <w:rFonts w:ascii="宋体" w:hAnsi="宋体" w:eastAsia="宋体" w:cs="宋体"/>
                <w:b w:val="0"/>
                <w:i w:val="0"/>
                <w:color w:val="000000"/>
                <w:sz w:val="16"/>
              </w:rPr>
              <w:t>129.13</w:t>
            </w:r>
          </w:p>
        </w:tc>
      </w:tr>
      <w:tr w14:paraId="194B19D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42BEAF96">
            <w:pPr>
              <w:jc w:val="left"/>
            </w:pPr>
            <w:r>
              <w:rPr>
                <w:rFonts w:ascii="宋体" w:hAnsi="宋体" w:eastAsia="宋体" w:cs="宋体"/>
                <w:b w:val="0"/>
                <w:i w:val="0"/>
                <w:color w:val="000000"/>
                <w:sz w:val="16"/>
              </w:rPr>
              <w:t>21011</w:t>
            </w:r>
          </w:p>
        </w:tc>
        <w:tc>
          <w:tcPr>
            <w:tcW w:w="2700" w:type="dxa"/>
            <w:vAlign w:val="center"/>
          </w:tcPr>
          <w:p w14:paraId="5F436791">
            <w:pPr>
              <w:jc w:val="left"/>
            </w:pPr>
            <w:r>
              <w:rPr>
                <w:rFonts w:ascii="宋体" w:hAnsi="宋体" w:eastAsia="宋体" w:cs="宋体"/>
                <w:b w:val="0"/>
                <w:i w:val="0"/>
                <w:color w:val="000000"/>
                <w:sz w:val="16"/>
              </w:rPr>
              <w:t>行政事业单位医疗</w:t>
            </w:r>
          </w:p>
        </w:tc>
        <w:tc>
          <w:tcPr>
            <w:tcW w:w="1420" w:type="dxa"/>
            <w:vAlign w:val="center"/>
          </w:tcPr>
          <w:p w14:paraId="28C0E86C">
            <w:pPr>
              <w:jc w:val="right"/>
            </w:pPr>
            <w:r>
              <w:rPr>
                <w:rFonts w:ascii="宋体" w:hAnsi="宋体" w:eastAsia="宋体" w:cs="宋体"/>
                <w:b w:val="0"/>
                <w:i w:val="0"/>
                <w:color w:val="000000"/>
                <w:sz w:val="16"/>
              </w:rPr>
              <w:t>6.64</w:t>
            </w:r>
          </w:p>
        </w:tc>
        <w:tc>
          <w:tcPr>
            <w:tcW w:w="1520" w:type="dxa"/>
            <w:vAlign w:val="center"/>
          </w:tcPr>
          <w:p w14:paraId="560FBE5F">
            <w:pPr>
              <w:jc w:val="right"/>
            </w:pPr>
            <w:r>
              <w:rPr>
                <w:rFonts w:ascii="宋体" w:hAnsi="宋体" w:eastAsia="宋体" w:cs="宋体"/>
                <w:b w:val="0"/>
                <w:i w:val="0"/>
                <w:color w:val="000000"/>
                <w:sz w:val="16"/>
              </w:rPr>
              <w:t>6.64</w:t>
            </w:r>
          </w:p>
        </w:tc>
        <w:tc>
          <w:tcPr>
            <w:tcW w:w="1526" w:type="dxa"/>
            <w:vAlign w:val="center"/>
          </w:tcPr>
          <w:p w14:paraId="02ED3692"/>
        </w:tc>
      </w:tr>
      <w:tr w14:paraId="3101493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0B5629AE">
            <w:pPr>
              <w:jc w:val="left"/>
            </w:pPr>
            <w:r>
              <w:rPr>
                <w:rFonts w:ascii="宋体" w:hAnsi="宋体" w:eastAsia="宋体" w:cs="宋体"/>
                <w:b w:val="0"/>
                <w:i w:val="0"/>
                <w:color w:val="000000"/>
                <w:sz w:val="16"/>
              </w:rPr>
              <w:t>2101102</w:t>
            </w:r>
          </w:p>
        </w:tc>
        <w:tc>
          <w:tcPr>
            <w:tcW w:w="2700" w:type="dxa"/>
            <w:vAlign w:val="center"/>
          </w:tcPr>
          <w:p w14:paraId="7B836CEC">
            <w:pPr>
              <w:jc w:val="left"/>
            </w:pPr>
            <w:r>
              <w:rPr>
                <w:rFonts w:ascii="宋体" w:hAnsi="宋体" w:eastAsia="宋体" w:cs="宋体"/>
                <w:b w:val="0"/>
                <w:i w:val="0"/>
                <w:color w:val="000000"/>
                <w:sz w:val="16"/>
              </w:rPr>
              <w:t>事业单位医疗</w:t>
            </w:r>
          </w:p>
        </w:tc>
        <w:tc>
          <w:tcPr>
            <w:tcW w:w="1420" w:type="dxa"/>
            <w:vAlign w:val="center"/>
          </w:tcPr>
          <w:p w14:paraId="008C1041">
            <w:pPr>
              <w:jc w:val="right"/>
            </w:pPr>
            <w:r>
              <w:rPr>
                <w:rFonts w:ascii="宋体" w:hAnsi="宋体" w:eastAsia="宋体" w:cs="宋体"/>
                <w:b w:val="0"/>
                <w:i w:val="0"/>
                <w:color w:val="000000"/>
                <w:sz w:val="16"/>
              </w:rPr>
              <w:t>6.64</w:t>
            </w:r>
          </w:p>
        </w:tc>
        <w:tc>
          <w:tcPr>
            <w:tcW w:w="1520" w:type="dxa"/>
            <w:vAlign w:val="center"/>
          </w:tcPr>
          <w:p w14:paraId="4AE7C55B">
            <w:pPr>
              <w:jc w:val="right"/>
            </w:pPr>
            <w:r>
              <w:rPr>
                <w:rFonts w:ascii="宋体" w:hAnsi="宋体" w:eastAsia="宋体" w:cs="宋体"/>
                <w:b w:val="0"/>
                <w:i w:val="0"/>
                <w:color w:val="000000"/>
                <w:sz w:val="16"/>
              </w:rPr>
              <w:t>6.64</w:t>
            </w:r>
          </w:p>
        </w:tc>
        <w:tc>
          <w:tcPr>
            <w:tcW w:w="1526" w:type="dxa"/>
            <w:vAlign w:val="center"/>
          </w:tcPr>
          <w:p w14:paraId="1C9A8747"/>
        </w:tc>
      </w:tr>
      <w:tr w14:paraId="3F6F33B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60035A41">
            <w:pPr>
              <w:jc w:val="left"/>
            </w:pPr>
            <w:r>
              <w:rPr>
                <w:rFonts w:ascii="宋体" w:hAnsi="宋体" w:eastAsia="宋体" w:cs="宋体"/>
                <w:b w:val="0"/>
                <w:i w:val="0"/>
                <w:color w:val="000000"/>
                <w:sz w:val="16"/>
              </w:rPr>
              <w:t>21099</w:t>
            </w:r>
          </w:p>
        </w:tc>
        <w:tc>
          <w:tcPr>
            <w:tcW w:w="2700" w:type="dxa"/>
            <w:vAlign w:val="center"/>
          </w:tcPr>
          <w:p w14:paraId="21893120">
            <w:pPr>
              <w:jc w:val="left"/>
            </w:pPr>
            <w:r>
              <w:rPr>
                <w:rFonts w:ascii="宋体" w:hAnsi="宋体" w:eastAsia="宋体" w:cs="宋体"/>
                <w:b w:val="0"/>
                <w:i w:val="0"/>
                <w:color w:val="000000"/>
                <w:sz w:val="16"/>
              </w:rPr>
              <w:t>其他卫生健康支出</w:t>
            </w:r>
          </w:p>
        </w:tc>
        <w:tc>
          <w:tcPr>
            <w:tcW w:w="1420" w:type="dxa"/>
            <w:vAlign w:val="center"/>
          </w:tcPr>
          <w:p w14:paraId="0B8DBAFA">
            <w:pPr>
              <w:jc w:val="right"/>
            </w:pPr>
            <w:r>
              <w:rPr>
                <w:rFonts w:ascii="宋体" w:hAnsi="宋体" w:eastAsia="宋体" w:cs="宋体"/>
                <w:b w:val="0"/>
                <w:i w:val="0"/>
                <w:color w:val="000000"/>
                <w:sz w:val="16"/>
              </w:rPr>
              <w:t>14.00</w:t>
            </w:r>
          </w:p>
        </w:tc>
        <w:tc>
          <w:tcPr>
            <w:tcW w:w="1520" w:type="dxa"/>
            <w:vAlign w:val="center"/>
          </w:tcPr>
          <w:p w14:paraId="5C7A301D">
            <w:pPr>
              <w:jc w:val="right"/>
            </w:pPr>
            <w:r>
              <w:rPr>
                <w:rFonts w:ascii="宋体" w:hAnsi="宋体" w:eastAsia="宋体" w:cs="宋体"/>
                <w:b w:val="0"/>
                <w:i w:val="0"/>
                <w:color w:val="000000"/>
                <w:sz w:val="16"/>
              </w:rPr>
              <w:t>14.00</w:t>
            </w:r>
          </w:p>
        </w:tc>
        <w:tc>
          <w:tcPr>
            <w:tcW w:w="1526" w:type="dxa"/>
            <w:vAlign w:val="center"/>
          </w:tcPr>
          <w:p w14:paraId="586C50BC"/>
        </w:tc>
      </w:tr>
      <w:tr w14:paraId="50074F2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00734DC0">
            <w:pPr>
              <w:jc w:val="left"/>
            </w:pPr>
            <w:r>
              <w:rPr>
                <w:rFonts w:ascii="宋体" w:hAnsi="宋体" w:eastAsia="宋体" w:cs="宋体"/>
                <w:b w:val="0"/>
                <w:i w:val="0"/>
                <w:color w:val="000000"/>
                <w:sz w:val="16"/>
              </w:rPr>
              <w:t>2109999</w:t>
            </w:r>
          </w:p>
        </w:tc>
        <w:tc>
          <w:tcPr>
            <w:tcW w:w="2700" w:type="dxa"/>
            <w:vAlign w:val="center"/>
          </w:tcPr>
          <w:p w14:paraId="56617DF6">
            <w:pPr>
              <w:jc w:val="left"/>
            </w:pPr>
            <w:r>
              <w:rPr>
                <w:rFonts w:ascii="宋体" w:hAnsi="宋体" w:eastAsia="宋体" w:cs="宋体"/>
                <w:b w:val="0"/>
                <w:i w:val="0"/>
                <w:color w:val="000000"/>
                <w:sz w:val="16"/>
              </w:rPr>
              <w:t>其他卫生健康支出</w:t>
            </w:r>
          </w:p>
        </w:tc>
        <w:tc>
          <w:tcPr>
            <w:tcW w:w="1420" w:type="dxa"/>
            <w:vAlign w:val="center"/>
          </w:tcPr>
          <w:p w14:paraId="7309806E">
            <w:pPr>
              <w:jc w:val="right"/>
            </w:pPr>
            <w:r>
              <w:rPr>
                <w:rFonts w:ascii="宋体" w:hAnsi="宋体" w:eastAsia="宋体" w:cs="宋体"/>
                <w:b w:val="0"/>
                <w:i w:val="0"/>
                <w:color w:val="000000"/>
                <w:sz w:val="16"/>
              </w:rPr>
              <w:t>14.00</w:t>
            </w:r>
          </w:p>
        </w:tc>
        <w:tc>
          <w:tcPr>
            <w:tcW w:w="1520" w:type="dxa"/>
            <w:vAlign w:val="center"/>
          </w:tcPr>
          <w:p w14:paraId="5E92F422">
            <w:pPr>
              <w:jc w:val="right"/>
            </w:pPr>
            <w:r>
              <w:rPr>
                <w:rFonts w:ascii="宋体" w:hAnsi="宋体" w:eastAsia="宋体" w:cs="宋体"/>
                <w:b w:val="0"/>
                <w:i w:val="0"/>
                <w:color w:val="000000"/>
                <w:sz w:val="16"/>
              </w:rPr>
              <w:t>14.00</w:t>
            </w:r>
          </w:p>
        </w:tc>
        <w:tc>
          <w:tcPr>
            <w:tcW w:w="1526" w:type="dxa"/>
            <w:vAlign w:val="center"/>
          </w:tcPr>
          <w:p w14:paraId="15D3286D"/>
        </w:tc>
      </w:tr>
      <w:tr w14:paraId="74027FA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8" w:hRule="exact"/>
          <w:jc w:val="center"/>
        </w:trPr>
        <w:tc>
          <w:tcPr>
            <w:tcW w:w="360" w:type="dxa"/>
            <w:gridSpan w:val="7"/>
            <w:tcBorders>
              <w:left w:val="single" w:color="FFFFFF" w:sz="4" w:space="0"/>
              <w:bottom w:val="single" w:color="FFFFFF" w:sz="4" w:space="0"/>
              <w:right w:val="single" w:color="FFFFFF" w:sz="4" w:space="0"/>
              <w:insideH w:val="single" w:sz="4" w:space="0"/>
              <w:insideV w:val="single" w:sz="4" w:space="0"/>
            </w:tcBorders>
            <w:vAlign w:val="center"/>
          </w:tcPr>
          <w:p w14:paraId="26B75B61">
            <w:pPr>
              <w:jc w:val="left"/>
            </w:pPr>
            <w:r>
              <w:rPr>
                <w:rFonts w:ascii="宋体" w:hAnsi="宋体" w:eastAsia="宋体" w:cs="宋体"/>
                <w:b w:val="0"/>
                <w:i w:val="0"/>
                <w:color w:val="000000"/>
                <w:sz w:val="16"/>
              </w:rPr>
              <w:t>注：本表反映部门(单位)本年度一般公共预算财政拨款支出情况。</w:t>
            </w:r>
          </w:p>
        </w:tc>
      </w:tr>
    </w:tbl>
    <w:p w14:paraId="340DA49F">
      <w:pPr>
        <w:snapToGrid w:val="0"/>
        <w:spacing w:before="200" w:after="200" w:line="200" w:lineRule="auto"/>
      </w:pPr>
      <w:r>
        <w:rPr>
          <w:sz w:val="8"/>
        </w:rPr>
        <w:t xml:space="preserve"> </w:t>
      </w:r>
    </w:p>
    <w:p w14:paraId="5609AA94">
      <w:pPr>
        <w:pageBreakBefore/>
        <w:jc w:val="center"/>
        <w:outlineLvl w:val="1"/>
        <w:rPr>
          <w:rFonts w:hint="eastAsia" w:ascii="黑体" w:hAnsi="宋体" w:eastAsia="黑体" w:cs="黑体"/>
          <w:sz w:val="32"/>
          <w:szCs w:val="32"/>
          <w:lang w:bidi="en-AU"/>
        </w:rPr>
      </w:pPr>
      <w:r>
        <w:rPr>
          <w:rFonts w:hint="eastAsia" w:ascii="黑体" w:hAnsi="宋体" w:eastAsia="黑体" w:cs="黑体"/>
          <w:sz w:val="32"/>
          <w:szCs w:val="32"/>
          <w:lang w:bidi="en-AU"/>
        </w:rPr>
        <w:t>一般公共预算财政拨款基本支出决算表</w:t>
      </w:r>
    </w:p>
    <w:tbl>
      <w:tblPr>
        <w:tblStyle w:val="3"/>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3153"/>
        <w:gridCol w:w="2000"/>
        <w:gridCol w:w="3153"/>
      </w:tblGrid>
      <w:tr w14:paraId="26776673">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gridSpan w:val="3"/>
          </w:tcPr>
          <w:p w14:paraId="200F608F">
            <w:pPr>
              <w:jc w:val="right"/>
            </w:pPr>
            <w:r>
              <w:rPr>
                <w:rFonts w:ascii="宋体" w:hAnsi="宋体" w:eastAsia="宋体" w:cs="宋体"/>
                <w:sz w:val="20"/>
              </w:rPr>
              <w:t>公开06表</w:t>
            </w:r>
          </w:p>
        </w:tc>
      </w:tr>
      <w:tr w14:paraId="0EF46A39">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tcPr>
          <w:p w14:paraId="142ED6B0">
            <w:pPr>
              <w:jc w:val="left"/>
            </w:pPr>
            <w:r>
              <w:rPr>
                <w:rFonts w:ascii="宋体" w:hAnsi="宋体" w:eastAsia="宋体" w:cs="宋体"/>
                <w:sz w:val="20"/>
              </w:rPr>
              <w:t>单位：兴国县梅窖镇卫生院</w:t>
            </w:r>
          </w:p>
        </w:tc>
        <w:tc>
          <w:tcPr>
            <w:tcW w:w="2000" w:type="dxa"/>
          </w:tcPr>
          <w:p w14:paraId="60E622C0">
            <w:pPr>
              <w:jc w:val="center"/>
            </w:pPr>
            <w:r>
              <w:rPr>
                <w:rFonts w:ascii="宋体" w:hAnsi="宋体" w:eastAsia="宋体" w:cs="宋体"/>
                <w:sz w:val="20"/>
              </w:rPr>
              <w:t>2023年度</w:t>
            </w:r>
          </w:p>
        </w:tc>
        <w:tc>
          <w:tcPr>
            <w:tcW w:w="3153" w:type="dxa"/>
          </w:tcPr>
          <w:p w14:paraId="7572FF58">
            <w:pPr>
              <w:jc w:val="right"/>
            </w:pPr>
            <w:r>
              <w:rPr>
                <w:rFonts w:ascii="宋体" w:hAnsi="宋体" w:eastAsia="宋体" w:cs="宋体"/>
                <w:sz w:val="20"/>
              </w:rPr>
              <w:t>金额单位：万元</w:t>
            </w:r>
          </w:p>
        </w:tc>
      </w:tr>
    </w:tbl>
    <w:p w14:paraId="57A43970">
      <w:pPr>
        <w:snapToGrid w:val="0"/>
        <w:spacing w:before="0" w:after="0" w:line="0" w:lineRule="auto"/>
      </w:pPr>
      <w:r>
        <w:rPr>
          <w:sz w:val="8"/>
        </w:rPr>
        <w:t xml:space="preserve"> </w:t>
      </w:r>
    </w:p>
    <w:tbl>
      <w:tblPr>
        <w:tblStyle w:val="3"/>
        <w:tblW w:w="0" w:type="auto"/>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440"/>
        <w:gridCol w:w="1740"/>
        <w:gridCol w:w="800"/>
        <w:gridCol w:w="540"/>
        <w:gridCol w:w="1380"/>
        <w:gridCol w:w="820"/>
        <w:gridCol w:w="540"/>
        <w:gridCol w:w="1260"/>
        <w:gridCol w:w="786"/>
      </w:tblGrid>
      <w:tr w14:paraId="48E93D5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02" w:hRule="exact"/>
          <w:jc w:val="center"/>
        </w:trPr>
        <w:tc>
          <w:tcPr>
            <w:tcW w:w="440" w:type="dxa"/>
            <w:gridSpan w:val="3"/>
            <w:vAlign w:val="center"/>
          </w:tcPr>
          <w:p w14:paraId="29C9CDF9">
            <w:pPr>
              <w:jc w:val="center"/>
            </w:pPr>
            <w:r>
              <w:rPr>
                <w:rFonts w:ascii="宋体" w:hAnsi="宋体" w:eastAsia="宋体" w:cs="宋体"/>
                <w:b w:val="0"/>
                <w:i w:val="0"/>
                <w:color w:val="000000"/>
                <w:sz w:val="9"/>
              </w:rPr>
              <w:t>人员经费</w:t>
            </w:r>
          </w:p>
        </w:tc>
        <w:tc>
          <w:tcPr>
            <w:tcW w:w="540" w:type="dxa"/>
            <w:gridSpan w:val="6"/>
            <w:vAlign w:val="center"/>
          </w:tcPr>
          <w:p w14:paraId="2AB577D1">
            <w:pPr>
              <w:jc w:val="center"/>
            </w:pPr>
            <w:r>
              <w:rPr>
                <w:rFonts w:ascii="宋体" w:hAnsi="宋体" w:eastAsia="宋体" w:cs="宋体"/>
                <w:b w:val="0"/>
                <w:i w:val="0"/>
                <w:color w:val="000000"/>
                <w:sz w:val="9"/>
              </w:rPr>
              <w:t>公用经费</w:t>
            </w:r>
          </w:p>
        </w:tc>
      </w:tr>
      <w:tr w14:paraId="656526B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14" w:hRule="exact"/>
          <w:jc w:val="center"/>
        </w:trPr>
        <w:tc>
          <w:tcPr>
            <w:tcW w:w="440" w:type="dxa"/>
            <w:vAlign w:val="center"/>
          </w:tcPr>
          <w:p w14:paraId="53A63892">
            <w:pPr>
              <w:jc w:val="center"/>
            </w:pPr>
            <w:r>
              <w:rPr>
                <w:rFonts w:ascii="宋体" w:hAnsi="宋体" w:eastAsia="宋体" w:cs="宋体"/>
                <w:b w:val="0"/>
                <w:i w:val="0"/>
                <w:color w:val="000000"/>
                <w:sz w:val="9"/>
              </w:rPr>
              <w:t>经济分类科目编码</w:t>
            </w:r>
          </w:p>
        </w:tc>
        <w:tc>
          <w:tcPr>
            <w:tcW w:w="1740" w:type="dxa"/>
            <w:vAlign w:val="center"/>
          </w:tcPr>
          <w:p w14:paraId="52D3747A">
            <w:pPr>
              <w:jc w:val="center"/>
            </w:pPr>
            <w:r>
              <w:rPr>
                <w:rFonts w:ascii="宋体" w:hAnsi="宋体" w:eastAsia="宋体" w:cs="宋体"/>
                <w:b w:val="0"/>
                <w:i w:val="0"/>
                <w:color w:val="000000"/>
                <w:sz w:val="9"/>
              </w:rPr>
              <w:t>科目名称</w:t>
            </w:r>
          </w:p>
        </w:tc>
        <w:tc>
          <w:tcPr>
            <w:tcW w:w="800" w:type="dxa"/>
            <w:vAlign w:val="center"/>
          </w:tcPr>
          <w:p w14:paraId="66D95914">
            <w:pPr>
              <w:jc w:val="center"/>
            </w:pPr>
            <w:r>
              <w:rPr>
                <w:rFonts w:ascii="宋体" w:hAnsi="宋体" w:eastAsia="宋体" w:cs="宋体"/>
                <w:b w:val="0"/>
                <w:i w:val="0"/>
                <w:color w:val="000000"/>
                <w:sz w:val="9"/>
              </w:rPr>
              <w:t>金额</w:t>
            </w:r>
          </w:p>
        </w:tc>
        <w:tc>
          <w:tcPr>
            <w:tcW w:w="540" w:type="dxa"/>
            <w:vAlign w:val="center"/>
          </w:tcPr>
          <w:p w14:paraId="185D0CEC">
            <w:pPr>
              <w:jc w:val="center"/>
            </w:pPr>
            <w:r>
              <w:rPr>
                <w:rFonts w:ascii="宋体" w:hAnsi="宋体" w:eastAsia="宋体" w:cs="宋体"/>
                <w:b w:val="0"/>
                <w:i w:val="0"/>
                <w:color w:val="000000"/>
                <w:sz w:val="9"/>
              </w:rPr>
              <w:t>经济分类科目编码</w:t>
            </w:r>
          </w:p>
        </w:tc>
        <w:tc>
          <w:tcPr>
            <w:tcW w:w="1380" w:type="dxa"/>
            <w:vAlign w:val="center"/>
          </w:tcPr>
          <w:p w14:paraId="7589CB10">
            <w:pPr>
              <w:jc w:val="center"/>
            </w:pPr>
            <w:r>
              <w:rPr>
                <w:rFonts w:ascii="宋体" w:hAnsi="宋体" w:eastAsia="宋体" w:cs="宋体"/>
                <w:b w:val="0"/>
                <w:i w:val="0"/>
                <w:color w:val="000000"/>
                <w:sz w:val="9"/>
              </w:rPr>
              <w:t>科目名称</w:t>
            </w:r>
          </w:p>
        </w:tc>
        <w:tc>
          <w:tcPr>
            <w:tcW w:w="820" w:type="dxa"/>
            <w:vAlign w:val="center"/>
          </w:tcPr>
          <w:p w14:paraId="0F85AC7B">
            <w:pPr>
              <w:jc w:val="center"/>
            </w:pPr>
            <w:r>
              <w:rPr>
                <w:rFonts w:ascii="宋体" w:hAnsi="宋体" w:eastAsia="宋体" w:cs="宋体"/>
                <w:b w:val="0"/>
                <w:i w:val="0"/>
                <w:color w:val="000000"/>
                <w:sz w:val="9"/>
              </w:rPr>
              <w:t>金额</w:t>
            </w:r>
          </w:p>
        </w:tc>
        <w:tc>
          <w:tcPr>
            <w:tcW w:w="540" w:type="dxa"/>
            <w:vAlign w:val="center"/>
          </w:tcPr>
          <w:p w14:paraId="721E8F27">
            <w:pPr>
              <w:jc w:val="center"/>
            </w:pPr>
            <w:r>
              <w:rPr>
                <w:rFonts w:ascii="宋体" w:hAnsi="宋体" w:eastAsia="宋体" w:cs="宋体"/>
                <w:b w:val="0"/>
                <w:i w:val="0"/>
                <w:color w:val="000000"/>
                <w:sz w:val="9"/>
              </w:rPr>
              <w:t>经济分类科目编码</w:t>
            </w:r>
          </w:p>
        </w:tc>
        <w:tc>
          <w:tcPr>
            <w:tcW w:w="1260" w:type="dxa"/>
            <w:vAlign w:val="center"/>
          </w:tcPr>
          <w:p w14:paraId="6E3FD890">
            <w:pPr>
              <w:jc w:val="center"/>
            </w:pPr>
            <w:r>
              <w:rPr>
                <w:rFonts w:ascii="宋体" w:hAnsi="宋体" w:eastAsia="宋体" w:cs="宋体"/>
                <w:b w:val="0"/>
                <w:i w:val="0"/>
                <w:color w:val="000000"/>
                <w:sz w:val="9"/>
              </w:rPr>
              <w:t>科目名称</w:t>
            </w:r>
          </w:p>
        </w:tc>
        <w:tc>
          <w:tcPr>
            <w:tcW w:w="786" w:type="dxa"/>
            <w:vAlign w:val="center"/>
          </w:tcPr>
          <w:p w14:paraId="41EBD9E4">
            <w:pPr>
              <w:jc w:val="center"/>
            </w:pPr>
            <w:r>
              <w:rPr>
                <w:rFonts w:ascii="宋体" w:hAnsi="宋体" w:eastAsia="宋体" w:cs="宋体"/>
                <w:b w:val="0"/>
                <w:i w:val="0"/>
                <w:color w:val="000000"/>
                <w:sz w:val="9"/>
              </w:rPr>
              <w:t>金额</w:t>
            </w:r>
          </w:p>
        </w:tc>
      </w:tr>
      <w:tr w14:paraId="6B75C6C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1258E928">
            <w:pPr>
              <w:jc w:val="left"/>
            </w:pPr>
            <w:r>
              <w:rPr>
                <w:rFonts w:ascii="宋体" w:hAnsi="宋体" w:eastAsia="宋体" w:cs="宋体"/>
                <w:b/>
                <w:i w:val="0"/>
                <w:color w:val="000000"/>
                <w:sz w:val="9"/>
              </w:rPr>
              <w:t>301</w:t>
            </w:r>
          </w:p>
        </w:tc>
        <w:tc>
          <w:tcPr>
            <w:tcW w:w="1740" w:type="dxa"/>
            <w:vAlign w:val="center"/>
          </w:tcPr>
          <w:p w14:paraId="1173F7D6">
            <w:pPr>
              <w:jc w:val="left"/>
            </w:pPr>
            <w:r>
              <w:rPr>
                <w:rFonts w:ascii="宋体" w:hAnsi="宋体" w:eastAsia="宋体" w:cs="宋体"/>
                <w:b/>
                <w:i w:val="0"/>
                <w:color w:val="000000"/>
                <w:sz w:val="9"/>
              </w:rPr>
              <w:t>工资福利支出</w:t>
            </w:r>
          </w:p>
        </w:tc>
        <w:tc>
          <w:tcPr>
            <w:tcW w:w="800" w:type="dxa"/>
            <w:vAlign w:val="center"/>
          </w:tcPr>
          <w:p w14:paraId="334A6009">
            <w:pPr>
              <w:jc w:val="right"/>
            </w:pPr>
            <w:r>
              <w:rPr>
                <w:rFonts w:ascii="宋体" w:hAnsi="宋体" w:eastAsia="宋体" w:cs="宋体"/>
                <w:b w:val="0"/>
                <w:i w:val="0"/>
                <w:color w:val="000000"/>
                <w:sz w:val="9"/>
              </w:rPr>
              <w:t>226.77</w:t>
            </w:r>
          </w:p>
        </w:tc>
        <w:tc>
          <w:tcPr>
            <w:tcW w:w="540" w:type="dxa"/>
            <w:vAlign w:val="center"/>
          </w:tcPr>
          <w:p w14:paraId="4DCBA1F5">
            <w:pPr>
              <w:jc w:val="left"/>
            </w:pPr>
            <w:r>
              <w:rPr>
                <w:rFonts w:ascii="宋体" w:hAnsi="宋体" w:eastAsia="宋体" w:cs="宋体"/>
                <w:b/>
                <w:i w:val="0"/>
                <w:color w:val="000000"/>
                <w:sz w:val="9"/>
              </w:rPr>
              <w:t>302</w:t>
            </w:r>
          </w:p>
        </w:tc>
        <w:tc>
          <w:tcPr>
            <w:tcW w:w="1380" w:type="dxa"/>
            <w:vAlign w:val="center"/>
          </w:tcPr>
          <w:p w14:paraId="5726F51D">
            <w:pPr>
              <w:jc w:val="left"/>
            </w:pPr>
            <w:r>
              <w:rPr>
                <w:rFonts w:ascii="宋体" w:hAnsi="宋体" w:eastAsia="宋体" w:cs="宋体"/>
                <w:b/>
                <w:i w:val="0"/>
                <w:color w:val="000000"/>
                <w:sz w:val="9"/>
              </w:rPr>
              <w:t>商品和服务支出</w:t>
            </w:r>
          </w:p>
        </w:tc>
        <w:tc>
          <w:tcPr>
            <w:tcW w:w="820" w:type="dxa"/>
            <w:vAlign w:val="center"/>
          </w:tcPr>
          <w:p w14:paraId="430C5026"/>
        </w:tc>
        <w:tc>
          <w:tcPr>
            <w:tcW w:w="540" w:type="dxa"/>
            <w:vAlign w:val="center"/>
          </w:tcPr>
          <w:p w14:paraId="78CDBA5B">
            <w:pPr>
              <w:jc w:val="left"/>
            </w:pPr>
            <w:r>
              <w:rPr>
                <w:rFonts w:ascii="宋体" w:hAnsi="宋体" w:eastAsia="宋体" w:cs="宋体"/>
                <w:b/>
                <w:i w:val="0"/>
                <w:color w:val="000000"/>
                <w:sz w:val="9"/>
              </w:rPr>
              <w:t>307</w:t>
            </w:r>
          </w:p>
        </w:tc>
        <w:tc>
          <w:tcPr>
            <w:tcW w:w="1260" w:type="dxa"/>
            <w:vAlign w:val="center"/>
          </w:tcPr>
          <w:p w14:paraId="19BE15D4">
            <w:pPr>
              <w:jc w:val="left"/>
            </w:pPr>
            <w:r>
              <w:rPr>
                <w:rFonts w:ascii="宋体" w:hAnsi="宋体" w:eastAsia="宋体" w:cs="宋体"/>
                <w:b/>
                <w:i w:val="0"/>
                <w:color w:val="000000"/>
                <w:sz w:val="9"/>
              </w:rPr>
              <w:t>债务利息及费用支出</w:t>
            </w:r>
          </w:p>
        </w:tc>
        <w:tc>
          <w:tcPr>
            <w:tcW w:w="786" w:type="dxa"/>
            <w:vAlign w:val="center"/>
          </w:tcPr>
          <w:p w14:paraId="7EDF01C3"/>
        </w:tc>
      </w:tr>
      <w:tr w14:paraId="5E01AD1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3C5B869A">
            <w:pPr>
              <w:jc w:val="left"/>
            </w:pPr>
            <w:r>
              <w:rPr>
                <w:rFonts w:ascii="宋体" w:hAnsi="宋体" w:eastAsia="宋体" w:cs="宋体"/>
                <w:b w:val="0"/>
                <w:i w:val="0"/>
                <w:color w:val="000000"/>
                <w:sz w:val="9"/>
              </w:rPr>
              <w:t>30101</w:t>
            </w:r>
          </w:p>
        </w:tc>
        <w:tc>
          <w:tcPr>
            <w:tcW w:w="1740" w:type="dxa"/>
            <w:vAlign w:val="center"/>
          </w:tcPr>
          <w:p w14:paraId="6D0201C7">
            <w:pPr>
              <w:jc w:val="left"/>
            </w:pPr>
            <w:r>
              <w:rPr>
                <w:rFonts w:ascii="宋体" w:hAnsi="宋体" w:eastAsia="宋体" w:cs="宋体"/>
                <w:b w:val="0"/>
                <w:i w:val="0"/>
                <w:color w:val="000000"/>
                <w:sz w:val="9"/>
              </w:rPr>
              <w:t xml:space="preserve">  基本工资</w:t>
            </w:r>
          </w:p>
        </w:tc>
        <w:tc>
          <w:tcPr>
            <w:tcW w:w="800" w:type="dxa"/>
            <w:vAlign w:val="center"/>
          </w:tcPr>
          <w:p w14:paraId="639E092C">
            <w:pPr>
              <w:jc w:val="right"/>
            </w:pPr>
            <w:r>
              <w:rPr>
                <w:rFonts w:ascii="宋体" w:hAnsi="宋体" w:eastAsia="宋体" w:cs="宋体"/>
                <w:b w:val="0"/>
                <w:i w:val="0"/>
                <w:color w:val="000000"/>
                <w:sz w:val="9"/>
              </w:rPr>
              <w:t>87.83</w:t>
            </w:r>
          </w:p>
        </w:tc>
        <w:tc>
          <w:tcPr>
            <w:tcW w:w="540" w:type="dxa"/>
            <w:vAlign w:val="center"/>
          </w:tcPr>
          <w:p w14:paraId="60318DF7">
            <w:pPr>
              <w:jc w:val="left"/>
            </w:pPr>
            <w:r>
              <w:rPr>
                <w:rFonts w:ascii="宋体" w:hAnsi="宋体" w:eastAsia="宋体" w:cs="宋体"/>
                <w:b w:val="0"/>
                <w:i w:val="0"/>
                <w:color w:val="000000"/>
                <w:sz w:val="9"/>
              </w:rPr>
              <w:t>30201</w:t>
            </w:r>
          </w:p>
        </w:tc>
        <w:tc>
          <w:tcPr>
            <w:tcW w:w="1380" w:type="dxa"/>
            <w:vAlign w:val="center"/>
          </w:tcPr>
          <w:p w14:paraId="7A60D3CB">
            <w:pPr>
              <w:jc w:val="left"/>
            </w:pPr>
            <w:r>
              <w:rPr>
                <w:rFonts w:ascii="宋体" w:hAnsi="宋体" w:eastAsia="宋体" w:cs="宋体"/>
                <w:b w:val="0"/>
                <w:i w:val="0"/>
                <w:color w:val="000000"/>
                <w:sz w:val="9"/>
              </w:rPr>
              <w:t xml:space="preserve">  办公费</w:t>
            </w:r>
          </w:p>
        </w:tc>
        <w:tc>
          <w:tcPr>
            <w:tcW w:w="820" w:type="dxa"/>
            <w:vAlign w:val="center"/>
          </w:tcPr>
          <w:p w14:paraId="2CA490D9"/>
        </w:tc>
        <w:tc>
          <w:tcPr>
            <w:tcW w:w="540" w:type="dxa"/>
            <w:vAlign w:val="center"/>
          </w:tcPr>
          <w:p w14:paraId="05BC33BA">
            <w:pPr>
              <w:jc w:val="left"/>
            </w:pPr>
            <w:r>
              <w:rPr>
                <w:rFonts w:ascii="宋体" w:hAnsi="宋体" w:eastAsia="宋体" w:cs="宋体"/>
                <w:b w:val="0"/>
                <w:i w:val="0"/>
                <w:color w:val="000000"/>
                <w:sz w:val="9"/>
              </w:rPr>
              <w:t>30701</w:t>
            </w:r>
          </w:p>
        </w:tc>
        <w:tc>
          <w:tcPr>
            <w:tcW w:w="1260" w:type="dxa"/>
            <w:vAlign w:val="center"/>
          </w:tcPr>
          <w:p w14:paraId="3A897DD4">
            <w:pPr>
              <w:jc w:val="left"/>
            </w:pPr>
            <w:r>
              <w:rPr>
                <w:rFonts w:ascii="宋体" w:hAnsi="宋体" w:eastAsia="宋体" w:cs="宋体"/>
                <w:b w:val="0"/>
                <w:i w:val="0"/>
                <w:color w:val="000000"/>
                <w:sz w:val="9"/>
              </w:rPr>
              <w:t xml:space="preserve">  国内债务付息</w:t>
            </w:r>
          </w:p>
        </w:tc>
        <w:tc>
          <w:tcPr>
            <w:tcW w:w="786" w:type="dxa"/>
            <w:vAlign w:val="center"/>
          </w:tcPr>
          <w:p w14:paraId="6B9EBFAF"/>
        </w:tc>
      </w:tr>
      <w:tr w14:paraId="1ADEEDE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35C92CBC">
            <w:pPr>
              <w:jc w:val="left"/>
            </w:pPr>
            <w:r>
              <w:rPr>
                <w:rFonts w:ascii="宋体" w:hAnsi="宋体" w:eastAsia="宋体" w:cs="宋体"/>
                <w:b w:val="0"/>
                <w:i w:val="0"/>
                <w:color w:val="000000"/>
                <w:sz w:val="9"/>
              </w:rPr>
              <w:t>30102</w:t>
            </w:r>
          </w:p>
        </w:tc>
        <w:tc>
          <w:tcPr>
            <w:tcW w:w="1740" w:type="dxa"/>
            <w:vAlign w:val="center"/>
          </w:tcPr>
          <w:p w14:paraId="68C7CFF3">
            <w:pPr>
              <w:jc w:val="left"/>
            </w:pPr>
            <w:r>
              <w:rPr>
                <w:rFonts w:ascii="宋体" w:hAnsi="宋体" w:eastAsia="宋体" w:cs="宋体"/>
                <w:b w:val="0"/>
                <w:i w:val="0"/>
                <w:color w:val="000000"/>
                <w:sz w:val="9"/>
              </w:rPr>
              <w:t xml:space="preserve">  津贴补贴</w:t>
            </w:r>
          </w:p>
        </w:tc>
        <w:tc>
          <w:tcPr>
            <w:tcW w:w="800" w:type="dxa"/>
            <w:vAlign w:val="center"/>
          </w:tcPr>
          <w:p w14:paraId="5AF13372">
            <w:pPr>
              <w:jc w:val="right"/>
            </w:pPr>
            <w:r>
              <w:rPr>
                <w:rFonts w:ascii="宋体" w:hAnsi="宋体" w:eastAsia="宋体" w:cs="宋体"/>
                <w:b w:val="0"/>
                <w:i w:val="0"/>
                <w:color w:val="000000"/>
                <w:sz w:val="9"/>
              </w:rPr>
              <w:t>49.81</w:t>
            </w:r>
          </w:p>
        </w:tc>
        <w:tc>
          <w:tcPr>
            <w:tcW w:w="540" w:type="dxa"/>
            <w:vAlign w:val="center"/>
          </w:tcPr>
          <w:p w14:paraId="49DB450B">
            <w:pPr>
              <w:jc w:val="left"/>
            </w:pPr>
            <w:r>
              <w:rPr>
                <w:rFonts w:ascii="宋体" w:hAnsi="宋体" w:eastAsia="宋体" w:cs="宋体"/>
                <w:b w:val="0"/>
                <w:i w:val="0"/>
                <w:color w:val="000000"/>
                <w:sz w:val="9"/>
              </w:rPr>
              <w:t>30202</w:t>
            </w:r>
          </w:p>
        </w:tc>
        <w:tc>
          <w:tcPr>
            <w:tcW w:w="1380" w:type="dxa"/>
            <w:vAlign w:val="center"/>
          </w:tcPr>
          <w:p w14:paraId="18C1886D">
            <w:pPr>
              <w:jc w:val="left"/>
            </w:pPr>
            <w:r>
              <w:rPr>
                <w:rFonts w:ascii="宋体" w:hAnsi="宋体" w:eastAsia="宋体" w:cs="宋体"/>
                <w:b w:val="0"/>
                <w:i w:val="0"/>
                <w:color w:val="000000"/>
                <w:sz w:val="9"/>
              </w:rPr>
              <w:t xml:space="preserve">  印刷费</w:t>
            </w:r>
          </w:p>
        </w:tc>
        <w:tc>
          <w:tcPr>
            <w:tcW w:w="820" w:type="dxa"/>
            <w:vAlign w:val="center"/>
          </w:tcPr>
          <w:p w14:paraId="1AB411B5"/>
        </w:tc>
        <w:tc>
          <w:tcPr>
            <w:tcW w:w="540" w:type="dxa"/>
            <w:vAlign w:val="center"/>
          </w:tcPr>
          <w:p w14:paraId="06EB6EA5">
            <w:pPr>
              <w:jc w:val="left"/>
            </w:pPr>
            <w:r>
              <w:rPr>
                <w:rFonts w:ascii="宋体" w:hAnsi="宋体" w:eastAsia="宋体" w:cs="宋体"/>
                <w:b w:val="0"/>
                <w:i w:val="0"/>
                <w:color w:val="000000"/>
                <w:sz w:val="9"/>
              </w:rPr>
              <w:t>30702</w:t>
            </w:r>
          </w:p>
        </w:tc>
        <w:tc>
          <w:tcPr>
            <w:tcW w:w="1260" w:type="dxa"/>
            <w:vAlign w:val="center"/>
          </w:tcPr>
          <w:p w14:paraId="19AD8B57">
            <w:pPr>
              <w:jc w:val="left"/>
            </w:pPr>
            <w:r>
              <w:rPr>
                <w:rFonts w:ascii="宋体" w:hAnsi="宋体" w:eastAsia="宋体" w:cs="宋体"/>
                <w:b w:val="0"/>
                <w:i w:val="0"/>
                <w:color w:val="000000"/>
                <w:sz w:val="9"/>
              </w:rPr>
              <w:t xml:space="preserve">  国外债务付息</w:t>
            </w:r>
          </w:p>
        </w:tc>
        <w:tc>
          <w:tcPr>
            <w:tcW w:w="786" w:type="dxa"/>
            <w:vAlign w:val="center"/>
          </w:tcPr>
          <w:p w14:paraId="6224644C"/>
        </w:tc>
      </w:tr>
      <w:tr w14:paraId="0E64A11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57DF39A6">
            <w:pPr>
              <w:jc w:val="left"/>
            </w:pPr>
            <w:r>
              <w:rPr>
                <w:rFonts w:ascii="宋体" w:hAnsi="宋体" w:eastAsia="宋体" w:cs="宋体"/>
                <w:b w:val="0"/>
                <w:i w:val="0"/>
                <w:color w:val="000000"/>
                <w:sz w:val="9"/>
              </w:rPr>
              <w:t>30103</w:t>
            </w:r>
          </w:p>
        </w:tc>
        <w:tc>
          <w:tcPr>
            <w:tcW w:w="1740" w:type="dxa"/>
            <w:vAlign w:val="center"/>
          </w:tcPr>
          <w:p w14:paraId="47448336">
            <w:pPr>
              <w:jc w:val="left"/>
            </w:pPr>
            <w:r>
              <w:rPr>
                <w:rFonts w:ascii="宋体" w:hAnsi="宋体" w:eastAsia="宋体" w:cs="宋体"/>
                <w:b w:val="0"/>
                <w:i w:val="0"/>
                <w:color w:val="000000"/>
                <w:sz w:val="9"/>
              </w:rPr>
              <w:t xml:space="preserve">  奖金</w:t>
            </w:r>
          </w:p>
        </w:tc>
        <w:tc>
          <w:tcPr>
            <w:tcW w:w="800" w:type="dxa"/>
            <w:vAlign w:val="center"/>
          </w:tcPr>
          <w:p w14:paraId="025CD0D2"/>
        </w:tc>
        <w:tc>
          <w:tcPr>
            <w:tcW w:w="540" w:type="dxa"/>
            <w:vAlign w:val="center"/>
          </w:tcPr>
          <w:p w14:paraId="6057634A">
            <w:pPr>
              <w:jc w:val="left"/>
            </w:pPr>
            <w:r>
              <w:rPr>
                <w:rFonts w:ascii="宋体" w:hAnsi="宋体" w:eastAsia="宋体" w:cs="宋体"/>
                <w:b w:val="0"/>
                <w:i w:val="0"/>
                <w:color w:val="000000"/>
                <w:sz w:val="9"/>
              </w:rPr>
              <w:t>30203</w:t>
            </w:r>
          </w:p>
        </w:tc>
        <w:tc>
          <w:tcPr>
            <w:tcW w:w="1380" w:type="dxa"/>
            <w:vAlign w:val="center"/>
          </w:tcPr>
          <w:p w14:paraId="352E1FDF">
            <w:pPr>
              <w:jc w:val="left"/>
            </w:pPr>
            <w:r>
              <w:rPr>
                <w:rFonts w:ascii="宋体" w:hAnsi="宋体" w:eastAsia="宋体" w:cs="宋体"/>
                <w:b w:val="0"/>
                <w:i w:val="0"/>
                <w:color w:val="000000"/>
                <w:sz w:val="9"/>
              </w:rPr>
              <w:t xml:space="preserve">  咨询费</w:t>
            </w:r>
          </w:p>
        </w:tc>
        <w:tc>
          <w:tcPr>
            <w:tcW w:w="820" w:type="dxa"/>
            <w:vAlign w:val="center"/>
          </w:tcPr>
          <w:p w14:paraId="1E5AEE91"/>
        </w:tc>
        <w:tc>
          <w:tcPr>
            <w:tcW w:w="540" w:type="dxa"/>
            <w:vAlign w:val="center"/>
          </w:tcPr>
          <w:p w14:paraId="0EE8D576">
            <w:pPr>
              <w:jc w:val="left"/>
            </w:pPr>
            <w:r>
              <w:rPr>
                <w:rFonts w:ascii="宋体" w:hAnsi="宋体" w:eastAsia="宋体" w:cs="宋体"/>
                <w:b w:val="0"/>
                <w:i w:val="0"/>
                <w:color w:val="000000"/>
                <w:sz w:val="9"/>
              </w:rPr>
              <w:t>30703</w:t>
            </w:r>
          </w:p>
        </w:tc>
        <w:tc>
          <w:tcPr>
            <w:tcW w:w="1260" w:type="dxa"/>
            <w:vAlign w:val="center"/>
          </w:tcPr>
          <w:p w14:paraId="37EC8F08">
            <w:pPr>
              <w:jc w:val="left"/>
            </w:pPr>
            <w:r>
              <w:rPr>
                <w:rFonts w:ascii="宋体" w:hAnsi="宋体" w:eastAsia="宋体" w:cs="宋体"/>
                <w:b w:val="0"/>
                <w:i w:val="0"/>
                <w:color w:val="000000"/>
                <w:sz w:val="9"/>
              </w:rPr>
              <w:t xml:space="preserve">  国内债务发行费用</w:t>
            </w:r>
          </w:p>
        </w:tc>
        <w:tc>
          <w:tcPr>
            <w:tcW w:w="786" w:type="dxa"/>
            <w:vAlign w:val="center"/>
          </w:tcPr>
          <w:p w14:paraId="1959DBFF"/>
        </w:tc>
      </w:tr>
      <w:tr w14:paraId="61670D9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43A962AB">
            <w:pPr>
              <w:jc w:val="left"/>
            </w:pPr>
            <w:r>
              <w:rPr>
                <w:rFonts w:ascii="宋体" w:hAnsi="宋体" w:eastAsia="宋体" w:cs="宋体"/>
                <w:b w:val="0"/>
                <w:i w:val="0"/>
                <w:color w:val="000000"/>
                <w:sz w:val="9"/>
              </w:rPr>
              <w:t>30106</w:t>
            </w:r>
          </w:p>
        </w:tc>
        <w:tc>
          <w:tcPr>
            <w:tcW w:w="1740" w:type="dxa"/>
            <w:vAlign w:val="center"/>
          </w:tcPr>
          <w:p w14:paraId="791E2E45">
            <w:pPr>
              <w:jc w:val="left"/>
            </w:pPr>
            <w:r>
              <w:rPr>
                <w:rFonts w:ascii="宋体" w:hAnsi="宋体" w:eastAsia="宋体" w:cs="宋体"/>
                <w:b w:val="0"/>
                <w:i w:val="0"/>
                <w:color w:val="000000"/>
                <w:sz w:val="9"/>
              </w:rPr>
              <w:t xml:space="preserve">  伙食补助费</w:t>
            </w:r>
          </w:p>
        </w:tc>
        <w:tc>
          <w:tcPr>
            <w:tcW w:w="800" w:type="dxa"/>
            <w:vAlign w:val="center"/>
          </w:tcPr>
          <w:p w14:paraId="32F676A8"/>
        </w:tc>
        <w:tc>
          <w:tcPr>
            <w:tcW w:w="540" w:type="dxa"/>
            <w:vAlign w:val="center"/>
          </w:tcPr>
          <w:p w14:paraId="2C6B6A26">
            <w:pPr>
              <w:jc w:val="left"/>
            </w:pPr>
            <w:r>
              <w:rPr>
                <w:rFonts w:ascii="宋体" w:hAnsi="宋体" w:eastAsia="宋体" w:cs="宋体"/>
                <w:b w:val="0"/>
                <w:i w:val="0"/>
                <w:color w:val="000000"/>
                <w:sz w:val="9"/>
              </w:rPr>
              <w:t>30204</w:t>
            </w:r>
          </w:p>
        </w:tc>
        <w:tc>
          <w:tcPr>
            <w:tcW w:w="1380" w:type="dxa"/>
            <w:vAlign w:val="center"/>
          </w:tcPr>
          <w:p w14:paraId="737AC42D">
            <w:pPr>
              <w:jc w:val="left"/>
            </w:pPr>
            <w:r>
              <w:rPr>
                <w:rFonts w:ascii="宋体" w:hAnsi="宋体" w:eastAsia="宋体" w:cs="宋体"/>
                <w:b w:val="0"/>
                <w:i w:val="0"/>
                <w:color w:val="000000"/>
                <w:sz w:val="9"/>
              </w:rPr>
              <w:t xml:space="preserve">  手续费</w:t>
            </w:r>
          </w:p>
        </w:tc>
        <w:tc>
          <w:tcPr>
            <w:tcW w:w="820" w:type="dxa"/>
            <w:vAlign w:val="center"/>
          </w:tcPr>
          <w:p w14:paraId="71B3BCA3"/>
        </w:tc>
        <w:tc>
          <w:tcPr>
            <w:tcW w:w="540" w:type="dxa"/>
            <w:vAlign w:val="center"/>
          </w:tcPr>
          <w:p w14:paraId="149E9BBF">
            <w:pPr>
              <w:jc w:val="left"/>
            </w:pPr>
            <w:r>
              <w:rPr>
                <w:rFonts w:ascii="宋体" w:hAnsi="宋体" w:eastAsia="宋体" w:cs="宋体"/>
                <w:b w:val="0"/>
                <w:i w:val="0"/>
                <w:color w:val="000000"/>
                <w:sz w:val="9"/>
              </w:rPr>
              <w:t>30704</w:t>
            </w:r>
          </w:p>
        </w:tc>
        <w:tc>
          <w:tcPr>
            <w:tcW w:w="1260" w:type="dxa"/>
            <w:vAlign w:val="center"/>
          </w:tcPr>
          <w:p w14:paraId="216AA549">
            <w:pPr>
              <w:jc w:val="left"/>
            </w:pPr>
            <w:r>
              <w:rPr>
                <w:rFonts w:ascii="宋体" w:hAnsi="宋体" w:eastAsia="宋体" w:cs="宋体"/>
                <w:b w:val="0"/>
                <w:i w:val="0"/>
                <w:color w:val="000000"/>
                <w:sz w:val="9"/>
              </w:rPr>
              <w:t xml:space="preserve">  国外债务发行费用</w:t>
            </w:r>
          </w:p>
        </w:tc>
        <w:tc>
          <w:tcPr>
            <w:tcW w:w="786" w:type="dxa"/>
            <w:vAlign w:val="center"/>
          </w:tcPr>
          <w:p w14:paraId="7DC4C5A3"/>
        </w:tc>
      </w:tr>
      <w:tr w14:paraId="19C7ADF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1003AD8E">
            <w:pPr>
              <w:jc w:val="left"/>
            </w:pPr>
            <w:r>
              <w:rPr>
                <w:rFonts w:ascii="宋体" w:hAnsi="宋体" w:eastAsia="宋体" w:cs="宋体"/>
                <w:b w:val="0"/>
                <w:i w:val="0"/>
                <w:color w:val="000000"/>
                <w:sz w:val="9"/>
              </w:rPr>
              <w:t>30107</w:t>
            </w:r>
          </w:p>
        </w:tc>
        <w:tc>
          <w:tcPr>
            <w:tcW w:w="1740" w:type="dxa"/>
            <w:vAlign w:val="center"/>
          </w:tcPr>
          <w:p w14:paraId="690A2B28">
            <w:pPr>
              <w:jc w:val="left"/>
            </w:pPr>
            <w:r>
              <w:rPr>
                <w:rFonts w:ascii="宋体" w:hAnsi="宋体" w:eastAsia="宋体" w:cs="宋体"/>
                <w:b w:val="0"/>
                <w:i w:val="0"/>
                <w:color w:val="000000"/>
                <w:sz w:val="9"/>
              </w:rPr>
              <w:t xml:space="preserve">  绩效工资</w:t>
            </w:r>
          </w:p>
        </w:tc>
        <w:tc>
          <w:tcPr>
            <w:tcW w:w="800" w:type="dxa"/>
            <w:vAlign w:val="center"/>
          </w:tcPr>
          <w:p w14:paraId="68954269">
            <w:pPr>
              <w:jc w:val="right"/>
            </w:pPr>
            <w:r>
              <w:rPr>
                <w:rFonts w:ascii="宋体" w:hAnsi="宋体" w:eastAsia="宋体" w:cs="宋体"/>
                <w:b w:val="0"/>
                <w:i w:val="0"/>
                <w:color w:val="000000"/>
                <w:sz w:val="9"/>
              </w:rPr>
              <w:t>42.91</w:t>
            </w:r>
          </w:p>
        </w:tc>
        <w:tc>
          <w:tcPr>
            <w:tcW w:w="540" w:type="dxa"/>
            <w:vAlign w:val="center"/>
          </w:tcPr>
          <w:p w14:paraId="612689AD">
            <w:pPr>
              <w:jc w:val="left"/>
            </w:pPr>
            <w:r>
              <w:rPr>
                <w:rFonts w:ascii="宋体" w:hAnsi="宋体" w:eastAsia="宋体" w:cs="宋体"/>
                <w:b w:val="0"/>
                <w:i w:val="0"/>
                <w:color w:val="000000"/>
                <w:sz w:val="9"/>
              </w:rPr>
              <w:t>30205</w:t>
            </w:r>
          </w:p>
        </w:tc>
        <w:tc>
          <w:tcPr>
            <w:tcW w:w="1380" w:type="dxa"/>
            <w:vAlign w:val="center"/>
          </w:tcPr>
          <w:p w14:paraId="43550EDE">
            <w:pPr>
              <w:jc w:val="left"/>
            </w:pPr>
            <w:r>
              <w:rPr>
                <w:rFonts w:ascii="宋体" w:hAnsi="宋体" w:eastAsia="宋体" w:cs="宋体"/>
                <w:b w:val="0"/>
                <w:i w:val="0"/>
                <w:color w:val="000000"/>
                <w:sz w:val="9"/>
              </w:rPr>
              <w:t xml:space="preserve">  水费</w:t>
            </w:r>
          </w:p>
        </w:tc>
        <w:tc>
          <w:tcPr>
            <w:tcW w:w="820" w:type="dxa"/>
            <w:vAlign w:val="center"/>
          </w:tcPr>
          <w:p w14:paraId="4FE1E10B"/>
        </w:tc>
        <w:tc>
          <w:tcPr>
            <w:tcW w:w="540" w:type="dxa"/>
            <w:vAlign w:val="center"/>
          </w:tcPr>
          <w:p w14:paraId="4F6818E2">
            <w:pPr>
              <w:jc w:val="left"/>
            </w:pPr>
            <w:r>
              <w:rPr>
                <w:rFonts w:ascii="宋体" w:hAnsi="宋体" w:eastAsia="宋体" w:cs="宋体"/>
                <w:b/>
                <w:i w:val="0"/>
                <w:color w:val="000000"/>
                <w:sz w:val="9"/>
              </w:rPr>
              <w:t>310</w:t>
            </w:r>
          </w:p>
        </w:tc>
        <w:tc>
          <w:tcPr>
            <w:tcW w:w="1260" w:type="dxa"/>
            <w:vAlign w:val="center"/>
          </w:tcPr>
          <w:p w14:paraId="2A8730DF">
            <w:pPr>
              <w:jc w:val="left"/>
            </w:pPr>
            <w:r>
              <w:rPr>
                <w:rFonts w:ascii="宋体" w:hAnsi="宋体" w:eastAsia="宋体" w:cs="宋体"/>
                <w:b/>
                <w:i w:val="0"/>
                <w:color w:val="000000"/>
                <w:sz w:val="9"/>
              </w:rPr>
              <w:t>资本性支出</w:t>
            </w:r>
          </w:p>
        </w:tc>
        <w:tc>
          <w:tcPr>
            <w:tcW w:w="786" w:type="dxa"/>
            <w:vAlign w:val="center"/>
          </w:tcPr>
          <w:p w14:paraId="3A3DFDCF"/>
        </w:tc>
      </w:tr>
      <w:tr w14:paraId="54434A3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03721E5C">
            <w:pPr>
              <w:jc w:val="left"/>
            </w:pPr>
            <w:r>
              <w:rPr>
                <w:rFonts w:ascii="宋体" w:hAnsi="宋体" w:eastAsia="宋体" w:cs="宋体"/>
                <w:b w:val="0"/>
                <w:i w:val="0"/>
                <w:color w:val="000000"/>
                <w:sz w:val="9"/>
              </w:rPr>
              <w:t>30108</w:t>
            </w:r>
          </w:p>
        </w:tc>
        <w:tc>
          <w:tcPr>
            <w:tcW w:w="1740" w:type="dxa"/>
            <w:vAlign w:val="center"/>
          </w:tcPr>
          <w:p w14:paraId="10E670AF">
            <w:pPr>
              <w:jc w:val="left"/>
            </w:pPr>
            <w:r>
              <w:rPr>
                <w:rFonts w:ascii="宋体" w:hAnsi="宋体" w:eastAsia="宋体" w:cs="宋体"/>
                <w:b w:val="0"/>
                <w:i w:val="0"/>
                <w:color w:val="000000"/>
                <w:sz w:val="9"/>
              </w:rPr>
              <w:t xml:space="preserve">  机关事业单位基本养老保险缴费</w:t>
            </w:r>
          </w:p>
        </w:tc>
        <w:tc>
          <w:tcPr>
            <w:tcW w:w="800" w:type="dxa"/>
            <w:vAlign w:val="center"/>
          </w:tcPr>
          <w:p w14:paraId="7D1DE52D">
            <w:pPr>
              <w:jc w:val="right"/>
            </w:pPr>
            <w:r>
              <w:rPr>
                <w:rFonts w:ascii="宋体" w:hAnsi="宋体" w:eastAsia="宋体" w:cs="宋体"/>
                <w:b w:val="0"/>
                <w:i w:val="0"/>
                <w:color w:val="000000"/>
                <w:sz w:val="9"/>
              </w:rPr>
              <w:t>19.84</w:t>
            </w:r>
          </w:p>
        </w:tc>
        <w:tc>
          <w:tcPr>
            <w:tcW w:w="540" w:type="dxa"/>
            <w:vAlign w:val="center"/>
          </w:tcPr>
          <w:p w14:paraId="333A3278">
            <w:pPr>
              <w:jc w:val="left"/>
            </w:pPr>
            <w:r>
              <w:rPr>
                <w:rFonts w:ascii="宋体" w:hAnsi="宋体" w:eastAsia="宋体" w:cs="宋体"/>
                <w:b w:val="0"/>
                <w:i w:val="0"/>
                <w:color w:val="000000"/>
                <w:sz w:val="9"/>
              </w:rPr>
              <w:t>30206</w:t>
            </w:r>
          </w:p>
        </w:tc>
        <w:tc>
          <w:tcPr>
            <w:tcW w:w="1380" w:type="dxa"/>
            <w:vAlign w:val="center"/>
          </w:tcPr>
          <w:p w14:paraId="11B93E4F">
            <w:pPr>
              <w:jc w:val="left"/>
            </w:pPr>
            <w:r>
              <w:rPr>
                <w:rFonts w:ascii="宋体" w:hAnsi="宋体" w:eastAsia="宋体" w:cs="宋体"/>
                <w:b w:val="0"/>
                <w:i w:val="0"/>
                <w:color w:val="000000"/>
                <w:sz w:val="9"/>
              </w:rPr>
              <w:t xml:space="preserve">  电费</w:t>
            </w:r>
          </w:p>
        </w:tc>
        <w:tc>
          <w:tcPr>
            <w:tcW w:w="820" w:type="dxa"/>
            <w:vAlign w:val="center"/>
          </w:tcPr>
          <w:p w14:paraId="64C73222"/>
        </w:tc>
        <w:tc>
          <w:tcPr>
            <w:tcW w:w="540" w:type="dxa"/>
            <w:vAlign w:val="center"/>
          </w:tcPr>
          <w:p w14:paraId="238D6F96">
            <w:pPr>
              <w:jc w:val="left"/>
            </w:pPr>
            <w:r>
              <w:rPr>
                <w:rFonts w:ascii="宋体" w:hAnsi="宋体" w:eastAsia="宋体" w:cs="宋体"/>
                <w:b w:val="0"/>
                <w:i w:val="0"/>
                <w:color w:val="000000"/>
                <w:sz w:val="9"/>
              </w:rPr>
              <w:t>31001</w:t>
            </w:r>
          </w:p>
        </w:tc>
        <w:tc>
          <w:tcPr>
            <w:tcW w:w="1260" w:type="dxa"/>
            <w:vAlign w:val="center"/>
          </w:tcPr>
          <w:p w14:paraId="2A3E4F71">
            <w:pPr>
              <w:jc w:val="left"/>
            </w:pPr>
            <w:r>
              <w:rPr>
                <w:rFonts w:ascii="宋体" w:hAnsi="宋体" w:eastAsia="宋体" w:cs="宋体"/>
                <w:b w:val="0"/>
                <w:i w:val="0"/>
                <w:color w:val="000000"/>
                <w:sz w:val="9"/>
              </w:rPr>
              <w:t xml:space="preserve">  房屋建筑物购建</w:t>
            </w:r>
          </w:p>
        </w:tc>
        <w:tc>
          <w:tcPr>
            <w:tcW w:w="786" w:type="dxa"/>
            <w:vAlign w:val="center"/>
          </w:tcPr>
          <w:p w14:paraId="01523C5F"/>
        </w:tc>
      </w:tr>
      <w:tr w14:paraId="5ED58D2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3B905A2A">
            <w:pPr>
              <w:jc w:val="left"/>
            </w:pPr>
            <w:r>
              <w:rPr>
                <w:rFonts w:ascii="宋体" w:hAnsi="宋体" w:eastAsia="宋体" w:cs="宋体"/>
                <w:b w:val="0"/>
                <w:i w:val="0"/>
                <w:color w:val="000000"/>
                <w:sz w:val="9"/>
              </w:rPr>
              <w:t>30109</w:t>
            </w:r>
          </w:p>
        </w:tc>
        <w:tc>
          <w:tcPr>
            <w:tcW w:w="1740" w:type="dxa"/>
            <w:vAlign w:val="center"/>
          </w:tcPr>
          <w:p w14:paraId="296CC385">
            <w:pPr>
              <w:jc w:val="left"/>
            </w:pPr>
            <w:r>
              <w:rPr>
                <w:rFonts w:ascii="宋体" w:hAnsi="宋体" w:eastAsia="宋体" w:cs="宋体"/>
                <w:b w:val="0"/>
                <w:i w:val="0"/>
                <w:color w:val="000000"/>
                <w:sz w:val="9"/>
              </w:rPr>
              <w:t xml:space="preserve">  职业年金缴费</w:t>
            </w:r>
          </w:p>
        </w:tc>
        <w:tc>
          <w:tcPr>
            <w:tcW w:w="800" w:type="dxa"/>
            <w:vAlign w:val="center"/>
          </w:tcPr>
          <w:p w14:paraId="3AB15E37">
            <w:pPr>
              <w:jc w:val="right"/>
            </w:pPr>
            <w:r>
              <w:rPr>
                <w:rFonts w:ascii="宋体" w:hAnsi="宋体" w:eastAsia="宋体" w:cs="宋体"/>
                <w:b w:val="0"/>
                <w:i w:val="0"/>
                <w:color w:val="000000"/>
                <w:sz w:val="9"/>
              </w:rPr>
              <w:t>7.20</w:t>
            </w:r>
          </w:p>
        </w:tc>
        <w:tc>
          <w:tcPr>
            <w:tcW w:w="540" w:type="dxa"/>
            <w:vAlign w:val="center"/>
          </w:tcPr>
          <w:p w14:paraId="12AA8121">
            <w:pPr>
              <w:jc w:val="left"/>
            </w:pPr>
            <w:r>
              <w:rPr>
                <w:rFonts w:ascii="宋体" w:hAnsi="宋体" w:eastAsia="宋体" w:cs="宋体"/>
                <w:b w:val="0"/>
                <w:i w:val="0"/>
                <w:color w:val="000000"/>
                <w:sz w:val="9"/>
              </w:rPr>
              <w:t>30207</w:t>
            </w:r>
          </w:p>
        </w:tc>
        <w:tc>
          <w:tcPr>
            <w:tcW w:w="1380" w:type="dxa"/>
            <w:vAlign w:val="center"/>
          </w:tcPr>
          <w:p w14:paraId="6F31E980">
            <w:pPr>
              <w:jc w:val="left"/>
            </w:pPr>
            <w:r>
              <w:rPr>
                <w:rFonts w:ascii="宋体" w:hAnsi="宋体" w:eastAsia="宋体" w:cs="宋体"/>
                <w:b w:val="0"/>
                <w:i w:val="0"/>
                <w:color w:val="000000"/>
                <w:sz w:val="9"/>
              </w:rPr>
              <w:t xml:space="preserve">  邮电费</w:t>
            </w:r>
          </w:p>
        </w:tc>
        <w:tc>
          <w:tcPr>
            <w:tcW w:w="820" w:type="dxa"/>
            <w:vAlign w:val="center"/>
          </w:tcPr>
          <w:p w14:paraId="42625C7D"/>
        </w:tc>
        <w:tc>
          <w:tcPr>
            <w:tcW w:w="540" w:type="dxa"/>
            <w:vAlign w:val="center"/>
          </w:tcPr>
          <w:p w14:paraId="050AEA84">
            <w:pPr>
              <w:jc w:val="left"/>
            </w:pPr>
            <w:r>
              <w:rPr>
                <w:rFonts w:ascii="宋体" w:hAnsi="宋体" w:eastAsia="宋体" w:cs="宋体"/>
                <w:b w:val="0"/>
                <w:i w:val="0"/>
                <w:color w:val="000000"/>
                <w:sz w:val="9"/>
              </w:rPr>
              <w:t>31002</w:t>
            </w:r>
          </w:p>
        </w:tc>
        <w:tc>
          <w:tcPr>
            <w:tcW w:w="1260" w:type="dxa"/>
            <w:vAlign w:val="center"/>
          </w:tcPr>
          <w:p w14:paraId="0CED1385">
            <w:pPr>
              <w:jc w:val="left"/>
            </w:pPr>
            <w:r>
              <w:rPr>
                <w:rFonts w:ascii="宋体" w:hAnsi="宋体" w:eastAsia="宋体" w:cs="宋体"/>
                <w:b w:val="0"/>
                <w:i w:val="0"/>
                <w:color w:val="000000"/>
                <w:sz w:val="9"/>
              </w:rPr>
              <w:t xml:space="preserve">  办公设备购置</w:t>
            </w:r>
          </w:p>
        </w:tc>
        <w:tc>
          <w:tcPr>
            <w:tcW w:w="786" w:type="dxa"/>
            <w:vAlign w:val="center"/>
          </w:tcPr>
          <w:p w14:paraId="20128382"/>
        </w:tc>
      </w:tr>
      <w:tr w14:paraId="5EBF598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5F6B0356">
            <w:pPr>
              <w:jc w:val="left"/>
            </w:pPr>
            <w:r>
              <w:rPr>
                <w:rFonts w:ascii="宋体" w:hAnsi="宋体" w:eastAsia="宋体" w:cs="宋体"/>
                <w:b w:val="0"/>
                <w:i w:val="0"/>
                <w:color w:val="000000"/>
                <w:sz w:val="9"/>
              </w:rPr>
              <w:t>30110</w:t>
            </w:r>
          </w:p>
        </w:tc>
        <w:tc>
          <w:tcPr>
            <w:tcW w:w="1740" w:type="dxa"/>
            <w:vAlign w:val="center"/>
          </w:tcPr>
          <w:p w14:paraId="6F6AC2C7">
            <w:pPr>
              <w:jc w:val="left"/>
            </w:pPr>
            <w:r>
              <w:rPr>
                <w:rFonts w:ascii="宋体" w:hAnsi="宋体" w:eastAsia="宋体" w:cs="宋体"/>
                <w:b w:val="0"/>
                <w:i w:val="0"/>
                <w:color w:val="000000"/>
                <w:sz w:val="9"/>
              </w:rPr>
              <w:t xml:space="preserve">  职工基本医疗保险缴费</w:t>
            </w:r>
          </w:p>
        </w:tc>
        <w:tc>
          <w:tcPr>
            <w:tcW w:w="800" w:type="dxa"/>
            <w:vAlign w:val="center"/>
          </w:tcPr>
          <w:p w14:paraId="2EA0417F">
            <w:pPr>
              <w:jc w:val="right"/>
            </w:pPr>
            <w:r>
              <w:rPr>
                <w:rFonts w:ascii="宋体" w:hAnsi="宋体" w:eastAsia="宋体" w:cs="宋体"/>
                <w:b w:val="0"/>
                <w:i w:val="0"/>
                <w:color w:val="000000"/>
                <w:sz w:val="9"/>
              </w:rPr>
              <w:t>6.64</w:t>
            </w:r>
          </w:p>
        </w:tc>
        <w:tc>
          <w:tcPr>
            <w:tcW w:w="540" w:type="dxa"/>
            <w:vAlign w:val="center"/>
          </w:tcPr>
          <w:p w14:paraId="4162307B">
            <w:pPr>
              <w:jc w:val="left"/>
            </w:pPr>
            <w:r>
              <w:rPr>
                <w:rFonts w:ascii="宋体" w:hAnsi="宋体" w:eastAsia="宋体" w:cs="宋体"/>
                <w:b w:val="0"/>
                <w:i w:val="0"/>
                <w:color w:val="000000"/>
                <w:sz w:val="9"/>
              </w:rPr>
              <w:t>30208</w:t>
            </w:r>
          </w:p>
        </w:tc>
        <w:tc>
          <w:tcPr>
            <w:tcW w:w="1380" w:type="dxa"/>
            <w:vAlign w:val="center"/>
          </w:tcPr>
          <w:p w14:paraId="32EE232B">
            <w:pPr>
              <w:jc w:val="left"/>
            </w:pPr>
            <w:r>
              <w:rPr>
                <w:rFonts w:ascii="宋体" w:hAnsi="宋体" w:eastAsia="宋体" w:cs="宋体"/>
                <w:b w:val="0"/>
                <w:i w:val="0"/>
                <w:color w:val="000000"/>
                <w:sz w:val="9"/>
              </w:rPr>
              <w:t xml:space="preserve">  取暖费</w:t>
            </w:r>
          </w:p>
        </w:tc>
        <w:tc>
          <w:tcPr>
            <w:tcW w:w="820" w:type="dxa"/>
            <w:vAlign w:val="center"/>
          </w:tcPr>
          <w:p w14:paraId="2A844720"/>
        </w:tc>
        <w:tc>
          <w:tcPr>
            <w:tcW w:w="540" w:type="dxa"/>
            <w:vAlign w:val="center"/>
          </w:tcPr>
          <w:p w14:paraId="3D46A76F">
            <w:pPr>
              <w:jc w:val="left"/>
            </w:pPr>
            <w:r>
              <w:rPr>
                <w:rFonts w:ascii="宋体" w:hAnsi="宋体" w:eastAsia="宋体" w:cs="宋体"/>
                <w:b w:val="0"/>
                <w:i w:val="0"/>
                <w:color w:val="000000"/>
                <w:sz w:val="9"/>
              </w:rPr>
              <w:t>31003</w:t>
            </w:r>
          </w:p>
        </w:tc>
        <w:tc>
          <w:tcPr>
            <w:tcW w:w="1260" w:type="dxa"/>
            <w:vAlign w:val="center"/>
          </w:tcPr>
          <w:p w14:paraId="03FD5704">
            <w:pPr>
              <w:jc w:val="left"/>
            </w:pPr>
            <w:r>
              <w:rPr>
                <w:rFonts w:ascii="宋体" w:hAnsi="宋体" w:eastAsia="宋体" w:cs="宋体"/>
                <w:b w:val="0"/>
                <w:i w:val="0"/>
                <w:color w:val="000000"/>
                <w:sz w:val="9"/>
              </w:rPr>
              <w:t xml:space="preserve">  专用设备购置</w:t>
            </w:r>
          </w:p>
        </w:tc>
        <w:tc>
          <w:tcPr>
            <w:tcW w:w="786" w:type="dxa"/>
            <w:vAlign w:val="center"/>
          </w:tcPr>
          <w:p w14:paraId="43B2A48A"/>
        </w:tc>
      </w:tr>
      <w:tr w14:paraId="212C1DA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52904E51">
            <w:pPr>
              <w:jc w:val="left"/>
            </w:pPr>
            <w:r>
              <w:rPr>
                <w:rFonts w:ascii="宋体" w:hAnsi="宋体" w:eastAsia="宋体" w:cs="宋体"/>
                <w:b w:val="0"/>
                <w:i w:val="0"/>
                <w:color w:val="000000"/>
                <w:sz w:val="9"/>
              </w:rPr>
              <w:t>30111</w:t>
            </w:r>
          </w:p>
        </w:tc>
        <w:tc>
          <w:tcPr>
            <w:tcW w:w="1740" w:type="dxa"/>
            <w:vAlign w:val="center"/>
          </w:tcPr>
          <w:p w14:paraId="507A7BAE">
            <w:pPr>
              <w:jc w:val="left"/>
            </w:pPr>
            <w:r>
              <w:rPr>
                <w:rFonts w:ascii="宋体" w:hAnsi="宋体" w:eastAsia="宋体" w:cs="宋体"/>
                <w:b w:val="0"/>
                <w:i w:val="0"/>
                <w:color w:val="000000"/>
                <w:sz w:val="9"/>
              </w:rPr>
              <w:t xml:space="preserve">  公务员医疗补助缴款</w:t>
            </w:r>
          </w:p>
        </w:tc>
        <w:tc>
          <w:tcPr>
            <w:tcW w:w="800" w:type="dxa"/>
            <w:vAlign w:val="center"/>
          </w:tcPr>
          <w:p w14:paraId="601789A6"/>
        </w:tc>
        <w:tc>
          <w:tcPr>
            <w:tcW w:w="540" w:type="dxa"/>
            <w:vAlign w:val="center"/>
          </w:tcPr>
          <w:p w14:paraId="47CD3CDA">
            <w:pPr>
              <w:jc w:val="left"/>
            </w:pPr>
            <w:r>
              <w:rPr>
                <w:rFonts w:ascii="宋体" w:hAnsi="宋体" w:eastAsia="宋体" w:cs="宋体"/>
                <w:b w:val="0"/>
                <w:i w:val="0"/>
                <w:color w:val="000000"/>
                <w:sz w:val="9"/>
              </w:rPr>
              <w:t>30209</w:t>
            </w:r>
          </w:p>
        </w:tc>
        <w:tc>
          <w:tcPr>
            <w:tcW w:w="1380" w:type="dxa"/>
            <w:vAlign w:val="center"/>
          </w:tcPr>
          <w:p w14:paraId="0598C5B1">
            <w:pPr>
              <w:jc w:val="left"/>
            </w:pPr>
            <w:r>
              <w:rPr>
                <w:rFonts w:ascii="宋体" w:hAnsi="宋体" w:eastAsia="宋体" w:cs="宋体"/>
                <w:b w:val="0"/>
                <w:i w:val="0"/>
                <w:color w:val="000000"/>
                <w:sz w:val="9"/>
              </w:rPr>
              <w:t xml:space="preserve">  物业管理费</w:t>
            </w:r>
          </w:p>
        </w:tc>
        <w:tc>
          <w:tcPr>
            <w:tcW w:w="820" w:type="dxa"/>
            <w:vAlign w:val="center"/>
          </w:tcPr>
          <w:p w14:paraId="7A23358F"/>
        </w:tc>
        <w:tc>
          <w:tcPr>
            <w:tcW w:w="540" w:type="dxa"/>
            <w:vAlign w:val="center"/>
          </w:tcPr>
          <w:p w14:paraId="31534434">
            <w:pPr>
              <w:jc w:val="left"/>
            </w:pPr>
            <w:r>
              <w:rPr>
                <w:rFonts w:ascii="宋体" w:hAnsi="宋体" w:eastAsia="宋体" w:cs="宋体"/>
                <w:b w:val="0"/>
                <w:i w:val="0"/>
                <w:color w:val="000000"/>
                <w:sz w:val="9"/>
              </w:rPr>
              <w:t>31005</w:t>
            </w:r>
          </w:p>
        </w:tc>
        <w:tc>
          <w:tcPr>
            <w:tcW w:w="1260" w:type="dxa"/>
            <w:vAlign w:val="center"/>
          </w:tcPr>
          <w:p w14:paraId="2679381E">
            <w:pPr>
              <w:jc w:val="left"/>
            </w:pPr>
            <w:r>
              <w:rPr>
                <w:rFonts w:ascii="宋体" w:hAnsi="宋体" w:eastAsia="宋体" w:cs="宋体"/>
                <w:b w:val="0"/>
                <w:i w:val="0"/>
                <w:color w:val="000000"/>
                <w:sz w:val="9"/>
              </w:rPr>
              <w:t xml:space="preserve">  基础设施建设</w:t>
            </w:r>
          </w:p>
        </w:tc>
        <w:tc>
          <w:tcPr>
            <w:tcW w:w="786" w:type="dxa"/>
            <w:vAlign w:val="center"/>
          </w:tcPr>
          <w:p w14:paraId="53D8DCC4"/>
        </w:tc>
      </w:tr>
      <w:tr w14:paraId="6428676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0F48BFFB">
            <w:pPr>
              <w:jc w:val="left"/>
            </w:pPr>
            <w:r>
              <w:rPr>
                <w:rFonts w:ascii="宋体" w:hAnsi="宋体" w:eastAsia="宋体" w:cs="宋体"/>
                <w:b w:val="0"/>
                <w:i w:val="0"/>
                <w:color w:val="000000"/>
                <w:sz w:val="9"/>
              </w:rPr>
              <w:t>30112</w:t>
            </w:r>
          </w:p>
        </w:tc>
        <w:tc>
          <w:tcPr>
            <w:tcW w:w="1740" w:type="dxa"/>
            <w:vAlign w:val="center"/>
          </w:tcPr>
          <w:p w14:paraId="754AD1F5">
            <w:pPr>
              <w:jc w:val="left"/>
            </w:pPr>
            <w:r>
              <w:rPr>
                <w:rFonts w:ascii="宋体" w:hAnsi="宋体" w:eastAsia="宋体" w:cs="宋体"/>
                <w:b w:val="0"/>
                <w:i w:val="0"/>
                <w:color w:val="000000"/>
                <w:sz w:val="9"/>
              </w:rPr>
              <w:t xml:space="preserve">  其他社会保障缴费</w:t>
            </w:r>
          </w:p>
        </w:tc>
        <w:tc>
          <w:tcPr>
            <w:tcW w:w="800" w:type="dxa"/>
            <w:vAlign w:val="center"/>
          </w:tcPr>
          <w:p w14:paraId="4C7DD4EF"/>
        </w:tc>
        <w:tc>
          <w:tcPr>
            <w:tcW w:w="540" w:type="dxa"/>
            <w:vAlign w:val="center"/>
          </w:tcPr>
          <w:p w14:paraId="0A5E1A5D">
            <w:pPr>
              <w:jc w:val="left"/>
            </w:pPr>
            <w:r>
              <w:rPr>
                <w:rFonts w:ascii="宋体" w:hAnsi="宋体" w:eastAsia="宋体" w:cs="宋体"/>
                <w:b w:val="0"/>
                <w:i w:val="0"/>
                <w:color w:val="000000"/>
                <w:sz w:val="9"/>
              </w:rPr>
              <w:t>30211</w:t>
            </w:r>
          </w:p>
        </w:tc>
        <w:tc>
          <w:tcPr>
            <w:tcW w:w="1380" w:type="dxa"/>
            <w:vAlign w:val="center"/>
          </w:tcPr>
          <w:p w14:paraId="7A5AF768">
            <w:pPr>
              <w:jc w:val="left"/>
            </w:pPr>
            <w:r>
              <w:rPr>
                <w:rFonts w:ascii="宋体" w:hAnsi="宋体" w:eastAsia="宋体" w:cs="宋体"/>
                <w:b w:val="0"/>
                <w:i w:val="0"/>
                <w:color w:val="000000"/>
                <w:sz w:val="9"/>
              </w:rPr>
              <w:t xml:space="preserve">  差旅费</w:t>
            </w:r>
          </w:p>
        </w:tc>
        <w:tc>
          <w:tcPr>
            <w:tcW w:w="820" w:type="dxa"/>
            <w:vAlign w:val="center"/>
          </w:tcPr>
          <w:p w14:paraId="5041B0D5"/>
        </w:tc>
        <w:tc>
          <w:tcPr>
            <w:tcW w:w="540" w:type="dxa"/>
            <w:vAlign w:val="center"/>
          </w:tcPr>
          <w:p w14:paraId="22A99CFD">
            <w:pPr>
              <w:jc w:val="left"/>
            </w:pPr>
            <w:r>
              <w:rPr>
                <w:rFonts w:ascii="宋体" w:hAnsi="宋体" w:eastAsia="宋体" w:cs="宋体"/>
                <w:b w:val="0"/>
                <w:i w:val="0"/>
                <w:color w:val="000000"/>
                <w:sz w:val="9"/>
              </w:rPr>
              <w:t>31006</w:t>
            </w:r>
          </w:p>
        </w:tc>
        <w:tc>
          <w:tcPr>
            <w:tcW w:w="1260" w:type="dxa"/>
            <w:vAlign w:val="center"/>
          </w:tcPr>
          <w:p w14:paraId="14BA2CF3">
            <w:pPr>
              <w:jc w:val="left"/>
            </w:pPr>
            <w:r>
              <w:rPr>
                <w:rFonts w:ascii="宋体" w:hAnsi="宋体" w:eastAsia="宋体" w:cs="宋体"/>
                <w:b w:val="0"/>
                <w:i w:val="0"/>
                <w:color w:val="000000"/>
                <w:sz w:val="9"/>
              </w:rPr>
              <w:t xml:space="preserve">  大型修缮</w:t>
            </w:r>
          </w:p>
        </w:tc>
        <w:tc>
          <w:tcPr>
            <w:tcW w:w="786" w:type="dxa"/>
            <w:vAlign w:val="center"/>
          </w:tcPr>
          <w:p w14:paraId="4DE0577F"/>
        </w:tc>
      </w:tr>
      <w:tr w14:paraId="7A5D4AE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0D7C75B7">
            <w:pPr>
              <w:jc w:val="left"/>
            </w:pPr>
            <w:r>
              <w:rPr>
                <w:rFonts w:ascii="宋体" w:hAnsi="宋体" w:eastAsia="宋体" w:cs="宋体"/>
                <w:b w:val="0"/>
                <w:i w:val="0"/>
                <w:color w:val="000000"/>
                <w:sz w:val="9"/>
              </w:rPr>
              <w:t>30113</w:t>
            </w:r>
          </w:p>
        </w:tc>
        <w:tc>
          <w:tcPr>
            <w:tcW w:w="1740" w:type="dxa"/>
            <w:vAlign w:val="center"/>
          </w:tcPr>
          <w:p w14:paraId="1314B3AF">
            <w:pPr>
              <w:jc w:val="left"/>
            </w:pPr>
            <w:r>
              <w:rPr>
                <w:rFonts w:ascii="宋体" w:hAnsi="宋体" w:eastAsia="宋体" w:cs="宋体"/>
                <w:b w:val="0"/>
                <w:i w:val="0"/>
                <w:color w:val="000000"/>
                <w:sz w:val="9"/>
              </w:rPr>
              <w:t xml:space="preserve">  住房公积金</w:t>
            </w:r>
          </w:p>
        </w:tc>
        <w:tc>
          <w:tcPr>
            <w:tcW w:w="800" w:type="dxa"/>
            <w:vAlign w:val="center"/>
          </w:tcPr>
          <w:p w14:paraId="014A5888">
            <w:pPr>
              <w:jc w:val="right"/>
            </w:pPr>
            <w:r>
              <w:rPr>
                <w:rFonts w:ascii="宋体" w:hAnsi="宋体" w:eastAsia="宋体" w:cs="宋体"/>
                <w:b w:val="0"/>
                <w:i w:val="0"/>
                <w:color w:val="000000"/>
                <w:sz w:val="9"/>
              </w:rPr>
              <w:t>7.60</w:t>
            </w:r>
          </w:p>
        </w:tc>
        <w:tc>
          <w:tcPr>
            <w:tcW w:w="540" w:type="dxa"/>
            <w:vAlign w:val="center"/>
          </w:tcPr>
          <w:p w14:paraId="25224A62">
            <w:pPr>
              <w:jc w:val="left"/>
            </w:pPr>
            <w:r>
              <w:rPr>
                <w:rFonts w:ascii="宋体" w:hAnsi="宋体" w:eastAsia="宋体" w:cs="宋体"/>
                <w:b w:val="0"/>
                <w:i w:val="0"/>
                <w:color w:val="000000"/>
                <w:sz w:val="9"/>
              </w:rPr>
              <w:t>30212</w:t>
            </w:r>
          </w:p>
        </w:tc>
        <w:tc>
          <w:tcPr>
            <w:tcW w:w="1380" w:type="dxa"/>
            <w:vAlign w:val="center"/>
          </w:tcPr>
          <w:p w14:paraId="54BF6111">
            <w:pPr>
              <w:jc w:val="left"/>
            </w:pPr>
            <w:r>
              <w:rPr>
                <w:rFonts w:ascii="宋体" w:hAnsi="宋体" w:eastAsia="宋体" w:cs="宋体"/>
                <w:b w:val="0"/>
                <w:i w:val="0"/>
                <w:color w:val="000000"/>
                <w:sz w:val="9"/>
              </w:rPr>
              <w:t xml:space="preserve">  因公出国（境）费用</w:t>
            </w:r>
          </w:p>
        </w:tc>
        <w:tc>
          <w:tcPr>
            <w:tcW w:w="820" w:type="dxa"/>
            <w:vAlign w:val="center"/>
          </w:tcPr>
          <w:p w14:paraId="25FE99FC"/>
        </w:tc>
        <w:tc>
          <w:tcPr>
            <w:tcW w:w="540" w:type="dxa"/>
            <w:vAlign w:val="center"/>
          </w:tcPr>
          <w:p w14:paraId="4BE0D9EF">
            <w:pPr>
              <w:jc w:val="left"/>
            </w:pPr>
            <w:r>
              <w:rPr>
                <w:rFonts w:ascii="宋体" w:hAnsi="宋体" w:eastAsia="宋体" w:cs="宋体"/>
                <w:b w:val="0"/>
                <w:i w:val="0"/>
                <w:color w:val="000000"/>
                <w:sz w:val="9"/>
              </w:rPr>
              <w:t>31007</w:t>
            </w:r>
          </w:p>
        </w:tc>
        <w:tc>
          <w:tcPr>
            <w:tcW w:w="1260" w:type="dxa"/>
            <w:vAlign w:val="center"/>
          </w:tcPr>
          <w:p w14:paraId="57432C88">
            <w:pPr>
              <w:jc w:val="left"/>
            </w:pPr>
            <w:r>
              <w:rPr>
                <w:rFonts w:ascii="宋体" w:hAnsi="宋体" w:eastAsia="宋体" w:cs="宋体"/>
                <w:b w:val="0"/>
                <w:i w:val="0"/>
                <w:color w:val="000000"/>
                <w:sz w:val="9"/>
              </w:rPr>
              <w:t xml:space="preserve">  信息网络及软件购置更新</w:t>
            </w:r>
          </w:p>
        </w:tc>
        <w:tc>
          <w:tcPr>
            <w:tcW w:w="786" w:type="dxa"/>
            <w:vAlign w:val="center"/>
          </w:tcPr>
          <w:p w14:paraId="550527D4"/>
        </w:tc>
      </w:tr>
      <w:tr w14:paraId="07CDAF9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4C9ED4EA">
            <w:pPr>
              <w:jc w:val="left"/>
            </w:pPr>
            <w:r>
              <w:rPr>
                <w:rFonts w:ascii="宋体" w:hAnsi="宋体" w:eastAsia="宋体" w:cs="宋体"/>
                <w:b w:val="0"/>
                <w:i w:val="0"/>
                <w:color w:val="000000"/>
                <w:sz w:val="9"/>
              </w:rPr>
              <w:t>30114</w:t>
            </w:r>
          </w:p>
        </w:tc>
        <w:tc>
          <w:tcPr>
            <w:tcW w:w="1740" w:type="dxa"/>
            <w:vAlign w:val="center"/>
          </w:tcPr>
          <w:p w14:paraId="29A4ADF8">
            <w:pPr>
              <w:jc w:val="left"/>
            </w:pPr>
            <w:r>
              <w:rPr>
                <w:rFonts w:ascii="宋体" w:hAnsi="宋体" w:eastAsia="宋体" w:cs="宋体"/>
                <w:b w:val="0"/>
                <w:i w:val="0"/>
                <w:color w:val="000000"/>
                <w:sz w:val="9"/>
              </w:rPr>
              <w:t xml:space="preserve">  医疗费</w:t>
            </w:r>
          </w:p>
        </w:tc>
        <w:tc>
          <w:tcPr>
            <w:tcW w:w="800" w:type="dxa"/>
            <w:vAlign w:val="center"/>
          </w:tcPr>
          <w:p w14:paraId="66351D4A"/>
        </w:tc>
        <w:tc>
          <w:tcPr>
            <w:tcW w:w="540" w:type="dxa"/>
            <w:vAlign w:val="center"/>
          </w:tcPr>
          <w:p w14:paraId="401B61F2">
            <w:pPr>
              <w:jc w:val="left"/>
            </w:pPr>
            <w:r>
              <w:rPr>
                <w:rFonts w:ascii="宋体" w:hAnsi="宋体" w:eastAsia="宋体" w:cs="宋体"/>
                <w:b w:val="0"/>
                <w:i w:val="0"/>
                <w:color w:val="000000"/>
                <w:sz w:val="9"/>
              </w:rPr>
              <w:t>30213</w:t>
            </w:r>
          </w:p>
        </w:tc>
        <w:tc>
          <w:tcPr>
            <w:tcW w:w="1380" w:type="dxa"/>
            <w:vAlign w:val="center"/>
          </w:tcPr>
          <w:p w14:paraId="02B907CE">
            <w:pPr>
              <w:jc w:val="left"/>
            </w:pPr>
            <w:r>
              <w:rPr>
                <w:rFonts w:ascii="宋体" w:hAnsi="宋体" w:eastAsia="宋体" w:cs="宋体"/>
                <w:b w:val="0"/>
                <w:i w:val="0"/>
                <w:color w:val="000000"/>
                <w:sz w:val="9"/>
              </w:rPr>
              <w:t xml:space="preserve">  维修（护）费</w:t>
            </w:r>
          </w:p>
        </w:tc>
        <w:tc>
          <w:tcPr>
            <w:tcW w:w="820" w:type="dxa"/>
            <w:vAlign w:val="center"/>
          </w:tcPr>
          <w:p w14:paraId="3EA7FA13"/>
        </w:tc>
        <w:tc>
          <w:tcPr>
            <w:tcW w:w="540" w:type="dxa"/>
            <w:vAlign w:val="center"/>
          </w:tcPr>
          <w:p w14:paraId="24D758E5">
            <w:pPr>
              <w:jc w:val="left"/>
            </w:pPr>
            <w:r>
              <w:rPr>
                <w:rFonts w:ascii="宋体" w:hAnsi="宋体" w:eastAsia="宋体" w:cs="宋体"/>
                <w:b w:val="0"/>
                <w:i w:val="0"/>
                <w:color w:val="000000"/>
                <w:sz w:val="9"/>
              </w:rPr>
              <w:t>31008</w:t>
            </w:r>
          </w:p>
        </w:tc>
        <w:tc>
          <w:tcPr>
            <w:tcW w:w="1260" w:type="dxa"/>
            <w:vAlign w:val="center"/>
          </w:tcPr>
          <w:p w14:paraId="1753D415">
            <w:pPr>
              <w:jc w:val="left"/>
            </w:pPr>
            <w:r>
              <w:rPr>
                <w:rFonts w:ascii="宋体" w:hAnsi="宋体" w:eastAsia="宋体" w:cs="宋体"/>
                <w:b w:val="0"/>
                <w:i w:val="0"/>
                <w:color w:val="000000"/>
                <w:sz w:val="9"/>
              </w:rPr>
              <w:t xml:space="preserve">  物资储备</w:t>
            </w:r>
          </w:p>
        </w:tc>
        <w:tc>
          <w:tcPr>
            <w:tcW w:w="786" w:type="dxa"/>
            <w:vAlign w:val="center"/>
          </w:tcPr>
          <w:p w14:paraId="1951DE33"/>
        </w:tc>
      </w:tr>
      <w:tr w14:paraId="1CE6D21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266FC3A8">
            <w:pPr>
              <w:jc w:val="left"/>
            </w:pPr>
            <w:r>
              <w:rPr>
                <w:rFonts w:ascii="宋体" w:hAnsi="宋体" w:eastAsia="宋体" w:cs="宋体"/>
                <w:b w:val="0"/>
                <w:i w:val="0"/>
                <w:color w:val="000000"/>
                <w:sz w:val="9"/>
              </w:rPr>
              <w:t>30199</w:t>
            </w:r>
          </w:p>
        </w:tc>
        <w:tc>
          <w:tcPr>
            <w:tcW w:w="1740" w:type="dxa"/>
            <w:vAlign w:val="center"/>
          </w:tcPr>
          <w:p w14:paraId="0EABE8A6">
            <w:pPr>
              <w:jc w:val="left"/>
            </w:pPr>
            <w:r>
              <w:rPr>
                <w:rFonts w:ascii="宋体" w:hAnsi="宋体" w:eastAsia="宋体" w:cs="宋体"/>
                <w:b w:val="0"/>
                <w:i w:val="0"/>
                <w:color w:val="000000"/>
                <w:sz w:val="9"/>
              </w:rPr>
              <w:t xml:space="preserve">  其他工资福利支出</w:t>
            </w:r>
          </w:p>
        </w:tc>
        <w:tc>
          <w:tcPr>
            <w:tcW w:w="800" w:type="dxa"/>
            <w:vAlign w:val="center"/>
          </w:tcPr>
          <w:p w14:paraId="1C70A8AC">
            <w:pPr>
              <w:jc w:val="right"/>
            </w:pPr>
            <w:r>
              <w:rPr>
                <w:rFonts w:ascii="宋体" w:hAnsi="宋体" w:eastAsia="宋体" w:cs="宋体"/>
                <w:b w:val="0"/>
                <w:i w:val="0"/>
                <w:color w:val="000000"/>
                <w:sz w:val="9"/>
              </w:rPr>
              <w:t>4.94</w:t>
            </w:r>
          </w:p>
        </w:tc>
        <w:tc>
          <w:tcPr>
            <w:tcW w:w="540" w:type="dxa"/>
            <w:vAlign w:val="center"/>
          </w:tcPr>
          <w:p w14:paraId="0AD8C4DF">
            <w:pPr>
              <w:jc w:val="left"/>
            </w:pPr>
            <w:r>
              <w:rPr>
                <w:rFonts w:ascii="宋体" w:hAnsi="宋体" w:eastAsia="宋体" w:cs="宋体"/>
                <w:b w:val="0"/>
                <w:i w:val="0"/>
                <w:color w:val="000000"/>
                <w:sz w:val="9"/>
              </w:rPr>
              <w:t>30214</w:t>
            </w:r>
          </w:p>
        </w:tc>
        <w:tc>
          <w:tcPr>
            <w:tcW w:w="1380" w:type="dxa"/>
            <w:vAlign w:val="center"/>
          </w:tcPr>
          <w:p w14:paraId="039CA4C8">
            <w:pPr>
              <w:jc w:val="left"/>
            </w:pPr>
            <w:r>
              <w:rPr>
                <w:rFonts w:ascii="宋体" w:hAnsi="宋体" w:eastAsia="宋体" w:cs="宋体"/>
                <w:b w:val="0"/>
                <w:i w:val="0"/>
                <w:color w:val="000000"/>
                <w:sz w:val="9"/>
              </w:rPr>
              <w:t xml:space="preserve">  租赁费</w:t>
            </w:r>
          </w:p>
        </w:tc>
        <w:tc>
          <w:tcPr>
            <w:tcW w:w="820" w:type="dxa"/>
            <w:vAlign w:val="center"/>
          </w:tcPr>
          <w:p w14:paraId="6C99EAF3"/>
        </w:tc>
        <w:tc>
          <w:tcPr>
            <w:tcW w:w="540" w:type="dxa"/>
            <w:vAlign w:val="center"/>
          </w:tcPr>
          <w:p w14:paraId="300CA0A6">
            <w:pPr>
              <w:jc w:val="left"/>
            </w:pPr>
            <w:r>
              <w:rPr>
                <w:rFonts w:ascii="宋体" w:hAnsi="宋体" w:eastAsia="宋体" w:cs="宋体"/>
                <w:b w:val="0"/>
                <w:i w:val="0"/>
                <w:color w:val="000000"/>
                <w:sz w:val="9"/>
              </w:rPr>
              <w:t>31009</w:t>
            </w:r>
          </w:p>
        </w:tc>
        <w:tc>
          <w:tcPr>
            <w:tcW w:w="1260" w:type="dxa"/>
            <w:vAlign w:val="center"/>
          </w:tcPr>
          <w:p w14:paraId="209E89BF">
            <w:pPr>
              <w:jc w:val="left"/>
            </w:pPr>
            <w:r>
              <w:rPr>
                <w:rFonts w:ascii="宋体" w:hAnsi="宋体" w:eastAsia="宋体" w:cs="宋体"/>
                <w:b w:val="0"/>
                <w:i w:val="0"/>
                <w:color w:val="000000"/>
                <w:sz w:val="9"/>
              </w:rPr>
              <w:t xml:space="preserve">  土地补偿</w:t>
            </w:r>
          </w:p>
        </w:tc>
        <w:tc>
          <w:tcPr>
            <w:tcW w:w="786" w:type="dxa"/>
            <w:vAlign w:val="center"/>
          </w:tcPr>
          <w:p w14:paraId="07D3CEDA"/>
        </w:tc>
      </w:tr>
      <w:tr w14:paraId="56852BE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138307EE">
            <w:pPr>
              <w:jc w:val="left"/>
            </w:pPr>
            <w:r>
              <w:rPr>
                <w:rFonts w:ascii="宋体" w:hAnsi="宋体" w:eastAsia="宋体" w:cs="宋体"/>
                <w:b/>
                <w:i w:val="0"/>
                <w:color w:val="000000"/>
                <w:sz w:val="9"/>
              </w:rPr>
              <w:t>303</w:t>
            </w:r>
          </w:p>
        </w:tc>
        <w:tc>
          <w:tcPr>
            <w:tcW w:w="1740" w:type="dxa"/>
            <w:vAlign w:val="center"/>
          </w:tcPr>
          <w:p w14:paraId="55B95903">
            <w:pPr>
              <w:jc w:val="left"/>
            </w:pPr>
            <w:r>
              <w:rPr>
                <w:rFonts w:ascii="宋体" w:hAnsi="宋体" w:eastAsia="宋体" w:cs="宋体"/>
                <w:b/>
                <w:i w:val="0"/>
                <w:color w:val="000000"/>
                <w:sz w:val="9"/>
              </w:rPr>
              <w:t>对个人和家庭的补助</w:t>
            </w:r>
          </w:p>
        </w:tc>
        <w:tc>
          <w:tcPr>
            <w:tcW w:w="800" w:type="dxa"/>
            <w:vAlign w:val="center"/>
          </w:tcPr>
          <w:p w14:paraId="753F4D9D"/>
        </w:tc>
        <w:tc>
          <w:tcPr>
            <w:tcW w:w="540" w:type="dxa"/>
            <w:vAlign w:val="center"/>
          </w:tcPr>
          <w:p w14:paraId="47DDAF41">
            <w:pPr>
              <w:jc w:val="left"/>
            </w:pPr>
            <w:r>
              <w:rPr>
                <w:rFonts w:ascii="宋体" w:hAnsi="宋体" w:eastAsia="宋体" w:cs="宋体"/>
                <w:b w:val="0"/>
                <w:i w:val="0"/>
                <w:color w:val="000000"/>
                <w:sz w:val="9"/>
              </w:rPr>
              <w:t>30215</w:t>
            </w:r>
          </w:p>
        </w:tc>
        <w:tc>
          <w:tcPr>
            <w:tcW w:w="1380" w:type="dxa"/>
            <w:vAlign w:val="center"/>
          </w:tcPr>
          <w:p w14:paraId="4EBF63DE">
            <w:pPr>
              <w:jc w:val="left"/>
            </w:pPr>
            <w:r>
              <w:rPr>
                <w:rFonts w:ascii="宋体" w:hAnsi="宋体" w:eastAsia="宋体" w:cs="宋体"/>
                <w:b w:val="0"/>
                <w:i w:val="0"/>
                <w:color w:val="000000"/>
                <w:sz w:val="9"/>
              </w:rPr>
              <w:t xml:space="preserve">  会议费</w:t>
            </w:r>
          </w:p>
        </w:tc>
        <w:tc>
          <w:tcPr>
            <w:tcW w:w="820" w:type="dxa"/>
            <w:vAlign w:val="center"/>
          </w:tcPr>
          <w:p w14:paraId="4690DA36"/>
        </w:tc>
        <w:tc>
          <w:tcPr>
            <w:tcW w:w="540" w:type="dxa"/>
            <w:vAlign w:val="center"/>
          </w:tcPr>
          <w:p w14:paraId="3089628D">
            <w:pPr>
              <w:jc w:val="left"/>
            </w:pPr>
            <w:r>
              <w:rPr>
                <w:rFonts w:ascii="宋体" w:hAnsi="宋体" w:eastAsia="宋体" w:cs="宋体"/>
                <w:b w:val="0"/>
                <w:i w:val="0"/>
                <w:color w:val="000000"/>
                <w:sz w:val="9"/>
              </w:rPr>
              <w:t>31010</w:t>
            </w:r>
          </w:p>
        </w:tc>
        <w:tc>
          <w:tcPr>
            <w:tcW w:w="1260" w:type="dxa"/>
            <w:vAlign w:val="center"/>
          </w:tcPr>
          <w:p w14:paraId="27F36678">
            <w:pPr>
              <w:jc w:val="left"/>
            </w:pPr>
            <w:r>
              <w:rPr>
                <w:rFonts w:ascii="宋体" w:hAnsi="宋体" w:eastAsia="宋体" w:cs="宋体"/>
                <w:b w:val="0"/>
                <w:i w:val="0"/>
                <w:color w:val="000000"/>
                <w:sz w:val="9"/>
              </w:rPr>
              <w:t xml:space="preserve">  安置补助</w:t>
            </w:r>
          </w:p>
        </w:tc>
        <w:tc>
          <w:tcPr>
            <w:tcW w:w="786" w:type="dxa"/>
            <w:vAlign w:val="center"/>
          </w:tcPr>
          <w:p w14:paraId="56DE4E17"/>
        </w:tc>
      </w:tr>
      <w:tr w14:paraId="19F509C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5C7C0313">
            <w:pPr>
              <w:jc w:val="left"/>
            </w:pPr>
            <w:r>
              <w:rPr>
                <w:rFonts w:ascii="宋体" w:hAnsi="宋体" w:eastAsia="宋体" w:cs="宋体"/>
                <w:b w:val="0"/>
                <w:i w:val="0"/>
                <w:color w:val="000000"/>
                <w:sz w:val="9"/>
              </w:rPr>
              <w:t>30301</w:t>
            </w:r>
          </w:p>
        </w:tc>
        <w:tc>
          <w:tcPr>
            <w:tcW w:w="1740" w:type="dxa"/>
            <w:vAlign w:val="center"/>
          </w:tcPr>
          <w:p w14:paraId="0E0EACE4">
            <w:pPr>
              <w:jc w:val="left"/>
            </w:pPr>
            <w:r>
              <w:rPr>
                <w:rFonts w:ascii="宋体" w:hAnsi="宋体" w:eastAsia="宋体" w:cs="宋体"/>
                <w:b w:val="0"/>
                <w:i w:val="0"/>
                <w:color w:val="000000"/>
                <w:sz w:val="9"/>
              </w:rPr>
              <w:t xml:space="preserve">  离休费</w:t>
            </w:r>
          </w:p>
        </w:tc>
        <w:tc>
          <w:tcPr>
            <w:tcW w:w="800" w:type="dxa"/>
            <w:vAlign w:val="center"/>
          </w:tcPr>
          <w:p w14:paraId="34DCFE5F"/>
        </w:tc>
        <w:tc>
          <w:tcPr>
            <w:tcW w:w="540" w:type="dxa"/>
            <w:vAlign w:val="center"/>
          </w:tcPr>
          <w:p w14:paraId="07CCAC2F">
            <w:pPr>
              <w:jc w:val="left"/>
            </w:pPr>
            <w:r>
              <w:rPr>
                <w:rFonts w:ascii="宋体" w:hAnsi="宋体" w:eastAsia="宋体" w:cs="宋体"/>
                <w:b w:val="0"/>
                <w:i w:val="0"/>
                <w:color w:val="000000"/>
                <w:sz w:val="9"/>
              </w:rPr>
              <w:t>30216</w:t>
            </w:r>
          </w:p>
        </w:tc>
        <w:tc>
          <w:tcPr>
            <w:tcW w:w="1380" w:type="dxa"/>
            <w:vAlign w:val="center"/>
          </w:tcPr>
          <w:p w14:paraId="42D6DDD4">
            <w:pPr>
              <w:jc w:val="left"/>
            </w:pPr>
            <w:r>
              <w:rPr>
                <w:rFonts w:ascii="宋体" w:hAnsi="宋体" w:eastAsia="宋体" w:cs="宋体"/>
                <w:b w:val="0"/>
                <w:i w:val="0"/>
                <w:color w:val="000000"/>
                <w:sz w:val="9"/>
              </w:rPr>
              <w:t xml:space="preserve">  培训费</w:t>
            </w:r>
          </w:p>
        </w:tc>
        <w:tc>
          <w:tcPr>
            <w:tcW w:w="820" w:type="dxa"/>
            <w:vAlign w:val="center"/>
          </w:tcPr>
          <w:p w14:paraId="208FC7AD"/>
        </w:tc>
        <w:tc>
          <w:tcPr>
            <w:tcW w:w="540" w:type="dxa"/>
            <w:vAlign w:val="center"/>
          </w:tcPr>
          <w:p w14:paraId="448DDF10">
            <w:pPr>
              <w:jc w:val="left"/>
            </w:pPr>
            <w:r>
              <w:rPr>
                <w:rFonts w:ascii="宋体" w:hAnsi="宋体" w:eastAsia="宋体" w:cs="宋体"/>
                <w:b w:val="0"/>
                <w:i w:val="0"/>
                <w:color w:val="000000"/>
                <w:sz w:val="9"/>
              </w:rPr>
              <w:t>310111</w:t>
            </w:r>
          </w:p>
        </w:tc>
        <w:tc>
          <w:tcPr>
            <w:tcW w:w="1260" w:type="dxa"/>
            <w:vAlign w:val="center"/>
          </w:tcPr>
          <w:p w14:paraId="7651935E">
            <w:pPr>
              <w:jc w:val="left"/>
            </w:pPr>
            <w:r>
              <w:rPr>
                <w:rFonts w:ascii="宋体" w:hAnsi="宋体" w:eastAsia="宋体" w:cs="宋体"/>
                <w:b w:val="0"/>
                <w:i w:val="0"/>
                <w:color w:val="000000"/>
                <w:sz w:val="9"/>
              </w:rPr>
              <w:t xml:space="preserve">  地上附着物和青苗补偿</w:t>
            </w:r>
          </w:p>
        </w:tc>
        <w:tc>
          <w:tcPr>
            <w:tcW w:w="786" w:type="dxa"/>
            <w:vAlign w:val="center"/>
          </w:tcPr>
          <w:p w14:paraId="367A2C52"/>
        </w:tc>
      </w:tr>
      <w:tr w14:paraId="3EC583C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27CE7F80">
            <w:pPr>
              <w:jc w:val="left"/>
            </w:pPr>
            <w:r>
              <w:rPr>
                <w:rFonts w:ascii="宋体" w:hAnsi="宋体" w:eastAsia="宋体" w:cs="宋体"/>
                <w:b w:val="0"/>
                <w:i w:val="0"/>
                <w:color w:val="000000"/>
                <w:sz w:val="9"/>
              </w:rPr>
              <w:t>30302</w:t>
            </w:r>
          </w:p>
        </w:tc>
        <w:tc>
          <w:tcPr>
            <w:tcW w:w="1740" w:type="dxa"/>
            <w:vAlign w:val="center"/>
          </w:tcPr>
          <w:p w14:paraId="2D4E438F">
            <w:pPr>
              <w:jc w:val="left"/>
            </w:pPr>
            <w:r>
              <w:rPr>
                <w:rFonts w:ascii="宋体" w:hAnsi="宋体" w:eastAsia="宋体" w:cs="宋体"/>
                <w:b w:val="0"/>
                <w:i w:val="0"/>
                <w:color w:val="000000"/>
                <w:sz w:val="9"/>
              </w:rPr>
              <w:t xml:space="preserve">  退休费</w:t>
            </w:r>
          </w:p>
        </w:tc>
        <w:tc>
          <w:tcPr>
            <w:tcW w:w="800" w:type="dxa"/>
            <w:vAlign w:val="center"/>
          </w:tcPr>
          <w:p w14:paraId="797A4F3B"/>
        </w:tc>
        <w:tc>
          <w:tcPr>
            <w:tcW w:w="540" w:type="dxa"/>
            <w:vAlign w:val="center"/>
          </w:tcPr>
          <w:p w14:paraId="0570B65C">
            <w:pPr>
              <w:jc w:val="left"/>
            </w:pPr>
            <w:r>
              <w:rPr>
                <w:rFonts w:ascii="宋体" w:hAnsi="宋体" w:eastAsia="宋体" w:cs="宋体"/>
                <w:b w:val="0"/>
                <w:i w:val="0"/>
                <w:color w:val="000000"/>
                <w:sz w:val="9"/>
              </w:rPr>
              <w:t>30217</w:t>
            </w:r>
          </w:p>
        </w:tc>
        <w:tc>
          <w:tcPr>
            <w:tcW w:w="1380" w:type="dxa"/>
            <w:vAlign w:val="center"/>
          </w:tcPr>
          <w:p w14:paraId="6D6EE922">
            <w:pPr>
              <w:jc w:val="left"/>
            </w:pPr>
            <w:r>
              <w:rPr>
                <w:rFonts w:ascii="宋体" w:hAnsi="宋体" w:eastAsia="宋体" w:cs="宋体"/>
                <w:b w:val="0"/>
                <w:i w:val="0"/>
                <w:color w:val="000000"/>
                <w:sz w:val="9"/>
              </w:rPr>
              <w:t xml:space="preserve">  公务接待费</w:t>
            </w:r>
          </w:p>
        </w:tc>
        <w:tc>
          <w:tcPr>
            <w:tcW w:w="820" w:type="dxa"/>
            <w:vAlign w:val="center"/>
          </w:tcPr>
          <w:p w14:paraId="571952B3"/>
        </w:tc>
        <w:tc>
          <w:tcPr>
            <w:tcW w:w="540" w:type="dxa"/>
            <w:vAlign w:val="center"/>
          </w:tcPr>
          <w:p w14:paraId="4C735EB6">
            <w:pPr>
              <w:jc w:val="left"/>
            </w:pPr>
            <w:r>
              <w:rPr>
                <w:rFonts w:ascii="宋体" w:hAnsi="宋体" w:eastAsia="宋体" w:cs="宋体"/>
                <w:b w:val="0"/>
                <w:i w:val="0"/>
                <w:color w:val="000000"/>
                <w:sz w:val="9"/>
              </w:rPr>
              <w:t>31012</w:t>
            </w:r>
          </w:p>
        </w:tc>
        <w:tc>
          <w:tcPr>
            <w:tcW w:w="1260" w:type="dxa"/>
            <w:vAlign w:val="center"/>
          </w:tcPr>
          <w:p w14:paraId="043F3685">
            <w:pPr>
              <w:jc w:val="left"/>
            </w:pPr>
            <w:r>
              <w:rPr>
                <w:rFonts w:ascii="宋体" w:hAnsi="宋体" w:eastAsia="宋体" w:cs="宋体"/>
                <w:b w:val="0"/>
                <w:i w:val="0"/>
                <w:color w:val="000000"/>
                <w:sz w:val="9"/>
              </w:rPr>
              <w:t xml:space="preserve">  拆迁补偿</w:t>
            </w:r>
          </w:p>
        </w:tc>
        <w:tc>
          <w:tcPr>
            <w:tcW w:w="786" w:type="dxa"/>
            <w:vAlign w:val="center"/>
          </w:tcPr>
          <w:p w14:paraId="05EAE512"/>
        </w:tc>
      </w:tr>
      <w:tr w14:paraId="2E27832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37C06C04">
            <w:pPr>
              <w:jc w:val="left"/>
            </w:pPr>
            <w:r>
              <w:rPr>
                <w:rFonts w:ascii="宋体" w:hAnsi="宋体" w:eastAsia="宋体" w:cs="宋体"/>
                <w:b w:val="0"/>
                <w:i w:val="0"/>
                <w:color w:val="000000"/>
                <w:sz w:val="9"/>
              </w:rPr>
              <w:t>30303</w:t>
            </w:r>
          </w:p>
        </w:tc>
        <w:tc>
          <w:tcPr>
            <w:tcW w:w="1740" w:type="dxa"/>
            <w:vAlign w:val="center"/>
          </w:tcPr>
          <w:p w14:paraId="2A6EA94E">
            <w:pPr>
              <w:jc w:val="left"/>
            </w:pPr>
            <w:r>
              <w:rPr>
                <w:rFonts w:ascii="宋体" w:hAnsi="宋体" w:eastAsia="宋体" w:cs="宋体"/>
                <w:b w:val="0"/>
                <w:i w:val="0"/>
                <w:color w:val="000000"/>
                <w:sz w:val="9"/>
              </w:rPr>
              <w:t xml:space="preserve">  退职（役）费</w:t>
            </w:r>
          </w:p>
        </w:tc>
        <w:tc>
          <w:tcPr>
            <w:tcW w:w="800" w:type="dxa"/>
            <w:vAlign w:val="center"/>
          </w:tcPr>
          <w:p w14:paraId="017B6556"/>
        </w:tc>
        <w:tc>
          <w:tcPr>
            <w:tcW w:w="540" w:type="dxa"/>
            <w:vAlign w:val="center"/>
          </w:tcPr>
          <w:p w14:paraId="1F54F699">
            <w:pPr>
              <w:jc w:val="left"/>
            </w:pPr>
            <w:r>
              <w:rPr>
                <w:rFonts w:ascii="宋体" w:hAnsi="宋体" w:eastAsia="宋体" w:cs="宋体"/>
                <w:b w:val="0"/>
                <w:i w:val="0"/>
                <w:color w:val="000000"/>
                <w:sz w:val="9"/>
              </w:rPr>
              <w:t>30218</w:t>
            </w:r>
          </w:p>
        </w:tc>
        <w:tc>
          <w:tcPr>
            <w:tcW w:w="1380" w:type="dxa"/>
            <w:vAlign w:val="center"/>
          </w:tcPr>
          <w:p w14:paraId="741F1040">
            <w:pPr>
              <w:jc w:val="left"/>
            </w:pPr>
            <w:r>
              <w:rPr>
                <w:rFonts w:ascii="宋体" w:hAnsi="宋体" w:eastAsia="宋体" w:cs="宋体"/>
                <w:b w:val="0"/>
                <w:i w:val="0"/>
                <w:color w:val="000000"/>
                <w:sz w:val="9"/>
              </w:rPr>
              <w:t xml:space="preserve">  专用材料费</w:t>
            </w:r>
          </w:p>
        </w:tc>
        <w:tc>
          <w:tcPr>
            <w:tcW w:w="820" w:type="dxa"/>
            <w:vAlign w:val="center"/>
          </w:tcPr>
          <w:p w14:paraId="030F44D7"/>
        </w:tc>
        <w:tc>
          <w:tcPr>
            <w:tcW w:w="540" w:type="dxa"/>
            <w:vAlign w:val="center"/>
          </w:tcPr>
          <w:p w14:paraId="6E321463">
            <w:pPr>
              <w:jc w:val="left"/>
            </w:pPr>
            <w:r>
              <w:rPr>
                <w:rFonts w:ascii="宋体" w:hAnsi="宋体" w:eastAsia="宋体" w:cs="宋体"/>
                <w:b w:val="0"/>
                <w:i w:val="0"/>
                <w:color w:val="000000"/>
                <w:sz w:val="9"/>
              </w:rPr>
              <w:t>31013</w:t>
            </w:r>
          </w:p>
        </w:tc>
        <w:tc>
          <w:tcPr>
            <w:tcW w:w="1260" w:type="dxa"/>
            <w:vAlign w:val="center"/>
          </w:tcPr>
          <w:p w14:paraId="72778B6D">
            <w:pPr>
              <w:jc w:val="left"/>
            </w:pPr>
            <w:r>
              <w:rPr>
                <w:rFonts w:ascii="宋体" w:hAnsi="宋体" w:eastAsia="宋体" w:cs="宋体"/>
                <w:b w:val="0"/>
                <w:i w:val="0"/>
                <w:color w:val="000000"/>
                <w:sz w:val="9"/>
              </w:rPr>
              <w:t xml:space="preserve">  公务用车购置</w:t>
            </w:r>
          </w:p>
        </w:tc>
        <w:tc>
          <w:tcPr>
            <w:tcW w:w="786" w:type="dxa"/>
            <w:vAlign w:val="center"/>
          </w:tcPr>
          <w:p w14:paraId="4BBF904B"/>
        </w:tc>
      </w:tr>
      <w:tr w14:paraId="6C9EF51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5FCAB05C">
            <w:pPr>
              <w:jc w:val="left"/>
            </w:pPr>
            <w:r>
              <w:rPr>
                <w:rFonts w:ascii="宋体" w:hAnsi="宋体" w:eastAsia="宋体" w:cs="宋体"/>
                <w:b w:val="0"/>
                <w:i w:val="0"/>
                <w:color w:val="000000"/>
                <w:sz w:val="9"/>
              </w:rPr>
              <w:t>30304</w:t>
            </w:r>
          </w:p>
        </w:tc>
        <w:tc>
          <w:tcPr>
            <w:tcW w:w="1740" w:type="dxa"/>
            <w:vAlign w:val="center"/>
          </w:tcPr>
          <w:p w14:paraId="71D1252B">
            <w:pPr>
              <w:jc w:val="left"/>
            </w:pPr>
            <w:r>
              <w:rPr>
                <w:rFonts w:ascii="宋体" w:hAnsi="宋体" w:eastAsia="宋体" w:cs="宋体"/>
                <w:b w:val="0"/>
                <w:i w:val="0"/>
                <w:color w:val="000000"/>
                <w:sz w:val="9"/>
              </w:rPr>
              <w:t xml:space="preserve">  抚恤金</w:t>
            </w:r>
          </w:p>
        </w:tc>
        <w:tc>
          <w:tcPr>
            <w:tcW w:w="800" w:type="dxa"/>
            <w:vAlign w:val="center"/>
          </w:tcPr>
          <w:p w14:paraId="5EAF2751"/>
        </w:tc>
        <w:tc>
          <w:tcPr>
            <w:tcW w:w="540" w:type="dxa"/>
            <w:vAlign w:val="center"/>
          </w:tcPr>
          <w:p w14:paraId="0E461592">
            <w:pPr>
              <w:jc w:val="left"/>
            </w:pPr>
            <w:r>
              <w:rPr>
                <w:rFonts w:ascii="宋体" w:hAnsi="宋体" w:eastAsia="宋体" w:cs="宋体"/>
                <w:b w:val="0"/>
                <w:i w:val="0"/>
                <w:color w:val="000000"/>
                <w:sz w:val="9"/>
              </w:rPr>
              <w:t>30224</w:t>
            </w:r>
          </w:p>
        </w:tc>
        <w:tc>
          <w:tcPr>
            <w:tcW w:w="1380" w:type="dxa"/>
            <w:vAlign w:val="center"/>
          </w:tcPr>
          <w:p w14:paraId="752EC6E4">
            <w:pPr>
              <w:jc w:val="left"/>
            </w:pPr>
            <w:r>
              <w:rPr>
                <w:rFonts w:ascii="宋体" w:hAnsi="宋体" w:eastAsia="宋体" w:cs="宋体"/>
                <w:b w:val="0"/>
                <w:i w:val="0"/>
                <w:color w:val="000000"/>
                <w:sz w:val="9"/>
              </w:rPr>
              <w:t xml:space="preserve">  被装购置费</w:t>
            </w:r>
          </w:p>
        </w:tc>
        <w:tc>
          <w:tcPr>
            <w:tcW w:w="820" w:type="dxa"/>
            <w:vAlign w:val="center"/>
          </w:tcPr>
          <w:p w14:paraId="4461E986"/>
        </w:tc>
        <w:tc>
          <w:tcPr>
            <w:tcW w:w="540" w:type="dxa"/>
            <w:vAlign w:val="center"/>
          </w:tcPr>
          <w:p w14:paraId="62EA670A">
            <w:pPr>
              <w:jc w:val="left"/>
            </w:pPr>
            <w:r>
              <w:rPr>
                <w:rFonts w:ascii="宋体" w:hAnsi="宋体" w:eastAsia="宋体" w:cs="宋体"/>
                <w:b w:val="0"/>
                <w:i w:val="0"/>
                <w:color w:val="000000"/>
                <w:sz w:val="9"/>
              </w:rPr>
              <w:t>31019</w:t>
            </w:r>
          </w:p>
        </w:tc>
        <w:tc>
          <w:tcPr>
            <w:tcW w:w="1260" w:type="dxa"/>
            <w:vAlign w:val="center"/>
          </w:tcPr>
          <w:p w14:paraId="7374D147">
            <w:pPr>
              <w:jc w:val="left"/>
            </w:pPr>
            <w:r>
              <w:rPr>
                <w:rFonts w:ascii="宋体" w:hAnsi="宋体" w:eastAsia="宋体" w:cs="宋体"/>
                <w:b w:val="0"/>
                <w:i w:val="0"/>
                <w:color w:val="000000"/>
                <w:sz w:val="9"/>
              </w:rPr>
              <w:t xml:space="preserve">  其他交通工具购置</w:t>
            </w:r>
          </w:p>
        </w:tc>
        <w:tc>
          <w:tcPr>
            <w:tcW w:w="786" w:type="dxa"/>
            <w:vAlign w:val="center"/>
          </w:tcPr>
          <w:p w14:paraId="18E25D88"/>
        </w:tc>
      </w:tr>
      <w:tr w14:paraId="3FC204D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787ED3B6">
            <w:pPr>
              <w:jc w:val="left"/>
            </w:pPr>
            <w:r>
              <w:rPr>
                <w:rFonts w:ascii="宋体" w:hAnsi="宋体" w:eastAsia="宋体" w:cs="宋体"/>
                <w:b w:val="0"/>
                <w:i w:val="0"/>
                <w:color w:val="000000"/>
                <w:sz w:val="9"/>
              </w:rPr>
              <w:t>30305</w:t>
            </w:r>
          </w:p>
        </w:tc>
        <w:tc>
          <w:tcPr>
            <w:tcW w:w="1740" w:type="dxa"/>
            <w:vAlign w:val="center"/>
          </w:tcPr>
          <w:p w14:paraId="50DCDA0A">
            <w:pPr>
              <w:jc w:val="left"/>
            </w:pPr>
            <w:r>
              <w:rPr>
                <w:rFonts w:ascii="宋体" w:hAnsi="宋体" w:eastAsia="宋体" w:cs="宋体"/>
                <w:b w:val="0"/>
                <w:i w:val="0"/>
                <w:color w:val="000000"/>
                <w:sz w:val="9"/>
              </w:rPr>
              <w:t xml:space="preserve">  生活补贴</w:t>
            </w:r>
          </w:p>
        </w:tc>
        <w:tc>
          <w:tcPr>
            <w:tcW w:w="800" w:type="dxa"/>
            <w:vAlign w:val="center"/>
          </w:tcPr>
          <w:p w14:paraId="0D172A27"/>
        </w:tc>
        <w:tc>
          <w:tcPr>
            <w:tcW w:w="540" w:type="dxa"/>
            <w:vAlign w:val="center"/>
          </w:tcPr>
          <w:p w14:paraId="2C6DB6D5">
            <w:pPr>
              <w:jc w:val="left"/>
            </w:pPr>
            <w:r>
              <w:rPr>
                <w:rFonts w:ascii="宋体" w:hAnsi="宋体" w:eastAsia="宋体" w:cs="宋体"/>
                <w:b w:val="0"/>
                <w:i w:val="0"/>
                <w:color w:val="000000"/>
                <w:sz w:val="9"/>
              </w:rPr>
              <w:t>30225</w:t>
            </w:r>
          </w:p>
        </w:tc>
        <w:tc>
          <w:tcPr>
            <w:tcW w:w="1380" w:type="dxa"/>
            <w:vAlign w:val="center"/>
          </w:tcPr>
          <w:p w14:paraId="5D893CD3">
            <w:pPr>
              <w:jc w:val="left"/>
            </w:pPr>
            <w:r>
              <w:rPr>
                <w:rFonts w:ascii="宋体" w:hAnsi="宋体" w:eastAsia="宋体" w:cs="宋体"/>
                <w:b w:val="0"/>
                <w:i w:val="0"/>
                <w:color w:val="000000"/>
                <w:sz w:val="9"/>
              </w:rPr>
              <w:t xml:space="preserve">  专用燃料费</w:t>
            </w:r>
          </w:p>
        </w:tc>
        <w:tc>
          <w:tcPr>
            <w:tcW w:w="820" w:type="dxa"/>
            <w:vAlign w:val="center"/>
          </w:tcPr>
          <w:p w14:paraId="67749C0F"/>
        </w:tc>
        <w:tc>
          <w:tcPr>
            <w:tcW w:w="540" w:type="dxa"/>
            <w:vAlign w:val="center"/>
          </w:tcPr>
          <w:p w14:paraId="3EB98178">
            <w:pPr>
              <w:jc w:val="left"/>
            </w:pPr>
            <w:r>
              <w:rPr>
                <w:rFonts w:ascii="宋体" w:hAnsi="宋体" w:eastAsia="宋体" w:cs="宋体"/>
                <w:b w:val="0"/>
                <w:i w:val="0"/>
                <w:color w:val="000000"/>
                <w:sz w:val="9"/>
              </w:rPr>
              <w:t>31021</w:t>
            </w:r>
          </w:p>
        </w:tc>
        <w:tc>
          <w:tcPr>
            <w:tcW w:w="1260" w:type="dxa"/>
            <w:vAlign w:val="center"/>
          </w:tcPr>
          <w:p w14:paraId="7F4913A9">
            <w:pPr>
              <w:jc w:val="left"/>
            </w:pPr>
            <w:r>
              <w:rPr>
                <w:rFonts w:ascii="宋体" w:hAnsi="宋体" w:eastAsia="宋体" w:cs="宋体"/>
                <w:b w:val="0"/>
                <w:i w:val="0"/>
                <w:color w:val="000000"/>
                <w:sz w:val="9"/>
              </w:rPr>
              <w:t xml:space="preserve">  文物和陈列品购置</w:t>
            </w:r>
          </w:p>
        </w:tc>
        <w:tc>
          <w:tcPr>
            <w:tcW w:w="786" w:type="dxa"/>
            <w:vAlign w:val="center"/>
          </w:tcPr>
          <w:p w14:paraId="16B046D1"/>
        </w:tc>
      </w:tr>
      <w:tr w14:paraId="3035FB7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1A432528">
            <w:pPr>
              <w:jc w:val="left"/>
            </w:pPr>
            <w:r>
              <w:rPr>
                <w:rFonts w:ascii="宋体" w:hAnsi="宋体" w:eastAsia="宋体" w:cs="宋体"/>
                <w:b w:val="0"/>
                <w:i w:val="0"/>
                <w:color w:val="000000"/>
                <w:sz w:val="9"/>
              </w:rPr>
              <w:t>30306</w:t>
            </w:r>
          </w:p>
        </w:tc>
        <w:tc>
          <w:tcPr>
            <w:tcW w:w="1740" w:type="dxa"/>
            <w:vAlign w:val="center"/>
          </w:tcPr>
          <w:p w14:paraId="02695930">
            <w:pPr>
              <w:jc w:val="left"/>
            </w:pPr>
            <w:r>
              <w:rPr>
                <w:rFonts w:ascii="宋体" w:hAnsi="宋体" w:eastAsia="宋体" w:cs="宋体"/>
                <w:b w:val="0"/>
                <w:i w:val="0"/>
                <w:color w:val="000000"/>
                <w:sz w:val="9"/>
              </w:rPr>
              <w:t xml:space="preserve">  救济费</w:t>
            </w:r>
          </w:p>
        </w:tc>
        <w:tc>
          <w:tcPr>
            <w:tcW w:w="800" w:type="dxa"/>
            <w:vAlign w:val="center"/>
          </w:tcPr>
          <w:p w14:paraId="58AEDA41"/>
        </w:tc>
        <w:tc>
          <w:tcPr>
            <w:tcW w:w="540" w:type="dxa"/>
            <w:vAlign w:val="center"/>
          </w:tcPr>
          <w:p w14:paraId="3EE0B5E7">
            <w:pPr>
              <w:jc w:val="left"/>
            </w:pPr>
            <w:r>
              <w:rPr>
                <w:rFonts w:ascii="宋体" w:hAnsi="宋体" w:eastAsia="宋体" w:cs="宋体"/>
                <w:b w:val="0"/>
                <w:i w:val="0"/>
                <w:color w:val="000000"/>
                <w:sz w:val="9"/>
              </w:rPr>
              <w:t>30226</w:t>
            </w:r>
          </w:p>
        </w:tc>
        <w:tc>
          <w:tcPr>
            <w:tcW w:w="1380" w:type="dxa"/>
            <w:vAlign w:val="center"/>
          </w:tcPr>
          <w:p w14:paraId="6036EB02">
            <w:pPr>
              <w:jc w:val="left"/>
            </w:pPr>
            <w:r>
              <w:rPr>
                <w:rFonts w:ascii="宋体" w:hAnsi="宋体" w:eastAsia="宋体" w:cs="宋体"/>
                <w:b w:val="0"/>
                <w:i w:val="0"/>
                <w:color w:val="000000"/>
                <w:sz w:val="9"/>
              </w:rPr>
              <w:t xml:space="preserve">  劳务费</w:t>
            </w:r>
          </w:p>
        </w:tc>
        <w:tc>
          <w:tcPr>
            <w:tcW w:w="820" w:type="dxa"/>
            <w:vAlign w:val="center"/>
          </w:tcPr>
          <w:p w14:paraId="47D719AB"/>
        </w:tc>
        <w:tc>
          <w:tcPr>
            <w:tcW w:w="540" w:type="dxa"/>
            <w:vAlign w:val="center"/>
          </w:tcPr>
          <w:p w14:paraId="76FADFD4">
            <w:pPr>
              <w:jc w:val="left"/>
            </w:pPr>
            <w:r>
              <w:rPr>
                <w:rFonts w:ascii="宋体" w:hAnsi="宋体" w:eastAsia="宋体" w:cs="宋体"/>
                <w:b w:val="0"/>
                <w:i w:val="0"/>
                <w:color w:val="000000"/>
                <w:sz w:val="9"/>
              </w:rPr>
              <w:t>31022</w:t>
            </w:r>
          </w:p>
        </w:tc>
        <w:tc>
          <w:tcPr>
            <w:tcW w:w="1260" w:type="dxa"/>
            <w:vAlign w:val="center"/>
          </w:tcPr>
          <w:p w14:paraId="603614C2">
            <w:pPr>
              <w:jc w:val="left"/>
            </w:pPr>
            <w:r>
              <w:rPr>
                <w:rFonts w:ascii="宋体" w:hAnsi="宋体" w:eastAsia="宋体" w:cs="宋体"/>
                <w:b w:val="0"/>
                <w:i w:val="0"/>
                <w:color w:val="000000"/>
                <w:sz w:val="9"/>
              </w:rPr>
              <w:t xml:space="preserve">  无形资产购置</w:t>
            </w:r>
          </w:p>
        </w:tc>
        <w:tc>
          <w:tcPr>
            <w:tcW w:w="786" w:type="dxa"/>
            <w:vAlign w:val="center"/>
          </w:tcPr>
          <w:p w14:paraId="5DBD51FB"/>
        </w:tc>
      </w:tr>
      <w:tr w14:paraId="271FDF4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5840B266">
            <w:pPr>
              <w:jc w:val="left"/>
            </w:pPr>
            <w:r>
              <w:rPr>
                <w:rFonts w:ascii="宋体" w:hAnsi="宋体" w:eastAsia="宋体" w:cs="宋体"/>
                <w:b w:val="0"/>
                <w:i w:val="0"/>
                <w:color w:val="000000"/>
                <w:sz w:val="9"/>
              </w:rPr>
              <w:t>30307</w:t>
            </w:r>
          </w:p>
        </w:tc>
        <w:tc>
          <w:tcPr>
            <w:tcW w:w="1740" w:type="dxa"/>
            <w:vAlign w:val="center"/>
          </w:tcPr>
          <w:p w14:paraId="748C876D">
            <w:pPr>
              <w:jc w:val="left"/>
            </w:pPr>
            <w:r>
              <w:rPr>
                <w:rFonts w:ascii="宋体" w:hAnsi="宋体" w:eastAsia="宋体" w:cs="宋体"/>
                <w:b w:val="0"/>
                <w:i w:val="0"/>
                <w:color w:val="000000"/>
                <w:sz w:val="9"/>
              </w:rPr>
              <w:t xml:space="preserve">  医疗费补助</w:t>
            </w:r>
          </w:p>
        </w:tc>
        <w:tc>
          <w:tcPr>
            <w:tcW w:w="800" w:type="dxa"/>
            <w:vAlign w:val="center"/>
          </w:tcPr>
          <w:p w14:paraId="2B9DC7FC"/>
        </w:tc>
        <w:tc>
          <w:tcPr>
            <w:tcW w:w="540" w:type="dxa"/>
            <w:vAlign w:val="center"/>
          </w:tcPr>
          <w:p w14:paraId="0BE95F85">
            <w:pPr>
              <w:jc w:val="left"/>
            </w:pPr>
            <w:r>
              <w:rPr>
                <w:rFonts w:ascii="宋体" w:hAnsi="宋体" w:eastAsia="宋体" w:cs="宋体"/>
                <w:b w:val="0"/>
                <w:i w:val="0"/>
                <w:color w:val="000000"/>
                <w:sz w:val="9"/>
              </w:rPr>
              <w:t>30227</w:t>
            </w:r>
          </w:p>
        </w:tc>
        <w:tc>
          <w:tcPr>
            <w:tcW w:w="1380" w:type="dxa"/>
            <w:vAlign w:val="center"/>
          </w:tcPr>
          <w:p w14:paraId="6D077B3F">
            <w:pPr>
              <w:jc w:val="left"/>
            </w:pPr>
            <w:r>
              <w:rPr>
                <w:rFonts w:ascii="宋体" w:hAnsi="宋体" w:eastAsia="宋体" w:cs="宋体"/>
                <w:b w:val="0"/>
                <w:i w:val="0"/>
                <w:color w:val="000000"/>
                <w:sz w:val="9"/>
              </w:rPr>
              <w:t xml:space="preserve">  委托业务费</w:t>
            </w:r>
          </w:p>
        </w:tc>
        <w:tc>
          <w:tcPr>
            <w:tcW w:w="820" w:type="dxa"/>
            <w:vAlign w:val="center"/>
          </w:tcPr>
          <w:p w14:paraId="068BD394"/>
        </w:tc>
        <w:tc>
          <w:tcPr>
            <w:tcW w:w="540" w:type="dxa"/>
            <w:vAlign w:val="center"/>
          </w:tcPr>
          <w:p w14:paraId="4F9E36A3">
            <w:pPr>
              <w:jc w:val="left"/>
            </w:pPr>
            <w:r>
              <w:rPr>
                <w:rFonts w:ascii="宋体" w:hAnsi="宋体" w:eastAsia="宋体" w:cs="宋体"/>
                <w:b w:val="0"/>
                <w:i w:val="0"/>
                <w:color w:val="000000"/>
                <w:sz w:val="9"/>
              </w:rPr>
              <w:t>31099</w:t>
            </w:r>
          </w:p>
        </w:tc>
        <w:tc>
          <w:tcPr>
            <w:tcW w:w="1260" w:type="dxa"/>
            <w:vAlign w:val="center"/>
          </w:tcPr>
          <w:p w14:paraId="3CE6766F">
            <w:pPr>
              <w:jc w:val="left"/>
            </w:pPr>
            <w:r>
              <w:rPr>
                <w:rFonts w:ascii="宋体" w:hAnsi="宋体" w:eastAsia="宋体" w:cs="宋体"/>
                <w:b w:val="0"/>
                <w:i w:val="0"/>
                <w:color w:val="000000"/>
                <w:sz w:val="9"/>
              </w:rPr>
              <w:t xml:space="preserve">  其他资本性支出</w:t>
            </w:r>
          </w:p>
        </w:tc>
        <w:tc>
          <w:tcPr>
            <w:tcW w:w="786" w:type="dxa"/>
            <w:vAlign w:val="center"/>
          </w:tcPr>
          <w:p w14:paraId="07050C1F"/>
        </w:tc>
      </w:tr>
      <w:tr w14:paraId="411D101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6D5C788F">
            <w:pPr>
              <w:jc w:val="left"/>
            </w:pPr>
            <w:r>
              <w:rPr>
                <w:rFonts w:ascii="宋体" w:hAnsi="宋体" w:eastAsia="宋体" w:cs="宋体"/>
                <w:b w:val="0"/>
                <w:i w:val="0"/>
                <w:color w:val="000000"/>
                <w:sz w:val="9"/>
              </w:rPr>
              <w:t>30308</w:t>
            </w:r>
          </w:p>
        </w:tc>
        <w:tc>
          <w:tcPr>
            <w:tcW w:w="1740" w:type="dxa"/>
            <w:vAlign w:val="center"/>
          </w:tcPr>
          <w:p w14:paraId="22EC2F8B">
            <w:pPr>
              <w:jc w:val="left"/>
            </w:pPr>
            <w:r>
              <w:rPr>
                <w:rFonts w:ascii="宋体" w:hAnsi="宋体" w:eastAsia="宋体" w:cs="宋体"/>
                <w:b w:val="0"/>
                <w:i w:val="0"/>
                <w:color w:val="000000"/>
                <w:sz w:val="9"/>
              </w:rPr>
              <w:t xml:space="preserve">  助学金</w:t>
            </w:r>
          </w:p>
        </w:tc>
        <w:tc>
          <w:tcPr>
            <w:tcW w:w="800" w:type="dxa"/>
            <w:vAlign w:val="center"/>
          </w:tcPr>
          <w:p w14:paraId="608C1E03"/>
        </w:tc>
        <w:tc>
          <w:tcPr>
            <w:tcW w:w="540" w:type="dxa"/>
            <w:vAlign w:val="center"/>
          </w:tcPr>
          <w:p w14:paraId="50A07FB2">
            <w:pPr>
              <w:jc w:val="left"/>
            </w:pPr>
            <w:r>
              <w:rPr>
                <w:rFonts w:ascii="宋体" w:hAnsi="宋体" w:eastAsia="宋体" w:cs="宋体"/>
                <w:b w:val="0"/>
                <w:i w:val="0"/>
                <w:color w:val="000000"/>
                <w:sz w:val="9"/>
              </w:rPr>
              <w:t>30228</w:t>
            </w:r>
          </w:p>
        </w:tc>
        <w:tc>
          <w:tcPr>
            <w:tcW w:w="1380" w:type="dxa"/>
            <w:vAlign w:val="center"/>
          </w:tcPr>
          <w:p w14:paraId="4FE3284A">
            <w:pPr>
              <w:jc w:val="left"/>
            </w:pPr>
            <w:r>
              <w:rPr>
                <w:rFonts w:ascii="宋体" w:hAnsi="宋体" w:eastAsia="宋体" w:cs="宋体"/>
                <w:b w:val="0"/>
                <w:i w:val="0"/>
                <w:color w:val="000000"/>
                <w:sz w:val="9"/>
              </w:rPr>
              <w:t xml:space="preserve">  工会经费</w:t>
            </w:r>
          </w:p>
        </w:tc>
        <w:tc>
          <w:tcPr>
            <w:tcW w:w="820" w:type="dxa"/>
            <w:vAlign w:val="center"/>
          </w:tcPr>
          <w:p w14:paraId="6D1468EB"/>
        </w:tc>
        <w:tc>
          <w:tcPr>
            <w:tcW w:w="540" w:type="dxa"/>
            <w:vAlign w:val="center"/>
          </w:tcPr>
          <w:p w14:paraId="24B4083D">
            <w:pPr>
              <w:jc w:val="left"/>
            </w:pPr>
            <w:r>
              <w:rPr>
                <w:rFonts w:ascii="宋体" w:hAnsi="宋体" w:eastAsia="宋体" w:cs="宋体"/>
                <w:b/>
                <w:i w:val="0"/>
                <w:color w:val="000000"/>
                <w:sz w:val="9"/>
              </w:rPr>
              <w:t>312</w:t>
            </w:r>
          </w:p>
        </w:tc>
        <w:tc>
          <w:tcPr>
            <w:tcW w:w="1260" w:type="dxa"/>
            <w:vAlign w:val="center"/>
          </w:tcPr>
          <w:p w14:paraId="029BA809">
            <w:pPr>
              <w:jc w:val="left"/>
            </w:pPr>
            <w:r>
              <w:rPr>
                <w:rFonts w:ascii="宋体" w:hAnsi="宋体" w:eastAsia="宋体" w:cs="宋体"/>
                <w:b/>
                <w:i w:val="0"/>
                <w:color w:val="000000"/>
                <w:sz w:val="9"/>
              </w:rPr>
              <w:t>对企业补助</w:t>
            </w:r>
          </w:p>
        </w:tc>
        <w:tc>
          <w:tcPr>
            <w:tcW w:w="786" w:type="dxa"/>
            <w:vAlign w:val="center"/>
          </w:tcPr>
          <w:p w14:paraId="1636A664"/>
        </w:tc>
      </w:tr>
      <w:tr w14:paraId="76B4D1E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6CDC8A8E">
            <w:pPr>
              <w:jc w:val="left"/>
            </w:pPr>
            <w:r>
              <w:rPr>
                <w:rFonts w:ascii="宋体" w:hAnsi="宋体" w:eastAsia="宋体" w:cs="宋体"/>
                <w:b w:val="0"/>
                <w:i w:val="0"/>
                <w:color w:val="000000"/>
                <w:sz w:val="9"/>
              </w:rPr>
              <w:t>30309</w:t>
            </w:r>
          </w:p>
        </w:tc>
        <w:tc>
          <w:tcPr>
            <w:tcW w:w="1740" w:type="dxa"/>
            <w:vAlign w:val="center"/>
          </w:tcPr>
          <w:p w14:paraId="5438BE48">
            <w:pPr>
              <w:jc w:val="left"/>
            </w:pPr>
            <w:r>
              <w:rPr>
                <w:rFonts w:ascii="宋体" w:hAnsi="宋体" w:eastAsia="宋体" w:cs="宋体"/>
                <w:b w:val="0"/>
                <w:i w:val="0"/>
                <w:color w:val="000000"/>
                <w:sz w:val="9"/>
              </w:rPr>
              <w:t xml:space="preserve">  奖励金</w:t>
            </w:r>
          </w:p>
        </w:tc>
        <w:tc>
          <w:tcPr>
            <w:tcW w:w="800" w:type="dxa"/>
            <w:vAlign w:val="center"/>
          </w:tcPr>
          <w:p w14:paraId="4BFAA729"/>
        </w:tc>
        <w:tc>
          <w:tcPr>
            <w:tcW w:w="540" w:type="dxa"/>
            <w:vAlign w:val="center"/>
          </w:tcPr>
          <w:p w14:paraId="3471A779">
            <w:pPr>
              <w:jc w:val="left"/>
            </w:pPr>
            <w:r>
              <w:rPr>
                <w:rFonts w:ascii="宋体" w:hAnsi="宋体" w:eastAsia="宋体" w:cs="宋体"/>
                <w:b w:val="0"/>
                <w:i w:val="0"/>
                <w:color w:val="000000"/>
                <w:sz w:val="9"/>
              </w:rPr>
              <w:t>30229</w:t>
            </w:r>
          </w:p>
        </w:tc>
        <w:tc>
          <w:tcPr>
            <w:tcW w:w="1380" w:type="dxa"/>
            <w:vAlign w:val="center"/>
          </w:tcPr>
          <w:p w14:paraId="570612FB">
            <w:pPr>
              <w:jc w:val="left"/>
            </w:pPr>
            <w:r>
              <w:rPr>
                <w:rFonts w:ascii="宋体" w:hAnsi="宋体" w:eastAsia="宋体" w:cs="宋体"/>
                <w:b w:val="0"/>
                <w:i w:val="0"/>
                <w:color w:val="000000"/>
                <w:sz w:val="9"/>
              </w:rPr>
              <w:t xml:space="preserve">  福利费</w:t>
            </w:r>
          </w:p>
        </w:tc>
        <w:tc>
          <w:tcPr>
            <w:tcW w:w="820" w:type="dxa"/>
            <w:vAlign w:val="center"/>
          </w:tcPr>
          <w:p w14:paraId="605CCD59"/>
        </w:tc>
        <w:tc>
          <w:tcPr>
            <w:tcW w:w="540" w:type="dxa"/>
            <w:vAlign w:val="center"/>
          </w:tcPr>
          <w:p w14:paraId="5D0AF5D8">
            <w:pPr>
              <w:jc w:val="left"/>
            </w:pPr>
            <w:r>
              <w:rPr>
                <w:rFonts w:ascii="宋体" w:hAnsi="宋体" w:eastAsia="宋体" w:cs="宋体"/>
                <w:b w:val="0"/>
                <w:i w:val="0"/>
                <w:color w:val="000000"/>
                <w:sz w:val="9"/>
              </w:rPr>
              <w:t>31201</w:t>
            </w:r>
          </w:p>
        </w:tc>
        <w:tc>
          <w:tcPr>
            <w:tcW w:w="1260" w:type="dxa"/>
            <w:vAlign w:val="center"/>
          </w:tcPr>
          <w:p w14:paraId="7630CD2D">
            <w:pPr>
              <w:jc w:val="left"/>
            </w:pPr>
            <w:r>
              <w:rPr>
                <w:rFonts w:ascii="宋体" w:hAnsi="宋体" w:eastAsia="宋体" w:cs="宋体"/>
                <w:b w:val="0"/>
                <w:i w:val="0"/>
                <w:color w:val="000000"/>
                <w:sz w:val="9"/>
              </w:rPr>
              <w:t xml:space="preserve">  资本金注入</w:t>
            </w:r>
          </w:p>
        </w:tc>
        <w:tc>
          <w:tcPr>
            <w:tcW w:w="786" w:type="dxa"/>
            <w:vAlign w:val="center"/>
          </w:tcPr>
          <w:p w14:paraId="5E40026E"/>
        </w:tc>
      </w:tr>
      <w:tr w14:paraId="2E51EF2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14DA58E7">
            <w:pPr>
              <w:jc w:val="left"/>
            </w:pPr>
            <w:r>
              <w:rPr>
                <w:rFonts w:ascii="宋体" w:hAnsi="宋体" w:eastAsia="宋体" w:cs="宋体"/>
                <w:b w:val="0"/>
                <w:i w:val="0"/>
                <w:color w:val="000000"/>
                <w:sz w:val="9"/>
              </w:rPr>
              <w:t>30310</w:t>
            </w:r>
          </w:p>
        </w:tc>
        <w:tc>
          <w:tcPr>
            <w:tcW w:w="1740" w:type="dxa"/>
            <w:vAlign w:val="center"/>
          </w:tcPr>
          <w:p w14:paraId="1381A335">
            <w:pPr>
              <w:jc w:val="left"/>
            </w:pPr>
            <w:r>
              <w:rPr>
                <w:rFonts w:ascii="宋体" w:hAnsi="宋体" w:eastAsia="宋体" w:cs="宋体"/>
                <w:b w:val="0"/>
                <w:i w:val="0"/>
                <w:color w:val="000000"/>
                <w:sz w:val="9"/>
              </w:rPr>
              <w:t xml:space="preserve">  个人农业生产补贴</w:t>
            </w:r>
          </w:p>
        </w:tc>
        <w:tc>
          <w:tcPr>
            <w:tcW w:w="800" w:type="dxa"/>
            <w:vAlign w:val="center"/>
          </w:tcPr>
          <w:p w14:paraId="24C9FF8A"/>
        </w:tc>
        <w:tc>
          <w:tcPr>
            <w:tcW w:w="540" w:type="dxa"/>
            <w:vAlign w:val="center"/>
          </w:tcPr>
          <w:p w14:paraId="58AA2942">
            <w:pPr>
              <w:jc w:val="left"/>
            </w:pPr>
            <w:r>
              <w:rPr>
                <w:rFonts w:ascii="宋体" w:hAnsi="宋体" w:eastAsia="宋体" w:cs="宋体"/>
                <w:b w:val="0"/>
                <w:i w:val="0"/>
                <w:color w:val="000000"/>
                <w:sz w:val="9"/>
              </w:rPr>
              <w:t>30231</w:t>
            </w:r>
          </w:p>
        </w:tc>
        <w:tc>
          <w:tcPr>
            <w:tcW w:w="1380" w:type="dxa"/>
            <w:vAlign w:val="center"/>
          </w:tcPr>
          <w:p w14:paraId="4461CE37">
            <w:pPr>
              <w:jc w:val="left"/>
            </w:pPr>
            <w:r>
              <w:rPr>
                <w:rFonts w:ascii="宋体" w:hAnsi="宋体" w:eastAsia="宋体" w:cs="宋体"/>
                <w:b w:val="0"/>
                <w:i w:val="0"/>
                <w:color w:val="000000"/>
                <w:sz w:val="9"/>
              </w:rPr>
              <w:t xml:space="preserve">  公务用车运行维护费</w:t>
            </w:r>
          </w:p>
        </w:tc>
        <w:tc>
          <w:tcPr>
            <w:tcW w:w="820" w:type="dxa"/>
            <w:vAlign w:val="center"/>
          </w:tcPr>
          <w:p w14:paraId="693C1CDE"/>
        </w:tc>
        <w:tc>
          <w:tcPr>
            <w:tcW w:w="540" w:type="dxa"/>
            <w:vAlign w:val="center"/>
          </w:tcPr>
          <w:p w14:paraId="320E167A">
            <w:pPr>
              <w:jc w:val="left"/>
            </w:pPr>
            <w:r>
              <w:rPr>
                <w:rFonts w:ascii="宋体" w:hAnsi="宋体" w:eastAsia="宋体" w:cs="宋体"/>
                <w:b w:val="0"/>
                <w:i w:val="0"/>
                <w:color w:val="000000"/>
                <w:sz w:val="9"/>
              </w:rPr>
              <w:t>31203</w:t>
            </w:r>
          </w:p>
        </w:tc>
        <w:tc>
          <w:tcPr>
            <w:tcW w:w="1260" w:type="dxa"/>
            <w:vAlign w:val="center"/>
          </w:tcPr>
          <w:p w14:paraId="1DB7AD41">
            <w:pPr>
              <w:jc w:val="left"/>
            </w:pPr>
            <w:r>
              <w:rPr>
                <w:rFonts w:ascii="宋体" w:hAnsi="宋体" w:eastAsia="宋体" w:cs="宋体"/>
                <w:b w:val="0"/>
                <w:i w:val="0"/>
                <w:color w:val="000000"/>
                <w:sz w:val="9"/>
              </w:rPr>
              <w:t xml:space="preserve">  政府投资基金股权投资</w:t>
            </w:r>
          </w:p>
        </w:tc>
        <w:tc>
          <w:tcPr>
            <w:tcW w:w="786" w:type="dxa"/>
            <w:vAlign w:val="center"/>
          </w:tcPr>
          <w:p w14:paraId="5ADF4444"/>
        </w:tc>
      </w:tr>
      <w:tr w14:paraId="61EAC34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2E58820C">
            <w:pPr>
              <w:jc w:val="left"/>
            </w:pPr>
            <w:r>
              <w:rPr>
                <w:rFonts w:ascii="宋体" w:hAnsi="宋体" w:eastAsia="宋体" w:cs="宋体"/>
                <w:b w:val="0"/>
                <w:i w:val="0"/>
                <w:color w:val="000000"/>
                <w:sz w:val="9"/>
              </w:rPr>
              <w:t>30311</w:t>
            </w:r>
          </w:p>
        </w:tc>
        <w:tc>
          <w:tcPr>
            <w:tcW w:w="1740" w:type="dxa"/>
            <w:vAlign w:val="center"/>
          </w:tcPr>
          <w:p w14:paraId="396912C8">
            <w:pPr>
              <w:jc w:val="left"/>
            </w:pPr>
            <w:r>
              <w:rPr>
                <w:rFonts w:ascii="宋体" w:hAnsi="宋体" w:eastAsia="宋体" w:cs="宋体"/>
                <w:b w:val="0"/>
                <w:i w:val="0"/>
                <w:color w:val="000000"/>
                <w:sz w:val="9"/>
              </w:rPr>
              <w:t xml:space="preserve">  代缴社会保险费</w:t>
            </w:r>
          </w:p>
        </w:tc>
        <w:tc>
          <w:tcPr>
            <w:tcW w:w="800" w:type="dxa"/>
            <w:vAlign w:val="center"/>
          </w:tcPr>
          <w:p w14:paraId="5244E479"/>
        </w:tc>
        <w:tc>
          <w:tcPr>
            <w:tcW w:w="540" w:type="dxa"/>
            <w:vAlign w:val="center"/>
          </w:tcPr>
          <w:p w14:paraId="68B09E29">
            <w:pPr>
              <w:jc w:val="left"/>
            </w:pPr>
            <w:r>
              <w:rPr>
                <w:rFonts w:ascii="宋体" w:hAnsi="宋体" w:eastAsia="宋体" w:cs="宋体"/>
                <w:b w:val="0"/>
                <w:i w:val="0"/>
                <w:color w:val="000000"/>
                <w:sz w:val="9"/>
              </w:rPr>
              <w:t>30239</w:t>
            </w:r>
          </w:p>
        </w:tc>
        <w:tc>
          <w:tcPr>
            <w:tcW w:w="1380" w:type="dxa"/>
            <w:vAlign w:val="center"/>
          </w:tcPr>
          <w:p w14:paraId="707852FA">
            <w:pPr>
              <w:jc w:val="left"/>
            </w:pPr>
            <w:r>
              <w:rPr>
                <w:rFonts w:ascii="宋体" w:hAnsi="宋体" w:eastAsia="宋体" w:cs="宋体"/>
                <w:b w:val="0"/>
                <w:i w:val="0"/>
                <w:color w:val="000000"/>
                <w:sz w:val="9"/>
              </w:rPr>
              <w:t xml:space="preserve">  其他交通费用</w:t>
            </w:r>
          </w:p>
        </w:tc>
        <w:tc>
          <w:tcPr>
            <w:tcW w:w="820" w:type="dxa"/>
            <w:vAlign w:val="center"/>
          </w:tcPr>
          <w:p w14:paraId="2DD5E1C3"/>
        </w:tc>
        <w:tc>
          <w:tcPr>
            <w:tcW w:w="540" w:type="dxa"/>
            <w:vAlign w:val="center"/>
          </w:tcPr>
          <w:p w14:paraId="2DF5585E">
            <w:pPr>
              <w:jc w:val="left"/>
            </w:pPr>
            <w:r>
              <w:rPr>
                <w:rFonts w:ascii="宋体" w:hAnsi="宋体" w:eastAsia="宋体" w:cs="宋体"/>
                <w:b w:val="0"/>
                <w:i w:val="0"/>
                <w:color w:val="000000"/>
                <w:sz w:val="9"/>
              </w:rPr>
              <w:t>31204</w:t>
            </w:r>
          </w:p>
        </w:tc>
        <w:tc>
          <w:tcPr>
            <w:tcW w:w="1260" w:type="dxa"/>
            <w:vAlign w:val="center"/>
          </w:tcPr>
          <w:p w14:paraId="6F59C561">
            <w:pPr>
              <w:jc w:val="left"/>
            </w:pPr>
            <w:r>
              <w:rPr>
                <w:rFonts w:ascii="宋体" w:hAnsi="宋体" w:eastAsia="宋体" w:cs="宋体"/>
                <w:b w:val="0"/>
                <w:i w:val="0"/>
                <w:color w:val="000000"/>
                <w:sz w:val="9"/>
              </w:rPr>
              <w:t xml:space="preserve">  费用补贴</w:t>
            </w:r>
          </w:p>
        </w:tc>
        <w:tc>
          <w:tcPr>
            <w:tcW w:w="786" w:type="dxa"/>
            <w:vAlign w:val="center"/>
          </w:tcPr>
          <w:p w14:paraId="18215662"/>
        </w:tc>
      </w:tr>
      <w:tr w14:paraId="0D9AF92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2372060A">
            <w:pPr>
              <w:jc w:val="left"/>
            </w:pPr>
            <w:r>
              <w:rPr>
                <w:rFonts w:ascii="宋体" w:hAnsi="宋体" w:eastAsia="宋体" w:cs="宋体"/>
                <w:b w:val="0"/>
                <w:i w:val="0"/>
                <w:color w:val="000000"/>
                <w:sz w:val="9"/>
              </w:rPr>
              <w:t>30399</w:t>
            </w:r>
          </w:p>
        </w:tc>
        <w:tc>
          <w:tcPr>
            <w:tcW w:w="1740" w:type="dxa"/>
            <w:vAlign w:val="center"/>
          </w:tcPr>
          <w:p w14:paraId="6F8CA735">
            <w:pPr>
              <w:jc w:val="left"/>
            </w:pPr>
            <w:r>
              <w:rPr>
                <w:rFonts w:ascii="宋体" w:hAnsi="宋体" w:eastAsia="宋体" w:cs="宋体"/>
                <w:b w:val="0"/>
                <w:i w:val="0"/>
                <w:color w:val="000000"/>
                <w:sz w:val="9"/>
              </w:rPr>
              <w:t xml:space="preserve">  其他对个人和家庭的补助支出</w:t>
            </w:r>
          </w:p>
        </w:tc>
        <w:tc>
          <w:tcPr>
            <w:tcW w:w="800" w:type="dxa"/>
            <w:vAlign w:val="center"/>
          </w:tcPr>
          <w:p w14:paraId="7F74F772"/>
        </w:tc>
        <w:tc>
          <w:tcPr>
            <w:tcW w:w="540" w:type="dxa"/>
            <w:vAlign w:val="center"/>
          </w:tcPr>
          <w:p w14:paraId="17A4E0CD">
            <w:pPr>
              <w:jc w:val="left"/>
            </w:pPr>
            <w:r>
              <w:rPr>
                <w:rFonts w:ascii="宋体" w:hAnsi="宋体" w:eastAsia="宋体" w:cs="宋体"/>
                <w:b w:val="0"/>
                <w:i w:val="0"/>
                <w:color w:val="000000"/>
                <w:sz w:val="9"/>
              </w:rPr>
              <w:t>30240</w:t>
            </w:r>
          </w:p>
        </w:tc>
        <w:tc>
          <w:tcPr>
            <w:tcW w:w="1380" w:type="dxa"/>
            <w:vAlign w:val="center"/>
          </w:tcPr>
          <w:p w14:paraId="4614B32C">
            <w:pPr>
              <w:jc w:val="left"/>
            </w:pPr>
            <w:r>
              <w:rPr>
                <w:rFonts w:ascii="宋体" w:hAnsi="宋体" w:eastAsia="宋体" w:cs="宋体"/>
                <w:b w:val="0"/>
                <w:i w:val="0"/>
                <w:color w:val="000000"/>
                <w:sz w:val="9"/>
              </w:rPr>
              <w:t xml:space="preserve">  税金及附加费用</w:t>
            </w:r>
          </w:p>
        </w:tc>
        <w:tc>
          <w:tcPr>
            <w:tcW w:w="820" w:type="dxa"/>
            <w:vAlign w:val="center"/>
          </w:tcPr>
          <w:p w14:paraId="374E1D75"/>
        </w:tc>
        <w:tc>
          <w:tcPr>
            <w:tcW w:w="540" w:type="dxa"/>
            <w:vAlign w:val="center"/>
          </w:tcPr>
          <w:p w14:paraId="06F3D0D5">
            <w:pPr>
              <w:jc w:val="left"/>
            </w:pPr>
            <w:r>
              <w:rPr>
                <w:rFonts w:ascii="宋体" w:hAnsi="宋体" w:eastAsia="宋体" w:cs="宋体"/>
                <w:b w:val="0"/>
                <w:i w:val="0"/>
                <w:color w:val="000000"/>
                <w:sz w:val="9"/>
              </w:rPr>
              <w:t>31205</w:t>
            </w:r>
          </w:p>
        </w:tc>
        <w:tc>
          <w:tcPr>
            <w:tcW w:w="1260" w:type="dxa"/>
            <w:vAlign w:val="center"/>
          </w:tcPr>
          <w:p w14:paraId="123BAAF9">
            <w:pPr>
              <w:jc w:val="left"/>
            </w:pPr>
            <w:r>
              <w:rPr>
                <w:rFonts w:ascii="宋体" w:hAnsi="宋体" w:eastAsia="宋体" w:cs="宋体"/>
                <w:b w:val="0"/>
                <w:i w:val="0"/>
                <w:color w:val="000000"/>
                <w:sz w:val="9"/>
              </w:rPr>
              <w:t xml:space="preserve">  利息补贴</w:t>
            </w:r>
          </w:p>
        </w:tc>
        <w:tc>
          <w:tcPr>
            <w:tcW w:w="786" w:type="dxa"/>
            <w:vAlign w:val="center"/>
          </w:tcPr>
          <w:p w14:paraId="677CB1E3"/>
        </w:tc>
      </w:tr>
      <w:tr w14:paraId="699BECB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0B0BE7B4"/>
        </w:tc>
        <w:tc>
          <w:tcPr>
            <w:tcW w:w="1740" w:type="dxa"/>
            <w:vAlign w:val="center"/>
          </w:tcPr>
          <w:p w14:paraId="29AC175F"/>
        </w:tc>
        <w:tc>
          <w:tcPr>
            <w:tcW w:w="800" w:type="dxa"/>
            <w:vAlign w:val="center"/>
          </w:tcPr>
          <w:p w14:paraId="26F745D2"/>
        </w:tc>
        <w:tc>
          <w:tcPr>
            <w:tcW w:w="540" w:type="dxa"/>
            <w:vAlign w:val="center"/>
          </w:tcPr>
          <w:p w14:paraId="6BA06404">
            <w:pPr>
              <w:jc w:val="left"/>
            </w:pPr>
            <w:r>
              <w:rPr>
                <w:rFonts w:ascii="宋体" w:hAnsi="宋体" w:eastAsia="宋体" w:cs="宋体"/>
                <w:b w:val="0"/>
                <w:i w:val="0"/>
                <w:color w:val="000000"/>
                <w:sz w:val="9"/>
              </w:rPr>
              <w:t>30299</w:t>
            </w:r>
          </w:p>
        </w:tc>
        <w:tc>
          <w:tcPr>
            <w:tcW w:w="1380" w:type="dxa"/>
            <w:vAlign w:val="center"/>
          </w:tcPr>
          <w:p w14:paraId="49A7A25E">
            <w:pPr>
              <w:jc w:val="left"/>
            </w:pPr>
            <w:r>
              <w:rPr>
                <w:rFonts w:ascii="宋体" w:hAnsi="宋体" w:eastAsia="宋体" w:cs="宋体"/>
                <w:b w:val="0"/>
                <w:i w:val="0"/>
                <w:color w:val="000000"/>
                <w:sz w:val="9"/>
              </w:rPr>
              <w:t xml:space="preserve">  其他商品和服务支出</w:t>
            </w:r>
          </w:p>
        </w:tc>
        <w:tc>
          <w:tcPr>
            <w:tcW w:w="820" w:type="dxa"/>
            <w:vAlign w:val="center"/>
          </w:tcPr>
          <w:p w14:paraId="147C8006"/>
        </w:tc>
        <w:tc>
          <w:tcPr>
            <w:tcW w:w="540" w:type="dxa"/>
            <w:vAlign w:val="center"/>
          </w:tcPr>
          <w:p w14:paraId="7F16DACB">
            <w:pPr>
              <w:jc w:val="left"/>
            </w:pPr>
            <w:r>
              <w:rPr>
                <w:rFonts w:ascii="宋体" w:hAnsi="宋体" w:eastAsia="宋体" w:cs="宋体"/>
                <w:b w:val="0"/>
                <w:i w:val="0"/>
                <w:color w:val="000000"/>
                <w:sz w:val="9"/>
              </w:rPr>
              <w:t>31299</w:t>
            </w:r>
          </w:p>
        </w:tc>
        <w:tc>
          <w:tcPr>
            <w:tcW w:w="1260" w:type="dxa"/>
            <w:vAlign w:val="center"/>
          </w:tcPr>
          <w:p w14:paraId="410358DD">
            <w:pPr>
              <w:jc w:val="left"/>
            </w:pPr>
            <w:r>
              <w:rPr>
                <w:rFonts w:ascii="宋体" w:hAnsi="宋体" w:eastAsia="宋体" w:cs="宋体"/>
                <w:b w:val="0"/>
                <w:i w:val="0"/>
                <w:color w:val="000000"/>
                <w:sz w:val="9"/>
              </w:rPr>
              <w:t xml:space="preserve">  其他对企业补助</w:t>
            </w:r>
          </w:p>
        </w:tc>
        <w:tc>
          <w:tcPr>
            <w:tcW w:w="786" w:type="dxa"/>
            <w:vAlign w:val="center"/>
          </w:tcPr>
          <w:p w14:paraId="14478D8A"/>
        </w:tc>
      </w:tr>
      <w:tr w14:paraId="3AE4C35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20E59C4D"/>
        </w:tc>
        <w:tc>
          <w:tcPr>
            <w:tcW w:w="1740" w:type="dxa"/>
            <w:vAlign w:val="center"/>
          </w:tcPr>
          <w:p w14:paraId="38895360"/>
        </w:tc>
        <w:tc>
          <w:tcPr>
            <w:tcW w:w="800" w:type="dxa"/>
            <w:vAlign w:val="center"/>
          </w:tcPr>
          <w:p w14:paraId="73CF35AD"/>
        </w:tc>
        <w:tc>
          <w:tcPr>
            <w:tcW w:w="540" w:type="dxa"/>
            <w:vAlign w:val="center"/>
          </w:tcPr>
          <w:p w14:paraId="59DB1083"/>
        </w:tc>
        <w:tc>
          <w:tcPr>
            <w:tcW w:w="1380" w:type="dxa"/>
            <w:vAlign w:val="center"/>
          </w:tcPr>
          <w:p w14:paraId="380CA02D"/>
        </w:tc>
        <w:tc>
          <w:tcPr>
            <w:tcW w:w="820" w:type="dxa"/>
            <w:vAlign w:val="center"/>
          </w:tcPr>
          <w:p w14:paraId="5C9037E2"/>
        </w:tc>
        <w:tc>
          <w:tcPr>
            <w:tcW w:w="540" w:type="dxa"/>
            <w:vAlign w:val="center"/>
          </w:tcPr>
          <w:p w14:paraId="78E6E5C5">
            <w:pPr>
              <w:jc w:val="left"/>
            </w:pPr>
            <w:r>
              <w:rPr>
                <w:rFonts w:ascii="宋体" w:hAnsi="宋体" w:eastAsia="宋体" w:cs="宋体"/>
                <w:b/>
                <w:i w:val="0"/>
                <w:color w:val="000000"/>
                <w:sz w:val="9"/>
              </w:rPr>
              <w:t>399</w:t>
            </w:r>
          </w:p>
        </w:tc>
        <w:tc>
          <w:tcPr>
            <w:tcW w:w="1260" w:type="dxa"/>
            <w:vAlign w:val="center"/>
          </w:tcPr>
          <w:p w14:paraId="6A74B4A2">
            <w:pPr>
              <w:jc w:val="left"/>
            </w:pPr>
            <w:r>
              <w:rPr>
                <w:rFonts w:ascii="宋体" w:hAnsi="宋体" w:eastAsia="宋体" w:cs="宋体"/>
                <w:b/>
                <w:i w:val="0"/>
                <w:color w:val="000000"/>
                <w:sz w:val="9"/>
              </w:rPr>
              <w:t>其他支出</w:t>
            </w:r>
          </w:p>
        </w:tc>
        <w:tc>
          <w:tcPr>
            <w:tcW w:w="786" w:type="dxa"/>
            <w:vAlign w:val="center"/>
          </w:tcPr>
          <w:p w14:paraId="3A6091FC"/>
        </w:tc>
      </w:tr>
      <w:tr w14:paraId="17195DB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67163D61"/>
        </w:tc>
        <w:tc>
          <w:tcPr>
            <w:tcW w:w="1740" w:type="dxa"/>
            <w:vAlign w:val="center"/>
          </w:tcPr>
          <w:p w14:paraId="2E2104FB"/>
        </w:tc>
        <w:tc>
          <w:tcPr>
            <w:tcW w:w="800" w:type="dxa"/>
            <w:vAlign w:val="center"/>
          </w:tcPr>
          <w:p w14:paraId="4733E79F"/>
        </w:tc>
        <w:tc>
          <w:tcPr>
            <w:tcW w:w="540" w:type="dxa"/>
            <w:vAlign w:val="center"/>
          </w:tcPr>
          <w:p w14:paraId="6BE68DB0"/>
        </w:tc>
        <w:tc>
          <w:tcPr>
            <w:tcW w:w="1380" w:type="dxa"/>
            <w:vAlign w:val="center"/>
          </w:tcPr>
          <w:p w14:paraId="263C4EB3"/>
        </w:tc>
        <w:tc>
          <w:tcPr>
            <w:tcW w:w="820" w:type="dxa"/>
            <w:vAlign w:val="center"/>
          </w:tcPr>
          <w:p w14:paraId="7C31B23C"/>
        </w:tc>
        <w:tc>
          <w:tcPr>
            <w:tcW w:w="540" w:type="dxa"/>
            <w:vAlign w:val="center"/>
          </w:tcPr>
          <w:p w14:paraId="46FB7B84">
            <w:pPr>
              <w:jc w:val="left"/>
            </w:pPr>
            <w:r>
              <w:rPr>
                <w:rFonts w:ascii="宋体" w:hAnsi="宋体" w:eastAsia="宋体" w:cs="宋体"/>
                <w:b w:val="0"/>
                <w:i w:val="0"/>
                <w:color w:val="000000"/>
                <w:sz w:val="9"/>
              </w:rPr>
              <w:t>39907</w:t>
            </w:r>
          </w:p>
        </w:tc>
        <w:tc>
          <w:tcPr>
            <w:tcW w:w="1260" w:type="dxa"/>
            <w:vAlign w:val="center"/>
          </w:tcPr>
          <w:p w14:paraId="19A5C513">
            <w:pPr>
              <w:jc w:val="left"/>
            </w:pPr>
            <w:r>
              <w:rPr>
                <w:rFonts w:ascii="宋体" w:hAnsi="宋体" w:eastAsia="宋体" w:cs="宋体"/>
                <w:b w:val="0"/>
                <w:i w:val="0"/>
                <w:color w:val="000000"/>
                <w:sz w:val="9"/>
              </w:rPr>
              <w:t xml:space="preserve">  国家赔偿费用支出</w:t>
            </w:r>
          </w:p>
        </w:tc>
        <w:tc>
          <w:tcPr>
            <w:tcW w:w="786" w:type="dxa"/>
            <w:vAlign w:val="center"/>
          </w:tcPr>
          <w:p w14:paraId="3FCB4EB7"/>
        </w:tc>
      </w:tr>
      <w:tr w14:paraId="496B702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54" w:hRule="exact"/>
          <w:jc w:val="center"/>
        </w:trPr>
        <w:tc>
          <w:tcPr>
            <w:tcW w:w="440" w:type="dxa"/>
            <w:vAlign w:val="center"/>
          </w:tcPr>
          <w:p w14:paraId="659F5A96"/>
        </w:tc>
        <w:tc>
          <w:tcPr>
            <w:tcW w:w="1740" w:type="dxa"/>
            <w:vAlign w:val="center"/>
          </w:tcPr>
          <w:p w14:paraId="58A3CC38"/>
        </w:tc>
        <w:tc>
          <w:tcPr>
            <w:tcW w:w="800" w:type="dxa"/>
            <w:vAlign w:val="center"/>
          </w:tcPr>
          <w:p w14:paraId="338B6CE1"/>
        </w:tc>
        <w:tc>
          <w:tcPr>
            <w:tcW w:w="540" w:type="dxa"/>
            <w:vAlign w:val="center"/>
          </w:tcPr>
          <w:p w14:paraId="4A33BEA0"/>
        </w:tc>
        <w:tc>
          <w:tcPr>
            <w:tcW w:w="1380" w:type="dxa"/>
            <w:vAlign w:val="center"/>
          </w:tcPr>
          <w:p w14:paraId="76608CE0"/>
        </w:tc>
        <w:tc>
          <w:tcPr>
            <w:tcW w:w="820" w:type="dxa"/>
            <w:vAlign w:val="center"/>
          </w:tcPr>
          <w:p w14:paraId="2D358872"/>
        </w:tc>
        <w:tc>
          <w:tcPr>
            <w:tcW w:w="540" w:type="dxa"/>
            <w:vAlign w:val="center"/>
          </w:tcPr>
          <w:p w14:paraId="1A60FB15">
            <w:pPr>
              <w:jc w:val="left"/>
            </w:pPr>
            <w:r>
              <w:rPr>
                <w:rFonts w:ascii="宋体" w:hAnsi="宋体" w:eastAsia="宋体" w:cs="宋体"/>
                <w:b w:val="0"/>
                <w:i w:val="0"/>
                <w:color w:val="000000"/>
                <w:sz w:val="9"/>
              </w:rPr>
              <w:t>39908</w:t>
            </w:r>
          </w:p>
        </w:tc>
        <w:tc>
          <w:tcPr>
            <w:tcW w:w="1260" w:type="dxa"/>
            <w:vAlign w:val="center"/>
          </w:tcPr>
          <w:p w14:paraId="7E9F15F5">
            <w:pPr>
              <w:jc w:val="left"/>
            </w:pPr>
            <w:r>
              <w:rPr>
                <w:rFonts w:ascii="宋体" w:hAnsi="宋体" w:eastAsia="宋体" w:cs="宋体"/>
                <w:b w:val="0"/>
                <w:i w:val="0"/>
                <w:color w:val="000000"/>
                <w:sz w:val="9"/>
              </w:rPr>
              <w:t xml:space="preserve">  对民间非营利组织和群众性自治组织补贴</w:t>
            </w:r>
          </w:p>
        </w:tc>
        <w:tc>
          <w:tcPr>
            <w:tcW w:w="786" w:type="dxa"/>
            <w:vAlign w:val="center"/>
          </w:tcPr>
          <w:p w14:paraId="0B90D955"/>
        </w:tc>
      </w:tr>
      <w:tr w14:paraId="32103B3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41BD14BE"/>
        </w:tc>
        <w:tc>
          <w:tcPr>
            <w:tcW w:w="1740" w:type="dxa"/>
            <w:vAlign w:val="center"/>
          </w:tcPr>
          <w:p w14:paraId="22E4AC78"/>
        </w:tc>
        <w:tc>
          <w:tcPr>
            <w:tcW w:w="800" w:type="dxa"/>
            <w:vAlign w:val="center"/>
          </w:tcPr>
          <w:p w14:paraId="58F4CD63"/>
        </w:tc>
        <w:tc>
          <w:tcPr>
            <w:tcW w:w="540" w:type="dxa"/>
            <w:vAlign w:val="center"/>
          </w:tcPr>
          <w:p w14:paraId="3B809B7D"/>
        </w:tc>
        <w:tc>
          <w:tcPr>
            <w:tcW w:w="1380" w:type="dxa"/>
            <w:vAlign w:val="center"/>
          </w:tcPr>
          <w:p w14:paraId="16F18D56"/>
        </w:tc>
        <w:tc>
          <w:tcPr>
            <w:tcW w:w="820" w:type="dxa"/>
            <w:vAlign w:val="center"/>
          </w:tcPr>
          <w:p w14:paraId="05C84FDD"/>
        </w:tc>
        <w:tc>
          <w:tcPr>
            <w:tcW w:w="540" w:type="dxa"/>
            <w:vAlign w:val="center"/>
          </w:tcPr>
          <w:p w14:paraId="2DFC5506">
            <w:pPr>
              <w:jc w:val="left"/>
            </w:pPr>
            <w:r>
              <w:rPr>
                <w:rFonts w:ascii="宋体" w:hAnsi="宋体" w:eastAsia="宋体" w:cs="宋体"/>
                <w:b w:val="0"/>
                <w:i w:val="0"/>
                <w:color w:val="000000"/>
                <w:sz w:val="9"/>
              </w:rPr>
              <w:t>39909</w:t>
            </w:r>
          </w:p>
        </w:tc>
        <w:tc>
          <w:tcPr>
            <w:tcW w:w="1260" w:type="dxa"/>
            <w:vAlign w:val="center"/>
          </w:tcPr>
          <w:p w14:paraId="37C7BA4E">
            <w:pPr>
              <w:jc w:val="left"/>
            </w:pPr>
            <w:r>
              <w:rPr>
                <w:rFonts w:ascii="宋体" w:hAnsi="宋体" w:eastAsia="宋体" w:cs="宋体"/>
                <w:b w:val="0"/>
                <w:i w:val="0"/>
                <w:color w:val="000000"/>
                <w:sz w:val="9"/>
              </w:rPr>
              <w:t>经常性赠与</w:t>
            </w:r>
          </w:p>
        </w:tc>
        <w:tc>
          <w:tcPr>
            <w:tcW w:w="786" w:type="dxa"/>
            <w:vAlign w:val="center"/>
          </w:tcPr>
          <w:p w14:paraId="69E8B905"/>
        </w:tc>
      </w:tr>
      <w:tr w14:paraId="0F1B978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371969B3"/>
        </w:tc>
        <w:tc>
          <w:tcPr>
            <w:tcW w:w="1740" w:type="dxa"/>
            <w:vAlign w:val="center"/>
          </w:tcPr>
          <w:p w14:paraId="12D471F9"/>
        </w:tc>
        <w:tc>
          <w:tcPr>
            <w:tcW w:w="800" w:type="dxa"/>
            <w:vAlign w:val="center"/>
          </w:tcPr>
          <w:p w14:paraId="1BB56630"/>
        </w:tc>
        <w:tc>
          <w:tcPr>
            <w:tcW w:w="540" w:type="dxa"/>
            <w:vAlign w:val="center"/>
          </w:tcPr>
          <w:p w14:paraId="76C92309"/>
        </w:tc>
        <w:tc>
          <w:tcPr>
            <w:tcW w:w="1380" w:type="dxa"/>
            <w:vAlign w:val="center"/>
          </w:tcPr>
          <w:p w14:paraId="3D1ACD0A"/>
        </w:tc>
        <w:tc>
          <w:tcPr>
            <w:tcW w:w="820" w:type="dxa"/>
            <w:vAlign w:val="center"/>
          </w:tcPr>
          <w:p w14:paraId="123BA9B4"/>
        </w:tc>
        <w:tc>
          <w:tcPr>
            <w:tcW w:w="540" w:type="dxa"/>
            <w:vAlign w:val="center"/>
          </w:tcPr>
          <w:p w14:paraId="1719A3A2">
            <w:pPr>
              <w:jc w:val="left"/>
            </w:pPr>
            <w:r>
              <w:rPr>
                <w:rFonts w:ascii="宋体" w:hAnsi="宋体" w:eastAsia="宋体" w:cs="宋体"/>
                <w:b w:val="0"/>
                <w:i w:val="0"/>
                <w:color w:val="000000"/>
                <w:sz w:val="9"/>
              </w:rPr>
              <w:t>39910</w:t>
            </w:r>
          </w:p>
        </w:tc>
        <w:tc>
          <w:tcPr>
            <w:tcW w:w="1260" w:type="dxa"/>
            <w:vAlign w:val="center"/>
          </w:tcPr>
          <w:p w14:paraId="764A4714">
            <w:pPr>
              <w:jc w:val="left"/>
            </w:pPr>
            <w:r>
              <w:rPr>
                <w:rFonts w:ascii="宋体" w:hAnsi="宋体" w:eastAsia="宋体" w:cs="宋体"/>
                <w:b w:val="0"/>
                <w:i w:val="0"/>
                <w:color w:val="000000"/>
                <w:sz w:val="9"/>
              </w:rPr>
              <w:t>资本性赠与</w:t>
            </w:r>
          </w:p>
        </w:tc>
        <w:tc>
          <w:tcPr>
            <w:tcW w:w="786" w:type="dxa"/>
            <w:vAlign w:val="center"/>
          </w:tcPr>
          <w:p w14:paraId="750115CC"/>
        </w:tc>
      </w:tr>
      <w:tr w14:paraId="2C0A655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04" w:hRule="exact"/>
          <w:jc w:val="center"/>
        </w:trPr>
        <w:tc>
          <w:tcPr>
            <w:tcW w:w="440" w:type="dxa"/>
            <w:vAlign w:val="center"/>
          </w:tcPr>
          <w:p w14:paraId="2F811D02"/>
        </w:tc>
        <w:tc>
          <w:tcPr>
            <w:tcW w:w="1740" w:type="dxa"/>
            <w:vAlign w:val="center"/>
          </w:tcPr>
          <w:p w14:paraId="61ED3EF9"/>
        </w:tc>
        <w:tc>
          <w:tcPr>
            <w:tcW w:w="800" w:type="dxa"/>
            <w:vAlign w:val="center"/>
          </w:tcPr>
          <w:p w14:paraId="24D1EE32"/>
        </w:tc>
        <w:tc>
          <w:tcPr>
            <w:tcW w:w="540" w:type="dxa"/>
            <w:vAlign w:val="center"/>
          </w:tcPr>
          <w:p w14:paraId="1A38F9F1"/>
        </w:tc>
        <w:tc>
          <w:tcPr>
            <w:tcW w:w="1380" w:type="dxa"/>
            <w:vAlign w:val="center"/>
          </w:tcPr>
          <w:p w14:paraId="4E71F27C"/>
        </w:tc>
        <w:tc>
          <w:tcPr>
            <w:tcW w:w="820" w:type="dxa"/>
            <w:vAlign w:val="center"/>
          </w:tcPr>
          <w:p w14:paraId="05042BB6"/>
        </w:tc>
        <w:tc>
          <w:tcPr>
            <w:tcW w:w="540" w:type="dxa"/>
            <w:vAlign w:val="center"/>
          </w:tcPr>
          <w:p w14:paraId="68D0FE46">
            <w:pPr>
              <w:jc w:val="left"/>
            </w:pPr>
            <w:r>
              <w:rPr>
                <w:rFonts w:ascii="宋体" w:hAnsi="宋体" w:eastAsia="宋体" w:cs="宋体"/>
                <w:b w:val="0"/>
                <w:i w:val="0"/>
                <w:color w:val="000000"/>
                <w:sz w:val="9"/>
              </w:rPr>
              <w:t>39999</w:t>
            </w:r>
          </w:p>
        </w:tc>
        <w:tc>
          <w:tcPr>
            <w:tcW w:w="1260" w:type="dxa"/>
            <w:vAlign w:val="center"/>
          </w:tcPr>
          <w:p w14:paraId="6925D9A0">
            <w:pPr>
              <w:jc w:val="left"/>
            </w:pPr>
            <w:r>
              <w:rPr>
                <w:rFonts w:ascii="宋体" w:hAnsi="宋体" w:eastAsia="宋体" w:cs="宋体"/>
                <w:b w:val="0"/>
                <w:i w:val="0"/>
                <w:color w:val="000000"/>
                <w:sz w:val="9"/>
              </w:rPr>
              <w:t xml:space="preserve">  其他支出</w:t>
            </w:r>
          </w:p>
        </w:tc>
        <w:tc>
          <w:tcPr>
            <w:tcW w:w="786" w:type="dxa"/>
            <w:vAlign w:val="center"/>
          </w:tcPr>
          <w:p w14:paraId="6A9ADC22"/>
        </w:tc>
      </w:tr>
      <w:tr w14:paraId="334D548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gridSpan w:val="2"/>
            <w:vAlign w:val="center"/>
          </w:tcPr>
          <w:p w14:paraId="3F95D641">
            <w:pPr>
              <w:jc w:val="center"/>
            </w:pPr>
            <w:r>
              <w:rPr>
                <w:rFonts w:ascii="宋体" w:hAnsi="宋体" w:eastAsia="宋体" w:cs="宋体"/>
                <w:b w:val="0"/>
                <w:i w:val="0"/>
                <w:color w:val="000000"/>
                <w:sz w:val="9"/>
              </w:rPr>
              <w:t>人员经费合计</w:t>
            </w:r>
          </w:p>
        </w:tc>
        <w:tc>
          <w:tcPr>
            <w:tcW w:w="800" w:type="dxa"/>
            <w:vAlign w:val="center"/>
          </w:tcPr>
          <w:p w14:paraId="6868EBDD">
            <w:pPr>
              <w:jc w:val="right"/>
            </w:pPr>
            <w:r>
              <w:rPr>
                <w:rFonts w:ascii="宋体" w:hAnsi="宋体" w:eastAsia="宋体" w:cs="宋体"/>
                <w:b w:val="0"/>
                <w:i w:val="0"/>
                <w:color w:val="000000"/>
                <w:sz w:val="9"/>
              </w:rPr>
              <w:t>226.77</w:t>
            </w:r>
          </w:p>
        </w:tc>
        <w:tc>
          <w:tcPr>
            <w:tcW w:w="540" w:type="dxa"/>
            <w:gridSpan w:val="5"/>
            <w:vAlign w:val="center"/>
          </w:tcPr>
          <w:p w14:paraId="2EBB8D64">
            <w:pPr>
              <w:jc w:val="center"/>
            </w:pPr>
            <w:r>
              <w:rPr>
                <w:rFonts w:ascii="宋体" w:hAnsi="宋体" w:eastAsia="宋体" w:cs="宋体"/>
                <w:b w:val="0"/>
                <w:i w:val="0"/>
                <w:color w:val="000000"/>
                <w:sz w:val="9"/>
              </w:rPr>
              <w:t>公用支出合计</w:t>
            </w:r>
          </w:p>
        </w:tc>
        <w:tc>
          <w:tcPr>
            <w:tcW w:w="786" w:type="dxa"/>
            <w:vAlign w:val="center"/>
          </w:tcPr>
          <w:p w14:paraId="4386FADC"/>
        </w:tc>
      </w:tr>
      <w:tr w14:paraId="575BFEE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2" w:hRule="exact"/>
          <w:jc w:val="center"/>
        </w:trPr>
        <w:tc>
          <w:tcPr>
            <w:tcW w:w="440" w:type="dxa"/>
            <w:gridSpan w:val="9"/>
            <w:tcBorders>
              <w:left w:val="single" w:color="FFFFFF" w:sz="4" w:space="0"/>
              <w:bottom w:val="single" w:color="FFFFFF" w:sz="4" w:space="0"/>
              <w:right w:val="single" w:color="FFFFFF" w:sz="4" w:space="0"/>
              <w:insideH w:val="single" w:sz="4" w:space="0"/>
              <w:insideV w:val="single" w:sz="4" w:space="0"/>
            </w:tcBorders>
            <w:vAlign w:val="center"/>
          </w:tcPr>
          <w:p w14:paraId="467C5A6F">
            <w:pPr>
              <w:jc w:val="left"/>
            </w:pPr>
            <w:r>
              <w:rPr>
                <w:rFonts w:ascii="宋体" w:hAnsi="宋体" w:eastAsia="宋体" w:cs="宋体"/>
                <w:b w:val="0"/>
                <w:i w:val="0"/>
                <w:color w:val="000000"/>
                <w:sz w:val="11"/>
              </w:rPr>
              <w:t>注：本表反映部门(单位)本年度一般公共预算财政拨款基本支出明细情况。</w:t>
            </w:r>
          </w:p>
        </w:tc>
      </w:tr>
    </w:tbl>
    <w:p w14:paraId="5813ED0C">
      <w:pPr>
        <w:snapToGrid w:val="0"/>
        <w:spacing w:before="200" w:after="200" w:line="200" w:lineRule="auto"/>
      </w:pPr>
      <w:r>
        <w:rPr>
          <w:sz w:val="8"/>
        </w:rPr>
        <w:t xml:space="preserve"> </w:t>
      </w:r>
    </w:p>
    <w:p w14:paraId="5B0CEF56">
      <w:pPr>
        <w:pageBreakBefore/>
        <w:jc w:val="center"/>
        <w:outlineLvl w:val="1"/>
        <w:rPr>
          <w:rFonts w:hint="eastAsia" w:ascii="黑体" w:hAnsi="宋体" w:eastAsia="黑体" w:cs="黑体"/>
          <w:sz w:val="32"/>
          <w:szCs w:val="32"/>
          <w:lang w:bidi="en-AU"/>
        </w:rPr>
      </w:pPr>
      <w:r>
        <w:rPr>
          <w:rFonts w:hint="eastAsia" w:ascii="黑体" w:hAnsi="宋体" w:eastAsia="黑体" w:cs="黑体"/>
          <w:sz w:val="32"/>
          <w:szCs w:val="32"/>
          <w:lang w:bidi="en-AU"/>
        </w:rPr>
        <w:t>政府性基金预算财政拨款收入支出决算表</w:t>
      </w:r>
    </w:p>
    <w:tbl>
      <w:tblPr>
        <w:tblStyle w:val="3"/>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3153"/>
        <w:gridCol w:w="2000"/>
        <w:gridCol w:w="3153"/>
      </w:tblGrid>
      <w:tr w14:paraId="6265C895">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gridSpan w:val="3"/>
          </w:tcPr>
          <w:p w14:paraId="073FAEC1">
            <w:pPr>
              <w:jc w:val="right"/>
            </w:pPr>
            <w:r>
              <w:rPr>
                <w:rFonts w:ascii="宋体" w:hAnsi="宋体" w:eastAsia="宋体" w:cs="宋体"/>
                <w:sz w:val="20"/>
              </w:rPr>
              <w:t>公开07表</w:t>
            </w:r>
          </w:p>
        </w:tc>
      </w:tr>
      <w:tr w14:paraId="682817EA">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tcPr>
          <w:p w14:paraId="0FFC1F58">
            <w:pPr>
              <w:jc w:val="left"/>
            </w:pPr>
            <w:r>
              <w:rPr>
                <w:rFonts w:ascii="宋体" w:hAnsi="宋体" w:eastAsia="宋体" w:cs="宋体"/>
                <w:sz w:val="20"/>
              </w:rPr>
              <w:t>单位：兴国县梅窖镇卫生院</w:t>
            </w:r>
          </w:p>
        </w:tc>
        <w:tc>
          <w:tcPr>
            <w:tcW w:w="2000" w:type="dxa"/>
          </w:tcPr>
          <w:p w14:paraId="1F421BBE">
            <w:pPr>
              <w:jc w:val="center"/>
            </w:pPr>
            <w:r>
              <w:rPr>
                <w:rFonts w:ascii="宋体" w:hAnsi="宋体" w:eastAsia="宋体" w:cs="宋体"/>
                <w:sz w:val="20"/>
              </w:rPr>
              <w:t>2023年度</w:t>
            </w:r>
          </w:p>
        </w:tc>
        <w:tc>
          <w:tcPr>
            <w:tcW w:w="3153" w:type="dxa"/>
          </w:tcPr>
          <w:p w14:paraId="0C4C32E0">
            <w:pPr>
              <w:jc w:val="right"/>
            </w:pPr>
            <w:r>
              <w:rPr>
                <w:rFonts w:ascii="宋体" w:hAnsi="宋体" w:eastAsia="宋体" w:cs="宋体"/>
                <w:sz w:val="20"/>
              </w:rPr>
              <w:t>金额单位：万元</w:t>
            </w:r>
          </w:p>
        </w:tc>
      </w:tr>
    </w:tbl>
    <w:p w14:paraId="20AF503D">
      <w:pPr>
        <w:snapToGrid w:val="0"/>
        <w:spacing w:before="0" w:after="0" w:line="0" w:lineRule="auto"/>
      </w:pPr>
      <w:r>
        <w:rPr>
          <w:sz w:val="8"/>
        </w:rPr>
        <w:t xml:space="preserve"> </w:t>
      </w:r>
    </w:p>
    <w:tbl>
      <w:tblPr>
        <w:tblStyle w:val="3"/>
        <w:tblW w:w="0" w:type="auto"/>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220"/>
        <w:gridCol w:w="220"/>
        <w:gridCol w:w="300"/>
        <w:gridCol w:w="1700"/>
        <w:gridCol w:w="1040"/>
        <w:gridCol w:w="940"/>
        <w:gridCol w:w="940"/>
        <w:gridCol w:w="980"/>
        <w:gridCol w:w="980"/>
        <w:gridCol w:w="986"/>
      </w:tblGrid>
      <w:tr w14:paraId="027CB86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19" w:hRule="exact"/>
          <w:jc w:val="center"/>
        </w:trPr>
        <w:tc>
          <w:tcPr>
            <w:tcW w:w="220" w:type="dxa"/>
            <w:gridSpan w:val="4"/>
            <w:vAlign w:val="center"/>
          </w:tcPr>
          <w:p w14:paraId="4A4C65CF">
            <w:pPr>
              <w:jc w:val="center"/>
            </w:pPr>
            <w:r>
              <w:rPr>
                <w:rFonts w:ascii="宋体" w:hAnsi="宋体" w:eastAsia="宋体" w:cs="宋体"/>
                <w:b w:val="0"/>
                <w:i w:val="0"/>
                <w:color w:val="000000"/>
                <w:sz w:val="11"/>
              </w:rPr>
              <w:t>项    目</w:t>
            </w:r>
          </w:p>
        </w:tc>
        <w:tc>
          <w:tcPr>
            <w:tcW w:w="1040" w:type="dxa"/>
            <w:vMerge w:val="restart"/>
            <w:vAlign w:val="center"/>
          </w:tcPr>
          <w:p w14:paraId="2790134F">
            <w:pPr>
              <w:jc w:val="center"/>
            </w:pPr>
            <w:r>
              <w:rPr>
                <w:rFonts w:ascii="宋体" w:hAnsi="宋体" w:eastAsia="宋体" w:cs="宋体"/>
                <w:b w:val="0"/>
                <w:i w:val="0"/>
                <w:color w:val="000000"/>
                <w:sz w:val="11"/>
              </w:rPr>
              <w:t>年初结转和结余</w:t>
            </w:r>
          </w:p>
        </w:tc>
        <w:tc>
          <w:tcPr>
            <w:tcW w:w="940" w:type="dxa"/>
            <w:vMerge w:val="restart"/>
            <w:vAlign w:val="center"/>
          </w:tcPr>
          <w:p w14:paraId="3A487E75">
            <w:pPr>
              <w:jc w:val="center"/>
            </w:pPr>
            <w:r>
              <w:rPr>
                <w:rFonts w:ascii="宋体" w:hAnsi="宋体" w:eastAsia="宋体" w:cs="宋体"/>
                <w:b w:val="0"/>
                <w:i w:val="0"/>
                <w:color w:val="000000"/>
                <w:sz w:val="11"/>
              </w:rPr>
              <w:t>本年收入</w:t>
            </w:r>
          </w:p>
        </w:tc>
        <w:tc>
          <w:tcPr>
            <w:tcW w:w="940" w:type="dxa"/>
            <w:gridSpan w:val="3"/>
            <w:vAlign w:val="center"/>
          </w:tcPr>
          <w:p w14:paraId="74C0C2DC">
            <w:pPr>
              <w:jc w:val="center"/>
            </w:pPr>
            <w:r>
              <w:rPr>
                <w:rFonts w:ascii="宋体" w:hAnsi="宋体" w:eastAsia="宋体" w:cs="宋体"/>
                <w:b w:val="0"/>
                <w:i w:val="0"/>
                <w:color w:val="000000"/>
                <w:sz w:val="11"/>
              </w:rPr>
              <w:t>本年支出</w:t>
            </w:r>
          </w:p>
        </w:tc>
        <w:tc>
          <w:tcPr>
            <w:tcW w:w="986" w:type="dxa"/>
            <w:vMerge w:val="restart"/>
            <w:vAlign w:val="center"/>
          </w:tcPr>
          <w:p w14:paraId="1C1893D1">
            <w:pPr>
              <w:jc w:val="center"/>
            </w:pPr>
            <w:r>
              <w:rPr>
                <w:rFonts w:ascii="宋体" w:hAnsi="宋体" w:eastAsia="宋体" w:cs="宋体"/>
                <w:b w:val="0"/>
                <w:i w:val="0"/>
                <w:color w:val="000000"/>
                <w:sz w:val="11"/>
              </w:rPr>
              <w:t>年末结转和结余</w:t>
            </w:r>
          </w:p>
        </w:tc>
      </w:tr>
      <w:tr w14:paraId="19A8540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220" w:type="dxa"/>
            <w:gridSpan w:val="3"/>
            <w:vMerge w:val="restart"/>
            <w:vAlign w:val="center"/>
          </w:tcPr>
          <w:p w14:paraId="27D23848">
            <w:pPr>
              <w:jc w:val="center"/>
            </w:pPr>
            <w:r>
              <w:rPr>
                <w:rFonts w:ascii="宋体" w:hAnsi="宋体" w:eastAsia="宋体" w:cs="宋体"/>
                <w:b w:val="0"/>
                <w:i w:val="0"/>
                <w:color w:val="000000"/>
                <w:sz w:val="11"/>
              </w:rPr>
              <w:t>支出功能分类科目编码</w:t>
            </w:r>
          </w:p>
        </w:tc>
        <w:tc>
          <w:tcPr>
            <w:tcW w:w="1700" w:type="dxa"/>
            <w:vMerge w:val="restart"/>
            <w:vAlign w:val="center"/>
          </w:tcPr>
          <w:p w14:paraId="7E7A5076">
            <w:pPr>
              <w:jc w:val="center"/>
            </w:pPr>
            <w:r>
              <w:rPr>
                <w:rFonts w:ascii="宋体" w:hAnsi="宋体" w:eastAsia="宋体" w:cs="宋体"/>
                <w:b w:val="0"/>
                <w:i w:val="0"/>
                <w:color w:val="000000"/>
                <w:sz w:val="11"/>
              </w:rPr>
              <w:t>科目名称</w:t>
            </w:r>
          </w:p>
        </w:tc>
        <w:tc>
          <w:tcPr>
            <w:tcW w:w="1040" w:type="dxa"/>
            <w:vMerge w:val="continue"/>
            <w:vAlign w:val="center"/>
          </w:tcPr>
          <w:p w14:paraId="6DF5EB56"/>
        </w:tc>
        <w:tc>
          <w:tcPr>
            <w:tcW w:w="940" w:type="dxa"/>
            <w:vMerge w:val="continue"/>
            <w:vAlign w:val="center"/>
          </w:tcPr>
          <w:p w14:paraId="5B7187B0"/>
        </w:tc>
        <w:tc>
          <w:tcPr>
            <w:tcW w:w="940" w:type="dxa"/>
            <w:vMerge w:val="restart"/>
            <w:vAlign w:val="center"/>
          </w:tcPr>
          <w:p w14:paraId="72D3932A">
            <w:pPr>
              <w:jc w:val="center"/>
            </w:pPr>
            <w:r>
              <w:rPr>
                <w:rFonts w:ascii="宋体" w:hAnsi="宋体" w:eastAsia="宋体" w:cs="宋体"/>
                <w:b w:val="0"/>
                <w:i w:val="0"/>
                <w:color w:val="000000"/>
                <w:sz w:val="11"/>
              </w:rPr>
              <w:t>小计</w:t>
            </w:r>
          </w:p>
        </w:tc>
        <w:tc>
          <w:tcPr>
            <w:tcW w:w="980" w:type="dxa"/>
            <w:vMerge w:val="restart"/>
            <w:vAlign w:val="center"/>
          </w:tcPr>
          <w:p w14:paraId="777912FC">
            <w:pPr>
              <w:jc w:val="center"/>
            </w:pPr>
            <w:r>
              <w:rPr>
                <w:rFonts w:ascii="宋体" w:hAnsi="宋体" w:eastAsia="宋体" w:cs="宋体"/>
                <w:b w:val="0"/>
                <w:i w:val="0"/>
                <w:color w:val="000000"/>
                <w:sz w:val="11"/>
              </w:rPr>
              <w:t>基本支出</w:t>
            </w:r>
          </w:p>
        </w:tc>
        <w:tc>
          <w:tcPr>
            <w:tcW w:w="980" w:type="dxa"/>
            <w:vMerge w:val="restart"/>
            <w:vAlign w:val="center"/>
          </w:tcPr>
          <w:p w14:paraId="76189525">
            <w:pPr>
              <w:jc w:val="center"/>
            </w:pPr>
            <w:r>
              <w:rPr>
                <w:rFonts w:ascii="宋体" w:hAnsi="宋体" w:eastAsia="宋体" w:cs="宋体"/>
                <w:b w:val="0"/>
                <w:i w:val="0"/>
                <w:color w:val="000000"/>
                <w:sz w:val="11"/>
              </w:rPr>
              <w:t>项目支出</w:t>
            </w:r>
          </w:p>
        </w:tc>
        <w:tc>
          <w:tcPr>
            <w:tcW w:w="986" w:type="dxa"/>
            <w:vMerge w:val="continue"/>
            <w:vAlign w:val="center"/>
          </w:tcPr>
          <w:p w14:paraId="67301765"/>
        </w:tc>
      </w:tr>
      <w:tr w14:paraId="65B692B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220" w:type="dxa"/>
            <w:gridSpan w:val="3"/>
            <w:vMerge w:val="continue"/>
            <w:vAlign w:val="center"/>
          </w:tcPr>
          <w:p w14:paraId="1616D69D"/>
        </w:tc>
        <w:tc>
          <w:tcPr>
            <w:tcW w:w="1700" w:type="dxa"/>
            <w:vMerge w:val="continue"/>
            <w:vAlign w:val="center"/>
          </w:tcPr>
          <w:p w14:paraId="5104F147"/>
        </w:tc>
        <w:tc>
          <w:tcPr>
            <w:tcW w:w="1040" w:type="dxa"/>
            <w:vMerge w:val="continue"/>
            <w:vAlign w:val="center"/>
          </w:tcPr>
          <w:p w14:paraId="0AC41E9F"/>
        </w:tc>
        <w:tc>
          <w:tcPr>
            <w:tcW w:w="940" w:type="dxa"/>
            <w:vMerge w:val="continue"/>
            <w:vAlign w:val="center"/>
          </w:tcPr>
          <w:p w14:paraId="0643D1BF"/>
        </w:tc>
        <w:tc>
          <w:tcPr>
            <w:tcW w:w="940" w:type="dxa"/>
            <w:vMerge w:val="continue"/>
            <w:vAlign w:val="center"/>
          </w:tcPr>
          <w:p w14:paraId="7C969B25"/>
        </w:tc>
        <w:tc>
          <w:tcPr>
            <w:tcW w:w="980" w:type="dxa"/>
            <w:vMerge w:val="continue"/>
            <w:vAlign w:val="center"/>
          </w:tcPr>
          <w:p w14:paraId="523D8AAE"/>
        </w:tc>
        <w:tc>
          <w:tcPr>
            <w:tcW w:w="980" w:type="dxa"/>
            <w:vMerge w:val="continue"/>
            <w:vAlign w:val="center"/>
          </w:tcPr>
          <w:p w14:paraId="15672651"/>
        </w:tc>
        <w:tc>
          <w:tcPr>
            <w:tcW w:w="986" w:type="dxa"/>
            <w:vMerge w:val="continue"/>
            <w:vAlign w:val="center"/>
          </w:tcPr>
          <w:p w14:paraId="4362F295"/>
        </w:tc>
      </w:tr>
      <w:tr w14:paraId="6170939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220" w:type="dxa"/>
            <w:gridSpan w:val="3"/>
            <w:vMerge w:val="continue"/>
            <w:vAlign w:val="center"/>
          </w:tcPr>
          <w:p w14:paraId="729479C1"/>
        </w:tc>
        <w:tc>
          <w:tcPr>
            <w:tcW w:w="1700" w:type="dxa"/>
            <w:vMerge w:val="continue"/>
            <w:vAlign w:val="center"/>
          </w:tcPr>
          <w:p w14:paraId="04FC2CA2"/>
        </w:tc>
        <w:tc>
          <w:tcPr>
            <w:tcW w:w="1040" w:type="dxa"/>
            <w:vMerge w:val="continue"/>
            <w:vAlign w:val="center"/>
          </w:tcPr>
          <w:p w14:paraId="11051B77"/>
        </w:tc>
        <w:tc>
          <w:tcPr>
            <w:tcW w:w="940" w:type="dxa"/>
            <w:vMerge w:val="continue"/>
            <w:vAlign w:val="center"/>
          </w:tcPr>
          <w:p w14:paraId="61615654"/>
        </w:tc>
        <w:tc>
          <w:tcPr>
            <w:tcW w:w="940" w:type="dxa"/>
            <w:vMerge w:val="continue"/>
            <w:vAlign w:val="center"/>
          </w:tcPr>
          <w:p w14:paraId="31BD56E4"/>
        </w:tc>
        <w:tc>
          <w:tcPr>
            <w:tcW w:w="980" w:type="dxa"/>
            <w:vMerge w:val="continue"/>
            <w:vAlign w:val="center"/>
          </w:tcPr>
          <w:p w14:paraId="34B8EF18"/>
        </w:tc>
        <w:tc>
          <w:tcPr>
            <w:tcW w:w="980" w:type="dxa"/>
            <w:vMerge w:val="continue"/>
            <w:vAlign w:val="center"/>
          </w:tcPr>
          <w:p w14:paraId="4F0583EF"/>
        </w:tc>
        <w:tc>
          <w:tcPr>
            <w:tcW w:w="986" w:type="dxa"/>
            <w:vMerge w:val="continue"/>
            <w:vAlign w:val="center"/>
          </w:tcPr>
          <w:p w14:paraId="11CCBD92"/>
        </w:tc>
      </w:tr>
      <w:tr w14:paraId="367B5A7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8" w:hRule="exact"/>
          <w:jc w:val="center"/>
        </w:trPr>
        <w:tc>
          <w:tcPr>
            <w:tcW w:w="220" w:type="dxa"/>
            <w:vMerge w:val="restart"/>
            <w:vAlign w:val="center"/>
          </w:tcPr>
          <w:p w14:paraId="76CD6C89">
            <w:pPr>
              <w:jc w:val="center"/>
            </w:pPr>
            <w:r>
              <w:rPr>
                <w:rFonts w:ascii="宋体" w:hAnsi="宋体" w:eastAsia="宋体" w:cs="宋体"/>
                <w:b w:val="0"/>
                <w:i w:val="0"/>
                <w:color w:val="000000"/>
                <w:sz w:val="11"/>
              </w:rPr>
              <w:t>类</w:t>
            </w:r>
          </w:p>
        </w:tc>
        <w:tc>
          <w:tcPr>
            <w:tcW w:w="220" w:type="dxa"/>
            <w:vMerge w:val="restart"/>
            <w:vAlign w:val="center"/>
          </w:tcPr>
          <w:p w14:paraId="6B530C53">
            <w:pPr>
              <w:jc w:val="center"/>
            </w:pPr>
            <w:r>
              <w:rPr>
                <w:rFonts w:ascii="宋体" w:hAnsi="宋体" w:eastAsia="宋体" w:cs="宋体"/>
                <w:b w:val="0"/>
                <w:i w:val="0"/>
                <w:color w:val="000000"/>
                <w:sz w:val="11"/>
              </w:rPr>
              <w:t>款</w:t>
            </w:r>
          </w:p>
        </w:tc>
        <w:tc>
          <w:tcPr>
            <w:tcW w:w="300" w:type="dxa"/>
            <w:vMerge w:val="restart"/>
            <w:vAlign w:val="center"/>
          </w:tcPr>
          <w:p w14:paraId="2B9A5CF6">
            <w:pPr>
              <w:jc w:val="center"/>
            </w:pPr>
            <w:r>
              <w:rPr>
                <w:rFonts w:ascii="宋体" w:hAnsi="宋体" w:eastAsia="宋体" w:cs="宋体"/>
                <w:b w:val="0"/>
                <w:i w:val="0"/>
                <w:color w:val="000000"/>
                <w:sz w:val="11"/>
              </w:rPr>
              <w:t>项</w:t>
            </w:r>
          </w:p>
        </w:tc>
        <w:tc>
          <w:tcPr>
            <w:tcW w:w="1700" w:type="dxa"/>
            <w:vAlign w:val="center"/>
          </w:tcPr>
          <w:p w14:paraId="1EBC86F0">
            <w:pPr>
              <w:jc w:val="center"/>
            </w:pPr>
            <w:r>
              <w:rPr>
                <w:rFonts w:ascii="宋体" w:hAnsi="宋体" w:eastAsia="宋体" w:cs="宋体"/>
                <w:b w:val="0"/>
                <w:i w:val="0"/>
                <w:color w:val="000000"/>
                <w:sz w:val="11"/>
              </w:rPr>
              <w:t>栏次</w:t>
            </w:r>
          </w:p>
        </w:tc>
        <w:tc>
          <w:tcPr>
            <w:tcW w:w="1040" w:type="dxa"/>
            <w:vAlign w:val="center"/>
          </w:tcPr>
          <w:p w14:paraId="34A3EAAB">
            <w:pPr>
              <w:jc w:val="center"/>
            </w:pPr>
            <w:r>
              <w:rPr>
                <w:rFonts w:ascii="宋体" w:hAnsi="宋体" w:eastAsia="宋体" w:cs="宋体"/>
                <w:b w:val="0"/>
                <w:i w:val="0"/>
                <w:color w:val="000000"/>
                <w:sz w:val="11"/>
              </w:rPr>
              <w:t>1</w:t>
            </w:r>
          </w:p>
        </w:tc>
        <w:tc>
          <w:tcPr>
            <w:tcW w:w="940" w:type="dxa"/>
            <w:vAlign w:val="center"/>
          </w:tcPr>
          <w:p w14:paraId="4358BBDD">
            <w:pPr>
              <w:jc w:val="center"/>
            </w:pPr>
            <w:r>
              <w:rPr>
                <w:rFonts w:ascii="宋体" w:hAnsi="宋体" w:eastAsia="宋体" w:cs="宋体"/>
                <w:b w:val="0"/>
                <w:i w:val="0"/>
                <w:color w:val="000000"/>
                <w:sz w:val="11"/>
              </w:rPr>
              <w:t>2</w:t>
            </w:r>
          </w:p>
        </w:tc>
        <w:tc>
          <w:tcPr>
            <w:tcW w:w="940" w:type="dxa"/>
            <w:vAlign w:val="center"/>
          </w:tcPr>
          <w:p w14:paraId="5E60878B">
            <w:pPr>
              <w:jc w:val="center"/>
            </w:pPr>
            <w:r>
              <w:rPr>
                <w:rFonts w:ascii="宋体" w:hAnsi="宋体" w:eastAsia="宋体" w:cs="宋体"/>
                <w:b w:val="0"/>
                <w:i w:val="0"/>
                <w:color w:val="000000"/>
                <w:sz w:val="11"/>
              </w:rPr>
              <w:t>3</w:t>
            </w:r>
          </w:p>
        </w:tc>
        <w:tc>
          <w:tcPr>
            <w:tcW w:w="980" w:type="dxa"/>
            <w:vAlign w:val="center"/>
          </w:tcPr>
          <w:p w14:paraId="1AC653C2">
            <w:pPr>
              <w:jc w:val="center"/>
            </w:pPr>
            <w:r>
              <w:rPr>
                <w:rFonts w:ascii="宋体" w:hAnsi="宋体" w:eastAsia="宋体" w:cs="宋体"/>
                <w:b w:val="0"/>
                <w:i w:val="0"/>
                <w:color w:val="000000"/>
                <w:sz w:val="11"/>
              </w:rPr>
              <w:t>4</w:t>
            </w:r>
          </w:p>
        </w:tc>
        <w:tc>
          <w:tcPr>
            <w:tcW w:w="980" w:type="dxa"/>
            <w:vAlign w:val="center"/>
          </w:tcPr>
          <w:p w14:paraId="1E24E7A4">
            <w:pPr>
              <w:jc w:val="center"/>
            </w:pPr>
            <w:r>
              <w:rPr>
                <w:rFonts w:ascii="宋体" w:hAnsi="宋体" w:eastAsia="宋体" w:cs="宋体"/>
                <w:b w:val="0"/>
                <w:i w:val="0"/>
                <w:color w:val="000000"/>
                <w:sz w:val="11"/>
              </w:rPr>
              <w:t>5</w:t>
            </w:r>
          </w:p>
        </w:tc>
        <w:tc>
          <w:tcPr>
            <w:tcW w:w="986" w:type="dxa"/>
            <w:vAlign w:val="center"/>
          </w:tcPr>
          <w:p w14:paraId="466FBC3E">
            <w:pPr>
              <w:jc w:val="center"/>
            </w:pPr>
            <w:r>
              <w:rPr>
                <w:rFonts w:ascii="宋体" w:hAnsi="宋体" w:eastAsia="宋体" w:cs="宋体"/>
                <w:b w:val="0"/>
                <w:i w:val="0"/>
                <w:color w:val="000000"/>
                <w:sz w:val="11"/>
              </w:rPr>
              <w:t>6</w:t>
            </w:r>
          </w:p>
        </w:tc>
      </w:tr>
      <w:tr w14:paraId="07F8474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220" w:type="dxa"/>
            <w:vMerge w:val="continue"/>
            <w:vAlign w:val="center"/>
          </w:tcPr>
          <w:p w14:paraId="17F2DD9C"/>
        </w:tc>
        <w:tc>
          <w:tcPr>
            <w:tcW w:w="220" w:type="dxa"/>
            <w:vMerge w:val="continue"/>
            <w:vAlign w:val="center"/>
          </w:tcPr>
          <w:p w14:paraId="4AA11CB7"/>
        </w:tc>
        <w:tc>
          <w:tcPr>
            <w:tcW w:w="300" w:type="dxa"/>
            <w:vMerge w:val="continue"/>
            <w:vAlign w:val="center"/>
          </w:tcPr>
          <w:p w14:paraId="4B720ED0"/>
        </w:tc>
        <w:tc>
          <w:tcPr>
            <w:tcW w:w="1700" w:type="dxa"/>
            <w:vAlign w:val="center"/>
          </w:tcPr>
          <w:p w14:paraId="43F7A36C">
            <w:pPr>
              <w:jc w:val="center"/>
            </w:pPr>
            <w:r>
              <w:rPr>
                <w:rFonts w:ascii="宋体" w:hAnsi="宋体" w:eastAsia="宋体" w:cs="宋体"/>
                <w:b w:val="0"/>
                <w:i w:val="0"/>
                <w:color w:val="000000"/>
                <w:sz w:val="11"/>
              </w:rPr>
              <w:t>合计</w:t>
            </w:r>
          </w:p>
        </w:tc>
        <w:tc>
          <w:tcPr>
            <w:tcW w:w="1040" w:type="dxa"/>
            <w:vAlign w:val="center"/>
          </w:tcPr>
          <w:p w14:paraId="187CAA9E"/>
        </w:tc>
        <w:tc>
          <w:tcPr>
            <w:tcW w:w="940" w:type="dxa"/>
            <w:vAlign w:val="center"/>
          </w:tcPr>
          <w:p w14:paraId="6879388C"/>
        </w:tc>
        <w:tc>
          <w:tcPr>
            <w:tcW w:w="940" w:type="dxa"/>
            <w:vAlign w:val="center"/>
          </w:tcPr>
          <w:p w14:paraId="0D6916C7"/>
        </w:tc>
        <w:tc>
          <w:tcPr>
            <w:tcW w:w="980" w:type="dxa"/>
            <w:vAlign w:val="center"/>
          </w:tcPr>
          <w:p w14:paraId="0390E120"/>
        </w:tc>
        <w:tc>
          <w:tcPr>
            <w:tcW w:w="980" w:type="dxa"/>
            <w:vAlign w:val="center"/>
          </w:tcPr>
          <w:p w14:paraId="5E33E006"/>
        </w:tc>
        <w:tc>
          <w:tcPr>
            <w:tcW w:w="986" w:type="dxa"/>
            <w:vAlign w:val="center"/>
          </w:tcPr>
          <w:p w14:paraId="565DD686"/>
        </w:tc>
      </w:tr>
      <w:tr w14:paraId="5CD6B02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220" w:type="dxa"/>
            <w:gridSpan w:val="3"/>
            <w:vAlign w:val="center"/>
          </w:tcPr>
          <w:p w14:paraId="5CDB112A"/>
        </w:tc>
        <w:tc>
          <w:tcPr>
            <w:tcW w:w="1700" w:type="dxa"/>
            <w:vAlign w:val="center"/>
          </w:tcPr>
          <w:p w14:paraId="75091B7E"/>
        </w:tc>
        <w:tc>
          <w:tcPr>
            <w:tcW w:w="1040" w:type="dxa"/>
            <w:vAlign w:val="center"/>
          </w:tcPr>
          <w:p w14:paraId="195B0289"/>
        </w:tc>
        <w:tc>
          <w:tcPr>
            <w:tcW w:w="940" w:type="dxa"/>
            <w:vAlign w:val="center"/>
          </w:tcPr>
          <w:p w14:paraId="0B01539B"/>
        </w:tc>
        <w:tc>
          <w:tcPr>
            <w:tcW w:w="940" w:type="dxa"/>
            <w:vAlign w:val="center"/>
          </w:tcPr>
          <w:p w14:paraId="6886EF97"/>
        </w:tc>
        <w:tc>
          <w:tcPr>
            <w:tcW w:w="980" w:type="dxa"/>
            <w:vAlign w:val="center"/>
          </w:tcPr>
          <w:p w14:paraId="457AFA7B"/>
        </w:tc>
        <w:tc>
          <w:tcPr>
            <w:tcW w:w="980" w:type="dxa"/>
            <w:vAlign w:val="center"/>
          </w:tcPr>
          <w:p w14:paraId="488DCA72"/>
        </w:tc>
        <w:tc>
          <w:tcPr>
            <w:tcW w:w="986" w:type="dxa"/>
            <w:vAlign w:val="center"/>
          </w:tcPr>
          <w:p w14:paraId="7A6AF671"/>
        </w:tc>
      </w:tr>
      <w:tr w14:paraId="3D73F61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56" w:hRule="exact"/>
          <w:jc w:val="center"/>
        </w:trPr>
        <w:tc>
          <w:tcPr>
            <w:tcW w:w="220" w:type="dxa"/>
            <w:gridSpan w:val="10"/>
            <w:tcBorders>
              <w:left w:val="single" w:color="FFFFFF" w:sz="4" w:space="0"/>
              <w:bottom w:val="single" w:color="FFFFFF" w:sz="4" w:space="0"/>
              <w:right w:val="single" w:color="FFFFFF" w:sz="4" w:space="0"/>
              <w:insideH w:val="single" w:sz="4" w:space="0"/>
              <w:insideV w:val="single" w:sz="4" w:space="0"/>
            </w:tcBorders>
            <w:vAlign w:val="center"/>
          </w:tcPr>
          <w:p w14:paraId="6C956915">
            <w:pPr>
              <w:jc w:val="left"/>
            </w:pPr>
            <w:r>
              <w:rPr>
                <w:rFonts w:ascii="宋体" w:hAnsi="宋体" w:eastAsia="宋体" w:cs="宋体"/>
                <w:b w:val="0"/>
                <w:i w:val="0"/>
                <w:color w:val="000000"/>
                <w:sz w:val="11"/>
              </w:rPr>
              <w:t>注：1.本表反映部门(单位)本年度政府性基金预算财政拨款收入、支出及结转和结余情况。</w:t>
            </w:r>
          </w:p>
        </w:tc>
      </w:tr>
      <w:tr w14:paraId="7E8F29C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2" w:hRule="exact"/>
          <w:jc w:val="center"/>
        </w:trPr>
        <w:tc>
          <w:tcPr>
            <w:tcW w:w="220" w:type="dxa"/>
            <w:gridSpan w:val="10"/>
            <w:tcBorders>
              <w:top w:val="single" w:color="FFFFFF" w:sz="4" w:space="0"/>
              <w:left w:val="single" w:color="FFFFFF" w:sz="4" w:space="0"/>
              <w:bottom w:val="single" w:color="FFFFFF" w:sz="4" w:space="0"/>
              <w:right w:val="single" w:color="FFFFFF" w:sz="4" w:space="0"/>
              <w:insideH w:val="single" w:sz="4" w:space="0"/>
              <w:insideV w:val="single" w:sz="4" w:space="0"/>
            </w:tcBorders>
            <w:vAlign w:val="center"/>
          </w:tcPr>
          <w:p w14:paraId="6DCF19A5">
            <w:pPr>
              <w:jc w:val="left"/>
            </w:pPr>
            <w:r>
              <w:rPr>
                <w:rFonts w:ascii="宋体" w:hAnsi="宋体" w:eastAsia="宋体" w:cs="宋体"/>
                <w:b w:val="0"/>
                <w:i w:val="0"/>
                <w:color w:val="000000"/>
                <w:sz w:val="11"/>
              </w:rPr>
              <w:t xml:space="preserve">    2.当此表数据为零时，即本部门(单位)无政府性基金预算财政拨款收入、支出。</w:t>
            </w:r>
          </w:p>
        </w:tc>
      </w:tr>
    </w:tbl>
    <w:p w14:paraId="66CAD3F7">
      <w:pPr>
        <w:snapToGrid w:val="0"/>
        <w:spacing w:before="200" w:after="200" w:line="200" w:lineRule="auto"/>
      </w:pPr>
      <w:r>
        <w:rPr>
          <w:sz w:val="8"/>
        </w:rPr>
        <w:t xml:space="preserve"> </w:t>
      </w:r>
    </w:p>
    <w:p w14:paraId="2EEEAA0D">
      <w:pPr>
        <w:pageBreakBefore/>
        <w:jc w:val="center"/>
        <w:outlineLvl w:val="1"/>
        <w:rPr>
          <w:rFonts w:hint="eastAsia" w:ascii="黑体" w:hAnsi="宋体" w:eastAsia="黑体" w:cs="黑体"/>
          <w:sz w:val="32"/>
          <w:szCs w:val="32"/>
          <w:lang w:bidi="en-AU"/>
        </w:rPr>
      </w:pPr>
      <w:r>
        <w:rPr>
          <w:rFonts w:hint="eastAsia" w:ascii="黑体" w:hAnsi="宋体" w:eastAsia="黑体" w:cs="黑体"/>
          <w:sz w:val="32"/>
          <w:szCs w:val="32"/>
          <w:lang w:bidi="en-AU"/>
        </w:rPr>
        <w:t>国有资本经营预算财政拨款支出决算表</w:t>
      </w:r>
    </w:p>
    <w:tbl>
      <w:tblPr>
        <w:tblStyle w:val="3"/>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3153"/>
        <w:gridCol w:w="2000"/>
        <w:gridCol w:w="3153"/>
      </w:tblGrid>
      <w:tr w14:paraId="0E936206">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gridSpan w:val="3"/>
          </w:tcPr>
          <w:p w14:paraId="561E8318">
            <w:pPr>
              <w:jc w:val="right"/>
            </w:pPr>
            <w:r>
              <w:rPr>
                <w:rFonts w:ascii="宋体" w:hAnsi="宋体" w:eastAsia="宋体" w:cs="宋体"/>
                <w:sz w:val="20"/>
              </w:rPr>
              <w:t>公开08表</w:t>
            </w:r>
          </w:p>
        </w:tc>
      </w:tr>
      <w:tr w14:paraId="2E284018">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tcPr>
          <w:p w14:paraId="7695D33D">
            <w:pPr>
              <w:jc w:val="left"/>
            </w:pPr>
            <w:r>
              <w:rPr>
                <w:rFonts w:ascii="宋体" w:hAnsi="宋体" w:eastAsia="宋体" w:cs="宋体"/>
                <w:sz w:val="20"/>
              </w:rPr>
              <w:t>单位：兴国县梅窖镇卫生院</w:t>
            </w:r>
          </w:p>
        </w:tc>
        <w:tc>
          <w:tcPr>
            <w:tcW w:w="2000" w:type="dxa"/>
          </w:tcPr>
          <w:p w14:paraId="73689396">
            <w:pPr>
              <w:jc w:val="center"/>
            </w:pPr>
            <w:r>
              <w:rPr>
                <w:rFonts w:ascii="宋体" w:hAnsi="宋体" w:eastAsia="宋体" w:cs="宋体"/>
                <w:sz w:val="20"/>
              </w:rPr>
              <w:t>2023年度</w:t>
            </w:r>
          </w:p>
        </w:tc>
        <w:tc>
          <w:tcPr>
            <w:tcW w:w="3153" w:type="dxa"/>
          </w:tcPr>
          <w:p w14:paraId="3A63F43B">
            <w:pPr>
              <w:jc w:val="right"/>
            </w:pPr>
            <w:r>
              <w:rPr>
                <w:rFonts w:ascii="宋体" w:hAnsi="宋体" w:eastAsia="宋体" w:cs="宋体"/>
                <w:sz w:val="20"/>
              </w:rPr>
              <w:t>金额单位：万元</w:t>
            </w:r>
          </w:p>
        </w:tc>
      </w:tr>
    </w:tbl>
    <w:p w14:paraId="1F02CCE9">
      <w:pPr>
        <w:snapToGrid w:val="0"/>
        <w:spacing w:before="0" w:after="0" w:line="0" w:lineRule="auto"/>
      </w:pPr>
      <w:r>
        <w:rPr>
          <w:sz w:val="8"/>
        </w:rPr>
        <w:t xml:space="preserve"> </w:t>
      </w:r>
    </w:p>
    <w:tbl>
      <w:tblPr>
        <w:tblStyle w:val="3"/>
        <w:tblW w:w="0" w:type="auto"/>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440"/>
        <w:gridCol w:w="420"/>
        <w:gridCol w:w="440"/>
        <w:gridCol w:w="2740"/>
        <w:gridCol w:w="1380"/>
        <w:gridCol w:w="1520"/>
        <w:gridCol w:w="1366"/>
      </w:tblGrid>
      <w:tr w14:paraId="736B034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0" w:hRule="exact"/>
          <w:jc w:val="center"/>
        </w:trPr>
        <w:tc>
          <w:tcPr>
            <w:tcW w:w="440" w:type="dxa"/>
            <w:gridSpan w:val="4"/>
            <w:vAlign w:val="center"/>
          </w:tcPr>
          <w:p w14:paraId="046DBA6A">
            <w:pPr>
              <w:jc w:val="center"/>
            </w:pPr>
            <w:r>
              <w:rPr>
                <w:rFonts w:ascii="宋体" w:hAnsi="宋体" w:eastAsia="宋体" w:cs="宋体"/>
                <w:b w:val="0"/>
                <w:i w:val="0"/>
                <w:color w:val="000000"/>
                <w:sz w:val="17"/>
              </w:rPr>
              <w:t>项    目</w:t>
            </w:r>
          </w:p>
        </w:tc>
        <w:tc>
          <w:tcPr>
            <w:tcW w:w="1380" w:type="dxa"/>
            <w:vMerge w:val="restart"/>
            <w:vAlign w:val="center"/>
          </w:tcPr>
          <w:p w14:paraId="1753E456">
            <w:pPr>
              <w:jc w:val="center"/>
            </w:pPr>
            <w:r>
              <w:rPr>
                <w:rFonts w:ascii="宋体" w:hAnsi="宋体" w:eastAsia="宋体" w:cs="宋体"/>
                <w:b w:val="0"/>
                <w:i w:val="0"/>
                <w:color w:val="000000"/>
                <w:sz w:val="17"/>
              </w:rPr>
              <w:t>合计</w:t>
            </w:r>
          </w:p>
        </w:tc>
        <w:tc>
          <w:tcPr>
            <w:tcW w:w="1520" w:type="dxa"/>
            <w:vMerge w:val="restart"/>
            <w:vAlign w:val="center"/>
          </w:tcPr>
          <w:p w14:paraId="4C79DEDA">
            <w:pPr>
              <w:jc w:val="center"/>
            </w:pPr>
            <w:r>
              <w:rPr>
                <w:rFonts w:ascii="宋体" w:hAnsi="宋体" w:eastAsia="宋体" w:cs="宋体"/>
                <w:b w:val="0"/>
                <w:i w:val="0"/>
                <w:color w:val="000000"/>
                <w:sz w:val="17"/>
              </w:rPr>
              <w:t>基本支出</w:t>
            </w:r>
          </w:p>
        </w:tc>
        <w:tc>
          <w:tcPr>
            <w:tcW w:w="1366" w:type="dxa"/>
            <w:vMerge w:val="restart"/>
            <w:vAlign w:val="center"/>
          </w:tcPr>
          <w:p w14:paraId="6575165F">
            <w:pPr>
              <w:jc w:val="center"/>
            </w:pPr>
            <w:r>
              <w:rPr>
                <w:rFonts w:ascii="宋体" w:hAnsi="宋体" w:eastAsia="宋体" w:cs="宋体"/>
                <w:b w:val="0"/>
                <w:i w:val="0"/>
                <w:color w:val="000000"/>
                <w:sz w:val="17"/>
              </w:rPr>
              <w:t>项目支出</w:t>
            </w:r>
          </w:p>
        </w:tc>
      </w:tr>
      <w:tr w14:paraId="3C65478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0" w:hRule="exact"/>
          <w:jc w:val="center"/>
        </w:trPr>
        <w:tc>
          <w:tcPr>
            <w:tcW w:w="440" w:type="dxa"/>
            <w:gridSpan w:val="3"/>
            <w:vMerge w:val="restart"/>
            <w:vAlign w:val="center"/>
          </w:tcPr>
          <w:p w14:paraId="001B5F8B">
            <w:pPr>
              <w:jc w:val="center"/>
            </w:pPr>
            <w:r>
              <w:rPr>
                <w:rFonts w:ascii="宋体" w:hAnsi="宋体" w:eastAsia="宋体" w:cs="宋体"/>
                <w:b w:val="0"/>
                <w:i w:val="0"/>
                <w:color w:val="000000"/>
                <w:sz w:val="17"/>
              </w:rPr>
              <w:t>支出功能分类科目编码</w:t>
            </w:r>
          </w:p>
        </w:tc>
        <w:tc>
          <w:tcPr>
            <w:tcW w:w="2740" w:type="dxa"/>
            <w:vMerge w:val="restart"/>
            <w:vAlign w:val="center"/>
          </w:tcPr>
          <w:p w14:paraId="5BF0B863">
            <w:pPr>
              <w:jc w:val="center"/>
            </w:pPr>
            <w:r>
              <w:rPr>
                <w:rFonts w:ascii="宋体" w:hAnsi="宋体" w:eastAsia="宋体" w:cs="宋体"/>
                <w:b w:val="0"/>
                <w:i w:val="0"/>
                <w:color w:val="000000"/>
                <w:sz w:val="17"/>
              </w:rPr>
              <w:t>科目名称</w:t>
            </w:r>
          </w:p>
        </w:tc>
        <w:tc>
          <w:tcPr>
            <w:tcW w:w="1380" w:type="dxa"/>
            <w:vMerge w:val="continue"/>
            <w:vAlign w:val="center"/>
          </w:tcPr>
          <w:p w14:paraId="2565E3A7"/>
        </w:tc>
        <w:tc>
          <w:tcPr>
            <w:tcW w:w="1520" w:type="dxa"/>
            <w:vMerge w:val="continue"/>
            <w:vAlign w:val="center"/>
          </w:tcPr>
          <w:p w14:paraId="3FF81876"/>
        </w:tc>
        <w:tc>
          <w:tcPr>
            <w:tcW w:w="1366" w:type="dxa"/>
            <w:vMerge w:val="continue"/>
            <w:vAlign w:val="center"/>
          </w:tcPr>
          <w:p w14:paraId="2E38AEDC"/>
        </w:tc>
      </w:tr>
      <w:tr w14:paraId="37B6C6F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0" w:hRule="exact"/>
          <w:jc w:val="center"/>
        </w:trPr>
        <w:tc>
          <w:tcPr>
            <w:tcW w:w="440" w:type="dxa"/>
            <w:gridSpan w:val="3"/>
            <w:vMerge w:val="continue"/>
            <w:vAlign w:val="center"/>
          </w:tcPr>
          <w:p w14:paraId="2CAC2BEB"/>
        </w:tc>
        <w:tc>
          <w:tcPr>
            <w:tcW w:w="2740" w:type="dxa"/>
            <w:vMerge w:val="continue"/>
            <w:vAlign w:val="center"/>
          </w:tcPr>
          <w:p w14:paraId="274C7F46"/>
        </w:tc>
        <w:tc>
          <w:tcPr>
            <w:tcW w:w="1380" w:type="dxa"/>
            <w:vMerge w:val="continue"/>
            <w:vAlign w:val="center"/>
          </w:tcPr>
          <w:p w14:paraId="78AE710A"/>
        </w:tc>
        <w:tc>
          <w:tcPr>
            <w:tcW w:w="1520" w:type="dxa"/>
            <w:vMerge w:val="continue"/>
            <w:vAlign w:val="center"/>
          </w:tcPr>
          <w:p w14:paraId="179879D9"/>
        </w:tc>
        <w:tc>
          <w:tcPr>
            <w:tcW w:w="1366" w:type="dxa"/>
            <w:vMerge w:val="continue"/>
            <w:vAlign w:val="center"/>
          </w:tcPr>
          <w:p w14:paraId="697B8C5B"/>
        </w:tc>
      </w:tr>
      <w:tr w14:paraId="56BC030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0" w:hRule="exact"/>
          <w:jc w:val="center"/>
        </w:trPr>
        <w:tc>
          <w:tcPr>
            <w:tcW w:w="440" w:type="dxa"/>
            <w:gridSpan w:val="3"/>
            <w:vMerge w:val="continue"/>
            <w:vAlign w:val="center"/>
          </w:tcPr>
          <w:p w14:paraId="1C8D05F6"/>
        </w:tc>
        <w:tc>
          <w:tcPr>
            <w:tcW w:w="2740" w:type="dxa"/>
            <w:vMerge w:val="continue"/>
            <w:vAlign w:val="center"/>
          </w:tcPr>
          <w:p w14:paraId="7498DCE9"/>
        </w:tc>
        <w:tc>
          <w:tcPr>
            <w:tcW w:w="1380" w:type="dxa"/>
            <w:vMerge w:val="continue"/>
            <w:vAlign w:val="center"/>
          </w:tcPr>
          <w:p w14:paraId="5A8F0339"/>
        </w:tc>
        <w:tc>
          <w:tcPr>
            <w:tcW w:w="1520" w:type="dxa"/>
            <w:vMerge w:val="continue"/>
            <w:vAlign w:val="center"/>
          </w:tcPr>
          <w:p w14:paraId="06740875"/>
        </w:tc>
        <w:tc>
          <w:tcPr>
            <w:tcW w:w="1366" w:type="dxa"/>
            <w:vMerge w:val="continue"/>
            <w:vAlign w:val="center"/>
          </w:tcPr>
          <w:p w14:paraId="649CCD84"/>
        </w:tc>
      </w:tr>
      <w:tr w14:paraId="0E5047F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0" w:hRule="exact"/>
          <w:jc w:val="center"/>
        </w:trPr>
        <w:tc>
          <w:tcPr>
            <w:tcW w:w="440" w:type="dxa"/>
            <w:vMerge w:val="restart"/>
            <w:vAlign w:val="center"/>
          </w:tcPr>
          <w:p w14:paraId="15601D54">
            <w:pPr>
              <w:jc w:val="center"/>
            </w:pPr>
            <w:r>
              <w:rPr>
                <w:rFonts w:ascii="宋体" w:hAnsi="宋体" w:eastAsia="宋体" w:cs="宋体"/>
                <w:b w:val="0"/>
                <w:i w:val="0"/>
                <w:color w:val="000000"/>
                <w:sz w:val="17"/>
              </w:rPr>
              <w:t>类</w:t>
            </w:r>
          </w:p>
        </w:tc>
        <w:tc>
          <w:tcPr>
            <w:tcW w:w="420" w:type="dxa"/>
            <w:vMerge w:val="restart"/>
            <w:vAlign w:val="center"/>
          </w:tcPr>
          <w:p w14:paraId="0CA49448">
            <w:pPr>
              <w:jc w:val="center"/>
            </w:pPr>
            <w:r>
              <w:rPr>
                <w:rFonts w:ascii="宋体" w:hAnsi="宋体" w:eastAsia="宋体" w:cs="宋体"/>
                <w:b w:val="0"/>
                <w:i w:val="0"/>
                <w:color w:val="000000"/>
                <w:sz w:val="17"/>
              </w:rPr>
              <w:t>款</w:t>
            </w:r>
          </w:p>
        </w:tc>
        <w:tc>
          <w:tcPr>
            <w:tcW w:w="440" w:type="dxa"/>
            <w:vMerge w:val="restart"/>
            <w:vAlign w:val="center"/>
          </w:tcPr>
          <w:p w14:paraId="39C11D81">
            <w:pPr>
              <w:jc w:val="center"/>
            </w:pPr>
            <w:r>
              <w:rPr>
                <w:rFonts w:ascii="宋体" w:hAnsi="宋体" w:eastAsia="宋体" w:cs="宋体"/>
                <w:b w:val="0"/>
                <w:i w:val="0"/>
                <w:color w:val="000000"/>
                <w:sz w:val="17"/>
              </w:rPr>
              <w:t>项</w:t>
            </w:r>
          </w:p>
        </w:tc>
        <w:tc>
          <w:tcPr>
            <w:tcW w:w="2740" w:type="dxa"/>
            <w:vAlign w:val="center"/>
          </w:tcPr>
          <w:p w14:paraId="711F7AD3">
            <w:pPr>
              <w:jc w:val="center"/>
            </w:pPr>
            <w:r>
              <w:rPr>
                <w:rFonts w:ascii="宋体" w:hAnsi="宋体" w:eastAsia="宋体" w:cs="宋体"/>
                <w:b w:val="0"/>
                <w:i w:val="0"/>
                <w:color w:val="000000"/>
                <w:sz w:val="17"/>
              </w:rPr>
              <w:t>栏次</w:t>
            </w:r>
          </w:p>
        </w:tc>
        <w:tc>
          <w:tcPr>
            <w:tcW w:w="1380" w:type="dxa"/>
            <w:vAlign w:val="center"/>
          </w:tcPr>
          <w:p w14:paraId="71049193">
            <w:pPr>
              <w:jc w:val="center"/>
            </w:pPr>
            <w:r>
              <w:rPr>
                <w:rFonts w:ascii="宋体" w:hAnsi="宋体" w:eastAsia="宋体" w:cs="宋体"/>
                <w:b w:val="0"/>
                <w:i w:val="0"/>
                <w:color w:val="000000"/>
                <w:sz w:val="17"/>
              </w:rPr>
              <w:t>1</w:t>
            </w:r>
          </w:p>
        </w:tc>
        <w:tc>
          <w:tcPr>
            <w:tcW w:w="1520" w:type="dxa"/>
            <w:vAlign w:val="center"/>
          </w:tcPr>
          <w:p w14:paraId="1B44E8C9">
            <w:pPr>
              <w:jc w:val="center"/>
            </w:pPr>
            <w:r>
              <w:rPr>
                <w:rFonts w:ascii="宋体" w:hAnsi="宋体" w:eastAsia="宋体" w:cs="宋体"/>
                <w:b w:val="0"/>
                <w:i w:val="0"/>
                <w:color w:val="000000"/>
                <w:sz w:val="17"/>
              </w:rPr>
              <w:t>2</w:t>
            </w:r>
          </w:p>
        </w:tc>
        <w:tc>
          <w:tcPr>
            <w:tcW w:w="1366" w:type="dxa"/>
            <w:vAlign w:val="center"/>
          </w:tcPr>
          <w:p w14:paraId="3071FF61">
            <w:pPr>
              <w:jc w:val="center"/>
            </w:pPr>
            <w:r>
              <w:rPr>
                <w:rFonts w:ascii="宋体" w:hAnsi="宋体" w:eastAsia="宋体" w:cs="宋体"/>
                <w:b w:val="0"/>
                <w:i w:val="0"/>
                <w:color w:val="000000"/>
                <w:sz w:val="17"/>
              </w:rPr>
              <w:t>3</w:t>
            </w:r>
          </w:p>
        </w:tc>
      </w:tr>
      <w:tr w14:paraId="4ADF9E6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0" w:hRule="exact"/>
          <w:jc w:val="center"/>
        </w:trPr>
        <w:tc>
          <w:tcPr>
            <w:tcW w:w="440" w:type="dxa"/>
            <w:vMerge w:val="continue"/>
            <w:vAlign w:val="center"/>
          </w:tcPr>
          <w:p w14:paraId="3F43A952"/>
        </w:tc>
        <w:tc>
          <w:tcPr>
            <w:tcW w:w="420" w:type="dxa"/>
            <w:vMerge w:val="continue"/>
            <w:vAlign w:val="center"/>
          </w:tcPr>
          <w:p w14:paraId="3344DB08"/>
        </w:tc>
        <w:tc>
          <w:tcPr>
            <w:tcW w:w="440" w:type="dxa"/>
            <w:vMerge w:val="continue"/>
            <w:vAlign w:val="center"/>
          </w:tcPr>
          <w:p w14:paraId="509CB218"/>
        </w:tc>
        <w:tc>
          <w:tcPr>
            <w:tcW w:w="2740" w:type="dxa"/>
            <w:vAlign w:val="center"/>
          </w:tcPr>
          <w:p w14:paraId="1EB0CE0D">
            <w:pPr>
              <w:jc w:val="center"/>
            </w:pPr>
            <w:r>
              <w:rPr>
                <w:rFonts w:ascii="宋体" w:hAnsi="宋体" w:eastAsia="宋体" w:cs="宋体"/>
                <w:b w:val="0"/>
                <w:i w:val="0"/>
                <w:color w:val="000000"/>
                <w:sz w:val="17"/>
              </w:rPr>
              <w:t>合计</w:t>
            </w:r>
          </w:p>
        </w:tc>
        <w:tc>
          <w:tcPr>
            <w:tcW w:w="1380" w:type="dxa"/>
            <w:vAlign w:val="center"/>
          </w:tcPr>
          <w:p w14:paraId="15DCD1D0"/>
        </w:tc>
        <w:tc>
          <w:tcPr>
            <w:tcW w:w="1520" w:type="dxa"/>
            <w:vAlign w:val="center"/>
          </w:tcPr>
          <w:p w14:paraId="53EC671E"/>
        </w:tc>
        <w:tc>
          <w:tcPr>
            <w:tcW w:w="1366" w:type="dxa"/>
            <w:vAlign w:val="center"/>
          </w:tcPr>
          <w:p w14:paraId="44AB2113"/>
        </w:tc>
      </w:tr>
      <w:tr w14:paraId="2436B58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0" w:hRule="exact"/>
          <w:jc w:val="center"/>
        </w:trPr>
        <w:tc>
          <w:tcPr>
            <w:tcW w:w="440" w:type="dxa"/>
            <w:gridSpan w:val="3"/>
            <w:vAlign w:val="center"/>
          </w:tcPr>
          <w:p w14:paraId="25061AEB"/>
        </w:tc>
        <w:tc>
          <w:tcPr>
            <w:tcW w:w="2740" w:type="dxa"/>
            <w:vAlign w:val="center"/>
          </w:tcPr>
          <w:p w14:paraId="34C1F754"/>
        </w:tc>
        <w:tc>
          <w:tcPr>
            <w:tcW w:w="1380" w:type="dxa"/>
            <w:vAlign w:val="center"/>
          </w:tcPr>
          <w:p w14:paraId="18936979"/>
        </w:tc>
        <w:tc>
          <w:tcPr>
            <w:tcW w:w="1520" w:type="dxa"/>
            <w:vAlign w:val="center"/>
          </w:tcPr>
          <w:p w14:paraId="5BE40F2B"/>
        </w:tc>
        <w:tc>
          <w:tcPr>
            <w:tcW w:w="1366" w:type="dxa"/>
            <w:vAlign w:val="center"/>
          </w:tcPr>
          <w:p w14:paraId="41D4E350"/>
        </w:tc>
      </w:tr>
      <w:tr w14:paraId="5F1A530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8" w:hRule="exact"/>
          <w:jc w:val="center"/>
        </w:trPr>
        <w:tc>
          <w:tcPr>
            <w:tcW w:w="440" w:type="dxa"/>
            <w:gridSpan w:val="7"/>
            <w:tcBorders>
              <w:left w:val="single" w:color="FFFFFF" w:sz="4" w:space="0"/>
              <w:bottom w:val="single" w:color="FFFFFF" w:sz="4" w:space="0"/>
              <w:right w:val="single" w:color="FFFFFF" w:sz="4" w:space="0"/>
              <w:insideH w:val="single" w:sz="4" w:space="0"/>
              <w:insideV w:val="single" w:sz="4" w:space="0"/>
            </w:tcBorders>
            <w:vAlign w:val="center"/>
          </w:tcPr>
          <w:p w14:paraId="6E9708AC">
            <w:pPr>
              <w:jc w:val="left"/>
            </w:pPr>
            <w:r>
              <w:rPr>
                <w:rFonts w:ascii="宋体" w:hAnsi="宋体" w:eastAsia="宋体" w:cs="宋体"/>
                <w:b w:val="0"/>
                <w:i w:val="0"/>
                <w:color w:val="000000"/>
                <w:sz w:val="17"/>
              </w:rPr>
              <w:t>注：1.本表反映部门(单位)本年度国有资本经营预算财政拨款支出情况。</w:t>
            </w:r>
          </w:p>
        </w:tc>
      </w:tr>
      <w:tr w14:paraId="751401D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0" w:hRule="exact"/>
          <w:jc w:val="center"/>
        </w:trPr>
        <w:tc>
          <w:tcPr>
            <w:tcW w:w="440" w:type="dxa"/>
            <w:gridSpan w:val="7"/>
            <w:tcBorders>
              <w:top w:val="single" w:color="FFFFFF" w:sz="4" w:space="0"/>
              <w:left w:val="single" w:color="FFFFFF" w:sz="4" w:space="0"/>
              <w:bottom w:val="single" w:color="FFFFFF" w:sz="4" w:space="0"/>
              <w:right w:val="single" w:color="FFFFFF" w:sz="4" w:space="0"/>
              <w:insideH w:val="single" w:sz="4" w:space="0"/>
              <w:insideV w:val="single" w:sz="4" w:space="0"/>
            </w:tcBorders>
            <w:vAlign w:val="center"/>
          </w:tcPr>
          <w:p w14:paraId="42FBB0BB">
            <w:pPr>
              <w:jc w:val="left"/>
            </w:pPr>
            <w:r>
              <w:rPr>
                <w:rFonts w:ascii="宋体" w:hAnsi="宋体" w:eastAsia="宋体" w:cs="宋体"/>
                <w:b w:val="0"/>
                <w:i w:val="0"/>
                <w:color w:val="000000"/>
                <w:sz w:val="17"/>
              </w:rPr>
              <w:t xml:space="preserve">    2.当此表数据为空时，即本部门(单位)无国有资本经营预算财政拨款支出。</w:t>
            </w:r>
          </w:p>
        </w:tc>
      </w:tr>
    </w:tbl>
    <w:p w14:paraId="1AB64060">
      <w:pPr>
        <w:snapToGrid w:val="0"/>
        <w:spacing w:before="200" w:after="200" w:line="200" w:lineRule="auto"/>
      </w:pPr>
      <w:r>
        <w:rPr>
          <w:sz w:val="8"/>
        </w:rPr>
        <w:t xml:space="preserve"> </w:t>
      </w:r>
    </w:p>
    <w:p w14:paraId="06C8F1E4">
      <w:pPr>
        <w:pageBreakBefore/>
        <w:jc w:val="center"/>
        <w:outlineLvl w:val="1"/>
        <w:rPr>
          <w:rFonts w:hint="eastAsia" w:ascii="黑体" w:hAnsi="宋体" w:eastAsia="黑体" w:cs="黑体"/>
          <w:sz w:val="32"/>
          <w:szCs w:val="32"/>
          <w:lang w:bidi="en-AU"/>
        </w:rPr>
      </w:pPr>
      <w:r>
        <w:rPr>
          <w:rFonts w:hint="eastAsia" w:ascii="黑体" w:hAnsi="宋体" w:eastAsia="黑体" w:cs="黑体"/>
          <w:sz w:val="32"/>
          <w:szCs w:val="32"/>
          <w:lang w:bidi="en-AU"/>
        </w:rPr>
        <w:t>财政拨款“三公”经费支出决算表</w:t>
      </w:r>
    </w:p>
    <w:tbl>
      <w:tblPr>
        <w:tblStyle w:val="3"/>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3153"/>
        <w:gridCol w:w="2000"/>
        <w:gridCol w:w="3153"/>
      </w:tblGrid>
      <w:tr w14:paraId="29EE304B">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gridSpan w:val="3"/>
          </w:tcPr>
          <w:p w14:paraId="0105E0C8">
            <w:pPr>
              <w:jc w:val="right"/>
            </w:pPr>
            <w:r>
              <w:rPr>
                <w:rFonts w:ascii="宋体" w:hAnsi="宋体" w:eastAsia="宋体" w:cs="宋体"/>
                <w:sz w:val="20"/>
              </w:rPr>
              <w:t>公开09表</w:t>
            </w:r>
          </w:p>
        </w:tc>
      </w:tr>
      <w:tr w14:paraId="269923A2">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tcPr>
          <w:p w14:paraId="58999EBA">
            <w:pPr>
              <w:jc w:val="left"/>
            </w:pPr>
            <w:r>
              <w:rPr>
                <w:rFonts w:ascii="宋体" w:hAnsi="宋体" w:eastAsia="宋体" w:cs="宋体"/>
                <w:sz w:val="20"/>
              </w:rPr>
              <w:t>单位：兴国县梅窖镇卫生院</w:t>
            </w:r>
          </w:p>
        </w:tc>
        <w:tc>
          <w:tcPr>
            <w:tcW w:w="2000" w:type="dxa"/>
          </w:tcPr>
          <w:p w14:paraId="3BAE9584">
            <w:pPr>
              <w:jc w:val="center"/>
            </w:pPr>
            <w:r>
              <w:rPr>
                <w:rFonts w:ascii="宋体" w:hAnsi="宋体" w:eastAsia="宋体" w:cs="宋体"/>
                <w:sz w:val="20"/>
              </w:rPr>
              <w:t>2023年度</w:t>
            </w:r>
          </w:p>
        </w:tc>
        <w:tc>
          <w:tcPr>
            <w:tcW w:w="3153" w:type="dxa"/>
          </w:tcPr>
          <w:p w14:paraId="7925A66A">
            <w:pPr>
              <w:jc w:val="right"/>
            </w:pPr>
            <w:r>
              <w:rPr>
                <w:rFonts w:ascii="宋体" w:hAnsi="宋体" w:eastAsia="宋体" w:cs="宋体"/>
                <w:sz w:val="20"/>
              </w:rPr>
              <w:t>金额单位：万元</w:t>
            </w:r>
          </w:p>
        </w:tc>
      </w:tr>
    </w:tbl>
    <w:p w14:paraId="501003DA">
      <w:pPr>
        <w:snapToGrid w:val="0"/>
        <w:spacing w:before="0" w:after="0" w:line="0" w:lineRule="auto"/>
      </w:pPr>
      <w:r>
        <w:rPr>
          <w:sz w:val="8"/>
        </w:rPr>
        <w:t xml:space="preserve"> </w:t>
      </w:r>
    </w:p>
    <w:tbl>
      <w:tblPr>
        <w:tblStyle w:val="3"/>
        <w:tblW w:w="0" w:type="auto"/>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2960"/>
        <w:gridCol w:w="740"/>
        <w:gridCol w:w="1560"/>
        <w:gridCol w:w="1460"/>
        <w:gridCol w:w="1586"/>
      </w:tblGrid>
      <w:tr w14:paraId="386CFD6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00" w:hRule="exact"/>
          <w:jc w:val="center"/>
        </w:trPr>
        <w:tc>
          <w:tcPr>
            <w:tcW w:w="2960" w:type="dxa"/>
            <w:vAlign w:val="center"/>
          </w:tcPr>
          <w:p w14:paraId="147BDB9E">
            <w:pPr>
              <w:jc w:val="center"/>
            </w:pPr>
            <w:r>
              <w:rPr>
                <w:rFonts w:ascii="宋体" w:hAnsi="宋体" w:eastAsia="宋体" w:cs="宋体"/>
                <w:b w:val="0"/>
                <w:i w:val="0"/>
                <w:color w:val="000000"/>
                <w:sz w:val="17"/>
              </w:rPr>
              <w:t>项目</w:t>
            </w:r>
          </w:p>
        </w:tc>
        <w:tc>
          <w:tcPr>
            <w:tcW w:w="740" w:type="dxa"/>
            <w:vAlign w:val="center"/>
          </w:tcPr>
          <w:p w14:paraId="1DCF0472">
            <w:pPr>
              <w:jc w:val="center"/>
            </w:pPr>
            <w:r>
              <w:rPr>
                <w:rFonts w:ascii="宋体" w:hAnsi="宋体" w:eastAsia="宋体" w:cs="宋体"/>
                <w:b w:val="0"/>
                <w:i w:val="0"/>
                <w:color w:val="000000"/>
                <w:sz w:val="17"/>
              </w:rPr>
              <w:t>栏次</w:t>
            </w:r>
          </w:p>
        </w:tc>
        <w:tc>
          <w:tcPr>
            <w:tcW w:w="1560" w:type="dxa"/>
            <w:vAlign w:val="center"/>
          </w:tcPr>
          <w:p w14:paraId="4930D2DE">
            <w:pPr>
              <w:jc w:val="center"/>
            </w:pPr>
            <w:r>
              <w:rPr>
                <w:rFonts w:ascii="宋体" w:hAnsi="宋体" w:eastAsia="宋体" w:cs="宋体"/>
                <w:b w:val="0"/>
                <w:i w:val="0"/>
                <w:color w:val="000000"/>
                <w:sz w:val="17"/>
              </w:rPr>
              <w:t>年初预算数</w:t>
            </w:r>
          </w:p>
        </w:tc>
        <w:tc>
          <w:tcPr>
            <w:tcW w:w="1460" w:type="dxa"/>
            <w:vAlign w:val="center"/>
          </w:tcPr>
          <w:p w14:paraId="7B7C782F">
            <w:pPr>
              <w:jc w:val="center"/>
            </w:pPr>
            <w:r>
              <w:rPr>
                <w:rFonts w:ascii="宋体" w:hAnsi="宋体" w:eastAsia="宋体" w:cs="宋体"/>
                <w:b w:val="0"/>
                <w:i w:val="0"/>
                <w:color w:val="000000"/>
                <w:sz w:val="16"/>
              </w:rPr>
              <w:t>全年预算数</w:t>
            </w:r>
          </w:p>
        </w:tc>
        <w:tc>
          <w:tcPr>
            <w:tcW w:w="1586" w:type="dxa"/>
            <w:vAlign w:val="center"/>
          </w:tcPr>
          <w:p w14:paraId="29D7CC61">
            <w:pPr>
              <w:jc w:val="center"/>
            </w:pPr>
            <w:r>
              <w:rPr>
                <w:rFonts w:ascii="宋体" w:hAnsi="宋体" w:eastAsia="宋体" w:cs="宋体"/>
                <w:b w:val="0"/>
                <w:i w:val="0"/>
                <w:color w:val="000000"/>
                <w:sz w:val="17"/>
              </w:rPr>
              <w:t>决算数</w:t>
            </w:r>
          </w:p>
        </w:tc>
      </w:tr>
      <w:tr w14:paraId="2D467FF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446F55FB">
            <w:pPr>
              <w:jc w:val="center"/>
            </w:pPr>
            <w:r>
              <w:rPr>
                <w:rFonts w:ascii="宋体" w:hAnsi="宋体" w:eastAsia="宋体" w:cs="宋体"/>
                <w:b w:val="0"/>
                <w:i w:val="0"/>
                <w:color w:val="000000"/>
                <w:sz w:val="17"/>
              </w:rPr>
              <w:t>行次</w:t>
            </w:r>
          </w:p>
        </w:tc>
        <w:tc>
          <w:tcPr>
            <w:tcW w:w="740" w:type="dxa"/>
            <w:vAlign w:val="center"/>
          </w:tcPr>
          <w:p w14:paraId="432CEB04"/>
        </w:tc>
        <w:tc>
          <w:tcPr>
            <w:tcW w:w="1560" w:type="dxa"/>
            <w:vAlign w:val="center"/>
          </w:tcPr>
          <w:p w14:paraId="3EF900BB">
            <w:pPr>
              <w:jc w:val="center"/>
            </w:pPr>
            <w:r>
              <w:rPr>
                <w:rFonts w:ascii="宋体" w:hAnsi="宋体" w:eastAsia="宋体" w:cs="宋体"/>
                <w:b w:val="0"/>
                <w:i w:val="0"/>
                <w:color w:val="000000"/>
                <w:sz w:val="17"/>
              </w:rPr>
              <w:t>1</w:t>
            </w:r>
          </w:p>
        </w:tc>
        <w:tc>
          <w:tcPr>
            <w:tcW w:w="1460" w:type="dxa"/>
            <w:vAlign w:val="center"/>
          </w:tcPr>
          <w:p w14:paraId="051F50B5">
            <w:pPr>
              <w:jc w:val="center"/>
            </w:pPr>
            <w:r>
              <w:rPr>
                <w:rFonts w:ascii="宋体" w:hAnsi="宋体" w:eastAsia="宋体" w:cs="宋体"/>
                <w:b w:val="0"/>
                <w:i w:val="0"/>
                <w:color w:val="000000"/>
                <w:sz w:val="16"/>
              </w:rPr>
              <w:t>2</w:t>
            </w:r>
          </w:p>
        </w:tc>
        <w:tc>
          <w:tcPr>
            <w:tcW w:w="1586" w:type="dxa"/>
            <w:vAlign w:val="center"/>
          </w:tcPr>
          <w:p w14:paraId="0DFB9981">
            <w:pPr>
              <w:jc w:val="center"/>
            </w:pPr>
            <w:r>
              <w:rPr>
                <w:rFonts w:ascii="宋体" w:hAnsi="宋体" w:eastAsia="宋体" w:cs="宋体"/>
                <w:b w:val="0"/>
                <w:i w:val="0"/>
                <w:color w:val="000000"/>
                <w:sz w:val="17"/>
              </w:rPr>
              <w:t>3</w:t>
            </w:r>
          </w:p>
        </w:tc>
      </w:tr>
      <w:tr w14:paraId="5FEA64B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3868982A">
            <w:pPr>
              <w:jc w:val="left"/>
            </w:pPr>
            <w:r>
              <w:rPr>
                <w:rFonts w:ascii="宋体" w:hAnsi="宋体" w:eastAsia="宋体" w:cs="宋体"/>
                <w:b w:val="0"/>
                <w:i w:val="0"/>
                <w:color w:val="000000"/>
                <w:sz w:val="17"/>
              </w:rPr>
              <w:t>一、“三公”经费支出</w:t>
            </w:r>
          </w:p>
        </w:tc>
        <w:tc>
          <w:tcPr>
            <w:tcW w:w="740" w:type="dxa"/>
            <w:vAlign w:val="center"/>
          </w:tcPr>
          <w:p w14:paraId="351737E2">
            <w:pPr>
              <w:jc w:val="center"/>
            </w:pPr>
            <w:r>
              <w:rPr>
                <w:rFonts w:ascii="宋体" w:hAnsi="宋体" w:eastAsia="宋体" w:cs="宋体"/>
                <w:b w:val="0"/>
                <w:i w:val="0"/>
                <w:color w:val="000000"/>
                <w:sz w:val="17"/>
              </w:rPr>
              <w:t>1</w:t>
            </w:r>
          </w:p>
        </w:tc>
        <w:tc>
          <w:tcPr>
            <w:tcW w:w="1560" w:type="dxa"/>
            <w:vAlign w:val="center"/>
          </w:tcPr>
          <w:p w14:paraId="6F7260F7"/>
        </w:tc>
        <w:tc>
          <w:tcPr>
            <w:tcW w:w="1460" w:type="dxa"/>
            <w:vAlign w:val="center"/>
          </w:tcPr>
          <w:p w14:paraId="34F6C2DA"/>
        </w:tc>
        <w:tc>
          <w:tcPr>
            <w:tcW w:w="1586" w:type="dxa"/>
            <w:vAlign w:val="center"/>
          </w:tcPr>
          <w:p w14:paraId="72DD31FF"/>
        </w:tc>
      </w:tr>
      <w:tr w14:paraId="440ED0D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088CBFEA">
            <w:pPr>
              <w:jc w:val="left"/>
            </w:pPr>
            <w:r>
              <w:rPr>
                <w:rFonts w:ascii="宋体" w:hAnsi="宋体" w:eastAsia="宋体" w:cs="宋体"/>
                <w:b w:val="0"/>
                <w:i w:val="0"/>
                <w:color w:val="000000"/>
                <w:sz w:val="17"/>
              </w:rPr>
              <w:t xml:space="preserve">  1.因公出国（境）费</w:t>
            </w:r>
          </w:p>
        </w:tc>
        <w:tc>
          <w:tcPr>
            <w:tcW w:w="740" w:type="dxa"/>
            <w:vAlign w:val="center"/>
          </w:tcPr>
          <w:p w14:paraId="2F1DAECD">
            <w:pPr>
              <w:jc w:val="center"/>
            </w:pPr>
            <w:r>
              <w:rPr>
                <w:rFonts w:ascii="宋体" w:hAnsi="宋体" w:eastAsia="宋体" w:cs="宋体"/>
                <w:b w:val="0"/>
                <w:i w:val="0"/>
                <w:color w:val="000000"/>
                <w:sz w:val="17"/>
              </w:rPr>
              <w:t>2</w:t>
            </w:r>
          </w:p>
        </w:tc>
        <w:tc>
          <w:tcPr>
            <w:tcW w:w="1560" w:type="dxa"/>
            <w:vAlign w:val="center"/>
          </w:tcPr>
          <w:p w14:paraId="664453B3"/>
        </w:tc>
        <w:tc>
          <w:tcPr>
            <w:tcW w:w="1460" w:type="dxa"/>
            <w:vAlign w:val="center"/>
          </w:tcPr>
          <w:p w14:paraId="2CF6EE6E"/>
        </w:tc>
        <w:tc>
          <w:tcPr>
            <w:tcW w:w="1586" w:type="dxa"/>
            <w:vAlign w:val="center"/>
          </w:tcPr>
          <w:p w14:paraId="7BAAB081"/>
        </w:tc>
      </w:tr>
      <w:tr w14:paraId="1AED495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3C9DC021">
            <w:pPr>
              <w:jc w:val="left"/>
            </w:pPr>
            <w:r>
              <w:rPr>
                <w:rFonts w:ascii="宋体" w:hAnsi="宋体" w:eastAsia="宋体" w:cs="宋体"/>
                <w:b w:val="0"/>
                <w:i w:val="0"/>
                <w:color w:val="000000"/>
                <w:sz w:val="17"/>
              </w:rPr>
              <w:t xml:space="preserve">  2.公务用车购置及运行维护费</w:t>
            </w:r>
          </w:p>
        </w:tc>
        <w:tc>
          <w:tcPr>
            <w:tcW w:w="740" w:type="dxa"/>
            <w:vAlign w:val="center"/>
          </w:tcPr>
          <w:p w14:paraId="489CF77C">
            <w:pPr>
              <w:jc w:val="center"/>
            </w:pPr>
            <w:r>
              <w:rPr>
                <w:rFonts w:ascii="宋体" w:hAnsi="宋体" w:eastAsia="宋体" w:cs="宋体"/>
                <w:b w:val="0"/>
                <w:i w:val="0"/>
                <w:color w:val="000000"/>
                <w:sz w:val="17"/>
              </w:rPr>
              <w:t>3</w:t>
            </w:r>
          </w:p>
        </w:tc>
        <w:tc>
          <w:tcPr>
            <w:tcW w:w="1560" w:type="dxa"/>
            <w:vAlign w:val="center"/>
          </w:tcPr>
          <w:p w14:paraId="1C00BB33"/>
        </w:tc>
        <w:tc>
          <w:tcPr>
            <w:tcW w:w="1460" w:type="dxa"/>
            <w:vAlign w:val="center"/>
          </w:tcPr>
          <w:p w14:paraId="2ACDF225"/>
        </w:tc>
        <w:tc>
          <w:tcPr>
            <w:tcW w:w="1586" w:type="dxa"/>
            <w:vAlign w:val="center"/>
          </w:tcPr>
          <w:p w14:paraId="128FE389"/>
        </w:tc>
      </w:tr>
      <w:tr w14:paraId="1D01D96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0C60D1B6">
            <w:pPr>
              <w:jc w:val="left"/>
            </w:pPr>
            <w:r>
              <w:rPr>
                <w:rFonts w:ascii="宋体" w:hAnsi="宋体" w:eastAsia="宋体" w:cs="宋体"/>
                <w:b w:val="0"/>
                <w:i w:val="0"/>
                <w:color w:val="000000"/>
                <w:sz w:val="17"/>
              </w:rPr>
              <w:t xml:space="preserve">    （1）公务用车购置费</w:t>
            </w:r>
          </w:p>
        </w:tc>
        <w:tc>
          <w:tcPr>
            <w:tcW w:w="740" w:type="dxa"/>
            <w:vAlign w:val="center"/>
          </w:tcPr>
          <w:p w14:paraId="48170325">
            <w:pPr>
              <w:jc w:val="center"/>
            </w:pPr>
            <w:r>
              <w:rPr>
                <w:rFonts w:ascii="宋体" w:hAnsi="宋体" w:eastAsia="宋体" w:cs="宋体"/>
                <w:b w:val="0"/>
                <w:i w:val="0"/>
                <w:color w:val="000000"/>
                <w:sz w:val="17"/>
              </w:rPr>
              <w:t>4</w:t>
            </w:r>
          </w:p>
        </w:tc>
        <w:tc>
          <w:tcPr>
            <w:tcW w:w="1560" w:type="dxa"/>
            <w:vAlign w:val="center"/>
          </w:tcPr>
          <w:p w14:paraId="07A373C2"/>
        </w:tc>
        <w:tc>
          <w:tcPr>
            <w:tcW w:w="1460" w:type="dxa"/>
            <w:vAlign w:val="center"/>
          </w:tcPr>
          <w:p w14:paraId="0637167D"/>
        </w:tc>
        <w:tc>
          <w:tcPr>
            <w:tcW w:w="1586" w:type="dxa"/>
            <w:vAlign w:val="center"/>
          </w:tcPr>
          <w:p w14:paraId="4A4F9468"/>
        </w:tc>
      </w:tr>
      <w:tr w14:paraId="44A9FA2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5F42416F">
            <w:pPr>
              <w:jc w:val="left"/>
            </w:pPr>
            <w:r>
              <w:rPr>
                <w:rFonts w:ascii="宋体" w:hAnsi="宋体" w:eastAsia="宋体" w:cs="宋体"/>
                <w:b w:val="0"/>
                <w:i w:val="0"/>
                <w:color w:val="000000"/>
                <w:sz w:val="17"/>
              </w:rPr>
              <w:t xml:space="preserve">    （2）公务用车运行维护费</w:t>
            </w:r>
          </w:p>
        </w:tc>
        <w:tc>
          <w:tcPr>
            <w:tcW w:w="740" w:type="dxa"/>
            <w:vAlign w:val="center"/>
          </w:tcPr>
          <w:p w14:paraId="584FF5B4">
            <w:pPr>
              <w:jc w:val="center"/>
            </w:pPr>
            <w:r>
              <w:rPr>
                <w:rFonts w:ascii="宋体" w:hAnsi="宋体" w:eastAsia="宋体" w:cs="宋体"/>
                <w:b w:val="0"/>
                <w:i w:val="0"/>
                <w:color w:val="000000"/>
                <w:sz w:val="17"/>
              </w:rPr>
              <w:t>5</w:t>
            </w:r>
          </w:p>
        </w:tc>
        <w:tc>
          <w:tcPr>
            <w:tcW w:w="1560" w:type="dxa"/>
            <w:vAlign w:val="center"/>
          </w:tcPr>
          <w:p w14:paraId="24B3EAB7"/>
        </w:tc>
        <w:tc>
          <w:tcPr>
            <w:tcW w:w="1460" w:type="dxa"/>
            <w:vAlign w:val="center"/>
          </w:tcPr>
          <w:p w14:paraId="257831F7"/>
        </w:tc>
        <w:tc>
          <w:tcPr>
            <w:tcW w:w="1586" w:type="dxa"/>
            <w:vAlign w:val="center"/>
          </w:tcPr>
          <w:p w14:paraId="79C62373"/>
        </w:tc>
      </w:tr>
      <w:tr w14:paraId="4D3359F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70B48BDD">
            <w:pPr>
              <w:jc w:val="left"/>
            </w:pPr>
            <w:r>
              <w:rPr>
                <w:rFonts w:ascii="宋体" w:hAnsi="宋体" w:eastAsia="宋体" w:cs="宋体"/>
                <w:b w:val="0"/>
                <w:i w:val="0"/>
                <w:color w:val="000000"/>
                <w:sz w:val="17"/>
              </w:rPr>
              <w:t xml:space="preserve">  3.公务接待费</w:t>
            </w:r>
          </w:p>
        </w:tc>
        <w:tc>
          <w:tcPr>
            <w:tcW w:w="740" w:type="dxa"/>
            <w:vAlign w:val="center"/>
          </w:tcPr>
          <w:p w14:paraId="71A4FF1F">
            <w:pPr>
              <w:jc w:val="center"/>
            </w:pPr>
            <w:r>
              <w:rPr>
                <w:rFonts w:ascii="宋体" w:hAnsi="宋体" w:eastAsia="宋体" w:cs="宋体"/>
                <w:b w:val="0"/>
                <w:i w:val="0"/>
                <w:color w:val="000000"/>
                <w:sz w:val="17"/>
              </w:rPr>
              <w:t>6</w:t>
            </w:r>
          </w:p>
        </w:tc>
        <w:tc>
          <w:tcPr>
            <w:tcW w:w="1560" w:type="dxa"/>
            <w:vAlign w:val="center"/>
          </w:tcPr>
          <w:p w14:paraId="137047F6"/>
        </w:tc>
        <w:tc>
          <w:tcPr>
            <w:tcW w:w="1460" w:type="dxa"/>
            <w:vAlign w:val="center"/>
          </w:tcPr>
          <w:p w14:paraId="51457C58"/>
        </w:tc>
        <w:tc>
          <w:tcPr>
            <w:tcW w:w="1586" w:type="dxa"/>
            <w:vAlign w:val="center"/>
          </w:tcPr>
          <w:p w14:paraId="7ABE82D6"/>
        </w:tc>
      </w:tr>
      <w:tr w14:paraId="78E8425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04D7950D">
            <w:pPr>
              <w:jc w:val="left"/>
            </w:pPr>
            <w:r>
              <w:rPr>
                <w:rFonts w:ascii="宋体" w:hAnsi="宋体" w:eastAsia="宋体" w:cs="宋体"/>
                <w:b w:val="0"/>
                <w:i w:val="0"/>
                <w:color w:val="000000"/>
                <w:sz w:val="17"/>
              </w:rPr>
              <w:t xml:space="preserve">    （1）国内接待费</w:t>
            </w:r>
          </w:p>
        </w:tc>
        <w:tc>
          <w:tcPr>
            <w:tcW w:w="740" w:type="dxa"/>
            <w:vAlign w:val="center"/>
          </w:tcPr>
          <w:p w14:paraId="03C2CCA1">
            <w:pPr>
              <w:jc w:val="center"/>
            </w:pPr>
            <w:r>
              <w:rPr>
                <w:rFonts w:ascii="宋体" w:hAnsi="宋体" w:eastAsia="宋体" w:cs="宋体"/>
                <w:b w:val="0"/>
                <w:i w:val="0"/>
                <w:color w:val="000000"/>
                <w:sz w:val="17"/>
              </w:rPr>
              <w:t>7</w:t>
            </w:r>
          </w:p>
        </w:tc>
        <w:tc>
          <w:tcPr>
            <w:tcW w:w="1560" w:type="dxa"/>
            <w:vAlign w:val="center"/>
          </w:tcPr>
          <w:p w14:paraId="27698A73">
            <w:pPr>
              <w:jc w:val="center"/>
            </w:pPr>
            <w:r>
              <w:rPr>
                <w:rFonts w:ascii="宋体" w:hAnsi="宋体" w:eastAsia="宋体" w:cs="宋体"/>
                <w:b w:val="0"/>
                <w:i w:val="0"/>
                <w:color w:val="000000"/>
                <w:sz w:val="17"/>
              </w:rPr>
              <w:t>——</w:t>
            </w:r>
          </w:p>
        </w:tc>
        <w:tc>
          <w:tcPr>
            <w:tcW w:w="1460" w:type="dxa"/>
            <w:vAlign w:val="center"/>
          </w:tcPr>
          <w:p w14:paraId="51E5C18F">
            <w:pPr>
              <w:jc w:val="center"/>
            </w:pPr>
            <w:r>
              <w:rPr>
                <w:rFonts w:ascii="宋体" w:hAnsi="宋体" w:eastAsia="宋体" w:cs="宋体"/>
                <w:b w:val="0"/>
                <w:i w:val="0"/>
                <w:color w:val="000000"/>
                <w:sz w:val="16"/>
              </w:rPr>
              <w:t>——</w:t>
            </w:r>
          </w:p>
        </w:tc>
        <w:tc>
          <w:tcPr>
            <w:tcW w:w="1586" w:type="dxa"/>
            <w:vAlign w:val="center"/>
          </w:tcPr>
          <w:p w14:paraId="1B56E84C"/>
        </w:tc>
      </w:tr>
      <w:tr w14:paraId="1E68BE2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39A21CC4">
            <w:pPr>
              <w:jc w:val="left"/>
            </w:pPr>
            <w:r>
              <w:rPr>
                <w:rFonts w:ascii="宋体" w:hAnsi="宋体" w:eastAsia="宋体" w:cs="宋体"/>
                <w:b w:val="0"/>
                <w:i w:val="0"/>
                <w:color w:val="000000"/>
                <w:sz w:val="17"/>
              </w:rPr>
              <w:t xml:space="preserve">         其中：外事接待费</w:t>
            </w:r>
          </w:p>
        </w:tc>
        <w:tc>
          <w:tcPr>
            <w:tcW w:w="740" w:type="dxa"/>
            <w:vAlign w:val="center"/>
          </w:tcPr>
          <w:p w14:paraId="53EFE07F">
            <w:pPr>
              <w:jc w:val="center"/>
            </w:pPr>
            <w:r>
              <w:rPr>
                <w:rFonts w:ascii="宋体" w:hAnsi="宋体" w:eastAsia="宋体" w:cs="宋体"/>
                <w:b w:val="0"/>
                <w:i w:val="0"/>
                <w:color w:val="000000"/>
                <w:sz w:val="17"/>
              </w:rPr>
              <w:t>8</w:t>
            </w:r>
          </w:p>
        </w:tc>
        <w:tc>
          <w:tcPr>
            <w:tcW w:w="1560" w:type="dxa"/>
            <w:vAlign w:val="center"/>
          </w:tcPr>
          <w:p w14:paraId="09C2EFF7">
            <w:pPr>
              <w:jc w:val="center"/>
            </w:pPr>
            <w:r>
              <w:rPr>
                <w:rFonts w:ascii="宋体" w:hAnsi="宋体" w:eastAsia="宋体" w:cs="宋体"/>
                <w:b w:val="0"/>
                <w:i w:val="0"/>
                <w:color w:val="000000"/>
                <w:sz w:val="17"/>
              </w:rPr>
              <w:t>——</w:t>
            </w:r>
          </w:p>
        </w:tc>
        <w:tc>
          <w:tcPr>
            <w:tcW w:w="1460" w:type="dxa"/>
            <w:vAlign w:val="center"/>
          </w:tcPr>
          <w:p w14:paraId="4AE98D46">
            <w:pPr>
              <w:jc w:val="center"/>
            </w:pPr>
            <w:r>
              <w:rPr>
                <w:rFonts w:ascii="宋体" w:hAnsi="宋体" w:eastAsia="宋体" w:cs="宋体"/>
                <w:b w:val="0"/>
                <w:i w:val="0"/>
                <w:color w:val="000000"/>
                <w:sz w:val="16"/>
              </w:rPr>
              <w:t>——</w:t>
            </w:r>
          </w:p>
        </w:tc>
        <w:tc>
          <w:tcPr>
            <w:tcW w:w="1586" w:type="dxa"/>
            <w:vAlign w:val="center"/>
          </w:tcPr>
          <w:p w14:paraId="5701DEC6"/>
        </w:tc>
      </w:tr>
      <w:tr w14:paraId="263CE94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3684B3F8">
            <w:pPr>
              <w:jc w:val="left"/>
            </w:pPr>
            <w:r>
              <w:rPr>
                <w:rFonts w:ascii="宋体" w:hAnsi="宋体" w:eastAsia="宋体" w:cs="宋体"/>
                <w:b w:val="0"/>
                <w:i w:val="0"/>
                <w:color w:val="000000"/>
                <w:sz w:val="17"/>
              </w:rPr>
              <w:t xml:space="preserve">    （2）国（境）外接待费</w:t>
            </w:r>
          </w:p>
        </w:tc>
        <w:tc>
          <w:tcPr>
            <w:tcW w:w="740" w:type="dxa"/>
            <w:vAlign w:val="center"/>
          </w:tcPr>
          <w:p w14:paraId="0A5F890B">
            <w:pPr>
              <w:jc w:val="center"/>
            </w:pPr>
            <w:r>
              <w:rPr>
                <w:rFonts w:ascii="宋体" w:hAnsi="宋体" w:eastAsia="宋体" w:cs="宋体"/>
                <w:b w:val="0"/>
                <w:i w:val="0"/>
                <w:color w:val="000000"/>
                <w:sz w:val="17"/>
              </w:rPr>
              <w:t>9</w:t>
            </w:r>
          </w:p>
        </w:tc>
        <w:tc>
          <w:tcPr>
            <w:tcW w:w="1560" w:type="dxa"/>
            <w:vAlign w:val="center"/>
          </w:tcPr>
          <w:p w14:paraId="6969B885">
            <w:pPr>
              <w:jc w:val="center"/>
            </w:pPr>
            <w:r>
              <w:rPr>
                <w:rFonts w:ascii="宋体" w:hAnsi="宋体" w:eastAsia="宋体" w:cs="宋体"/>
                <w:b w:val="0"/>
                <w:i w:val="0"/>
                <w:color w:val="000000"/>
                <w:sz w:val="17"/>
              </w:rPr>
              <w:t>——</w:t>
            </w:r>
          </w:p>
        </w:tc>
        <w:tc>
          <w:tcPr>
            <w:tcW w:w="1460" w:type="dxa"/>
            <w:vAlign w:val="center"/>
          </w:tcPr>
          <w:p w14:paraId="6C7EEB04">
            <w:pPr>
              <w:jc w:val="center"/>
            </w:pPr>
            <w:r>
              <w:rPr>
                <w:rFonts w:ascii="宋体" w:hAnsi="宋体" w:eastAsia="宋体" w:cs="宋体"/>
                <w:b w:val="0"/>
                <w:i w:val="0"/>
                <w:color w:val="000000"/>
                <w:sz w:val="16"/>
              </w:rPr>
              <w:t>——</w:t>
            </w:r>
          </w:p>
        </w:tc>
        <w:tc>
          <w:tcPr>
            <w:tcW w:w="1586" w:type="dxa"/>
            <w:vAlign w:val="center"/>
          </w:tcPr>
          <w:p w14:paraId="68CD0634"/>
        </w:tc>
      </w:tr>
      <w:tr w14:paraId="506C637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78055C37">
            <w:pPr>
              <w:jc w:val="left"/>
            </w:pPr>
            <w:r>
              <w:rPr>
                <w:rFonts w:ascii="宋体" w:hAnsi="宋体" w:eastAsia="宋体" w:cs="宋体"/>
                <w:b w:val="0"/>
                <w:i w:val="0"/>
                <w:color w:val="000000"/>
                <w:sz w:val="17"/>
              </w:rPr>
              <w:t>二、相关统计数</w:t>
            </w:r>
          </w:p>
        </w:tc>
        <w:tc>
          <w:tcPr>
            <w:tcW w:w="740" w:type="dxa"/>
            <w:vAlign w:val="center"/>
          </w:tcPr>
          <w:p w14:paraId="339015A3">
            <w:pPr>
              <w:jc w:val="center"/>
            </w:pPr>
            <w:r>
              <w:rPr>
                <w:rFonts w:ascii="宋体" w:hAnsi="宋体" w:eastAsia="宋体" w:cs="宋体"/>
                <w:b w:val="0"/>
                <w:i w:val="0"/>
                <w:color w:val="000000"/>
                <w:sz w:val="17"/>
              </w:rPr>
              <w:t>10</w:t>
            </w:r>
          </w:p>
        </w:tc>
        <w:tc>
          <w:tcPr>
            <w:tcW w:w="1560" w:type="dxa"/>
            <w:vAlign w:val="center"/>
          </w:tcPr>
          <w:p w14:paraId="0327A73A">
            <w:pPr>
              <w:jc w:val="center"/>
            </w:pPr>
            <w:r>
              <w:rPr>
                <w:rFonts w:ascii="宋体" w:hAnsi="宋体" w:eastAsia="宋体" w:cs="宋体"/>
                <w:b w:val="0"/>
                <w:i w:val="0"/>
                <w:color w:val="000000"/>
                <w:sz w:val="17"/>
              </w:rPr>
              <w:t>——</w:t>
            </w:r>
          </w:p>
        </w:tc>
        <w:tc>
          <w:tcPr>
            <w:tcW w:w="1460" w:type="dxa"/>
            <w:vAlign w:val="center"/>
          </w:tcPr>
          <w:p w14:paraId="486AF712">
            <w:pPr>
              <w:jc w:val="center"/>
            </w:pPr>
            <w:r>
              <w:rPr>
                <w:rFonts w:ascii="宋体" w:hAnsi="宋体" w:eastAsia="宋体" w:cs="宋体"/>
                <w:b w:val="0"/>
                <w:i w:val="0"/>
                <w:color w:val="000000"/>
                <w:sz w:val="16"/>
              </w:rPr>
              <w:t>——</w:t>
            </w:r>
          </w:p>
        </w:tc>
        <w:tc>
          <w:tcPr>
            <w:tcW w:w="1586" w:type="dxa"/>
            <w:vAlign w:val="center"/>
          </w:tcPr>
          <w:p w14:paraId="6BA6443D">
            <w:pPr>
              <w:jc w:val="center"/>
            </w:pPr>
            <w:r>
              <w:rPr>
                <w:rFonts w:ascii="宋体" w:hAnsi="宋体" w:eastAsia="宋体" w:cs="宋体"/>
                <w:b w:val="0"/>
                <w:i w:val="0"/>
                <w:color w:val="000000"/>
                <w:sz w:val="17"/>
              </w:rPr>
              <w:t>——</w:t>
            </w:r>
          </w:p>
        </w:tc>
      </w:tr>
      <w:tr w14:paraId="66C066E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3D861222">
            <w:pPr>
              <w:jc w:val="left"/>
            </w:pPr>
            <w:r>
              <w:rPr>
                <w:rFonts w:ascii="宋体" w:hAnsi="宋体" w:eastAsia="宋体" w:cs="宋体"/>
                <w:b w:val="0"/>
                <w:i w:val="0"/>
                <w:color w:val="000000"/>
                <w:sz w:val="17"/>
              </w:rPr>
              <w:t xml:space="preserve">  1.因公出国（境）团组数（个）</w:t>
            </w:r>
          </w:p>
        </w:tc>
        <w:tc>
          <w:tcPr>
            <w:tcW w:w="740" w:type="dxa"/>
            <w:vAlign w:val="center"/>
          </w:tcPr>
          <w:p w14:paraId="355B589F">
            <w:pPr>
              <w:jc w:val="center"/>
            </w:pPr>
            <w:r>
              <w:rPr>
                <w:rFonts w:ascii="宋体" w:hAnsi="宋体" w:eastAsia="宋体" w:cs="宋体"/>
                <w:b w:val="0"/>
                <w:i w:val="0"/>
                <w:color w:val="000000"/>
                <w:sz w:val="17"/>
              </w:rPr>
              <w:t>11</w:t>
            </w:r>
          </w:p>
        </w:tc>
        <w:tc>
          <w:tcPr>
            <w:tcW w:w="1560" w:type="dxa"/>
            <w:vAlign w:val="center"/>
          </w:tcPr>
          <w:p w14:paraId="573D4566">
            <w:pPr>
              <w:jc w:val="center"/>
            </w:pPr>
            <w:r>
              <w:rPr>
                <w:rFonts w:ascii="宋体" w:hAnsi="宋体" w:eastAsia="宋体" w:cs="宋体"/>
                <w:b w:val="0"/>
                <w:i w:val="0"/>
                <w:color w:val="000000"/>
                <w:sz w:val="17"/>
              </w:rPr>
              <w:t>——</w:t>
            </w:r>
          </w:p>
        </w:tc>
        <w:tc>
          <w:tcPr>
            <w:tcW w:w="1460" w:type="dxa"/>
            <w:vAlign w:val="center"/>
          </w:tcPr>
          <w:p w14:paraId="5A5F9A88">
            <w:pPr>
              <w:jc w:val="center"/>
            </w:pPr>
            <w:r>
              <w:rPr>
                <w:rFonts w:ascii="宋体" w:hAnsi="宋体" w:eastAsia="宋体" w:cs="宋体"/>
                <w:b w:val="0"/>
                <w:i w:val="0"/>
                <w:color w:val="000000"/>
                <w:sz w:val="16"/>
              </w:rPr>
              <w:t>——</w:t>
            </w:r>
          </w:p>
        </w:tc>
        <w:tc>
          <w:tcPr>
            <w:tcW w:w="1586" w:type="dxa"/>
            <w:vAlign w:val="center"/>
          </w:tcPr>
          <w:p w14:paraId="77039D41"/>
        </w:tc>
      </w:tr>
      <w:tr w14:paraId="6F6731C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05FDF9DA">
            <w:pPr>
              <w:jc w:val="left"/>
            </w:pPr>
            <w:r>
              <w:rPr>
                <w:rFonts w:ascii="宋体" w:hAnsi="宋体" w:eastAsia="宋体" w:cs="宋体"/>
                <w:b w:val="0"/>
                <w:i w:val="0"/>
                <w:color w:val="000000"/>
                <w:sz w:val="17"/>
              </w:rPr>
              <w:t xml:space="preserve">  2.因公出国（境）人次数（人）</w:t>
            </w:r>
          </w:p>
        </w:tc>
        <w:tc>
          <w:tcPr>
            <w:tcW w:w="740" w:type="dxa"/>
            <w:vAlign w:val="center"/>
          </w:tcPr>
          <w:p w14:paraId="07AF7D93">
            <w:pPr>
              <w:jc w:val="center"/>
            </w:pPr>
            <w:r>
              <w:rPr>
                <w:rFonts w:ascii="宋体" w:hAnsi="宋体" w:eastAsia="宋体" w:cs="宋体"/>
                <w:b w:val="0"/>
                <w:i w:val="0"/>
                <w:color w:val="000000"/>
                <w:sz w:val="17"/>
              </w:rPr>
              <w:t>12</w:t>
            </w:r>
          </w:p>
        </w:tc>
        <w:tc>
          <w:tcPr>
            <w:tcW w:w="1560" w:type="dxa"/>
            <w:vAlign w:val="center"/>
          </w:tcPr>
          <w:p w14:paraId="252A3A26">
            <w:pPr>
              <w:jc w:val="center"/>
            </w:pPr>
            <w:r>
              <w:rPr>
                <w:rFonts w:ascii="宋体" w:hAnsi="宋体" w:eastAsia="宋体" w:cs="宋体"/>
                <w:b w:val="0"/>
                <w:i w:val="0"/>
                <w:color w:val="000000"/>
                <w:sz w:val="17"/>
              </w:rPr>
              <w:t>——</w:t>
            </w:r>
          </w:p>
        </w:tc>
        <w:tc>
          <w:tcPr>
            <w:tcW w:w="1460" w:type="dxa"/>
            <w:vAlign w:val="center"/>
          </w:tcPr>
          <w:p w14:paraId="38461449">
            <w:pPr>
              <w:jc w:val="center"/>
            </w:pPr>
            <w:r>
              <w:rPr>
                <w:rFonts w:ascii="宋体" w:hAnsi="宋体" w:eastAsia="宋体" w:cs="宋体"/>
                <w:b w:val="0"/>
                <w:i w:val="0"/>
                <w:color w:val="000000"/>
                <w:sz w:val="16"/>
              </w:rPr>
              <w:t>——</w:t>
            </w:r>
          </w:p>
        </w:tc>
        <w:tc>
          <w:tcPr>
            <w:tcW w:w="1586" w:type="dxa"/>
            <w:vAlign w:val="center"/>
          </w:tcPr>
          <w:p w14:paraId="018E4A92"/>
        </w:tc>
      </w:tr>
      <w:tr w14:paraId="5AF0809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6222347E">
            <w:pPr>
              <w:jc w:val="left"/>
            </w:pPr>
            <w:r>
              <w:rPr>
                <w:rFonts w:ascii="宋体" w:hAnsi="宋体" w:eastAsia="宋体" w:cs="宋体"/>
                <w:b w:val="0"/>
                <w:i w:val="0"/>
                <w:color w:val="000000"/>
                <w:sz w:val="17"/>
              </w:rPr>
              <w:t xml:space="preserve">  3.公务用车购置数（辆）</w:t>
            </w:r>
          </w:p>
        </w:tc>
        <w:tc>
          <w:tcPr>
            <w:tcW w:w="740" w:type="dxa"/>
            <w:vAlign w:val="center"/>
          </w:tcPr>
          <w:p w14:paraId="082342B4">
            <w:pPr>
              <w:jc w:val="center"/>
            </w:pPr>
            <w:r>
              <w:rPr>
                <w:rFonts w:ascii="宋体" w:hAnsi="宋体" w:eastAsia="宋体" w:cs="宋体"/>
                <w:b w:val="0"/>
                <w:i w:val="0"/>
                <w:color w:val="000000"/>
                <w:sz w:val="17"/>
              </w:rPr>
              <w:t>13</w:t>
            </w:r>
          </w:p>
        </w:tc>
        <w:tc>
          <w:tcPr>
            <w:tcW w:w="1560" w:type="dxa"/>
            <w:vAlign w:val="center"/>
          </w:tcPr>
          <w:p w14:paraId="5392FEF4">
            <w:pPr>
              <w:jc w:val="center"/>
            </w:pPr>
            <w:r>
              <w:rPr>
                <w:rFonts w:ascii="宋体" w:hAnsi="宋体" w:eastAsia="宋体" w:cs="宋体"/>
                <w:b w:val="0"/>
                <w:i w:val="0"/>
                <w:color w:val="000000"/>
                <w:sz w:val="17"/>
              </w:rPr>
              <w:t>——</w:t>
            </w:r>
          </w:p>
        </w:tc>
        <w:tc>
          <w:tcPr>
            <w:tcW w:w="1460" w:type="dxa"/>
            <w:vAlign w:val="center"/>
          </w:tcPr>
          <w:p w14:paraId="58B1583D">
            <w:pPr>
              <w:jc w:val="center"/>
            </w:pPr>
            <w:r>
              <w:rPr>
                <w:rFonts w:ascii="宋体" w:hAnsi="宋体" w:eastAsia="宋体" w:cs="宋体"/>
                <w:b w:val="0"/>
                <w:i w:val="0"/>
                <w:color w:val="000000"/>
                <w:sz w:val="16"/>
              </w:rPr>
              <w:t>——</w:t>
            </w:r>
          </w:p>
        </w:tc>
        <w:tc>
          <w:tcPr>
            <w:tcW w:w="1586" w:type="dxa"/>
            <w:vAlign w:val="center"/>
          </w:tcPr>
          <w:p w14:paraId="59C7D9F2"/>
        </w:tc>
      </w:tr>
      <w:tr w14:paraId="1D7BC71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44CC080E">
            <w:pPr>
              <w:jc w:val="left"/>
            </w:pPr>
            <w:r>
              <w:rPr>
                <w:rFonts w:ascii="宋体" w:hAnsi="宋体" w:eastAsia="宋体" w:cs="宋体"/>
                <w:b w:val="0"/>
                <w:i w:val="0"/>
                <w:color w:val="000000"/>
                <w:sz w:val="17"/>
              </w:rPr>
              <w:t xml:space="preserve">  4.公务用车保有量（辆）</w:t>
            </w:r>
          </w:p>
        </w:tc>
        <w:tc>
          <w:tcPr>
            <w:tcW w:w="740" w:type="dxa"/>
            <w:vAlign w:val="center"/>
          </w:tcPr>
          <w:p w14:paraId="3612F894">
            <w:pPr>
              <w:jc w:val="center"/>
            </w:pPr>
            <w:r>
              <w:rPr>
                <w:rFonts w:ascii="宋体" w:hAnsi="宋体" w:eastAsia="宋体" w:cs="宋体"/>
                <w:b w:val="0"/>
                <w:i w:val="0"/>
                <w:color w:val="000000"/>
                <w:sz w:val="17"/>
              </w:rPr>
              <w:t>14</w:t>
            </w:r>
          </w:p>
        </w:tc>
        <w:tc>
          <w:tcPr>
            <w:tcW w:w="1560" w:type="dxa"/>
            <w:vAlign w:val="center"/>
          </w:tcPr>
          <w:p w14:paraId="167CC9CF">
            <w:pPr>
              <w:jc w:val="center"/>
            </w:pPr>
            <w:r>
              <w:rPr>
                <w:rFonts w:ascii="宋体" w:hAnsi="宋体" w:eastAsia="宋体" w:cs="宋体"/>
                <w:b w:val="0"/>
                <w:i w:val="0"/>
                <w:color w:val="000000"/>
                <w:sz w:val="17"/>
              </w:rPr>
              <w:t>——</w:t>
            </w:r>
          </w:p>
        </w:tc>
        <w:tc>
          <w:tcPr>
            <w:tcW w:w="1460" w:type="dxa"/>
            <w:vAlign w:val="center"/>
          </w:tcPr>
          <w:p w14:paraId="5FE9D4CA">
            <w:pPr>
              <w:jc w:val="center"/>
            </w:pPr>
            <w:r>
              <w:rPr>
                <w:rFonts w:ascii="宋体" w:hAnsi="宋体" w:eastAsia="宋体" w:cs="宋体"/>
                <w:b w:val="0"/>
                <w:i w:val="0"/>
                <w:color w:val="000000"/>
                <w:sz w:val="16"/>
              </w:rPr>
              <w:t>——</w:t>
            </w:r>
          </w:p>
        </w:tc>
        <w:tc>
          <w:tcPr>
            <w:tcW w:w="1586" w:type="dxa"/>
            <w:vAlign w:val="center"/>
          </w:tcPr>
          <w:p w14:paraId="56BFA195"/>
        </w:tc>
      </w:tr>
      <w:tr w14:paraId="4057106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395FD9FD">
            <w:pPr>
              <w:jc w:val="left"/>
            </w:pPr>
            <w:r>
              <w:rPr>
                <w:rFonts w:ascii="宋体" w:hAnsi="宋体" w:eastAsia="宋体" w:cs="宋体"/>
                <w:b w:val="0"/>
                <w:i w:val="0"/>
                <w:color w:val="000000"/>
                <w:sz w:val="17"/>
              </w:rPr>
              <w:t xml:space="preserve">  5.国内公务接待批次（个）</w:t>
            </w:r>
          </w:p>
        </w:tc>
        <w:tc>
          <w:tcPr>
            <w:tcW w:w="740" w:type="dxa"/>
            <w:vAlign w:val="center"/>
          </w:tcPr>
          <w:p w14:paraId="7B37EC10">
            <w:pPr>
              <w:jc w:val="center"/>
            </w:pPr>
            <w:r>
              <w:rPr>
                <w:rFonts w:ascii="宋体" w:hAnsi="宋体" w:eastAsia="宋体" w:cs="宋体"/>
                <w:b w:val="0"/>
                <w:i w:val="0"/>
                <w:color w:val="000000"/>
                <w:sz w:val="17"/>
              </w:rPr>
              <w:t>15</w:t>
            </w:r>
          </w:p>
        </w:tc>
        <w:tc>
          <w:tcPr>
            <w:tcW w:w="1560" w:type="dxa"/>
            <w:vAlign w:val="center"/>
          </w:tcPr>
          <w:p w14:paraId="776027E5">
            <w:pPr>
              <w:jc w:val="center"/>
            </w:pPr>
            <w:r>
              <w:rPr>
                <w:rFonts w:ascii="宋体" w:hAnsi="宋体" w:eastAsia="宋体" w:cs="宋体"/>
                <w:b w:val="0"/>
                <w:i w:val="0"/>
                <w:color w:val="000000"/>
                <w:sz w:val="17"/>
              </w:rPr>
              <w:t>——</w:t>
            </w:r>
          </w:p>
        </w:tc>
        <w:tc>
          <w:tcPr>
            <w:tcW w:w="1460" w:type="dxa"/>
            <w:vAlign w:val="center"/>
          </w:tcPr>
          <w:p w14:paraId="78B851B3">
            <w:pPr>
              <w:jc w:val="center"/>
            </w:pPr>
            <w:r>
              <w:rPr>
                <w:rFonts w:ascii="宋体" w:hAnsi="宋体" w:eastAsia="宋体" w:cs="宋体"/>
                <w:b w:val="0"/>
                <w:i w:val="0"/>
                <w:color w:val="000000"/>
                <w:sz w:val="16"/>
              </w:rPr>
              <w:t>——</w:t>
            </w:r>
          </w:p>
        </w:tc>
        <w:tc>
          <w:tcPr>
            <w:tcW w:w="1586" w:type="dxa"/>
            <w:vAlign w:val="center"/>
          </w:tcPr>
          <w:p w14:paraId="3232799E"/>
        </w:tc>
      </w:tr>
      <w:tr w14:paraId="25A681F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00D096F3">
            <w:pPr>
              <w:jc w:val="left"/>
            </w:pPr>
            <w:r>
              <w:rPr>
                <w:rFonts w:ascii="宋体" w:hAnsi="宋体" w:eastAsia="宋体" w:cs="宋体"/>
                <w:b w:val="0"/>
                <w:i w:val="0"/>
                <w:color w:val="000000"/>
                <w:sz w:val="17"/>
              </w:rPr>
              <w:t xml:space="preserve">    其中：外事接待批次（个）</w:t>
            </w:r>
          </w:p>
        </w:tc>
        <w:tc>
          <w:tcPr>
            <w:tcW w:w="740" w:type="dxa"/>
            <w:vAlign w:val="center"/>
          </w:tcPr>
          <w:p w14:paraId="63DC71A3">
            <w:pPr>
              <w:jc w:val="center"/>
            </w:pPr>
            <w:r>
              <w:rPr>
                <w:rFonts w:ascii="宋体" w:hAnsi="宋体" w:eastAsia="宋体" w:cs="宋体"/>
                <w:b w:val="0"/>
                <w:i w:val="0"/>
                <w:color w:val="000000"/>
                <w:sz w:val="17"/>
              </w:rPr>
              <w:t>16</w:t>
            </w:r>
          </w:p>
        </w:tc>
        <w:tc>
          <w:tcPr>
            <w:tcW w:w="1560" w:type="dxa"/>
            <w:vAlign w:val="center"/>
          </w:tcPr>
          <w:p w14:paraId="15DB5D2A">
            <w:pPr>
              <w:jc w:val="center"/>
            </w:pPr>
            <w:r>
              <w:rPr>
                <w:rFonts w:ascii="宋体" w:hAnsi="宋体" w:eastAsia="宋体" w:cs="宋体"/>
                <w:b w:val="0"/>
                <w:i w:val="0"/>
                <w:color w:val="000000"/>
                <w:sz w:val="17"/>
              </w:rPr>
              <w:t>——</w:t>
            </w:r>
          </w:p>
        </w:tc>
        <w:tc>
          <w:tcPr>
            <w:tcW w:w="1460" w:type="dxa"/>
            <w:vAlign w:val="center"/>
          </w:tcPr>
          <w:p w14:paraId="10BE07BB">
            <w:pPr>
              <w:jc w:val="center"/>
            </w:pPr>
            <w:r>
              <w:rPr>
                <w:rFonts w:ascii="宋体" w:hAnsi="宋体" w:eastAsia="宋体" w:cs="宋体"/>
                <w:b w:val="0"/>
                <w:i w:val="0"/>
                <w:color w:val="000000"/>
                <w:sz w:val="16"/>
              </w:rPr>
              <w:t>——</w:t>
            </w:r>
          </w:p>
        </w:tc>
        <w:tc>
          <w:tcPr>
            <w:tcW w:w="1586" w:type="dxa"/>
            <w:vAlign w:val="center"/>
          </w:tcPr>
          <w:p w14:paraId="7DD90DAF"/>
        </w:tc>
      </w:tr>
      <w:tr w14:paraId="28C8D61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45C68C44">
            <w:pPr>
              <w:jc w:val="left"/>
            </w:pPr>
            <w:r>
              <w:rPr>
                <w:rFonts w:ascii="宋体" w:hAnsi="宋体" w:eastAsia="宋体" w:cs="宋体"/>
                <w:b w:val="0"/>
                <w:i w:val="0"/>
                <w:color w:val="000000"/>
                <w:sz w:val="17"/>
              </w:rPr>
              <w:t xml:space="preserve">  6.国内公务接待人次（人）</w:t>
            </w:r>
          </w:p>
        </w:tc>
        <w:tc>
          <w:tcPr>
            <w:tcW w:w="740" w:type="dxa"/>
            <w:vAlign w:val="center"/>
          </w:tcPr>
          <w:p w14:paraId="2991274F">
            <w:pPr>
              <w:jc w:val="center"/>
            </w:pPr>
            <w:r>
              <w:rPr>
                <w:rFonts w:ascii="宋体" w:hAnsi="宋体" w:eastAsia="宋体" w:cs="宋体"/>
                <w:b w:val="0"/>
                <w:i w:val="0"/>
                <w:color w:val="000000"/>
                <w:sz w:val="17"/>
              </w:rPr>
              <w:t>17</w:t>
            </w:r>
          </w:p>
        </w:tc>
        <w:tc>
          <w:tcPr>
            <w:tcW w:w="1560" w:type="dxa"/>
            <w:vAlign w:val="center"/>
          </w:tcPr>
          <w:p w14:paraId="014D1990">
            <w:pPr>
              <w:jc w:val="center"/>
            </w:pPr>
            <w:r>
              <w:rPr>
                <w:rFonts w:ascii="宋体" w:hAnsi="宋体" w:eastAsia="宋体" w:cs="宋体"/>
                <w:b w:val="0"/>
                <w:i w:val="0"/>
                <w:color w:val="000000"/>
                <w:sz w:val="17"/>
              </w:rPr>
              <w:t>——</w:t>
            </w:r>
          </w:p>
        </w:tc>
        <w:tc>
          <w:tcPr>
            <w:tcW w:w="1460" w:type="dxa"/>
            <w:vAlign w:val="center"/>
          </w:tcPr>
          <w:p w14:paraId="44B7EB16">
            <w:pPr>
              <w:jc w:val="center"/>
            </w:pPr>
            <w:r>
              <w:rPr>
                <w:rFonts w:ascii="宋体" w:hAnsi="宋体" w:eastAsia="宋体" w:cs="宋体"/>
                <w:b w:val="0"/>
                <w:i w:val="0"/>
                <w:color w:val="000000"/>
                <w:sz w:val="16"/>
              </w:rPr>
              <w:t>——</w:t>
            </w:r>
          </w:p>
        </w:tc>
        <w:tc>
          <w:tcPr>
            <w:tcW w:w="1586" w:type="dxa"/>
            <w:vAlign w:val="center"/>
          </w:tcPr>
          <w:p w14:paraId="115FDB39"/>
        </w:tc>
      </w:tr>
      <w:tr w14:paraId="54AC502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69405965">
            <w:pPr>
              <w:jc w:val="left"/>
            </w:pPr>
            <w:r>
              <w:rPr>
                <w:rFonts w:ascii="宋体" w:hAnsi="宋体" w:eastAsia="宋体" w:cs="宋体"/>
                <w:b w:val="0"/>
                <w:i w:val="0"/>
                <w:color w:val="000000"/>
                <w:sz w:val="17"/>
              </w:rPr>
              <w:t xml:space="preserve">    其中：外事接待人次（人）</w:t>
            </w:r>
          </w:p>
        </w:tc>
        <w:tc>
          <w:tcPr>
            <w:tcW w:w="740" w:type="dxa"/>
            <w:vAlign w:val="center"/>
          </w:tcPr>
          <w:p w14:paraId="3525382B">
            <w:pPr>
              <w:jc w:val="center"/>
            </w:pPr>
            <w:r>
              <w:rPr>
                <w:rFonts w:ascii="宋体" w:hAnsi="宋体" w:eastAsia="宋体" w:cs="宋体"/>
                <w:b w:val="0"/>
                <w:i w:val="0"/>
                <w:color w:val="000000"/>
                <w:sz w:val="17"/>
              </w:rPr>
              <w:t>18</w:t>
            </w:r>
          </w:p>
        </w:tc>
        <w:tc>
          <w:tcPr>
            <w:tcW w:w="1560" w:type="dxa"/>
            <w:vAlign w:val="center"/>
          </w:tcPr>
          <w:p w14:paraId="315BC867">
            <w:pPr>
              <w:jc w:val="center"/>
            </w:pPr>
            <w:r>
              <w:rPr>
                <w:rFonts w:ascii="宋体" w:hAnsi="宋体" w:eastAsia="宋体" w:cs="宋体"/>
                <w:b w:val="0"/>
                <w:i w:val="0"/>
                <w:color w:val="000000"/>
                <w:sz w:val="17"/>
              </w:rPr>
              <w:t>——</w:t>
            </w:r>
          </w:p>
        </w:tc>
        <w:tc>
          <w:tcPr>
            <w:tcW w:w="1460" w:type="dxa"/>
            <w:vAlign w:val="center"/>
          </w:tcPr>
          <w:p w14:paraId="378FEE0B">
            <w:pPr>
              <w:jc w:val="center"/>
            </w:pPr>
            <w:r>
              <w:rPr>
                <w:rFonts w:ascii="宋体" w:hAnsi="宋体" w:eastAsia="宋体" w:cs="宋体"/>
                <w:b w:val="0"/>
                <w:i w:val="0"/>
                <w:color w:val="000000"/>
                <w:sz w:val="16"/>
              </w:rPr>
              <w:t>——</w:t>
            </w:r>
          </w:p>
        </w:tc>
        <w:tc>
          <w:tcPr>
            <w:tcW w:w="1586" w:type="dxa"/>
            <w:vAlign w:val="center"/>
          </w:tcPr>
          <w:p w14:paraId="0482EDBC"/>
        </w:tc>
      </w:tr>
      <w:tr w14:paraId="46B7909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6877788D">
            <w:pPr>
              <w:jc w:val="left"/>
            </w:pPr>
            <w:r>
              <w:rPr>
                <w:rFonts w:ascii="宋体" w:hAnsi="宋体" w:eastAsia="宋体" w:cs="宋体"/>
                <w:b w:val="0"/>
                <w:i w:val="0"/>
                <w:color w:val="000000"/>
                <w:sz w:val="17"/>
              </w:rPr>
              <w:t xml:space="preserve">  7.国（境）外公务接待批次（个）</w:t>
            </w:r>
          </w:p>
        </w:tc>
        <w:tc>
          <w:tcPr>
            <w:tcW w:w="740" w:type="dxa"/>
            <w:vAlign w:val="center"/>
          </w:tcPr>
          <w:p w14:paraId="6E1C7724">
            <w:pPr>
              <w:jc w:val="center"/>
            </w:pPr>
            <w:r>
              <w:rPr>
                <w:rFonts w:ascii="宋体" w:hAnsi="宋体" w:eastAsia="宋体" w:cs="宋体"/>
                <w:b w:val="0"/>
                <w:i w:val="0"/>
                <w:color w:val="000000"/>
                <w:sz w:val="17"/>
              </w:rPr>
              <w:t>19</w:t>
            </w:r>
          </w:p>
        </w:tc>
        <w:tc>
          <w:tcPr>
            <w:tcW w:w="1560" w:type="dxa"/>
            <w:vAlign w:val="center"/>
          </w:tcPr>
          <w:p w14:paraId="080D3BFC">
            <w:pPr>
              <w:jc w:val="center"/>
            </w:pPr>
            <w:r>
              <w:rPr>
                <w:rFonts w:ascii="宋体" w:hAnsi="宋体" w:eastAsia="宋体" w:cs="宋体"/>
                <w:b w:val="0"/>
                <w:i w:val="0"/>
                <w:color w:val="000000"/>
                <w:sz w:val="17"/>
              </w:rPr>
              <w:t>——</w:t>
            </w:r>
          </w:p>
        </w:tc>
        <w:tc>
          <w:tcPr>
            <w:tcW w:w="1460" w:type="dxa"/>
            <w:vAlign w:val="center"/>
          </w:tcPr>
          <w:p w14:paraId="16B7A7AE">
            <w:pPr>
              <w:jc w:val="center"/>
            </w:pPr>
            <w:r>
              <w:rPr>
                <w:rFonts w:ascii="宋体" w:hAnsi="宋体" w:eastAsia="宋体" w:cs="宋体"/>
                <w:b w:val="0"/>
                <w:i w:val="0"/>
                <w:color w:val="000000"/>
                <w:sz w:val="16"/>
              </w:rPr>
              <w:t>——</w:t>
            </w:r>
          </w:p>
        </w:tc>
        <w:tc>
          <w:tcPr>
            <w:tcW w:w="1586" w:type="dxa"/>
            <w:vAlign w:val="center"/>
          </w:tcPr>
          <w:p w14:paraId="5DA83E5F"/>
        </w:tc>
      </w:tr>
      <w:tr w14:paraId="6B61E5F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3C3812AC">
            <w:pPr>
              <w:jc w:val="left"/>
            </w:pPr>
            <w:r>
              <w:rPr>
                <w:rFonts w:ascii="宋体" w:hAnsi="宋体" w:eastAsia="宋体" w:cs="宋体"/>
                <w:b w:val="0"/>
                <w:i w:val="0"/>
                <w:color w:val="000000"/>
                <w:sz w:val="17"/>
              </w:rPr>
              <w:t xml:space="preserve">  8.国（境）外公务接待人次（人）</w:t>
            </w:r>
          </w:p>
        </w:tc>
        <w:tc>
          <w:tcPr>
            <w:tcW w:w="740" w:type="dxa"/>
            <w:vAlign w:val="center"/>
          </w:tcPr>
          <w:p w14:paraId="06FF140E">
            <w:pPr>
              <w:jc w:val="center"/>
            </w:pPr>
            <w:r>
              <w:rPr>
                <w:rFonts w:ascii="宋体" w:hAnsi="宋体" w:eastAsia="宋体" w:cs="宋体"/>
                <w:b w:val="0"/>
                <w:i w:val="0"/>
                <w:color w:val="000000"/>
                <w:sz w:val="17"/>
              </w:rPr>
              <w:t>20</w:t>
            </w:r>
          </w:p>
        </w:tc>
        <w:tc>
          <w:tcPr>
            <w:tcW w:w="1560" w:type="dxa"/>
            <w:vAlign w:val="center"/>
          </w:tcPr>
          <w:p w14:paraId="7171F61B">
            <w:pPr>
              <w:jc w:val="center"/>
            </w:pPr>
            <w:r>
              <w:rPr>
                <w:rFonts w:ascii="宋体" w:hAnsi="宋体" w:eastAsia="宋体" w:cs="宋体"/>
                <w:b w:val="0"/>
                <w:i w:val="0"/>
                <w:color w:val="000000"/>
                <w:sz w:val="17"/>
              </w:rPr>
              <w:t>——</w:t>
            </w:r>
          </w:p>
        </w:tc>
        <w:tc>
          <w:tcPr>
            <w:tcW w:w="1460" w:type="dxa"/>
            <w:vAlign w:val="center"/>
          </w:tcPr>
          <w:p w14:paraId="19184D82">
            <w:pPr>
              <w:jc w:val="center"/>
            </w:pPr>
            <w:r>
              <w:rPr>
                <w:rFonts w:ascii="宋体" w:hAnsi="宋体" w:eastAsia="宋体" w:cs="宋体"/>
                <w:b w:val="0"/>
                <w:i w:val="0"/>
                <w:color w:val="000000"/>
                <w:sz w:val="16"/>
              </w:rPr>
              <w:t>——</w:t>
            </w:r>
          </w:p>
        </w:tc>
        <w:tc>
          <w:tcPr>
            <w:tcW w:w="1586" w:type="dxa"/>
            <w:vAlign w:val="center"/>
          </w:tcPr>
          <w:p w14:paraId="2EA5D729"/>
        </w:tc>
      </w:tr>
      <w:tr w14:paraId="12B7A4B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1346" w:hRule="exact"/>
          <w:jc w:val="center"/>
        </w:trPr>
        <w:tc>
          <w:tcPr>
            <w:tcW w:w="2960" w:type="dxa"/>
            <w:gridSpan w:val="5"/>
            <w:tcBorders>
              <w:left w:val="single" w:color="FFFFFF" w:sz="4" w:space="0"/>
              <w:bottom w:val="single" w:color="FFFFFF" w:sz="4" w:space="0"/>
              <w:right w:val="single" w:color="FFFFFF" w:sz="4" w:space="0"/>
              <w:insideH w:val="single" w:sz="4" w:space="0"/>
              <w:insideV w:val="single" w:sz="4" w:space="0"/>
            </w:tcBorders>
            <w:vAlign w:val="center"/>
          </w:tcPr>
          <w:p w14:paraId="5E2B98A6">
            <w:pPr>
              <w:jc w:val="left"/>
            </w:pPr>
            <w:r>
              <w:rPr>
                <w:rFonts w:ascii="宋体" w:hAnsi="宋体" w:eastAsia="宋体" w:cs="宋体"/>
                <w:b w:val="0"/>
                <w:i w:val="0"/>
                <w:color w:val="000000"/>
                <w:sz w:val="17"/>
              </w:rPr>
              <w:t>注：1.本表反映部门本年度财政拨款“三公”经费支出预决算情况。财政拨款包括一般公共预算财政拨款和政府性基金预算财政拨款。年初预算数指年初“三公”经费部门预算数（省级单位含上年结转数）；全年预算数指按规定程序调整调剂后的全年“三公”经费部门预算数；决算数反映当年预算安排的实际支出数（省级单位含上年结转资金安排的支出数）。</w:t>
            </w:r>
          </w:p>
        </w:tc>
      </w:tr>
      <w:tr w14:paraId="5DC69BB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37" w:hRule="exact"/>
          <w:jc w:val="center"/>
        </w:trPr>
        <w:tc>
          <w:tcPr>
            <w:tcW w:w="2960" w:type="dxa"/>
            <w:gridSpan w:val="5"/>
            <w:tcBorders>
              <w:top w:val="single" w:color="FFFFFF" w:sz="4" w:space="0"/>
              <w:left w:val="single" w:color="FFFFFF" w:sz="4" w:space="0"/>
              <w:bottom w:val="single" w:color="FFFFFF" w:sz="4" w:space="0"/>
              <w:right w:val="single" w:color="FFFFFF" w:sz="4" w:space="0"/>
              <w:insideH w:val="single" w:sz="4" w:space="0"/>
              <w:insideV w:val="single" w:sz="4" w:space="0"/>
            </w:tcBorders>
            <w:vAlign w:val="center"/>
          </w:tcPr>
          <w:p w14:paraId="1D605E6E">
            <w:pPr>
              <w:jc w:val="left"/>
            </w:pPr>
            <w:r>
              <w:rPr>
                <w:rFonts w:ascii="宋体" w:hAnsi="宋体" w:eastAsia="宋体" w:cs="宋体"/>
                <w:b w:val="0"/>
                <w:i w:val="0"/>
                <w:color w:val="000000"/>
                <w:sz w:val="17"/>
              </w:rPr>
              <w:t xml:space="preserve">   2.当此表数据为空，即本部门（单位）无财政拨款“三公”经费支出</w:t>
            </w:r>
          </w:p>
        </w:tc>
      </w:tr>
    </w:tbl>
    <w:p w14:paraId="4915527E">
      <w:pPr>
        <w:snapToGrid w:val="0"/>
        <w:spacing w:before="200" w:after="200" w:line="200" w:lineRule="auto"/>
      </w:pPr>
      <w:r>
        <w:rPr>
          <w:sz w:val="8"/>
        </w:rPr>
        <w:t xml:space="preserve"> </w:t>
      </w:r>
    </w:p>
    <w:p w14:paraId="059D67A4">
      <w:pPr>
        <w:pageBreakBefore/>
        <w:jc w:val="center"/>
        <w:outlineLvl w:val="1"/>
        <w:rPr>
          <w:rFonts w:hint="eastAsia" w:ascii="黑体" w:hAnsi="宋体" w:eastAsia="黑体" w:cs="黑体"/>
          <w:sz w:val="32"/>
          <w:szCs w:val="32"/>
          <w:lang w:bidi="en-AU"/>
        </w:rPr>
      </w:pPr>
      <w:r>
        <w:rPr>
          <w:rFonts w:hint="eastAsia" w:ascii="黑体" w:hAnsi="宋体" w:eastAsia="黑体" w:cs="黑体"/>
          <w:sz w:val="32"/>
          <w:szCs w:val="32"/>
          <w:lang w:bidi="en-AU"/>
        </w:rPr>
        <w:t>国有资产占用情况表</w:t>
      </w:r>
    </w:p>
    <w:tbl>
      <w:tblPr>
        <w:tblStyle w:val="7"/>
        <w:tblW w:w="8925" w:type="dxa"/>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shd w:val="clear" w:color="auto" w:fill="auto"/>
        <w:tblLayout w:type="fixed"/>
        <w:tblCellMar>
          <w:top w:w="0" w:type="dxa"/>
          <w:left w:w="80" w:type="dxa"/>
          <w:bottom w:w="0" w:type="dxa"/>
          <w:right w:w="80" w:type="dxa"/>
        </w:tblCellMar>
      </w:tblPr>
      <w:tblGrid>
        <w:gridCol w:w="3153"/>
        <w:gridCol w:w="2000"/>
        <w:gridCol w:w="627"/>
        <w:gridCol w:w="880"/>
        <w:gridCol w:w="2265"/>
      </w:tblGrid>
      <w:tr w14:paraId="5F1320E5">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shd w:val="clear" w:color="auto" w:fill="auto"/>
          <w:tblCellMar>
            <w:top w:w="0" w:type="dxa"/>
            <w:left w:w="80" w:type="dxa"/>
            <w:bottom w:w="0" w:type="dxa"/>
            <w:right w:w="80" w:type="dxa"/>
          </w:tblCellMar>
        </w:tblPrEx>
        <w:trPr>
          <w:trHeight w:val="0" w:hRule="atLeast"/>
          <w:jc w:val="center"/>
        </w:trPr>
        <w:tc>
          <w:tcPr>
            <w:tcW w:w="8925" w:type="dxa"/>
            <w:gridSpan w:val="5"/>
            <w:shd w:val="clear" w:color="auto" w:fill="auto"/>
            <w:noWrap w:val="0"/>
            <w:vAlign w:val="top"/>
          </w:tcPr>
          <w:p w14:paraId="0F3478A4">
            <w:pPr>
              <w:jc w:val="right"/>
            </w:pPr>
            <w:r>
              <w:rPr>
                <w:rFonts w:hint="eastAsia" w:ascii="宋体" w:hAnsi="宋体" w:eastAsia="宋体" w:cs="宋体"/>
                <w:sz w:val="20"/>
                <w:lang w:eastAsia="zh-CN"/>
              </w:rPr>
              <w:t>公开</w:t>
            </w:r>
            <w:r>
              <w:rPr>
                <w:rFonts w:ascii="宋体" w:hAnsi="宋体" w:eastAsia="宋体" w:cs="宋体"/>
                <w:sz w:val="20"/>
              </w:rPr>
              <w:t>10表</w:t>
            </w:r>
          </w:p>
        </w:tc>
      </w:tr>
      <w:tr w14:paraId="39F74C30">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shd w:val="clear" w:color="auto" w:fill="auto"/>
            <w:noWrap w:val="0"/>
            <w:vAlign w:val="top"/>
          </w:tcPr>
          <w:p w14:paraId="0F8275CE">
            <w:pPr>
              <w:jc w:val="left"/>
            </w:pPr>
            <w:r>
              <w:rPr>
                <w:rFonts w:hint="eastAsia" w:ascii="宋体" w:hAnsi="宋体" w:eastAsia="宋体" w:cs="宋体"/>
                <w:sz w:val="20"/>
                <w:lang w:val="en-US" w:eastAsia="zh-CN"/>
              </w:rPr>
              <w:t>单位</w:t>
            </w:r>
            <w:r>
              <w:rPr>
                <w:rFonts w:ascii="宋体" w:hAnsi="宋体" w:eastAsia="宋体" w:cs="宋体"/>
                <w:sz w:val="20"/>
              </w:rPr>
              <w:t>：</w:t>
            </w:r>
            <w:r>
              <w:rPr>
                <w:rFonts w:hint="eastAsia" w:ascii="宋体" w:hAnsi="宋体" w:eastAsia="宋体" w:cs="宋体"/>
                <w:b w:val="0"/>
                <w:i w:val="0"/>
                <w:color w:val="000000"/>
                <w:sz w:val="20"/>
              </w:rPr>
              <w:t>兴国县梅窖镇卫生院</w:t>
            </w:r>
          </w:p>
        </w:tc>
        <w:tc>
          <w:tcPr>
            <w:tcW w:w="2000" w:type="dxa"/>
            <w:shd w:val="clear" w:color="auto" w:fill="auto"/>
            <w:noWrap w:val="0"/>
            <w:vAlign w:val="top"/>
          </w:tcPr>
          <w:p w14:paraId="5E7668DC">
            <w:pPr>
              <w:jc w:val="center"/>
            </w:pPr>
            <w:r>
              <w:rPr>
                <w:rFonts w:ascii="宋体" w:hAnsi="宋体" w:eastAsia="宋体" w:cs="宋体"/>
                <w:sz w:val="20"/>
              </w:rPr>
              <w:t>2023年度</w:t>
            </w:r>
          </w:p>
        </w:tc>
        <w:tc>
          <w:tcPr>
            <w:tcW w:w="3772" w:type="dxa"/>
            <w:gridSpan w:val="3"/>
            <w:shd w:val="clear" w:color="auto" w:fill="auto"/>
            <w:noWrap w:val="0"/>
            <w:vAlign w:val="top"/>
          </w:tcPr>
          <w:p w14:paraId="6A097962">
            <w:pPr>
              <w:jc w:val="right"/>
              <w:rPr>
                <w:rFonts w:hint="default" w:eastAsia="宋体"/>
                <w:lang w:val="en-US" w:eastAsia="zh-CN"/>
              </w:rPr>
            </w:pPr>
            <w:r>
              <w:rPr>
                <w:rFonts w:ascii="宋体" w:hAnsi="宋体" w:eastAsia="宋体" w:cs="宋体"/>
                <w:sz w:val="20"/>
              </w:rPr>
              <w:t>单位：</w:t>
            </w:r>
            <w:r>
              <w:rPr>
                <w:rFonts w:hint="eastAsia" w:ascii="宋体" w:hAnsi="宋体" w:eastAsia="宋体" w:cs="宋体"/>
                <w:sz w:val="20"/>
                <w:lang w:val="en-US" w:eastAsia="zh-CN"/>
              </w:rPr>
              <w:t>台、辆、套</w:t>
            </w:r>
          </w:p>
        </w:tc>
      </w:tr>
      <w:tr w14:paraId="2FE74D4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9" w:hRule="exact"/>
          <w:jc w:val="center"/>
        </w:trPr>
        <w:tc>
          <w:tcPr>
            <w:tcW w:w="5780" w:type="dxa"/>
            <w:gridSpan w:val="3"/>
            <w:shd w:val="clear" w:color="auto" w:fill="auto"/>
            <w:noWrap w:val="0"/>
            <w:vAlign w:val="center"/>
          </w:tcPr>
          <w:p w14:paraId="6EA8A6E9">
            <w:pPr>
              <w:jc w:val="center"/>
            </w:pPr>
            <w:r>
              <w:rPr>
                <w:rFonts w:ascii="宋体" w:hAnsi="宋体" w:eastAsia="宋体" w:cs="宋体"/>
                <w:b w:val="0"/>
                <w:i w:val="0"/>
                <w:color w:val="000000"/>
                <w:sz w:val="20"/>
              </w:rPr>
              <w:t>项  目</w:t>
            </w:r>
          </w:p>
        </w:tc>
        <w:tc>
          <w:tcPr>
            <w:tcW w:w="880" w:type="dxa"/>
            <w:shd w:val="clear" w:color="auto" w:fill="auto"/>
            <w:noWrap w:val="0"/>
            <w:vAlign w:val="center"/>
          </w:tcPr>
          <w:p w14:paraId="3E6FDC72">
            <w:pPr>
              <w:jc w:val="center"/>
            </w:pPr>
            <w:r>
              <w:rPr>
                <w:rFonts w:ascii="宋体" w:hAnsi="宋体" w:eastAsia="宋体" w:cs="宋体"/>
                <w:b w:val="0"/>
                <w:i w:val="0"/>
                <w:color w:val="000000"/>
                <w:sz w:val="20"/>
              </w:rPr>
              <w:t>栏次</w:t>
            </w:r>
          </w:p>
        </w:tc>
        <w:tc>
          <w:tcPr>
            <w:tcW w:w="2265" w:type="dxa"/>
            <w:shd w:val="clear" w:color="auto" w:fill="auto"/>
            <w:noWrap w:val="0"/>
            <w:vAlign w:val="center"/>
          </w:tcPr>
          <w:p w14:paraId="7DF30F2E">
            <w:pPr>
              <w:jc w:val="center"/>
            </w:pPr>
            <w:r>
              <w:rPr>
                <w:rFonts w:ascii="宋体" w:hAnsi="宋体" w:eastAsia="宋体" w:cs="宋体"/>
                <w:b w:val="0"/>
                <w:i w:val="0"/>
                <w:color w:val="000000"/>
                <w:sz w:val="20"/>
              </w:rPr>
              <w:t>决算数</w:t>
            </w:r>
          </w:p>
        </w:tc>
      </w:tr>
      <w:tr w14:paraId="47F653B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80" w:type="dxa"/>
            <w:bottom w:w="0" w:type="dxa"/>
            <w:right w:w="80" w:type="dxa"/>
          </w:tblCellMar>
        </w:tblPrEx>
        <w:trPr>
          <w:trHeight w:val="422" w:hRule="exact"/>
          <w:jc w:val="center"/>
        </w:trPr>
        <w:tc>
          <w:tcPr>
            <w:tcW w:w="5780" w:type="dxa"/>
            <w:gridSpan w:val="3"/>
            <w:shd w:val="clear" w:color="auto" w:fill="auto"/>
            <w:noWrap w:val="0"/>
            <w:vAlign w:val="center"/>
          </w:tcPr>
          <w:p w14:paraId="0715C0DD">
            <w:pPr>
              <w:jc w:val="left"/>
            </w:pPr>
            <w:r>
              <w:rPr>
                <w:rFonts w:ascii="宋体" w:hAnsi="宋体" w:eastAsia="宋体" w:cs="宋体"/>
                <w:b w:val="0"/>
                <w:i w:val="0"/>
                <w:color w:val="000000"/>
                <w:sz w:val="20"/>
              </w:rPr>
              <w:t>一、车辆数合计(台、辆)</w:t>
            </w:r>
          </w:p>
        </w:tc>
        <w:tc>
          <w:tcPr>
            <w:tcW w:w="880" w:type="dxa"/>
            <w:shd w:val="clear" w:color="auto" w:fill="auto"/>
            <w:noWrap w:val="0"/>
            <w:vAlign w:val="center"/>
          </w:tcPr>
          <w:p w14:paraId="13DE517B">
            <w:pPr>
              <w:jc w:val="center"/>
            </w:pPr>
            <w:r>
              <w:rPr>
                <w:rFonts w:ascii="宋体" w:hAnsi="宋体" w:eastAsia="宋体" w:cs="宋体"/>
                <w:b w:val="0"/>
                <w:i w:val="0"/>
                <w:color w:val="000000"/>
                <w:sz w:val="20"/>
              </w:rPr>
              <w:t>1</w:t>
            </w:r>
          </w:p>
        </w:tc>
        <w:tc>
          <w:tcPr>
            <w:tcW w:w="2265" w:type="dxa"/>
            <w:shd w:val="clear" w:color="auto" w:fill="auto"/>
            <w:noWrap w:val="0"/>
            <w:vAlign w:val="center"/>
          </w:tcPr>
          <w:p w14:paraId="10347AA4">
            <w:pPr>
              <w:jc w:val="right"/>
              <w:rPr>
                <w:rFonts w:hint="eastAsia" w:ascii="宋体" w:hAnsi="宋体" w:eastAsia="宋体" w:cs="宋体"/>
                <w:b w:val="0"/>
                <w:i w:val="0"/>
                <w:color w:val="000000"/>
                <w:sz w:val="20"/>
              </w:rPr>
            </w:pPr>
            <w:r>
              <w:rPr>
                <w:rFonts w:hint="eastAsia" w:ascii="宋体" w:hAnsi="宋体" w:eastAsia="宋体" w:cs="宋体"/>
                <w:b w:val="0"/>
                <w:i w:val="0"/>
                <w:color w:val="000000"/>
                <w:sz w:val="20"/>
              </w:rPr>
              <w:t>2</w:t>
            </w:r>
          </w:p>
        </w:tc>
      </w:tr>
      <w:tr w14:paraId="30F93CC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80" w:type="dxa"/>
            <w:bottom w:w="0" w:type="dxa"/>
            <w:right w:w="80" w:type="dxa"/>
          </w:tblCellMar>
        </w:tblPrEx>
        <w:trPr>
          <w:trHeight w:val="422" w:hRule="exact"/>
          <w:jc w:val="center"/>
        </w:trPr>
        <w:tc>
          <w:tcPr>
            <w:tcW w:w="5780" w:type="dxa"/>
            <w:gridSpan w:val="3"/>
            <w:shd w:val="clear" w:color="auto" w:fill="auto"/>
            <w:noWrap w:val="0"/>
            <w:vAlign w:val="center"/>
          </w:tcPr>
          <w:p w14:paraId="33A749AD">
            <w:pPr>
              <w:jc w:val="left"/>
            </w:pPr>
            <w:r>
              <w:rPr>
                <w:rFonts w:ascii="宋体" w:hAnsi="宋体" w:eastAsia="宋体" w:cs="宋体"/>
                <w:b w:val="0"/>
                <w:i w:val="0"/>
                <w:color w:val="000000"/>
                <w:sz w:val="20"/>
              </w:rPr>
              <w:t xml:space="preserve">  1.副部（省）级及以上领导用车</w:t>
            </w:r>
          </w:p>
        </w:tc>
        <w:tc>
          <w:tcPr>
            <w:tcW w:w="880" w:type="dxa"/>
            <w:shd w:val="clear" w:color="auto" w:fill="auto"/>
            <w:noWrap w:val="0"/>
            <w:vAlign w:val="center"/>
          </w:tcPr>
          <w:p w14:paraId="44A6C7E4">
            <w:pPr>
              <w:jc w:val="center"/>
            </w:pPr>
            <w:r>
              <w:rPr>
                <w:rFonts w:ascii="宋体" w:hAnsi="宋体" w:eastAsia="宋体" w:cs="宋体"/>
                <w:b w:val="0"/>
                <w:i w:val="0"/>
                <w:color w:val="000000"/>
                <w:sz w:val="20"/>
              </w:rPr>
              <w:t>2</w:t>
            </w:r>
          </w:p>
        </w:tc>
        <w:tc>
          <w:tcPr>
            <w:tcW w:w="2265" w:type="dxa"/>
            <w:shd w:val="clear" w:color="auto" w:fill="auto"/>
            <w:noWrap w:val="0"/>
            <w:vAlign w:val="center"/>
          </w:tcPr>
          <w:p w14:paraId="1856580B">
            <w:pPr>
              <w:jc w:val="right"/>
            </w:pPr>
            <w:r>
              <w:rPr>
                <w:rFonts w:hint="eastAsia" w:ascii="宋体" w:hAnsi="宋体" w:eastAsia="宋体" w:cs="宋体"/>
                <w:b w:val="0"/>
                <w:i w:val="0"/>
                <w:color w:val="000000"/>
                <w:sz w:val="20"/>
              </w:rPr>
              <w:t>0</w:t>
            </w:r>
          </w:p>
        </w:tc>
      </w:tr>
      <w:tr w14:paraId="3F8699A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22" w:hRule="exact"/>
          <w:jc w:val="center"/>
        </w:trPr>
        <w:tc>
          <w:tcPr>
            <w:tcW w:w="5780" w:type="dxa"/>
            <w:gridSpan w:val="3"/>
            <w:shd w:val="clear" w:color="auto" w:fill="auto"/>
            <w:noWrap w:val="0"/>
            <w:vAlign w:val="center"/>
          </w:tcPr>
          <w:p w14:paraId="50E6C2D3">
            <w:pPr>
              <w:jc w:val="left"/>
            </w:pPr>
            <w:r>
              <w:rPr>
                <w:rFonts w:ascii="宋体" w:hAnsi="宋体" w:eastAsia="宋体" w:cs="宋体"/>
                <w:b w:val="0"/>
                <w:i w:val="0"/>
                <w:color w:val="000000"/>
                <w:sz w:val="20"/>
              </w:rPr>
              <w:t xml:space="preserve">  2.主要负责人用车</w:t>
            </w:r>
          </w:p>
        </w:tc>
        <w:tc>
          <w:tcPr>
            <w:tcW w:w="880" w:type="dxa"/>
            <w:shd w:val="clear" w:color="auto" w:fill="auto"/>
            <w:noWrap w:val="0"/>
            <w:vAlign w:val="center"/>
          </w:tcPr>
          <w:p w14:paraId="03DFB2BF">
            <w:pPr>
              <w:jc w:val="center"/>
            </w:pPr>
            <w:r>
              <w:rPr>
                <w:rFonts w:ascii="宋体" w:hAnsi="宋体" w:eastAsia="宋体" w:cs="宋体"/>
                <w:b w:val="0"/>
                <w:i w:val="0"/>
                <w:color w:val="000000"/>
                <w:sz w:val="20"/>
              </w:rPr>
              <w:t>3</w:t>
            </w:r>
          </w:p>
        </w:tc>
        <w:tc>
          <w:tcPr>
            <w:tcW w:w="2265" w:type="dxa"/>
            <w:shd w:val="clear" w:color="auto" w:fill="auto"/>
            <w:noWrap w:val="0"/>
            <w:vAlign w:val="center"/>
          </w:tcPr>
          <w:p w14:paraId="10C4CB6C">
            <w:pPr>
              <w:jc w:val="right"/>
            </w:pPr>
            <w:r>
              <w:rPr>
                <w:rFonts w:hint="eastAsia" w:ascii="宋体" w:hAnsi="宋体" w:eastAsia="宋体" w:cs="宋体"/>
                <w:b w:val="0"/>
                <w:i w:val="0"/>
                <w:color w:val="000000"/>
                <w:sz w:val="20"/>
              </w:rPr>
              <w:t>0</w:t>
            </w:r>
          </w:p>
        </w:tc>
      </w:tr>
      <w:tr w14:paraId="6508A3F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80" w:type="dxa"/>
            <w:bottom w:w="0" w:type="dxa"/>
            <w:right w:w="80" w:type="dxa"/>
          </w:tblCellMar>
        </w:tblPrEx>
        <w:trPr>
          <w:trHeight w:val="420" w:hRule="exact"/>
          <w:jc w:val="center"/>
        </w:trPr>
        <w:tc>
          <w:tcPr>
            <w:tcW w:w="5780" w:type="dxa"/>
            <w:gridSpan w:val="3"/>
            <w:shd w:val="clear" w:color="auto" w:fill="auto"/>
            <w:noWrap w:val="0"/>
            <w:vAlign w:val="center"/>
          </w:tcPr>
          <w:p w14:paraId="292C6FFF">
            <w:pPr>
              <w:jc w:val="left"/>
            </w:pPr>
            <w:r>
              <w:rPr>
                <w:rFonts w:ascii="宋体" w:hAnsi="宋体" w:eastAsia="宋体" w:cs="宋体"/>
                <w:b w:val="0"/>
                <w:i w:val="0"/>
                <w:color w:val="000000"/>
                <w:sz w:val="20"/>
              </w:rPr>
              <w:t xml:space="preserve">  3.机要通信用车</w:t>
            </w:r>
          </w:p>
        </w:tc>
        <w:tc>
          <w:tcPr>
            <w:tcW w:w="880" w:type="dxa"/>
            <w:shd w:val="clear" w:color="auto" w:fill="auto"/>
            <w:noWrap w:val="0"/>
            <w:vAlign w:val="center"/>
          </w:tcPr>
          <w:p w14:paraId="48C33781">
            <w:pPr>
              <w:jc w:val="center"/>
            </w:pPr>
            <w:r>
              <w:rPr>
                <w:rFonts w:ascii="宋体" w:hAnsi="宋体" w:eastAsia="宋体" w:cs="宋体"/>
                <w:b w:val="0"/>
                <w:i w:val="0"/>
                <w:color w:val="000000"/>
                <w:sz w:val="20"/>
              </w:rPr>
              <w:t>4</w:t>
            </w:r>
          </w:p>
        </w:tc>
        <w:tc>
          <w:tcPr>
            <w:tcW w:w="2265" w:type="dxa"/>
            <w:shd w:val="clear" w:color="auto" w:fill="auto"/>
            <w:noWrap w:val="0"/>
            <w:vAlign w:val="center"/>
          </w:tcPr>
          <w:p w14:paraId="4B869522">
            <w:pPr>
              <w:jc w:val="right"/>
            </w:pPr>
            <w:r>
              <w:rPr>
                <w:rFonts w:hint="eastAsia" w:ascii="宋体" w:hAnsi="宋体" w:eastAsia="宋体" w:cs="宋体"/>
                <w:b w:val="0"/>
                <w:i w:val="0"/>
                <w:color w:val="000000"/>
                <w:sz w:val="20"/>
              </w:rPr>
              <w:t>0</w:t>
            </w:r>
          </w:p>
        </w:tc>
      </w:tr>
      <w:tr w14:paraId="232AACE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80" w:type="dxa"/>
            <w:bottom w:w="0" w:type="dxa"/>
            <w:right w:w="80" w:type="dxa"/>
          </w:tblCellMar>
        </w:tblPrEx>
        <w:trPr>
          <w:trHeight w:val="422" w:hRule="exact"/>
          <w:jc w:val="center"/>
        </w:trPr>
        <w:tc>
          <w:tcPr>
            <w:tcW w:w="5780" w:type="dxa"/>
            <w:gridSpan w:val="3"/>
            <w:shd w:val="clear" w:color="auto" w:fill="auto"/>
            <w:noWrap w:val="0"/>
            <w:vAlign w:val="center"/>
          </w:tcPr>
          <w:p w14:paraId="285D5E5B">
            <w:pPr>
              <w:jc w:val="left"/>
            </w:pPr>
            <w:r>
              <w:rPr>
                <w:rFonts w:ascii="宋体" w:hAnsi="宋体" w:eastAsia="宋体" w:cs="宋体"/>
                <w:b w:val="0"/>
                <w:i w:val="0"/>
                <w:color w:val="000000"/>
                <w:sz w:val="20"/>
              </w:rPr>
              <w:t xml:space="preserve">  4.应急保障用车</w:t>
            </w:r>
          </w:p>
        </w:tc>
        <w:tc>
          <w:tcPr>
            <w:tcW w:w="880" w:type="dxa"/>
            <w:shd w:val="clear" w:color="auto" w:fill="auto"/>
            <w:noWrap w:val="0"/>
            <w:vAlign w:val="center"/>
          </w:tcPr>
          <w:p w14:paraId="4B83E2B2">
            <w:pPr>
              <w:jc w:val="center"/>
            </w:pPr>
            <w:r>
              <w:rPr>
                <w:rFonts w:ascii="宋体" w:hAnsi="宋体" w:eastAsia="宋体" w:cs="宋体"/>
                <w:b w:val="0"/>
                <w:i w:val="0"/>
                <w:color w:val="000000"/>
                <w:sz w:val="20"/>
              </w:rPr>
              <w:t>5</w:t>
            </w:r>
          </w:p>
        </w:tc>
        <w:tc>
          <w:tcPr>
            <w:tcW w:w="2265" w:type="dxa"/>
            <w:shd w:val="clear" w:color="auto" w:fill="auto"/>
            <w:noWrap w:val="0"/>
            <w:vAlign w:val="center"/>
          </w:tcPr>
          <w:p w14:paraId="64276AFD">
            <w:pPr>
              <w:jc w:val="right"/>
            </w:pPr>
            <w:r>
              <w:rPr>
                <w:rFonts w:hint="eastAsia" w:ascii="宋体" w:hAnsi="宋体" w:eastAsia="宋体" w:cs="宋体"/>
                <w:b w:val="0"/>
                <w:i w:val="0"/>
                <w:color w:val="000000"/>
                <w:sz w:val="20"/>
              </w:rPr>
              <w:t>0</w:t>
            </w:r>
          </w:p>
        </w:tc>
      </w:tr>
      <w:tr w14:paraId="4C21782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22" w:hRule="exact"/>
          <w:jc w:val="center"/>
        </w:trPr>
        <w:tc>
          <w:tcPr>
            <w:tcW w:w="5780" w:type="dxa"/>
            <w:gridSpan w:val="3"/>
            <w:shd w:val="clear" w:color="auto" w:fill="auto"/>
            <w:noWrap w:val="0"/>
            <w:vAlign w:val="center"/>
          </w:tcPr>
          <w:p w14:paraId="4FD99751">
            <w:pPr>
              <w:jc w:val="left"/>
            </w:pPr>
            <w:r>
              <w:rPr>
                <w:rFonts w:ascii="宋体" w:hAnsi="宋体" w:eastAsia="宋体" w:cs="宋体"/>
                <w:b w:val="0"/>
                <w:i w:val="0"/>
                <w:color w:val="000000"/>
                <w:sz w:val="20"/>
              </w:rPr>
              <w:t xml:space="preserve">  5.执法执勤用车</w:t>
            </w:r>
          </w:p>
        </w:tc>
        <w:tc>
          <w:tcPr>
            <w:tcW w:w="880" w:type="dxa"/>
            <w:shd w:val="clear" w:color="auto" w:fill="auto"/>
            <w:noWrap w:val="0"/>
            <w:vAlign w:val="center"/>
          </w:tcPr>
          <w:p w14:paraId="4C3A7CC5">
            <w:pPr>
              <w:jc w:val="center"/>
            </w:pPr>
            <w:r>
              <w:rPr>
                <w:rFonts w:ascii="宋体" w:hAnsi="宋体" w:eastAsia="宋体" w:cs="宋体"/>
                <w:b w:val="0"/>
                <w:i w:val="0"/>
                <w:color w:val="000000"/>
                <w:sz w:val="20"/>
              </w:rPr>
              <w:t>6</w:t>
            </w:r>
          </w:p>
        </w:tc>
        <w:tc>
          <w:tcPr>
            <w:tcW w:w="2265" w:type="dxa"/>
            <w:shd w:val="clear" w:color="auto" w:fill="auto"/>
            <w:noWrap w:val="0"/>
            <w:vAlign w:val="center"/>
          </w:tcPr>
          <w:p w14:paraId="7E6CA3F2">
            <w:pPr>
              <w:jc w:val="right"/>
            </w:pPr>
            <w:r>
              <w:rPr>
                <w:rFonts w:hint="eastAsia" w:ascii="宋体" w:hAnsi="宋体" w:eastAsia="宋体" w:cs="宋体"/>
                <w:b w:val="0"/>
                <w:i w:val="0"/>
                <w:color w:val="000000"/>
                <w:sz w:val="20"/>
              </w:rPr>
              <w:t>0</w:t>
            </w:r>
          </w:p>
        </w:tc>
      </w:tr>
      <w:tr w14:paraId="7216F94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22" w:hRule="exact"/>
          <w:jc w:val="center"/>
        </w:trPr>
        <w:tc>
          <w:tcPr>
            <w:tcW w:w="5780" w:type="dxa"/>
            <w:gridSpan w:val="3"/>
            <w:shd w:val="clear" w:color="auto" w:fill="auto"/>
            <w:noWrap w:val="0"/>
            <w:vAlign w:val="center"/>
          </w:tcPr>
          <w:p w14:paraId="186FA452">
            <w:pPr>
              <w:jc w:val="left"/>
            </w:pPr>
            <w:r>
              <w:rPr>
                <w:rFonts w:ascii="宋体" w:hAnsi="宋体" w:eastAsia="宋体" w:cs="宋体"/>
                <w:b w:val="0"/>
                <w:i w:val="0"/>
                <w:color w:val="000000"/>
                <w:sz w:val="20"/>
              </w:rPr>
              <w:t xml:space="preserve">  6.特种专业技术用车</w:t>
            </w:r>
          </w:p>
        </w:tc>
        <w:tc>
          <w:tcPr>
            <w:tcW w:w="880" w:type="dxa"/>
            <w:shd w:val="clear" w:color="auto" w:fill="auto"/>
            <w:noWrap w:val="0"/>
            <w:vAlign w:val="center"/>
          </w:tcPr>
          <w:p w14:paraId="6764576A">
            <w:pPr>
              <w:jc w:val="center"/>
            </w:pPr>
            <w:r>
              <w:rPr>
                <w:rFonts w:ascii="宋体" w:hAnsi="宋体" w:eastAsia="宋体" w:cs="宋体"/>
                <w:b w:val="0"/>
                <w:i w:val="0"/>
                <w:color w:val="000000"/>
                <w:sz w:val="20"/>
              </w:rPr>
              <w:t>7</w:t>
            </w:r>
          </w:p>
        </w:tc>
        <w:tc>
          <w:tcPr>
            <w:tcW w:w="2265" w:type="dxa"/>
            <w:shd w:val="clear" w:color="auto" w:fill="auto"/>
            <w:noWrap w:val="0"/>
            <w:vAlign w:val="center"/>
          </w:tcPr>
          <w:p w14:paraId="543233F9">
            <w:pPr>
              <w:jc w:val="right"/>
            </w:pPr>
            <w:r>
              <w:rPr>
                <w:rFonts w:hint="eastAsia" w:ascii="宋体" w:hAnsi="宋体" w:eastAsia="宋体" w:cs="宋体"/>
                <w:b w:val="0"/>
                <w:i w:val="0"/>
                <w:color w:val="000000"/>
                <w:sz w:val="20"/>
              </w:rPr>
              <w:t>2</w:t>
            </w:r>
          </w:p>
        </w:tc>
      </w:tr>
      <w:tr w14:paraId="7215582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80" w:type="dxa"/>
            <w:bottom w:w="0" w:type="dxa"/>
            <w:right w:w="80" w:type="dxa"/>
          </w:tblCellMar>
        </w:tblPrEx>
        <w:trPr>
          <w:trHeight w:val="422" w:hRule="exact"/>
          <w:jc w:val="center"/>
        </w:trPr>
        <w:tc>
          <w:tcPr>
            <w:tcW w:w="5780" w:type="dxa"/>
            <w:gridSpan w:val="3"/>
            <w:shd w:val="clear" w:color="auto" w:fill="auto"/>
            <w:noWrap w:val="0"/>
            <w:vAlign w:val="center"/>
          </w:tcPr>
          <w:p w14:paraId="4613FAF6">
            <w:pPr>
              <w:jc w:val="left"/>
            </w:pPr>
            <w:r>
              <w:rPr>
                <w:rFonts w:ascii="宋体" w:hAnsi="宋体" w:eastAsia="宋体" w:cs="宋体"/>
                <w:b w:val="0"/>
                <w:i w:val="0"/>
                <w:color w:val="000000"/>
                <w:sz w:val="20"/>
              </w:rPr>
              <w:t xml:space="preserve">  7.离退休干部服务用车</w:t>
            </w:r>
          </w:p>
        </w:tc>
        <w:tc>
          <w:tcPr>
            <w:tcW w:w="880" w:type="dxa"/>
            <w:shd w:val="clear" w:color="auto" w:fill="auto"/>
            <w:noWrap w:val="0"/>
            <w:vAlign w:val="center"/>
          </w:tcPr>
          <w:p w14:paraId="504FECF1">
            <w:pPr>
              <w:jc w:val="center"/>
            </w:pPr>
            <w:r>
              <w:rPr>
                <w:rFonts w:ascii="宋体" w:hAnsi="宋体" w:eastAsia="宋体" w:cs="宋体"/>
                <w:b w:val="0"/>
                <w:i w:val="0"/>
                <w:color w:val="000000"/>
                <w:sz w:val="20"/>
              </w:rPr>
              <w:t>8</w:t>
            </w:r>
          </w:p>
        </w:tc>
        <w:tc>
          <w:tcPr>
            <w:tcW w:w="2265" w:type="dxa"/>
            <w:shd w:val="clear" w:color="auto" w:fill="auto"/>
            <w:noWrap w:val="0"/>
            <w:vAlign w:val="center"/>
          </w:tcPr>
          <w:p w14:paraId="1726A348">
            <w:pPr>
              <w:jc w:val="right"/>
            </w:pPr>
            <w:r>
              <w:rPr>
                <w:rFonts w:hint="eastAsia" w:ascii="宋体" w:hAnsi="宋体" w:eastAsia="宋体" w:cs="宋体"/>
                <w:b w:val="0"/>
                <w:i w:val="0"/>
                <w:color w:val="000000"/>
                <w:sz w:val="20"/>
              </w:rPr>
              <w:t>0</w:t>
            </w:r>
          </w:p>
        </w:tc>
      </w:tr>
      <w:tr w14:paraId="36D953F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80" w:type="dxa"/>
            <w:bottom w:w="0" w:type="dxa"/>
            <w:right w:w="80" w:type="dxa"/>
          </w:tblCellMar>
        </w:tblPrEx>
        <w:trPr>
          <w:trHeight w:val="420" w:hRule="exact"/>
          <w:jc w:val="center"/>
        </w:trPr>
        <w:tc>
          <w:tcPr>
            <w:tcW w:w="5780" w:type="dxa"/>
            <w:gridSpan w:val="3"/>
            <w:shd w:val="clear" w:color="auto" w:fill="auto"/>
            <w:noWrap w:val="0"/>
            <w:vAlign w:val="center"/>
          </w:tcPr>
          <w:p w14:paraId="640F5120">
            <w:pPr>
              <w:jc w:val="left"/>
            </w:pPr>
            <w:r>
              <w:rPr>
                <w:rFonts w:ascii="宋体" w:hAnsi="宋体" w:eastAsia="宋体" w:cs="宋体"/>
                <w:b w:val="0"/>
                <w:i w:val="0"/>
                <w:color w:val="000000"/>
                <w:sz w:val="20"/>
              </w:rPr>
              <w:t xml:space="preserve">  8.其他用车</w:t>
            </w:r>
          </w:p>
        </w:tc>
        <w:tc>
          <w:tcPr>
            <w:tcW w:w="880" w:type="dxa"/>
            <w:shd w:val="clear" w:color="auto" w:fill="auto"/>
            <w:noWrap w:val="0"/>
            <w:vAlign w:val="center"/>
          </w:tcPr>
          <w:p w14:paraId="1D6AC3BA">
            <w:pPr>
              <w:jc w:val="center"/>
            </w:pPr>
            <w:r>
              <w:rPr>
                <w:rFonts w:ascii="宋体" w:hAnsi="宋体" w:eastAsia="宋体" w:cs="宋体"/>
                <w:b w:val="0"/>
                <w:i w:val="0"/>
                <w:color w:val="000000"/>
                <w:sz w:val="20"/>
              </w:rPr>
              <w:t>9</w:t>
            </w:r>
          </w:p>
        </w:tc>
        <w:tc>
          <w:tcPr>
            <w:tcW w:w="2265" w:type="dxa"/>
            <w:shd w:val="clear" w:color="auto" w:fill="auto"/>
            <w:noWrap w:val="0"/>
            <w:vAlign w:val="center"/>
          </w:tcPr>
          <w:p w14:paraId="12273B3F">
            <w:pPr>
              <w:jc w:val="right"/>
            </w:pPr>
            <w:r>
              <w:rPr>
                <w:rFonts w:hint="eastAsia" w:ascii="宋体" w:hAnsi="宋体" w:eastAsia="宋体" w:cs="宋体"/>
                <w:b w:val="0"/>
                <w:i w:val="0"/>
                <w:color w:val="000000"/>
                <w:sz w:val="20"/>
              </w:rPr>
              <w:t>0</w:t>
            </w:r>
          </w:p>
        </w:tc>
      </w:tr>
      <w:tr w14:paraId="79BF735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22" w:hRule="exact"/>
          <w:jc w:val="center"/>
        </w:trPr>
        <w:tc>
          <w:tcPr>
            <w:tcW w:w="5780" w:type="dxa"/>
            <w:gridSpan w:val="3"/>
            <w:shd w:val="clear" w:color="auto" w:fill="auto"/>
            <w:noWrap w:val="0"/>
            <w:vAlign w:val="center"/>
          </w:tcPr>
          <w:p w14:paraId="01F7D49C">
            <w:pPr>
              <w:jc w:val="left"/>
            </w:pPr>
            <w:r>
              <w:rPr>
                <w:rFonts w:ascii="宋体" w:hAnsi="宋体" w:eastAsia="宋体" w:cs="宋体"/>
                <w:b w:val="0"/>
                <w:i w:val="0"/>
                <w:color w:val="000000"/>
                <w:sz w:val="20"/>
              </w:rPr>
              <w:t>二、单价100万元（含）以上设备（不含车辆）(台、套)</w:t>
            </w:r>
          </w:p>
        </w:tc>
        <w:tc>
          <w:tcPr>
            <w:tcW w:w="880" w:type="dxa"/>
            <w:shd w:val="clear" w:color="auto" w:fill="auto"/>
            <w:noWrap w:val="0"/>
            <w:vAlign w:val="center"/>
          </w:tcPr>
          <w:p w14:paraId="5B877E7E">
            <w:pPr>
              <w:jc w:val="center"/>
            </w:pPr>
            <w:r>
              <w:rPr>
                <w:rFonts w:ascii="宋体" w:hAnsi="宋体" w:eastAsia="宋体" w:cs="宋体"/>
                <w:b w:val="0"/>
                <w:i w:val="0"/>
                <w:color w:val="000000"/>
                <w:sz w:val="20"/>
              </w:rPr>
              <w:t>10</w:t>
            </w:r>
          </w:p>
        </w:tc>
        <w:tc>
          <w:tcPr>
            <w:tcW w:w="2265" w:type="dxa"/>
            <w:shd w:val="clear" w:color="auto" w:fill="auto"/>
            <w:noWrap w:val="0"/>
            <w:vAlign w:val="center"/>
          </w:tcPr>
          <w:p w14:paraId="17FB2E07">
            <w:pPr>
              <w:jc w:val="right"/>
            </w:pPr>
            <w:r>
              <w:rPr>
                <w:rFonts w:hint="eastAsia" w:ascii="宋体" w:hAnsi="宋体" w:eastAsia="宋体" w:cs="宋体"/>
                <w:b w:val="0"/>
                <w:i w:val="0"/>
                <w:color w:val="000000"/>
                <w:sz w:val="20"/>
              </w:rPr>
              <w:t>0</w:t>
            </w:r>
          </w:p>
        </w:tc>
      </w:tr>
      <w:tr w14:paraId="60BB957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970" w:hRule="exact"/>
          <w:jc w:val="center"/>
        </w:trPr>
        <w:tc>
          <w:tcPr>
            <w:tcW w:w="8925" w:type="dxa"/>
            <w:gridSpan w:val="5"/>
            <w:tcBorders>
              <w:left w:val="single" w:color="FFFFFF" w:sz="4" w:space="0"/>
              <w:bottom w:val="single" w:color="FFFFFF" w:sz="4" w:space="0"/>
              <w:right w:val="single" w:color="FFFFFF" w:sz="4" w:space="0"/>
            </w:tcBorders>
            <w:shd w:val="clear" w:color="auto" w:fill="auto"/>
            <w:noWrap w:val="0"/>
            <w:vAlign w:val="center"/>
          </w:tcPr>
          <w:p w14:paraId="4EA21385">
            <w:pPr>
              <w:jc w:val="left"/>
            </w:pPr>
            <w:r>
              <w:rPr>
                <w:rFonts w:ascii="宋体" w:hAnsi="宋体" w:eastAsia="宋体" w:cs="宋体"/>
                <w:b w:val="0"/>
                <w:i w:val="0"/>
                <w:color w:val="000000"/>
                <w:sz w:val="20"/>
              </w:rPr>
              <w:t>注：1.本表反映截止2023年12月31日，部门(单位)占用的国有资产情况。</w:t>
            </w:r>
          </w:p>
          <w:p w14:paraId="35BB8126">
            <w:pPr>
              <w:jc w:val="left"/>
            </w:pPr>
            <w:r>
              <w:rPr>
                <w:rFonts w:ascii="宋体" w:hAnsi="宋体" w:eastAsia="宋体" w:cs="宋体"/>
                <w:b w:val="0"/>
                <w:i w:val="0"/>
                <w:color w:val="000000"/>
                <w:sz w:val="20"/>
              </w:rPr>
              <w:t xml:space="preserve">    2.当本表数据为空时，即本部门（单位）无相关资产。</w:t>
            </w:r>
          </w:p>
        </w:tc>
      </w:tr>
    </w:tbl>
    <w:p w14:paraId="3ED43167">
      <w:pPr>
        <w:bidi w:val="0"/>
        <w:rPr>
          <w:rFonts w:hint="eastAsia"/>
        </w:rPr>
      </w:pPr>
    </w:p>
    <w:p w14:paraId="7A9EB5BB">
      <w:pPr>
        <w:bidi w:val="0"/>
        <w:rPr>
          <w:rFonts w:hint="eastAsia"/>
        </w:rPr>
      </w:pPr>
    </w:p>
    <w:p w14:paraId="2AFA598B">
      <w:pPr>
        <w:bidi w:val="0"/>
        <w:rPr>
          <w:rFonts w:hint="eastAsia"/>
        </w:rPr>
      </w:pPr>
    </w:p>
    <w:p w14:paraId="03701182">
      <w:pPr>
        <w:bidi w:val="0"/>
        <w:rPr>
          <w:rFonts w:hint="eastAsia"/>
        </w:rPr>
      </w:pPr>
    </w:p>
    <w:p w14:paraId="7A935C46">
      <w:pPr>
        <w:bidi w:val="0"/>
        <w:rPr>
          <w:rFonts w:hint="eastAsia"/>
        </w:rPr>
      </w:pPr>
    </w:p>
    <w:p w14:paraId="64F2FBD2">
      <w:pPr>
        <w:bidi w:val="0"/>
        <w:rPr>
          <w:rFonts w:hint="eastAsia"/>
        </w:rPr>
      </w:pPr>
    </w:p>
    <w:p w14:paraId="7F2EF431">
      <w:pPr>
        <w:bidi w:val="0"/>
        <w:rPr>
          <w:rFonts w:hint="eastAsia"/>
        </w:rPr>
      </w:pPr>
    </w:p>
    <w:p w14:paraId="09879979">
      <w:pPr>
        <w:bidi w:val="0"/>
        <w:rPr>
          <w:rFonts w:hint="eastAsia"/>
        </w:rPr>
      </w:pPr>
    </w:p>
    <w:p w14:paraId="760EB1EB">
      <w:pPr>
        <w:bidi w:val="0"/>
        <w:rPr>
          <w:rFonts w:hint="eastAsia"/>
        </w:rPr>
      </w:pPr>
    </w:p>
    <w:p w14:paraId="60B1FCD5">
      <w:pPr>
        <w:bidi w:val="0"/>
        <w:rPr>
          <w:rFonts w:hint="eastAsia"/>
        </w:rPr>
      </w:pPr>
    </w:p>
    <w:p w14:paraId="02C43AF3">
      <w:pPr>
        <w:bidi w:val="0"/>
        <w:rPr>
          <w:rFonts w:hint="eastAsia"/>
        </w:rPr>
      </w:pPr>
    </w:p>
    <w:p w14:paraId="474F22F9">
      <w:pPr>
        <w:bidi w:val="0"/>
        <w:rPr>
          <w:rFonts w:hint="eastAsia"/>
        </w:rPr>
      </w:pPr>
    </w:p>
    <w:p w14:paraId="43D091DB">
      <w:pPr>
        <w:keepNext w:val="0"/>
        <w:keepLines w:val="0"/>
        <w:pageBreakBefore/>
        <w:widowControl/>
        <w:kinsoku/>
        <w:wordWrap/>
        <w:overflowPunct/>
        <w:topLinePunct w:val="0"/>
        <w:autoSpaceDE/>
        <w:autoSpaceDN/>
        <w:bidi w:val="0"/>
        <w:adjustRightInd/>
        <w:snapToGrid/>
        <w:spacing w:line="600" w:lineRule="exact"/>
        <w:jc w:val="center"/>
        <w:textAlignment w:val="auto"/>
        <w:outlineLvl w:val="0"/>
        <w:rPr>
          <w:rFonts w:hint="eastAsia" w:ascii="宋体" w:hAnsi="宋体" w:cs="宋体"/>
          <w:b/>
          <w:sz w:val="44"/>
          <w:szCs w:val="44"/>
        </w:rPr>
      </w:pPr>
    </w:p>
    <w:p w14:paraId="7FF04ABD">
      <w:pPr>
        <w:keepNext w:val="0"/>
        <w:keepLines w:val="0"/>
        <w:pageBreakBefore w:val="0"/>
        <w:widowControl/>
        <w:kinsoku/>
        <w:wordWrap/>
        <w:overflowPunct/>
        <w:topLinePunct w:val="0"/>
        <w:autoSpaceDE/>
        <w:autoSpaceDN/>
        <w:bidi w:val="0"/>
        <w:adjustRightInd/>
        <w:snapToGrid/>
        <w:spacing w:line="600" w:lineRule="exact"/>
        <w:jc w:val="center"/>
        <w:textAlignment w:val="auto"/>
        <w:outlineLvl w:val="0"/>
        <w:rPr>
          <w:rFonts w:hint="eastAsia" w:ascii="宋体" w:hAnsi="宋体" w:cs="宋体"/>
          <w:b/>
          <w:sz w:val="44"/>
          <w:szCs w:val="44"/>
        </w:rPr>
      </w:pPr>
      <w:r>
        <w:rPr>
          <w:rFonts w:hint="eastAsia" w:ascii="宋体" w:hAnsi="宋体" w:cs="宋体"/>
          <w:b/>
          <w:sz w:val="44"/>
          <w:szCs w:val="44"/>
        </w:rPr>
        <w:t>第三部分  2023年度</w:t>
      </w:r>
      <w:r>
        <w:rPr>
          <w:rFonts w:hint="eastAsia" w:ascii="宋体" w:hAnsi="宋体" w:cs="宋体"/>
          <w:b/>
          <w:sz w:val="44"/>
          <w:szCs w:val="44"/>
          <w:lang w:val="en-US" w:eastAsia="zh-CN"/>
        </w:rPr>
        <w:t>单位</w:t>
      </w:r>
      <w:r>
        <w:rPr>
          <w:rFonts w:hint="eastAsia" w:ascii="宋体" w:hAnsi="宋体" w:cs="宋体"/>
          <w:b/>
          <w:sz w:val="44"/>
          <w:szCs w:val="44"/>
        </w:rPr>
        <w:t>决算情况说明</w:t>
      </w:r>
    </w:p>
    <w:p w14:paraId="2D08F30A">
      <w:pPr>
        <w:ind w:firstLine="630"/>
        <w:jc w:val="left"/>
        <w:rPr>
          <w:rFonts w:hint="eastAsia" w:ascii="仿宋_GB2312" w:hAnsi="仿宋_GB2312" w:eastAsia="仿宋_GB2312"/>
          <w:sz w:val="30"/>
          <w:szCs w:val="30"/>
        </w:rPr>
      </w:pPr>
    </w:p>
    <w:p w14:paraId="2F7CEFB7">
      <w:pPr>
        <w:ind w:firstLine="630"/>
        <w:jc w:val="left"/>
        <w:outlineLvl w:val="1"/>
        <w:rPr>
          <w:rFonts w:hint="eastAsia" w:ascii="黑体" w:hAnsi="黑体" w:eastAsia="黑体"/>
          <w:sz w:val="32"/>
          <w:szCs w:val="32"/>
        </w:rPr>
      </w:pPr>
      <w:r>
        <w:rPr>
          <w:rFonts w:hint="eastAsia" w:ascii="黑体" w:hAnsi="黑体" w:eastAsia="黑体"/>
          <w:sz w:val="32"/>
          <w:szCs w:val="32"/>
        </w:rPr>
        <w:t>一、收入决算情况说明</w:t>
      </w:r>
    </w:p>
    <w:p w14:paraId="1A48872E">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本</w:t>
      </w:r>
      <w:r>
        <w:rPr>
          <w:rFonts w:hint="eastAsia" w:ascii="仿宋_GB2312" w:hAnsi="仿宋_GB2312" w:eastAsia="仿宋_GB2312" w:cs="仿宋_GB2312"/>
          <w:sz w:val="32"/>
          <w:szCs w:val="32"/>
          <w:lang w:val="en-US" w:eastAsia="zh-CN"/>
        </w:rPr>
        <w:t>单位</w:t>
      </w:r>
      <w:r>
        <w:rPr>
          <w:rFonts w:hint="eastAsia" w:ascii="仿宋_GB2312" w:hAnsi="仿宋_GB2312" w:eastAsia="仿宋_GB2312" w:cs="仿宋_GB2312"/>
          <w:sz w:val="32"/>
          <w:szCs w:val="32"/>
        </w:rPr>
        <w:t>2023年度收入总计791.77万元，其中年初结转和结余0.00万元，与上年持平；使用非财政拨款结余和专用结余0.00万元，与上年持平；本年收入合计791.77万元，比上年减少29.82万元，下降3.63%，</w:t>
      </w:r>
      <w:r>
        <w:rPr>
          <w:rFonts w:hint="eastAsia" w:ascii="仿宋_GB2312" w:hAnsi="仿宋_GB2312" w:eastAsia="仿宋_GB2312" w:cs="仿宋_GB2312"/>
          <w:sz w:val="32"/>
          <w:szCs w:val="32"/>
          <w:lang w:eastAsia="zh-CN"/>
        </w:rPr>
        <w:t>主要原因</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eastAsia="zh-CN"/>
        </w:rPr>
        <w:t>医师减少，</w:t>
      </w:r>
      <w:r>
        <w:rPr>
          <w:rFonts w:hint="eastAsia" w:ascii="仿宋_GB2312" w:hAnsi="仿宋_GB2312" w:eastAsia="仿宋_GB2312" w:cs="仿宋_GB2312"/>
          <w:sz w:val="32"/>
          <w:szCs w:val="32"/>
          <w:lang w:val="en-US" w:eastAsia="zh-CN"/>
        </w:rPr>
        <w:t>医疗收入减少</w:t>
      </w:r>
      <w:r>
        <w:rPr>
          <w:rFonts w:hint="eastAsia" w:ascii="仿宋_GB2312" w:hAnsi="仿宋_GB2312" w:eastAsia="仿宋_GB2312" w:cs="仿宋_GB2312"/>
          <w:sz w:val="32"/>
          <w:szCs w:val="32"/>
        </w:rPr>
        <w:t>。</w:t>
      </w:r>
    </w:p>
    <w:p w14:paraId="7421D79B">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本年收入的具体构成：财政拨款收入355.89万元，占44.95%；事业收入435.88万元，占55.05%；经营收入0.00万元，占0.00%；上级补助收入0.00万元，占0.00%；附属单位上缴收入0.00万元，占0.00%；其他收入0.00万元，占0.00%。  </w:t>
      </w:r>
    </w:p>
    <w:p w14:paraId="6D9006B8">
      <w:pPr>
        <w:ind w:firstLine="630"/>
        <w:jc w:val="left"/>
        <w:outlineLvl w:val="1"/>
        <w:rPr>
          <w:rFonts w:hint="eastAsia" w:ascii="黑体" w:hAnsi="黑体" w:eastAsia="黑体"/>
          <w:sz w:val="32"/>
          <w:szCs w:val="32"/>
        </w:rPr>
      </w:pPr>
      <w:r>
        <w:rPr>
          <w:rFonts w:hint="eastAsia" w:ascii="黑体" w:hAnsi="黑体" w:eastAsia="黑体"/>
          <w:sz w:val="32"/>
          <w:szCs w:val="32"/>
        </w:rPr>
        <w:t>二、支出决算情况说明</w:t>
      </w:r>
    </w:p>
    <w:p w14:paraId="062472D5">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本单位</w:t>
      </w:r>
      <w:r>
        <w:rPr>
          <w:rFonts w:hint="eastAsia" w:ascii="仿宋_GB2312" w:hAnsi="仿宋_GB2312" w:eastAsia="仿宋_GB2312" w:cs="仿宋_GB2312"/>
          <w:sz w:val="32"/>
          <w:szCs w:val="32"/>
        </w:rPr>
        <w:t>2023年度支出总计791.77万元，其中本年支出合计765.97万元，比上年减少3.00万元，下降0.39%，</w:t>
      </w:r>
      <w:r>
        <w:rPr>
          <w:rFonts w:hint="eastAsia" w:ascii="仿宋_GB2312" w:hAnsi="仿宋_GB2312" w:eastAsia="仿宋_GB2312" w:cs="仿宋_GB2312"/>
          <w:sz w:val="32"/>
          <w:szCs w:val="32"/>
          <w:lang w:eastAsia="zh-CN"/>
        </w:rPr>
        <w:t>主要原因</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eastAsia="zh-CN"/>
        </w:rPr>
        <w:t>编制调整，人员职工减少</w:t>
      </w:r>
      <w:r>
        <w:rPr>
          <w:rFonts w:hint="eastAsia" w:ascii="仿宋_GB2312" w:hAnsi="仿宋_GB2312" w:eastAsia="仿宋_GB2312" w:cs="仿宋_GB2312"/>
          <w:sz w:val="32"/>
          <w:szCs w:val="32"/>
        </w:rPr>
        <w:t>；结余分配25.79万元，比上年减少26.83万元，下降50.98%；年末结转和结余0.00万元，与上年持平，</w:t>
      </w:r>
      <w:r>
        <w:rPr>
          <w:rFonts w:hint="eastAsia" w:ascii="仿宋_GB2312" w:hAnsi="仿宋_GB2312" w:eastAsia="仿宋_GB2312" w:cs="仿宋_GB2312"/>
          <w:sz w:val="32"/>
          <w:szCs w:val="32"/>
          <w:lang w:eastAsia="zh-CN"/>
        </w:rPr>
        <w:t>主要原因</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与上年安排一致</w:t>
      </w:r>
      <w:r>
        <w:rPr>
          <w:rFonts w:hint="eastAsia" w:ascii="仿宋_GB2312" w:hAnsi="仿宋_GB2312" w:eastAsia="仿宋_GB2312" w:cs="仿宋_GB2312"/>
          <w:sz w:val="32"/>
          <w:szCs w:val="32"/>
        </w:rPr>
        <w:t>。</w:t>
      </w:r>
    </w:p>
    <w:p w14:paraId="0B83CE01">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本年支出的具体构成：基本支出636.85万元，占83.14%；项目支出129.13万元，占16.86%；经营支出0.00万元，占0.00%；上缴上级支出0.00万元，占0.00%；对附属单位补助支出0.00万元，占0.00%。</w:t>
      </w:r>
    </w:p>
    <w:p w14:paraId="5582551D">
      <w:pPr>
        <w:ind w:firstLine="630"/>
        <w:jc w:val="left"/>
        <w:outlineLvl w:val="1"/>
        <w:rPr>
          <w:rFonts w:hint="eastAsia" w:ascii="黑体" w:hAnsi="黑体" w:eastAsia="黑体"/>
          <w:sz w:val="32"/>
          <w:szCs w:val="32"/>
        </w:rPr>
      </w:pPr>
      <w:r>
        <w:rPr>
          <w:rFonts w:hint="eastAsia" w:ascii="黑体" w:hAnsi="黑体" w:eastAsia="黑体"/>
          <w:sz w:val="32"/>
          <w:szCs w:val="32"/>
        </w:rPr>
        <w:t>三、财政拨款支出决算情况说明</w:t>
      </w:r>
    </w:p>
    <w:p w14:paraId="55402341">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本单位</w:t>
      </w:r>
      <w:r>
        <w:rPr>
          <w:rFonts w:hint="eastAsia" w:ascii="仿宋_GB2312" w:hAnsi="仿宋_GB2312" w:eastAsia="仿宋_GB2312" w:cs="仿宋_GB2312"/>
          <w:sz w:val="32"/>
          <w:szCs w:val="32"/>
        </w:rPr>
        <w:t>2023年度财政拨款本年支出年初预算数176.40万元，决算数355.89万元，完成年初预算的201.75%。其中：</w:t>
      </w:r>
    </w:p>
    <w:p w14:paraId="2567C324">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一</w:t>
      </w:r>
      <w:r>
        <w:rPr>
          <w:rFonts w:hint="eastAsia" w:ascii="仿宋_GB2312" w:hAnsi="仿宋_GB2312" w:eastAsia="仿宋_GB2312" w:cs="仿宋_GB2312"/>
          <w:sz w:val="32"/>
          <w:szCs w:val="32"/>
        </w:rPr>
        <w:t>）社会保障和就业支出（类）年初预算数27.04万元，决算数27.04万元，完成年初预算的100.00%。</w:t>
      </w:r>
    </w:p>
    <w:p w14:paraId="3F3C85DA">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二</w:t>
      </w:r>
      <w:r>
        <w:rPr>
          <w:rFonts w:hint="eastAsia" w:ascii="仿宋_GB2312" w:hAnsi="仿宋_GB2312" w:eastAsia="仿宋_GB2312" w:cs="仿宋_GB2312"/>
          <w:sz w:val="32"/>
          <w:szCs w:val="32"/>
        </w:rPr>
        <w:t>）卫生健康支出（类）年初预算数149.36万元，决算数328.85万元，完成年初预算的220.17%。预决算差异主要原因：</w:t>
      </w:r>
      <w:r>
        <w:rPr>
          <w:rFonts w:hint="eastAsia" w:ascii="仿宋_GB2312" w:hAnsi="仿宋_GB2312" w:eastAsia="仿宋_GB2312" w:cs="仿宋_GB2312"/>
          <w:sz w:val="32"/>
          <w:szCs w:val="32"/>
          <w:lang w:val="en-US" w:eastAsia="zh-CN"/>
        </w:rPr>
        <w:t>包含上级部门下拨的基本公共卫生服务、基本药物制度财政拨款</w:t>
      </w:r>
      <w:r>
        <w:rPr>
          <w:rFonts w:hint="eastAsia" w:ascii="仿宋_GB2312" w:hAnsi="仿宋_GB2312" w:eastAsia="仿宋_GB2312" w:cs="仿宋_GB2312"/>
          <w:sz w:val="32"/>
          <w:szCs w:val="32"/>
          <w:highlight w:val="none"/>
          <w:lang w:val="en-US" w:eastAsia="zh-CN"/>
        </w:rPr>
        <w:t>专项资金支出</w:t>
      </w:r>
      <w:r>
        <w:rPr>
          <w:rFonts w:hint="eastAsia" w:ascii="仿宋_GB2312" w:hAnsi="仿宋_GB2312" w:eastAsia="仿宋_GB2312" w:cs="仿宋_GB2312"/>
          <w:sz w:val="32"/>
          <w:szCs w:val="32"/>
          <w:lang w:val="en-US" w:eastAsia="zh-CN"/>
        </w:rPr>
        <w:t>。</w:t>
      </w:r>
    </w:p>
    <w:p w14:paraId="75FA236B">
      <w:pPr>
        <w:ind w:firstLine="585"/>
        <w:jc w:val="left"/>
        <w:outlineLvl w:val="1"/>
        <w:rPr>
          <w:rFonts w:hint="eastAsia" w:ascii="黑体" w:hAnsi="黑体" w:eastAsia="黑体"/>
          <w:sz w:val="32"/>
          <w:szCs w:val="32"/>
        </w:rPr>
      </w:pPr>
      <w:bookmarkStart w:id="0" w:name="_GoBack"/>
      <w:bookmarkEnd w:id="0"/>
      <w:r>
        <w:rPr>
          <w:rFonts w:hint="eastAsia" w:ascii="黑体" w:hAnsi="黑体" w:eastAsia="黑体"/>
          <w:sz w:val="32"/>
          <w:szCs w:val="32"/>
        </w:rPr>
        <w:t>四、一般公共预算财政拨款基本支出决算情况说明</w:t>
      </w:r>
    </w:p>
    <w:p w14:paraId="69DCD550">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本单位</w:t>
      </w:r>
      <w:r>
        <w:rPr>
          <w:rFonts w:hint="eastAsia" w:ascii="仿宋_GB2312" w:hAnsi="仿宋_GB2312" w:eastAsia="仿宋_GB2312" w:cs="仿宋_GB2312"/>
          <w:sz w:val="32"/>
          <w:szCs w:val="32"/>
        </w:rPr>
        <w:t>2023年度一般公共预算财政拨款基本支出226.77万元，其中：</w:t>
      </w:r>
    </w:p>
    <w:p w14:paraId="4D16AD3E">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（一）工资福利支出226.77万元，比上年增加15.83万元，增长7.51%，</w:t>
      </w:r>
      <w:r>
        <w:rPr>
          <w:rFonts w:hint="eastAsia" w:ascii="仿宋_GB2312" w:hAnsi="仿宋_GB2312" w:eastAsia="仿宋_GB2312" w:cs="仿宋_GB2312"/>
          <w:sz w:val="32"/>
          <w:szCs w:val="32"/>
          <w:lang w:eastAsia="zh-CN"/>
        </w:rPr>
        <w:t>主要原因</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eastAsia="zh-CN"/>
        </w:rPr>
        <w:t>人员职工及社保</w:t>
      </w:r>
      <w:r>
        <w:rPr>
          <w:rFonts w:hint="eastAsia" w:ascii="仿宋_GB2312" w:hAnsi="仿宋_GB2312" w:eastAsia="仿宋_GB2312" w:cs="仿宋_GB2312"/>
          <w:sz w:val="32"/>
          <w:szCs w:val="32"/>
          <w:lang w:val="en-US" w:eastAsia="zh-CN"/>
        </w:rPr>
        <w:t>支出</w:t>
      </w:r>
      <w:r>
        <w:rPr>
          <w:rFonts w:hint="eastAsia" w:ascii="仿宋_GB2312" w:hAnsi="仿宋_GB2312" w:eastAsia="仿宋_GB2312" w:cs="仿宋_GB2312"/>
          <w:sz w:val="32"/>
          <w:szCs w:val="32"/>
          <w:lang w:eastAsia="zh-CN"/>
        </w:rPr>
        <w:t>增加</w:t>
      </w:r>
      <w:r>
        <w:rPr>
          <w:rFonts w:hint="eastAsia" w:ascii="仿宋_GB2312" w:hAnsi="仿宋_GB2312" w:eastAsia="仿宋_GB2312" w:cs="仿宋_GB2312"/>
          <w:sz w:val="32"/>
          <w:szCs w:val="32"/>
        </w:rPr>
        <w:t>。</w:t>
      </w:r>
    </w:p>
    <w:p w14:paraId="7B442756">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（二）商品和服务支出0.00万元，与上年持平，</w:t>
      </w:r>
      <w:r>
        <w:rPr>
          <w:rFonts w:hint="eastAsia" w:ascii="仿宋_GB2312" w:hAnsi="仿宋_GB2312" w:eastAsia="仿宋_GB2312" w:cs="仿宋_GB2312"/>
          <w:sz w:val="32"/>
          <w:szCs w:val="32"/>
          <w:lang w:eastAsia="zh-CN"/>
        </w:rPr>
        <w:t>主要原因</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本年度未安排一般公共预算财政拨款</w:t>
      </w:r>
      <w:r>
        <w:rPr>
          <w:rFonts w:hint="eastAsia" w:ascii="仿宋_GB2312" w:hAnsi="仿宋_GB2312" w:eastAsia="仿宋_GB2312" w:cs="仿宋_GB2312"/>
          <w:sz w:val="32"/>
          <w:szCs w:val="32"/>
        </w:rPr>
        <w:t>商品和服务</w:t>
      </w:r>
      <w:r>
        <w:rPr>
          <w:rFonts w:hint="eastAsia" w:ascii="仿宋_GB2312" w:hAnsi="仿宋_GB2312" w:eastAsia="仿宋_GB2312" w:cs="仿宋_GB2312"/>
          <w:sz w:val="32"/>
          <w:szCs w:val="32"/>
          <w:lang w:val="en-US" w:eastAsia="zh-CN"/>
        </w:rPr>
        <w:t>支出</w:t>
      </w:r>
      <w:r>
        <w:rPr>
          <w:rFonts w:hint="eastAsia" w:ascii="仿宋_GB2312" w:hAnsi="仿宋_GB2312" w:eastAsia="仿宋_GB2312" w:cs="仿宋_GB2312"/>
          <w:sz w:val="32"/>
          <w:szCs w:val="32"/>
        </w:rPr>
        <w:t>。</w:t>
      </w:r>
    </w:p>
    <w:p w14:paraId="0011375D">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（三）对个人和家庭补助支出0.00万元，与上年持平，</w:t>
      </w:r>
      <w:r>
        <w:rPr>
          <w:rFonts w:hint="eastAsia" w:ascii="仿宋_GB2312" w:hAnsi="仿宋_GB2312" w:eastAsia="仿宋_GB2312" w:cs="仿宋_GB2312"/>
          <w:sz w:val="32"/>
          <w:szCs w:val="32"/>
          <w:lang w:eastAsia="zh-CN"/>
        </w:rPr>
        <w:t>主要原因</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本年度未安排一般公共预算财政拨款</w:t>
      </w:r>
      <w:r>
        <w:rPr>
          <w:rFonts w:hint="eastAsia" w:ascii="仿宋_GB2312" w:hAnsi="仿宋_GB2312" w:eastAsia="仿宋_GB2312" w:cs="仿宋_GB2312"/>
          <w:sz w:val="32"/>
          <w:szCs w:val="32"/>
        </w:rPr>
        <w:t>个人和家庭补助支出。</w:t>
      </w:r>
    </w:p>
    <w:p w14:paraId="3FB6F41D">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（四）资本性支出0.00万元，与上年持平，</w:t>
      </w:r>
      <w:r>
        <w:rPr>
          <w:rFonts w:hint="eastAsia" w:ascii="仿宋_GB2312" w:hAnsi="仿宋_GB2312" w:eastAsia="仿宋_GB2312" w:cs="仿宋_GB2312"/>
          <w:sz w:val="32"/>
          <w:szCs w:val="32"/>
          <w:lang w:eastAsia="zh-CN"/>
        </w:rPr>
        <w:t>主要原因</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本年度未安排一般公共预算财政拨款</w:t>
      </w:r>
      <w:r>
        <w:rPr>
          <w:rFonts w:hint="eastAsia" w:ascii="仿宋_GB2312" w:hAnsi="仿宋_GB2312" w:eastAsia="仿宋_GB2312" w:cs="仿宋_GB2312"/>
          <w:sz w:val="32"/>
          <w:szCs w:val="32"/>
        </w:rPr>
        <w:t>资本性支出。</w:t>
      </w:r>
    </w:p>
    <w:p w14:paraId="4B2D0333">
      <w:pPr>
        <w:ind w:firstLine="630"/>
        <w:jc w:val="left"/>
        <w:outlineLvl w:val="1"/>
        <w:rPr>
          <w:rFonts w:hint="eastAsia" w:ascii="黑体" w:hAnsi="黑体" w:eastAsia="黑体"/>
          <w:sz w:val="32"/>
          <w:szCs w:val="32"/>
        </w:rPr>
      </w:pPr>
      <w:r>
        <w:rPr>
          <w:rFonts w:hint="eastAsia" w:ascii="黑体" w:hAnsi="黑体" w:eastAsia="黑体"/>
          <w:sz w:val="32"/>
          <w:szCs w:val="32"/>
        </w:rPr>
        <w:t>五、财政拨款“三公”经费支出决算情况说明</w:t>
      </w:r>
    </w:p>
    <w:p w14:paraId="10D77106">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本单位</w:t>
      </w:r>
      <w:r>
        <w:rPr>
          <w:rFonts w:hint="eastAsia" w:ascii="仿宋_GB2312" w:hAnsi="仿宋_GB2312" w:eastAsia="仿宋_GB2312" w:cs="仿宋_GB2312"/>
          <w:sz w:val="32"/>
          <w:szCs w:val="32"/>
        </w:rPr>
        <w:t>2023年度财政拨款“三公”经费支出全年预算数0.00万元，决算数0.00万元</w:t>
      </w:r>
      <w:r>
        <w:rPr>
          <w:rFonts w:hint="eastAsia" w:ascii="仿宋_GB2312" w:hAnsi="仿宋_GB2312" w:eastAsia="仿宋_GB2312" w:cs="仿宋_GB2312"/>
          <w:sz w:val="32"/>
          <w:szCs w:val="32"/>
          <w:lang w:val="en-US" w:eastAsia="zh-CN"/>
        </w:rPr>
        <w:t>；</w:t>
      </w:r>
      <w:r>
        <w:rPr>
          <w:rFonts w:hint="eastAsia" w:ascii="仿宋_GB2312" w:hAnsi="仿宋_GB2312" w:eastAsia="仿宋_GB2312" w:cs="仿宋_GB2312"/>
          <w:sz w:val="32"/>
          <w:szCs w:val="32"/>
        </w:rPr>
        <w:t>决算数与上年持平，其中：</w:t>
      </w:r>
    </w:p>
    <w:p w14:paraId="61148682">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（一）因公出国（境）费全年预算数0.00万元，决算数0.00万元，</w:t>
      </w:r>
      <w:r>
        <w:rPr>
          <w:rFonts w:hint="eastAsia" w:ascii="仿宋_GB2312" w:hAnsi="仿宋_GB2312" w:eastAsia="仿宋_GB2312" w:cs="仿宋_GB2312"/>
          <w:sz w:val="32"/>
          <w:szCs w:val="32"/>
          <w:lang w:eastAsia="zh-CN"/>
        </w:rPr>
        <w:t>主要原因</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本年度未安排</w:t>
      </w:r>
      <w:r>
        <w:rPr>
          <w:rFonts w:hint="eastAsia" w:ascii="仿宋_GB2312" w:hAnsi="仿宋_GB2312" w:eastAsia="仿宋_GB2312" w:cs="仿宋_GB2312"/>
          <w:sz w:val="32"/>
          <w:szCs w:val="32"/>
        </w:rPr>
        <w:t>财政拨款因公出国（境）支出。决算数与上年持平，</w:t>
      </w:r>
      <w:r>
        <w:rPr>
          <w:rFonts w:hint="eastAsia" w:ascii="仿宋_GB2312" w:hAnsi="仿宋_GB2312" w:eastAsia="仿宋_GB2312" w:cs="仿宋_GB2312"/>
          <w:sz w:val="32"/>
          <w:szCs w:val="32"/>
          <w:lang w:eastAsia="zh-CN"/>
        </w:rPr>
        <w:t>主要原因</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本年度未安排</w:t>
      </w:r>
      <w:r>
        <w:rPr>
          <w:rFonts w:hint="eastAsia" w:ascii="仿宋_GB2312" w:hAnsi="仿宋_GB2312" w:eastAsia="仿宋_GB2312" w:cs="仿宋_GB2312"/>
          <w:sz w:val="32"/>
          <w:szCs w:val="32"/>
        </w:rPr>
        <w:t>财政拨款因公出国（境）支出。全年安排因公出国（境）团组0个，累计0人次，主要是：</w:t>
      </w:r>
      <w:r>
        <w:rPr>
          <w:rFonts w:hint="eastAsia" w:ascii="仿宋_GB2312" w:hAnsi="仿宋_GB2312" w:eastAsia="仿宋_GB2312" w:cs="仿宋_GB2312"/>
          <w:sz w:val="32"/>
          <w:szCs w:val="32"/>
          <w:lang w:val="en-US" w:eastAsia="zh-CN"/>
        </w:rPr>
        <w:t>本年度未安排</w:t>
      </w:r>
      <w:r>
        <w:rPr>
          <w:rFonts w:hint="eastAsia" w:ascii="仿宋_GB2312" w:hAnsi="仿宋_GB2312" w:eastAsia="仿宋_GB2312" w:cs="仿宋_GB2312"/>
          <w:sz w:val="32"/>
          <w:szCs w:val="32"/>
        </w:rPr>
        <w:t>财政拨款因公出国（境）支出。</w:t>
      </w:r>
    </w:p>
    <w:p w14:paraId="252B5ECB">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（二）公务用车购置及运行维护费全年预算数0.00万元，决算数0.00万元，其中：</w:t>
      </w:r>
    </w:p>
    <w:p w14:paraId="20BEF8AB">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公务用车购置全年预算数0.00万元，决算数0.00万元，</w:t>
      </w:r>
      <w:r>
        <w:rPr>
          <w:rFonts w:hint="eastAsia" w:ascii="仿宋_GB2312" w:hAnsi="仿宋_GB2312" w:eastAsia="仿宋_GB2312" w:cs="仿宋_GB2312"/>
          <w:sz w:val="32"/>
          <w:szCs w:val="32"/>
          <w:lang w:eastAsia="zh-CN"/>
        </w:rPr>
        <w:t>主要原因</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本年度未安排财政拨款</w:t>
      </w:r>
      <w:r>
        <w:rPr>
          <w:rFonts w:hint="eastAsia" w:ascii="仿宋_GB2312" w:hAnsi="仿宋_GB2312" w:eastAsia="仿宋_GB2312" w:cs="仿宋_GB2312"/>
          <w:sz w:val="32"/>
          <w:szCs w:val="32"/>
        </w:rPr>
        <w:t>公务用车购置。决算数与上年持平,</w:t>
      </w:r>
      <w:r>
        <w:rPr>
          <w:rFonts w:hint="eastAsia" w:ascii="仿宋_GB2312" w:hAnsi="仿宋_GB2312" w:eastAsia="仿宋_GB2312" w:cs="仿宋_GB2312"/>
          <w:sz w:val="32"/>
          <w:szCs w:val="32"/>
          <w:lang w:eastAsia="zh-CN"/>
        </w:rPr>
        <w:t>主要原因</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本年度未安排财政拨款</w:t>
      </w:r>
      <w:r>
        <w:rPr>
          <w:rFonts w:hint="eastAsia" w:ascii="仿宋_GB2312" w:hAnsi="仿宋_GB2312" w:eastAsia="仿宋_GB2312" w:cs="仿宋_GB2312"/>
          <w:sz w:val="32"/>
          <w:szCs w:val="32"/>
        </w:rPr>
        <w:t>公务用车购置。全年使用财政拨款购置公务用车0辆。</w:t>
      </w:r>
    </w:p>
    <w:p w14:paraId="63C602CB">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公务用车运行维护费全年预算数0.00万元，决算数0.00万元，</w:t>
      </w:r>
      <w:r>
        <w:rPr>
          <w:rFonts w:hint="eastAsia" w:ascii="仿宋_GB2312" w:hAnsi="仿宋_GB2312" w:eastAsia="仿宋_GB2312" w:cs="仿宋_GB2312"/>
          <w:sz w:val="32"/>
          <w:szCs w:val="32"/>
          <w:lang w:eastAsia="zh-CN"/>
        </w:rPr>
        <w:t>主要原因</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本年度未安排</w:t>
      </w:r>
      <w:r>
        <w:rPr>
          <w:rFonts w:hint="eastAsia" w:ascii="仿宋_GB2312" w:hAnsi="仿宋_GB2312" w:eastAsia="仿宋_GB2312" w:cs="仿宋_GB2312"/>
          <w:sz w:val="32"/>
          <w:szCs w:val="32"/>
        </w:rPr>
        <w:t>公务用车运行维护费。决算数与上年持平,</w:t>
      </w:r>
      <w:r>
        <w:rPr>
          <w:rFonts w:hint="eastAsia" w:ascii="仿宋_GB2312" w:hAnsi="仿宋_GB2312" w:eastAsia="仿宋_GB2312" w:cs="仿宋_GB2312"/>
          <w:sz w:val="32"/>
          <w:szCs w:val="32"/>
          <w:lang w:eastAsia="zh-CN"/>
        </w:rPr>
        <w:t>主要原因</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本年度未安排</w:t>
      </w:r>
      <w:r>
        <w:rPr>
          <w:rFonts w:hint="eastAsia" w:ascii="仿宋_GB2312" w:hAnsi="仿宋_GB2312" w:eastAsia="仿宋_GB2312" w:cs="仿宋_GB2312"/>
          <w:sz w:val="32"/>
          <w:szCs w:val="32"/>
        </w:rPr>
        <w:t>公务用车运行维护费。年末使用财政拨款负担费用的公务用车保有量0辆。</w:t>
      </w:r>
    </w:p>
    <w:p w14:paraId="2F6EDCAC">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（三）公务接待费全年预算数0.00万元，决算数0.00万元，</w:t>
      </w:r>
      <w:r>
        <w:rPr>
          <w:rFonts w:hint="eastAsia" w:ascii="仿宋_GB2312" w:hAnsi="仿宋_GB2312" w:eastAsia="仿宋_GB2312" w:cs="仿宋_GB2312"/>
          <w:sz w:val="32"/>
          <w:szCs w:val="32"/>
          <w:lang w:eastAsia="zh-CN"/>
        </w:rPr>
        <w:t>主要原因</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本年度未安排财政拨款</w:t>
      </w:r>
      <w:r>
        <w:rPr>
          <w:rFonts w:hint="eastAsia" w:ascii="仿宋_GB2312" w:hAnsi="仿宋_GB2312" w:eastAsia="仿宋_GB2312" w:cs="仿宋_GB2312"/>
          <w:sz w:val="32"/>
          <w:szCs w:val="32"/>
        </w:rPr>
        <w:t>公务接待</w:t>
      </w:r>
      <w:r>
        <w:rPr>
          <w:rFonts w:hint="eastAsia" w:ascii="仿宋_GB2312" w:hAnsi="仿宋_GB2312" w:eastAsia="仿宋_GB2312" w:cs="仿宋_GB2312"/>
          <w:sz w:val="32"/>
          <w:szCs w:val="32"/>
          <w:lang w:val="en-US" w:eastAsia="zh-CN"/>
        </w:rPr>
        <w:t>支出</w:t>
      </w:r>
      <w:r>
        <w:rPr>
          <w:rFonts w:hint="eastAsia" w:ascii="仿宋_GB2312" w:hAnsi="仿宋_GB2312" w:eastAsia="仿宋_GB2312" w:cs="仿宋_GB2312"/>
          <w:sz w:val="32"/>
          <w:szCs w:val="32"/>
        </w:rPr>
        <w:t>。决算数与上年持平,</w:t>
      </w:r>
      <w:r>
        <w:rPr>
          <w:rFonts w:hint="eastAsia" w:ascii="仿宋_GB2312" w:hAnsi="仿宋_GB2312" w:eastAsia="仿宋_GB2312" w:cs="仿宋_GB2312"/>
          <w:sz w:val="32"/>
          <w:szCs w:val="32"/>
          <w:lang w:eastAsia="zh-CN"/>
        </w:rPr>
        <w:t>主要原因</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本年度未安排财政拨款</w:t>
      </w:r>
      <w:r>
        <w:rPr>
          <w:rFonts w:hint="eastAsia" w:ascii="仿宋_GB2312" w:hAnsi="仿宋_GB2312" w:eastAsia="仿宋_GB2312" w:cs="仿宋_GB2312"/>
          <w:sz w:val="32"/>
          <w:szCs w:val="32"/>
        </w:rPr>
        <w:t>公务接待</w:t>
      </w:r>
      <w:r>
        <w:rPr>
          <w:rFonts w:hint="eastAsia" w:ascii="仿宋_GB2312" w:hAnsi="仿宋_GB2312" w:eastAsia="仿宋_GB2312" w:cs="仿宋_GB2312"/>
          <w:sz w:val="32"/>
          <w:szCs w:val="32"/>
          <w:lang w:val="en-US" w:eastAsia="zh-CN"/>
        </w:rPr>
        <w:t>支出</w:t>
      </w:r>
      <w:r>
        <w:rPr>
          <w:rFonts w:hint="eastAsia" w:ascii="仿宋_GB2312" w:hAnsi="仿宋_GB2312" w:eastAsia="仿宋_GB2312" w:cs="仿宋_GB2312"/>
          <w:sz w:val="32"/>
          <w:szCs w:val="32"/>
        </w:rPr>
        <w:t>。全年国内公务接待0批，累计接待0人次，主要是：</w:t>
      </w:r>
      <w:r>
        <w:rPr>
          <w:rFonts w:hint="eastAsia" w:ascii="仿宋_GB2312" w:hAnsi="仿宋_GB2312" w:eastAsia="仿宋_GB2312" w:cs="仿宋_GB2312"/>
          <w:sz w:val="32"/>
          <w:szCs w:val="32"/>
          <w:lang w:val="en-US" w:eastAsia="zh-CN"/>
        </w:rPr>
        <w:t>本年度未安排财政拨款</w:t>
      </w:r>
      <w:r>
        <w:rPr>
          <w:rFonts w:hint="eastAsia" w:ascii="仿宋_GB2312" w:hAnsi="仿宋_GB2312" w:eastAsia="仿宋_GB2312" w:cs="仿宋_GB2312"/>
          <w:sz w:val="32"/>
          <w:szCs w:val="32"/>
        </w:rPr>
        <w:t>公务接待</w:t>
      </w:r>
      <w:r>
        <w:rPr>
          <w:rFonts w:hint="eastAsia" w:ascii="仿宋_GB2312" w:hAnsi="仿宋_GB2312" w:eastAsia="仿宋_GB2312" w:cs="仿宋_GB2312"/>
          <w:sz w:val="32"/>
          <w:szCs w:val="32"/>
          <w:lang w:val="en-US" w:eastAsia="zh-CN"/>
        </w:rPr>
        <w:t>支出</w:t>
      </w:r>
      <w:r>
        <w:rPr>
          <w:rFonts w:hint="eastAsia" w:ascii="仿宋_GB2312" w:hAnsi="仿宋_GB2312" w:eastAsia="仿宋_GB2312" w:cs="仿宋_GB2312"/>
          <w:sz w:val="32"/>
          <w:szCs w:val="32"/>
        </w:rPr>
        <w:t>。</w:t>
      </w:r>
    </w:p>
    <w:p w14:paraId="080E1233">
      <w:pPr>
        <w:ind w:firstLine="630"/>
        <w:jc w:val="left"/>
        <w:outlineLvl w:val="1"/>
        <w:rPr>
          <w:rFonts w:hint="eastAsia" w:ascii="黑体" w:hAnsi="黑体" w:eastAsia="黑体"/>
          <w:sz w:val="32"/>
          <w:szCs w:val="32"/>
        </w:rPr>
      </w:pPr>
      <w:r>
        <w:rPr>
          <w:rFonts w:hint="eastAsia" w:ascii="黑体" w:hAnsi="黑体" w:eastAsia="黑体"/>
          <w:sz w:val="32"/>
          <w:szCs w:val="32"/>
        </w:rPr>
        <w:t>六、机关运行经费支出情况说明</w:t>
      </w:r>
    </w:p>
    <w:p w14:paraId="62823A08">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本单位</w:t>
      </w:r>
      <w:r>
        <w:rPr>
          <w:rFonts w:hint="eastAsia" w:ascii="仿宋_GB2312" w:hAnsi="仿宋_GB2312" w:eastAsia="仿宋_GB2312" w:cs="仿宋_GB2312"/>
          <w:sz w:val="32"/>
          <w:szCs w:val="32"/>
        </w:rPr>
        <w:t>2023年度机关运行经费支出0.00万元，决算数与上年持平，</w:t>
      </w:r>
      <w:r>
        <w:rPr>
          <w:rFonts w:hint="eastAsia" w:ascii="仿宋_GB2312" w:hAnsi="仿宋_GB2312" w:eastAsia="仿宋_GB2312" w:cs="仿宋_GB2312"/>
          <w:sz w:val="32"/>
          <w:szCs w:val="32"/>
          <w:lang w:eastAsia="zh-CN"/>
        </w:rPr>
        <w:t>主要原因</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本单位不是行政单位或参照公务员法管理事业单位，故无机关运行经费支出</w:t>
      </w:r>
      <w:r>
        <w:rPr>
          <w:rFonts w:hint="eastAsia" w:ascii="仿宋_GB2312" w:hAnsi="仿宋_GB2312" w:eastAsia="仿宋_GB2312" w:cs="仿宋_GB2312"/>
          <w:sz w:val="32"/>
          <w:szCs w:val="32"/>
        </w:rPr>
        <w:t>。</w:t>
      </w:r>
    </w:p>
    <w:p w14:paraId="2C09F925">
      <w:pPr>
        <w:ind w:firstLine="630"/>
        <w:jc w:val="left"/>
        <w:outlineLvl w:val="1"/>
        <w:rPr>
          <w:rFonts w:ascii="黑体" w:hAnsi="黑体" w:eastAsia="黑体"/>
          <w:sz w:val="32"/>
          <w:szCs w:val="32"/>
        </w:rPr>
      </w:pPr>
      <w:r>
        <w:rPr>
          <w:rFonts w:hint="eastAsia" w:ascii="黑体" w:hAnsi="黑体" w:eastAsia="黑体"/>
          <w:sz w:val="32"/>
          <w:szCs w:val="32"/>
        </w:rPr>
        <w:t>七、政府采购支出情况说明</w:t>
      </w:r>
    </w:p>
    <w:p w14:paraId="794AA4CB">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本单位</w:t>
      </w:r>
      <w:r>
        <w:rPr>
          <w:rFonts w:hint="eastAsia" w:ascii="仿宋_GB2312" w:hAnsi="仿宋_GB2312" w:eastAsia="仿宋_GB2312" w:cs="仿宋_GB2312"/>
          <w:sz w:val="32"/>
          <w:szCs w:val="32"/>
        </w:rPr>
        <w:t>2023年度政府采购支出总额0.00万元，其中：政府采购货物支出0.00万元、政府采购工程支出0.00万元、政府采购服务支出0.00万元。授予中小企业合同金额0.00万元，占政府采购支出总额的0.00%，其中：授予小微企业合同金额0.00万元，占授予中小企业合同金额的0.00%。货物采购授予中小企业合同金额占货物支出金额的</w:t>
      </w:r>
      <w:r>
        <w:rPr>
          <w:rFonts w:hint="eastAsia" w:ascii="仿宋_GB2312" w:hAnsi="仿宋_GB2312" w:eastAsia="仿宋_GB2312" w:cs="仿宋_GB2312"/>
          <w:sz w:val="32"/>
          <w:szCs w:val="32"/>
          <w:lang w:val="en-US" w:eastAsia="zh-CN"/>
        </w:rPr>
        <w:t>0.00</w:t>
      </w:r>
      <w:r>
        <w:rPr>
          <w:rFonts w:hint="eastAsia" w:ascii="仿宋_GB2312" w:hAnsi="仿宋_GB2312" w:eastAsia="仿宋_GB2312" w:cs="仿宋_GB2312"/>
          <w:sz w:val="32"/>
          <w:szCs w:val="32"/>
        </w:rPr>
        <w:t>%，工程采购授予中小企业合同金额占工程支出金额的</w:t>
      </w:r>
      <w:r>
        <w:rPr>
          <w:rFonts w:hint="eastAsia" w:ascii="仿宋_GB2312" w:hAnsi="仿宋_GB2312" w:eastAsia="仿宋_GB2312" w:cs="仿宋_GB2312"/>
          <w:sz w:val="32"/>
          <w:szCs w:val="32"/>
          <w:lang w:val="en-US" w:eastAsia="zh-CN"/>
        </w:rPr>
        <w:t>0.00</w:t>
      </w:r>
      <w:r>
        <w:rPr>
          <w:rFonts w:hint="eastAsia" w:ascii="仿宋_GB2312" w:hAnsi="仿宋_GB2312" w:eastAsia="仿宋_GB2312" w:cs="仿宋_GB2312"/>
          <w:sz w:val="32"/>
          <w:szCs w:val="32"/>
        </w:rPr>
        <w:t>%，服务采购授予中小企业合同金额占服务支出金额的</w:t>
      </w:r>
      <w:r>
        <w:rPr>
          <w:rFonts w:hint="eastAsia" w:ascii="仿宋_GB2312" w:hAnsi="仿宋_GB2312" w:eastAsia="仿宋_GB2312" w:cs="仿宋_GB2312"/>
          <w:sz w:val="32"/>
          <w:szCs w:val="32"/>
          <w:lang w:val="en-US" w:eastAsia="zh-CN"/>
        </w:rPr>
        <w:t>0.00</w:t>
      </w:r>
      <w:r>
        <w:rPr>
          <w:rFonts w:hint="eastAsia" w:ascii="仿宋_GB2312" w:hAnsi="仿宋_GB2312" w:eastAsia="仿宋_GB2312" w:cs="仿宋_GB2312"/>
          <w:sz w:val="32"/>
          <w:szCs w:val="32"/>
        </w:rPr>
        <w:t>%。</w:t>
      </w:r>
    </w:p>
    <w:p w14:paraId="4BC09C3B">
      <w:pPr>
        <w:ind w:firstLine="630"/>
        <w:jc w:val="left"/>
        <w:outlineLvl w:val="1"/>
        <w:rPr>
          <w:rFonts w:hint="eastAsia" w:ascii="黑体" w:hAnsi="黑体" w:eastAsia="黑体"/>
          <w:sz w:val="32"/>
          <w:szCs w:val="32"/>
        </w:rPr>
      </w:pPr>
      <w:r>
        <w:rPr>
          <w:rFonts w:hint="eastAsia" w:ascii="黑体" w:hAnsi="黑体" w:eastAsia="黑体"/>
          <w:sz w:val="32"/>
          <w:szCs w:val="32"/>
        </w:rPr>
        <w:t>八、国有资产占用情况说明</w:t>
      </w:r>
    </w:p>
    <w:p w14:paraId="46557697">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截止2023年12月31日，</w:t>
      </w:r>
      <w:r>
        <w:rPr>
          <w:rFonts w:hint="eastAsia" w:ascii="仿宋_GB2312" w:hAnsi="仿宋_GB2312" w:eastAsia="仿宋_GB2312" w:cs="仿宋_GB2312"/>
          <w:sz w:val="32"/>
          <w:szCs w:val="32"/>
          <w:lang w:eastAsia="zh-CN"/>
        </w:rPr>
        <w:t>本单位</w:t>
      </w:r>
      <w:r>
        <w:rPr>
          <w:rFonts w:hint="eastAsia" w:ascii="仿宋_GB2312" w:hAnsi="仿宋_GB2312" w:eastAsia="仿宋_GB2312" w:cs="仿宋_GB2312"/>
          <w:sz w:val="32"/>
          <w:szCs w:val="32"/>
        </w:rPr>
        <w:t>共有车辆2辆（台），其中：副部（省）级及以上领导用车0辆、主要负责人用车0辆、机要通信用车0辆、应急保障用车0辆、执法执勤用车0辆、特种专业技术用车2辆、离退休干部服务用车0辆、其他用车0辆。</w:t>
      </w:r>
      <w:r>
        <w:rPr>
          <w:rFonts w:hint="eastAsia" w:ascii="仿宋_GB2312" w:hAnsi="仿宋_GB2312" w:eastAsia="仿宋_GB2312" w:cs="仿宋_GB2312"/>
          <w:sz w:val="32"/>
          <w:szCs w:val="32"/>
          <w:lang w:eastAsia="zh-CN"/>
        </w:rPr>
        <w:t>本单位</w:t>
      </w:r>
      <w:r>
        <w:rPr>
          <w:rFonts w:hint="eastAsia" w:ascii="仿宋_GB2312" w:hAnsi="仿宋_GB2312" w:eastAsia="仿宋_GB2312" w:cs="仿宋_GB2312"/>
          <w:sz w:val="32"/>
          <w:szCs w:val="32"/>
        </w:rPr>
        <w:t>单价100万元（含）以上设备（不含车辆）0台（套）。</w:t>
      </w:r>
    </w:p>
    <w:p w14:paraId="21678469">
      <w:pPr>
        <w:ind w:firstLine="630"/>
        <w:jc w:val="left"/>
        <w:outlineLvl w:val="1"/>
        <w:rPr>
          <w:rFonts w:hint="eastAsia" w:ascii="黑体" w:hAnsi="黑体" w:eastAsia="黑体"/>
          <w:sz w:val="32"/>
          <w:szCs w:val="32"/>
        </w:rPr>
      </w:pPr>
      <w:r>
        <w:rPr>
          <w:rFonts w:hint="eastAsia" w:ascii="黑体" w:hAnsi="黑体" w:eastAsia="黑体"/>
          <w:sz w:val="32"/>
          <w:szCs w:val="32"/>
        </w:rPr>
        <w:t>九、预算绩效情况说明</w:t>
      </w:r>
    </w:p>
    <w:p w14:paraId="5B27A4DE">
      <w:pPr>
        <w:autoSpaceDE w:val="0"/>
        <w:autoSpaceDN w:val="0"/>
        <w:adjustRightInd w:val="0"/>
        <w:spacing w:line="360" w:lineRule="auto"/>
        <w:ind w:firstLine="600"/>
        <w:jc w:val="left"/>
        <w:outlineLvl w:val="2"/>
        <w:rPr>
          <w:rFonts w:hint="eastAsia" w:ascii="仿宋_GB2312" w:hAnsi="仿宋_GB2312" w:eastAsia="仿宋_GB2312" w:cs="仿宋_GB2312"/>
          <w:b/>
          <w:bCs/>
          <w:kern w:val="0"/>
          <w:sz w:val="32"/>
          <w:szCs w:val="32"/>
        </w:rPr>
      </w:pPr>
      <w:r>
        <w:rPr>
          <w:rFonts w:hint="eastAsia" w:ascii="仿宋_GB2312" w:hAnsi="仿宋_GB2312" w:eastAsia="仿宋_GB2312" w:cs="仿宋_GB2312"/>
          <w:b/>
          <w:bCs/>
          <w:kern w:val="0"/>
          <w:sz w:val="32"/>
          <w:szCs w:val="32"/>
        </w:rPr>
        <w:t>（一）绩效管理工作开展情况</w:t>
      </w:r>
    </w:p>
    <w:p w14:paraId="686F903B">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根据预算绩效管理要求，我</w:t>
      </w:r>
      <w:r>
        <w:rPr>
          <w:rFonts w:hint="eastAsia" w:ascii="仿宋_GB2312" w:hAnsi="仿宋_GB2312" w:eastAsia="仿宋_GB2312" w:cs="仿宋_GB2312"/>
          <w:sz w:val="32"/>
          <w:szCs w:val="32"/>
          <w:lang w:val="en-US" w:eastAsia="zh-CN"/>
        </w:rPr>
        <w:t>单位</w:t>
      </w:r>
      <w:r>
        <w:rPr>
          <w:rFonts w:hint="eastAsia" w:ascii="仿宋_GB2312" w:hAnsi="仿宋_GB2312" w:eastAsia="仿宋_GB2312" w:cs="仿宋_GB2312"/>
          <w:sz w:val="32"/>
          <w:szCs w:val="32"/>
        </w:rPr>
        <w:t>组织对纳入2023年度部门预算范围的二级项目</w:t>
      </w: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rPr>
        <w:t xml:space="preserve">个全面开展绩效自评，共涉及资金   </w:t>
      </w:r>
      <w:r>
        <w:rPr>
          <w:rFonts w:hint="eastAsia" w:ascii="仿宋_GB2312" w:hAnsi="仿宋_GB2312" w:eastAsia="仿宋_GB2312" w:cs="仿宋_GB2312"/>
          <w:sz w:val="32"/>
          <w:szCs w:val="32"/>
          <w:lang w:val="en-US" w:eastAsia="zh-CN"/>
        </w:rPr>
        <w:t>108.86</w:t>
      </w:r>
      <w:r>
        <w:rPr>
          <w:rFonts w:hint="eastAsia" w:ascii="仿宋_GB2312" w:hAnsi="仿宋_GB2312" w:eastAsia="仿宋_GB2312" w:cs="仿宋_GB2312"/>
          <w:sz w:val="32"/>
          <w:szCs w:val="32"/>
        </w:rPr>
        <w:t>万元，占项目支出总额的</w:t>
      </w:r>
      <w:r>
        <w:rPr>
          <w:rFonts w:hint="eastAsia" w:ascii="仿宋_GB2312" w:hAnsi="仿宋_GB2312" w:eastAsia="仿宋_GB2312" w:cs="仿宋_GB2312"/>
          <w:sz w:val="32"/>
          <w:szCs w:val="32"/>
          <w:lang w:val="en-US" w:eastAsia="zh-CN"/>
        </w:rPr>
        <w:t>84.09</w:t>
      </w:r>
      <w:r>
        <w:rPr>
          <w:rFonts w:hint="eastAsia" w:ascii="仿宋_GB2312" w:hAnsi="仿宋_GB2312" w:eastAsia="仿宋_GB2312" w:cs="仿宋_GB2312"/>
          <w:sz w:val="32"/>
          <w:szCs w:val="32"/>
        </w:rPr>
        <w:t xml:space="preserve"> %。其中，</w:t>
      </w: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rPr>
        <w:t>个项目评价结果为“优”，</w:t>
      </w:r>
      <w:r>
        <w:rPr>
          <w:rFonts w:hint="eastAsia" w:ascii="仿宋_GB2312" w:hAnsi="仿宋_GB2312" w:eastAsia="仿宋_GB2312" w:cs="仿宋_GB2312"/>
          <w:sz w:val="32"/>
          <w:szCs w:val="32"/>
          <w:lang w:val="en-US" w:eastAsia="zh-CN"/>
        </w:rPr>
        <w:t>0</w:t>
      </w:r>
      <w:r>
        <w:rPr>
          <w:rFonts w:hint="eastAsia" w:ascii="仿宋_GB2312" w:hAnsi="仿宋_GB2312" w:eastAsia="仿宋_GB2312" w:cs="仿宋_GB2312"/>
          <w:sz w:val="32"/>
          <w:szCs w:val="32"/>
        </w:rPr>
        <w:t xml:space="preserve"> 个项目评价结果为“良”，</w:t>
      </w:r>
      <w:r>
        <w:rPr>
          <w:rFonts w:hint="eastAsia" w:ascii="仿宋_GB2312" w:hAnsi="仿宋_GB2312" w:eastAsia="仿宋_GB2312" w:cs="仿宋_GB2312"/>
          <w:sz w:val="32"/>
          <w:szCs w:val="32"/>
          <w:lang w:val="en-US" w:eastAsia="zh-CN"/>
        </w:rPr>
        <w:t>0</w:t>
      </w:r>
      <w:r>
        <w:rPr>
          <w:rFonts w:hint="eastAsia" w:ascii="仿宋_GB2312" w:hAnsi="仿宋_GB2312" w:eastAsia="仿宋_GB2312" w:cs="仿宋_GB2312"/>
          <w:sz w:val="32"/>
          <w:szCs w:val="32"/>
        </w:rPr>
        <w:t>个项目评价结果为“中”，</w:t>
      </w:r>
      <w:r>
        <w:rPr>
          <w:rFonts w:hint="eastAsia" w:ascii="仿宋_GB2312" w:hAnsi="仿宋_GB2312" w:eastAsia="仿宋_GB2312" w:cs="仿宋_GB2312"/>
          <w:sz w:val="32"/>
          <w:szCs w:val="32"/>
          <w:lang w:val="en-US" w:eastAsia="zh-CN"/>
        </w:rPr>
        <w:t>0</w:t>
      </w:r>
      <w:r>
        <w:rPr>
          <w:rFonts w:hint="eastAsia" w:ascii="仿宋_GB2312" w:hAnsi="仿宋_GB2312" w:eastAsia="仿宋_GB2312" w:cs="仿宋_GB2312"/>
          <w:sz w:val="32"/>
          <w:szCs w:val="32"/>
        </w:rPr>
        <w:t xml:space="preserve">个项目评价结果为“差”。  </w:t>
      </w:r>
    </w:p>
    <w:p w14:paraId="119D6CB5">
      <w:pPr>
        <w:numPr>
          <w:ilvl w:val="0"/>
          <w:numId w:val="1"/>
        </w:numPr>
        <w:autoSpaceDE w:val="0"/>
        <w:autoSpaceDN w:val="0"/>
        <w:adjustRightInd w:val="0"/>
        <w:spacing w:line="360" w:lineRule="auto"/>
        <w:ind w:firstLine="600"/>
        <w:jc w:val="left"/>
        <w:outlineLvl w:val="2"/>
        <w:rPr>
          <w:rFonts w:hint="eastAsia" w:ascii="仿宋_GB2312" w:hAnsi="仿宋_GB2312" w:eastAsia="仿宋_GB2312" w:cs="仿宋_GB2312"/>
          <w:b/>
          <w:bCs/>
          <w:kern w:val="0"/>
          <w:sz w:val="32"/>
          <w:szCs w:val="32"/>
        </w:rPr>
      </w:pPr>
      <w:r>
        <w:rPr>
          <w:rFonts w:hint="eastAsia" w:ascii="仿宋_GB2312" w:hAnsi="仿宋_GB2312" w:eastAsia="仿宋_GB2312" w:cs="仿宋_GB2312"/>
          <w:b/>
          <w:bCs/>
          <w:kern w:val="0"/>
          <w:sz w:val="32"/>
          <w:szCs w:val="32"/>
          <w:lang w:val="en-US" w:eastAsia="zh-CN"/>
        </w:rPr>
        <w:t>单位</w:t>
      </w:r>
      <w:r>
        <w:rPr>
          <w:rFonts w:hint="eastAsia" w:ascii="仿宋_GB2312" w:hAnsi="仿宋_GB2312" w:eastAsia="仿宋_GB2312" w:cs="仿宋_GB2312"/>
          <w:b/>
          <w:bCs/>
          <w:kern w:val="0"/>
          <w:sz w:val="32"/>
          <w:szCs w:val="32"/>
        </w:rPr>
        <w:t>决算中项目绩效自评情况</w:t>
      </w:r>
    </w:p>
    <w:p w14:paraId="51FD1F8B">
      <w:pPr>
        <w:numPr>
          <w:ilvl w:val="0"/>
          <w:numId w:val="0"/>
        </w:numPr>
        <w:autoSpaceDE w:val="0"/>
        <w:autoSpaceDN w:val="0"/>
        <w:adjustRightInd w:val="0"/>
        <w:spacing w:line="360" w:lineRule="auto"/>
        <w:ind w:firstLine="640" w:firstLineChars="200"/>
        <w:jc w:val="left"/>
        <w:outlineLvl w:val="2"/>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本单位</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2023年基本公共卫生服务、2023年基本药物制度</w:t>
      </w:r>
      <w:r>
        <w:rPr>
          <w:rFonts w:hint="eastAsia" w:ascii="仿宋_GB2312" w:hAnsi="仿宋_GB2312" w:eastAsia="仿宋_GB2312" w:cs="仿宋_GB2312"/>
          <w:sz w:val="32"/>
          <w:szCs w:val="32"/>
        </w:rPr>
        <w:t>项目支出绩效自评</w:t>
      </w:r>
      <w:r>
        <w:rPr>
          <w:rFonts w:hint="eastAsia" w:ascii="仿宋_GB2312" w:hAnsi="仿宋_GB2312" w:eastAsia="仿宋_GB2312" w:cs="仿宋_GB2312"/>
          <w:sz w:val="32"/>
          <w:szCs w:val="32"/>
          <w:lang w:val="en-US" w:eastAsia="zh-CN"/>
        </w:rPr>
        <w:t>表”</w:t>
      </w:r>
      <w:r>
        <w:rPr>
          <w:rFonts w:hint="eastAsia" w:ascii="仿宋_GB2312" w:hAnsi="仿宋_GB2312" w:eastAsia="仿宋_GB2312" w:cs="仿宋_GB2312"/>
          <w:sz w:val="32"/>
          <w:szCs w:val="32"/>
        </w:rPr>
        <w:t>如下：</w:t>
      </w:r>
    </w:p>
    <w:p w14:paraId="3AA437A9">
      <w:pPr>
        <w:pStyle w:val="2"/>
        <w:rPr>
          <w:rFonts w:hint="eastAsia"/>
        </w:rPr>
      </w:pPr>
    </w:p>
    <w:p w14:paraId="4D20EDFB">
      <w:pPr>
        <w:pStyle w:val="2"/>
        <w:rPr>
          <w:rFonts w:hint="eastAsia"/>
        </w:rPr>
      </w:pPr>
    </w:p>
    <w:p w14:paraId="5B99BC43">
      <w:pPr>
        <w:pStyle w:val="2"/>
        <w:rPr>
          <w:rFonts w:hint="eastAsia"/>
        </w:rPr>
      </w:pPr>
    </w:p>
    <w:p w14:paraId="4AD32F13">
      <w:pPr>
        <w:pStyle w:val="2"/>
        <w:rPr>
          <w:rFonts w:hint="eastAsia"/>
        </w:rPr>
      </w:pPr>
    </w:p>
    <w:p w14:paraId="09AF6CE7">
      <w:pPr>
        <w:pStyle w:val="2"/>
        <w:rPr>
          <w:rFonts w:hint="eastAsia"/>
        </w:rPr>
      </w:pPr>
    </w:p>
    <w:p w14:paraId="61003E63">
      <w:pPr>
        <w:pStyle w:val="2"/>
        <w:rPr>
          <w:rFonts w:hint="eastAsia"/>
        </w:rPr>
      </w:pPr>
    </w:p>
    <w:p w14:paraId="70A855F9">
      <w:pPr>
        <w:pStyle w:val="2"/>
        <w:rPr>
          <w:rFonts w:hint="eastAsia"/>
        </w:rPr>
      </w:pPr>
    </w:p>
    <w:p w14:paraId="610115F1">
      <w:pPr>
        <w:pStyle w:val="2"/>
        <w:rPr>
          <w:rFonts w:hint="eastAsia"/>
        </w:rPr>
      </w:pPr>
    </w:p>
    <w:p w14:paraId="52046F06">
      <w:pPr>
        <w:pStyle w:val="2"/>
        <w:rPr>
          <w:rFonts w:hint="eastAsia"/>
        </w:rPr>
      </w:pPr>
    </w:p>
    <w:p w14:paraId="637202A3">
      <w:pPr>
        <w:pStyle w:val="2"/>
        <w:rPr>
          <w:rFonts w:hint="eastAsia"/>
        </w:rPr>
      </w:pPr>
    </w:p>
    <w:p w14:paraId="70AF8BA8">
      <w:pPr>
        <w:pStyle w:val="2"/>
        <w:rPr>
          <w:rFonts w:hint="eastAsia"/>
        </w:rPr>
      </w:pPr>
    </w:p>
    <w:tbl>
      <w:tblPr>
        <w:tblStyle w:val="3"/>
        <w:tblW w:w="5000" w:type="pct"/>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562"/>
        <w:gridCol w:w="472"/>
        <w:gridCol w:w="490"/>
        <w:gridCol w:w="1370"/>
        <w:gridCol w:w="1160"/>
        <w:gridCol w:w="504"/>
        <w:gridCol w:w="876"/>
        <w:gridCol w:w="957"/>
        <w:gridCol w:w="528"/>
        <w:gridCol w:w="546"/>
        <w:gridCol w:w="547"/>
        <w:gridCol w:w="510"/>
      </w:tblGrid>
      <w:tr w14:paraId="6D4A55B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jc w:val="center"/>
        </w:trPr>
        <w:tc>
          <w:tcPr>
            <w:tcW w:w="5000" w:type="pct"/>
            <w:gridSpan w:val="12"/>
            <w:tcBorders>
              <w:top w:val="nil"/>
              <w:left w:val="nil"/>
              <w:bottom w:val="nil"/>
              <w:right w:val="nil"/>
            </w:tcBorders>
            <w:shd w:val="clear" w:color="auto" w:fill="auto"/>
            <w:vAlign w:val="center"/>
          </w:tcPr>
          <w:p w14:paraId="641AA7F2">
            <w:pPr>
              <w:keepNext w:val="0"/>
              <w:keepLines w:val="0"/>
              <w:widowControl/>
              <w:suppressLineNumbers w:val="0"/>
              <w:jc w:val="center"/>
              <w:textAlignment w:val="center"/>
              <w:rPr>
                <w:rFonts w:hint="eastAsia" w:ascii="宋体" w:hAnsi="宋体" w:eastAsia="宋体" w:cs="宋体"/>
                <w:b/>
                <w:bCs/>
                <w:i w:val="0"/>
                <w:iCs w:val="0"/>
                <w:color w:val="000000"/>
                <w:sz w:val="42"/>
                <w:szCs w:val="42"/>
                <w:u w:val="none"/>
              </w:rPr>
            </w:pPr>
            <w:r>
              <w:rPr>
                <w:rFonts w:hint="eastAsia" w:ascii="宋体" w:hAnsi="宋体" w:eastAsia="宋体" w:cs="宋体"/>
                <w:b/>
                <w:bCs/>
                <w:i w:val="0"/>
                <w:iCs w:val="0"/>
                <w:color w:val="000000"/>
                <w:kern w:val="0"/>
                <w:sz w:val="42"/>
                <w:szCs w:val="42"/>
                <w:u w:val="none"/>
                <w:lang w:val="en-US" w:eastAsia="zh-CN" w:bidi="ar"/>
              </w:rPr>
              <w:t>项目支出绩效自评表</w:t>
            </w:r>
          </w:p>
        </w:tc>
      </w:tr>
      <w:tr w14:paraId="78FF83F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30" w:hRule="atLeast"/>
          <w:jc w:val="center"/>
        </w:trPr>
        <w:tc>
          <w:tcPr>
            <w:tcW w:w="5000" w:type="pct"/>
            <w:gridSpan w:val="12"/>
            <w:tcBorders>
              <w:top w:val="nil"/>
              <w:left w:val="nil"/>
              <w:bottom w:val="nil"/>
              <w:right w:val="nil"/>
            </w:tcBorders>
            <w:shd w:val="clear" w:color="auto" w:fill="auto"/>
            <w:vAlign w:val="center"/>
          </w:tcPr>
          <w:p w14:paraId="3E64E23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（2023年度）</w:t>
            </w:r>
          </w:p>
        </w:tc>
      </w:tr>
      <w:tr w14:paraId="0F53F40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4" w:hRule="atLeast"/>
          <w:jc w:val="center"/>
        </w:trPr>
        <w:tc>
          <w:tcPr>
            <w:tcW w:w="637"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ADC22C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项目名称</w:t>
            </w:r>
          </w:p>
        </w:tc>
        <w:tc>
          <w:tcPr>
            <w:tcW w:w="4362" w:type="pct"/>
            <w:gridSpan w:val="10"/>
            <w:tcBorders>
              <w:top w:val="single" w:color="000000" w:sz="4" w:space="0"/>
              <w:left w:val="single" w:color="000000" w:sz="4" w:space="0"/>
              <w:bottom w:val="single" w:color="000000" w:sz="4" w:space="0"/>
              <w:right w:val="single" w:color="000000" w:sz="4" w:space="0"/>
            </w:tcBorders>
            <w:shd w:val="clear" w:color="auto" w:fill="auto"/>
            <w:vAlign w:val="center"/>
          </w:tcPr>
          <w:p w14:paraId="593C45C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2023年基本公共卫生服务</w:t>
            </w:r>
          </w:p>
        </w:tc>
      </w:tr>
      <w:tr w14:paraId="0D47720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jc w:val="center"/>
        </w:trPr>
        <w:tc>
          <w:tcPr>
            <w:tcW w:w="637"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5243CD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主管部门</w:t>
            </w:r>
          </w:p>
        </w:tc>
        <w:tc>
          <w:tcPr>
            <w:tcW w:w="2570" w:type="pct"/>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7741C3C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兴国县卫生健康委员会</w:t>
            </w:r>
          </w:p>
        </w:tc>
        <w:tc>
          <w:tcPr>
            <w:tcW w:w="854"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DF2722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实施单位</w:t>
            </w:r>
          </w:p>
        </w:tc>
        <w:tc>
          <w:tcPr>
            <w:tcW w:w="937" w:type="pct"/>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0EA0BDA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兴国县梅窖镇卫生院</w:t>
            </w:r>
          </w:p>
        </w:tc>
      </w:tr>
      <w:tr w14:paraId="47892EB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jc w:val="center"/>
        </w:trPr>
        <w:tc>
          <w:tcPr>
            <w:tcW w:w="637" w:type="pct"/>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18B3BB0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项目资金</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（万元）</w:t>
            </w:r>
          </w:p>
        </w:tc>
        <w:tc>
          <w:tcPr>
            <w:tcW w:w="1122"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DF82D05">
            <w:pPr>
              <w:jc w:val="center"/>
              <w:rPr>
                <w:rFonts w:hint="eastAsia" w:ascii="宋体" w:hAnsi="宋体" w:eastAsia="宋体" w:cs="宋体"/>
                <w:i w:val="0"/>
                <w:iCs w:val="0"/>
                <w:color w:val="000000"/>
                <w:sz w:val="22"/>
                <w:szCs w:val="22"/>
                <w:u w:val="none"/>
              </w:rPr>
            </w:pPr>
          </w:p>
        </w:tc>
        <w:tc>
          <w:tcPr>
            <w:tcW w:w="69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F811F7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年初预算数</w:t>
            </w:r>
          </w:p>
        </w:tc>
        <w:tc>
          <w:tcPr>
            <w:tcW w:w="751"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F947C8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全年预算数A</w:t>
            </w:r>
          </w:p>
        </w:tc>
        <w:tc>
          <w:tcPr>
            <w:tcW w:w="854"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B39BA6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全年执行数B</w:t>
            </w:r>
          </w:p>
        </w:tc>
        <w:tc>
          <w:tcPr>
            <w:tcW w:w="3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0A37AC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分值</w:t>
            </w:r>
          </w:p>
        </w:tc>
        <w:tc>
          <w:tcPr>
            <w:tcW w:w="3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36EFB2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执行率</w:t>
            </w:r>
          </w:p>
        </w:tc>
        <w:tc>
          <w:tcPr>
            <w:tcW w:w="31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63A824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得分</w:t>
            </w:r>
          </w:p>
        </w:tc>
      </w:tr>
      <w:tr w14:paraId="0659673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jc w:val="center"/>
        </w:trPr>
        <w:tc>
          <w:tcPr>
            <w:tcW w:w="637" w:type="pct"/>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9902A7A">
            <w:pPr>
              <w:jc w:val="center"/>
              <w:rPr>
                <w:rFonts w:hint="eastAsia" w:ascii="宋体" w:hAnsi="宋体" w:eastAsia="宋体" w:cs="宋体"/>
                <w:i w:val="0"/>
                <w:iCs w:val="0"/>
                <w:color w:val="000000"/>
                <w:sz w:val="18"/>
                <w:szCs w:val="18"/>
                <w:u w:val="none"/>
              </w:rPr>
            </w:pPr>
          </w:p>
        </w:tc>
        <w:tc>
          <w:tcPr>
            <w:tcW w:w="1122"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355697B">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 年度资金总额</w:t>
            </w:r>
          </w:p>
        </w:tc>
        <w:tc>
          <w:tcPr>
            <w:tcW w:w="69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ED4A04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w:t>
            </w:r>
          </w:p>
        </w:tc>
        <w:tc>
          <w:tcPr>
            <w:tcW w:w="751"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2A583D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100.728</w:t>
            </w:r>
          </w:p>
        </w:tc>
        <w:tc>
          <w:tcPr>
            <w:tcW w:w="854"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744383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100.728</w:t>
            </w:r>
          </w:p>
        </w:tc>
        <w:tc>
          <w:tcPr>
            <w:tcW w:w="3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BA87D0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10 </w:t>
            </w:r>
          </w:p>
        </w:tc>
        <w:tc>
          <w:tcPr>
            <w:tcW w:w="3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E8B1BF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100</w:t>
            </w:r>
          </w:p>
        </w:tc>
        <w:tc>
          <w:tcPr>
            <w:tcW w:w="31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D2D869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r>
      <w:tr w14:paraId="3B16B13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jc w:val="center"/>
        </w:trPr>
        <w:tc>
          <w:tcPr>
            <w:tcW w:w="637" w:type="pct"/>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6C6A72E">
            <w:pPr>
              <w:jc w:val="center"/>
              <w:rPr>
                <w:rFonts w:hint="eastAsia" w:ascii="宋体" w:hAnsi="宋体" w:eastAsia="宋体" w:cs="宋体"/>
                <w:i w:val="0"/>
                <w:iCs w:val="0"/>
                <w:color w:val="000000"/>
                <w:sz w:val="18"/>
                <w:szCs w:val="18"/>
                <w:u w:val="none"/>
              </w:rPr>
            </w:pPr>
          </w:p>
        </w:tc>
        <w:tc>
          <w:tcPr>
            <w:tcW w:w="1122"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EA681C5">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政府预算资金</w:t>
            </w:r>
          </w:p>
        </w:tc>
        <w:tc>
          <w:tcPr>
            <w:tcW w:w="69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04DA2D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w:t>
            </w:r>
          </w:p>
        </w:tc>
        <w:tc>
          <w:tcPr>
            <w:tcW w:w="751"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A739CC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100.728</w:t>
            </w:r>
          </w:p>
        </w:tc>
        <w:tc>
          <w:tcPr>
            <w:tcW w:w="854"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8D82A1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100.728</w:t>
            </w:r>
          </w:p>
        </w:tc>
        <w:tc>
          <w:tcPr>
            <w:tcW w:w="3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9F907D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t>
            </w:r>
          </w:p>
        </w:tc>
        <w:tc>
          <w:tcPr>
            <w:tcW w:w="3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DCB2B5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100</w:t>
            </w:r>
          </w:p>
        </w:tc>
        <w:tc>
          <w:tcPr>
            <w:tcW w:w="31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BFB095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t>
            </w:r>
          </w:p>
        </w:tc>
      </w:tr>
      <w:tr w14:paraId="413D3C5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jc w:val="center"/>
        </w:trPr>
        <w:tc>
          <w:tcPr>
            <w:tcW w:w="345"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15DE755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年度</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总体</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目标</w:t>
            </w:r>
          </w:p>
        </w:tc>
        <w:tc>
          <w:tcPr>
            <w:tcW w:w="2862" w:type="pct"/>
            <w:gridSpan w:val="6"/>
            <w:tcBorders>
              <w:top w:val="single" w:color="000000" w:sz="4" w:space="0"/>
              <w:left w:val="single" w:color="000000" w:sz="4" w:space="0"/>
              <w:bottom w:val="single" w:color="000000" w:sz="4" w:space="0"/>
              <w:right w:val="single" w:color="000000" w:sz="4" w:space="0"/>
            </w:tcBorders>
            <w:shd w:val="clear" w:color="auto" w:fill="auto"/>
            <w:vAlign w:val="center"/>
          </w:tcPr>
          <w:p w14:paraId="64AD48B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预期目标</w:t>
            </w:r>
          </w:p>
        </w:tc>
        <w:tc>
          <w:tcPr>
            <w:tcW w:w="1792" w:type="pct"/>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4E5296E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实际完成情况</w:t>
            </w:r>
          </w:p>
        </w:tc>
      </w:tr>
      <w:tr w14:paraId="6201AD0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jc w:val="center"/>
        </w:trPr>
        <w:tc>
          <w:tcPr>
            <w:tcW w:w="345"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CEC19BD">
            <w:pPr>
              <w:jc w:val="center"/>
              <w:rPr>
                <w:rFonts w:hint="eastAsia" w:ascii="宋体" w:hAnsi="宋体" w:eastAsia="宋体" w:cs="宋体"/>
                <w:i w:val="0"/>
                <w:iCs w:val="0"/>
                <w:color w:val="000000"/>
                <w:sz w:val="18"/>
                <w:szCs w:val="18"/>
                <w:u w:val="none"/>
              </w:rPr>
            </w:pPr>
          </w:p>
        </w:tc>
        <w:tc>
          <w:tcPr>
            <w:tcW w:w="2862" w:type="pct"/>
            <w:gridSpan w:val="6"/>
            <w:tcBorders>
              <w:top w:val="single" w:color="000000" w:sz="4" w:space="0"/>
              <w:left w:val="single" w:color="000000" w:sz="4" w:space="0"/>
              <w:bottom w:val="single" w:color="000000" w:sz="4" w:space="0"/>
              <w:right w:val="single" w:color="000000" w:sz="4" w:space="0"/>
            </w:tcBorders>
            <w:shd w:val="clear" w:color="auto" w:fill="auto"/>
            <w:vAlign w:val="center"/>
          </w:tcPr>
          <w:p w14:paraId="233CA88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免费向辖区内居民提供14项国家基本公共卫生服务项目，促进基本公共卫生服务均等化。</w:t>
            </w:r>
          </w:p>
        </w:tc>
        <w:tc>
          <w:tcPr>
            <w:tcW w:w="1792" w:type="pct"/>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4E57F01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完成既定目标</w:t>
            </w:r>
          </w:p>
        </w:tc>
      </w:tr>
      <w:tr w14:paraId="6B19A8B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82" w:hRule="atLeast"/>
          <w:jc w:val="center"/>
        </w:trPr>
        <w:tc>
          <w:tcPr>
            <w:tcW w:w="345" w:type="pct"/>
            <w:vMerge w:val="restart"/>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3D12C5F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绩效指标</w:t>
            </w:r>
          </w:p>
        </w:tc>
        <w:tc>
          <w:tcPr>
            <w:tcW w:w="595"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39F485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一级指标</w:t>
            </w:r>
          </w:p>
        </w:tc>
        <w:tc>
          <w:tcPr>
            <w:tcW w:w="81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830495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二级指标</w:t>
            </w:r>
          </w:p>
        </w:tc>
        <w:tc>
          <w:tcPr>
            <w:tcW w:w="1007"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2F96D2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  三级指标</w:t>
            </w:r>
          </w:p>
        </w:tc>
        <w:tc>
          <w:tcPr>
            <w:tcW w:w="44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403CBB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年度</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指标</w:t>
            </w:r>
          </w:p>
        </w:tc>
        <w:tc>
          <w:tcPr>
            <w:tcW w:w="5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C24508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实际</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完成值</w:t>
            </w:r>
          </w:p>
        </w:tc>
        <w:tc>
          <w:tcPr>
            <w:tcW w:w="278" w:type="pct"/>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3B1386E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分值</w:t>
            </w:r>
          </w:p>
        </w:tc>
        <w:tc>
          <w:tcPr>
            <w:tcW w:w="312" w:type="pct"/>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676756B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得分</w:t>
            </w:r>
          </w:p>
        </w:tc>
        <w:tc>
          <w:tcPr>
            <w:tcW w:w="625"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CC99B9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偏差原因分析</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及改进措施</w:t>
            </w:r>
          </w:p>
        </w:tc>
      </w:tr>
      <w:tr w14:paraId="418F526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jc w:val="center"/>
        </w:trPr>
        <w:tc>
          <w:tcPr>
            <w:tcW w:w="345" w:type="pct"/>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52234736">
            <w:pPr>
              <w:jc w:val="center"/>
              <w:rPr>
                <w:rFonts w:hint="eastAsia" w:ascii="宋体" w:hAnsi="宋体" w:eastAsia="宋体" w:cs="宋体"/>
                <w:i w:val="0"/>
                <w:iCs w:val="0"/>
                <w:color w:val="000000"/>
                <w:sz w:val="18"/>
                <w:szCs w:val="18"/>
                <w:u w:val="none"/>
              </w:rPr>
            </w:pPr>
          </w:p>
        </w:tc>
        <w:tc>
          <w:tcPr>
            <w:tcW w:w="595" w:type="pct"/>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7599F12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成本指标</w:t>
            </w:r>
          </w:p>
        </w:tc>
        <w:tc>
          <w:tcPr>
            <w:tcW w:w="81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4D0083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经济成本指标</w:t>
            </w:r>
          </w:p>
        </w:tc>
        <w:tc>
          <w:tcPr>
            <w:tcW w:w="1007"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2CF0F17">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基本公卫人均成本</w:t>
            </w:r>
          </w:p>
        </w:tc>
        <w:tc>
          <w:tcPr>
            <w:tcW w:w="44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4896EC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＝89元</w:t>
            </w:r>
          </w:p>
        </w:tc>
        <w:tc>
          <w:tcPr>
            <w:tcW w:w="5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31A85E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89</w:t>
            </w:r>
          </w:p>
        </w:tc>
        <w:tc>
          <w:tcPr>
            <w:tcW w:w="27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93F9C2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w:t>
            </w:r>
          </w:p>
        </w:tc>
        <w:tc>
          <w:tcPr>
            <w:tcW w:w="3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389639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w:t>
            </w:r>
          </w:p>
        </w:tc>
        <w:tc>
          <w:tcPr>
            <w:tcW w:w="625"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593B662">
            <w:pPr>
              <w:jc w:val="center"/>
              <w:rPr>
                <w:rFonts w:hint="eastAsia" w:ascii="宋体" w:hAnsi="宋体" w:eastAsia="宋体" w:cs="宋体"/>
                <w:i w:val="0"/>
                <w:iCs w:val="0"/>
                <w:color w:val="000000"/>
                <w:sz w:val="22"/>
                <w:szCs w:val="22"/>
                <w:u w:val="none"/>
              </w:rPr>
            </w:pPr>
          </w:p>
        </w:tc>
      </w:tr>
      <w:tr w14:paraId="3F02048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jc w:val="center"/>
        </w:trPr>
        <w:tc>
          <w:tcPr>
            <w:tcW w:w="345" w:type="pct"/>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56561815">
            <w:pPr>
              <w:jc w:val="center"/>
              <w:rPr>
                <w:rFonts w:hint="eastAsia" w:ascii="宋体" w:hAnsi="宋体" w:eastAsia="宋体" w:cs="宋体"/>
                <w:i w:val="0"/>
                <w:iCs w:val="0"/>
                <w:color w:val="000000"/>
                <w:sz w:val="18"/>
                <w:szCs w:val="18"/>
                <w:u w:val="none"/>
              </w:rPr>
            </w:pPr>
          </w:p>
        </w:tc>
        <w:tc>
          <w:tcPr>
            <w:tcW w:w="595" w:type="pct"/>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9E2E770">
            <w:pPr>
              <w:jc w:val="center"/>
              <w:rPr>
                <w:rFonts w:hint="eastAsia" w:ascii="宋体" w:hAnsi="宋体" w:eastAsia="宋体" w:cs="宋体"/>
                <w:i w:val="0"/>
                <w:iCs w:val="0"/>
                <w:color w:val="000000"/>
                <w:sz w:val="18"/>
                <w:szCs w:val="18"/>
                <w:u w:val="none"/>
              </w:rPr>
            </w:pPr>
          </w:p>
        </w:tc>
        <w:tc>
          <w:tcPr>
            <w:tcW w:w="81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FC300E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社会成本指标</w:t>
            </w:r>
          </w:p>
        </w:tc>
        <w:tc>
          <w:tcPr>
            <w:tcW w:w="1007"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EBEDBA7">
            <w:pPr>
              <w:jc w:val="left"/>
              <w:rPr>
                <w:rFonts w:hint="eastAsia" w:ascii="宋体" w:hAnsi="宋体" w:eastAsia="宋体" w:cs="宋体"/>
                <w:i w:val="0"/>
                <w:iCs w:val="0"/>
                <w:color w:val="000000"/>
                <w:sz w:val="18"/>
                <w:szCs w:val="18"/>
                <w:u w:val="none"/>
              </w:rPr>
            </w:pPr>
          </w:p>
        </w:tc>
        <w:tc>
          <w:tcPr>
            <w:tcW w:w="44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E290B81">
            <w:pPr>
              <w:jc w:val="center"/>
              <w:rPr>
                <w:rFonts w:hint="eastAsia" w:ascii="宋体" w:hAnsi="宋体" w:eastAsia="宋体" w:cs="宋体"/>
                <w:i w:val="0"/>
                <w:iCs w:val="0"/>
                <w:color w:val="000000"/>
                <w:sz w:val="22"/>
                <w:szCs w:val="22"/>
                <w:u w:val="none"/>
              </w:rPr>
            </w:pPr>
          </w:p>
        </w:tc>
        <w:tc>
          <w:tcPr>
            <w:tcW w:w="5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10765BB">
            <w:pPr>
              <w:jc w:val="center"/>
              <w:rPr>
                <w:rFonts w:hint="eastAsia" w:ascii="宋体" w:hAnsi="宋体" w:eastAsia="宋体" w:cs="宋体"/>
                <w:i w:val="0"/>
                <w:iCs w:val="0"/>
                <w:color w:val="000000"/>
                <w:sz w:val="22"/>
                <w:szCs w:val="22"/>
                <w:u w:val="none"/>
              </w:rPr>
            </w:pPr>
          </w:p>
        </w:tc>
        <w:tc>
          <w:tcPr>
            <w:tcW w:w="27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C46A127">
            <w:pPr>
              <w:jc w:val="center"/>
              <w:rPr>
                <w:rFonts w:hint="eastAsia" w:ascii="宋体" w:hAnsi="宋体" w:eastAsia="宋体" w:cs="宋体"/>
                <w:i w:val="0"/>
                <w:iCs w:val="0"/>
                <w:color w:val="000000"/>
                <w:sz w:val="22"/>
                <w:szCs w:val="22"/>
                <w:u w:val="none"/>
              </w:rPr>
            </w:pPr>
          </w:p>
        </w:tc>
        <w:tc>
          <w:tcPr>
            <w:tcW w:w="3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6A50B74">
            <w:pPr>
              <w:jc w:val="center"/>
              <w:rPr>
                <w:rFonts w:hint="eastAsia" w:ascii="宋体" w:hAnsi="宋体" w:eastAsia="宋体" w:cs="宋体"/>
                <w:i w:val="0"/>
                <w:iCs w:val="0"/>
                <w:color w:val="000000"/>
                <w:sz w:val="22"/>
                <w:szCs w:val="22"/>
                <w:u w:val="none"/>
              </w:rPr>
            </w:pPr>
          </w:p>
        </w:tc>
        <w:tc>
          <w:tcPr>
            <w:tcW w:w="625"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5101071">
            <w:pPr>
              <w:jc w:val="center"/>
              <w:rPr>
                <w:rFonts w:hint="eastAsia" w:ascii="宋体" w:hAnsi="宋体" w:eastAsia="宋体" w:cs="宋体"/>
                <w:i w:val="0"/>
                <w:iCs w:val="0"/>
                <w:color w:val="000000"/>
                <w:sz w:val="22"/>
                <w:szCs w:val="22"/>
                <w:u w:val="none"/>
              </w:rPr>
            </w:pPr>
          </w:p>
        </w:tc>
      </w:tr>
      <w:tr w14:paraId="77097BC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jc w:val="center"/>
        </w:trPr>
        <w:tc>
          <w:tcPr>
            <w:tcW w:w="345" w:type="pct"/>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2039241E">
            <w:pPr>
              <w:jc w:val="center"/>
              <w:rPr>
                <w:rFonts w:hint="eastAsia" w:ascii="宋体" w:hAnsi="宋体" w:eastAsia="宋体" w:cs="宋体"/>
                <w:i w:val="0"/>
                <w:iCs w:val="0"/>
                <w:color w:val="000000"/>
                <w:sz w:val="18"/>
                <w:szCs w:val="18"/>
                <w:u w:val="none"/>
              </w:rPr>
            </w:pPr>
          </w:p>
        </w:tc>
        <w:tc>
          <w:tcPr>
            <w:tcW w:w="595" w:type="pct"/>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66B9AE1">
            <w:pPr>
              <w:jc w:val="center"/>
              <w:rPr>
                <w:rFonts w:hint="eastAsia" w:ascii="宋体" w:hAnsi="宋体" w:eastAsia="宋体" w:cs="宋体"/>
                <w:i w:val="0"/>
                <w:iCs w:val="0"/>
                <w:color w:val="000000"/>
                <w:sz w:val="18"/>
                <w:szCs w:val="18"/>
                <w:u w:val="none"/>
              </w:rPr>
            </w:pPr>
          </w:p>
        </w:tc>
        <w:tc>
          <w:tcPr>
            <w:tcW w:w="81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D06947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生态环境成本指标</w:t>
            </w:r>
          </w:p>
        </w:tc>
        <w:tc>
          <w:tcPr>
            <w:tcW w:w="1007"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A2868B3">
            <w:pPr>
              <w:jc w:val="left"/>
              <w:rPr>
                <w:rFonts w:hint="eastAsia" w:ascii="宋体" w:hAnsi="宋体" w:eastAsia="宋体" w:cs="宋体"/>
                <w:i w:val="0"/>
                <w:iCs w:val="0"/>
                <w:color w:val="000000"/>
                <w:sz w:val="18"/>
                <w:szCs w:val="18"/>
                <w:u w:val="none"/>
              </w:rPr>
            </w:pPr>
          </w:p>
        </w:tc>
        <w:tc>
          <w:tcPr>
            <w:tcW w:w="44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EDAB022">
            <w:pPr>
              <w:jc w:val="center"/>
              <w:rPr>
                <w:rFonts w:hint="eastAsia" w:ascii="宋体" w:hAnsi="宋体" w:eastAsia="宋体" w:cs="宋体"/>
                <w:i w:val="0"/>
                <w:iCs w:val="0"/>
                <w:color w:val="000000"/>
                <w:sz w:val="22"/>
                <w:szCs w:val="22"/>
                <w:u w:val="none"/>
              </w:rPr>
            </w:pPr>
          </w:p>
        </w:tc>
        <w:tc>
          <w:tcPr>
            <w:tcW w:w="5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1F7A80B">
            <w:pPr>
              <w:jc w:val="center"/>
              <w:rPr>
                <w:rFonts w:hint="eastAsia" w:ascii="宋体" w:hAnsi="宋体" w:eastAsia="宋体" w:cs="宋体"/>
                <w:i w:val="0"/>
                <w:iCs w:val="0"/>
                <w:color w:val="000000"/>
                <w:sz w:val="22"/>
                <w:szCs w:val="22"/>
                <w:u w:val="none"/>
              </w:rPr>
            </w:pPr>
          </w:p>
        </w:tc>
        <w:tc>
          <w:tcPr>
            <w:tcW w:w="27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95833E4">
            <w:pPr>
              <w:jc w:val="center"/>
              <w:rPr>
                <w:rFonts w:hint="eastAsia" w:ascii="宋体" w:hAnsi="宋体" w:eastAsia="宋体" w:cs="宋体"/>
                <w:i w:val="0"/>
                <w:iCs w:val="0"/>
                <w:color w:val="000000"/>
                <w:sz w:val="22"/>
                <w:szCs w:val="22"/>
                <w:u w:val="none"/>
              </w:rPr>
            </w:pPr>
          </w:p>
        </w:tc>
        <w:tc>
          <w:tcPr>
            <w:tcW w:w="3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8269D4F">
            <w:pPr>
              <w:jc w:val="center"/>
              <w:rPr>
                <w:rFonts w:hint="eastAsia" w:ascii="宋体" w:hAnsi="宋体" w:eastAsia="宋体" w:cs="宋体"/>
                <w:i w:val="0"/>
                <w:iCs w:val="0"/>
                <w:color w:val="000000"/>
                <w:sz w:val="22"/>
                <w:szCs w:val="22"/>
                <w:u w:val="none"/>
              </w:rPr>
            </w:pPr>
          </w:p>
        </w:tc>
        <w:tc>
          <w:tcPr>
            <w:tcW w:w="625"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C916015">
            <w:pPr>
              <w:jc w:val="center"/>
              <w:rPr>
                <w:rFonts w:hint="eastAsia" w:ascii="宋体" w:hAnsi="宋体" w:eastAsia="宋体" w:cs="宋体"/>
                <w:i w:val="0"/>
                <w:iCs w:val="0"/>
                <w:color w:val="000000"/>
                <w:sz w:val="22"/>
                <w:szCs w:val="22"/>
                <w:u w:val="none"/>
              </w:rPr>
            </w:pPr>
          </w:p>
        </w:tc>
      </w:tr>
      <w:tr w14:paraId="66DF12B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jc w:val="center"/>
        </w:trPr>
        <w:tc>
          <w:tcPr>
            <w:tcW w:w="345" w:type="pct"/>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61900DE5">
            <w:pPr>
              <w:jc w:val="center"/>
              <w:rPr>
                <w:rFonts w:hint="eastAsia" w:ascii="宋体" w:hAnsi="宋体" w:eastAsia="宋体" w:cs="宋体"/>
                <w:i w:val="0"/>
                <w:iCs w:val="0"/>
                <w:color w:val="000000"/>
                <w:sz w:val="18"/>
                <w:szCs w:val="18"/>
                <w:u w:val="none"/>
              </w:rPr>
            </w:pPr>
          </w:p>
        </w:tc>
        <w:tc>
          <w:tcPr>
            <w:tcW w:w="595" w:type="pct"/>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4A0C5E7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产出指标</w:t>
            </w:r>
          </w:p>
        </w:tc>
        <w:tc>
          <w:tcPr>
            <w:tcW w:w="81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5A3033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数量指标</w:t>
            </w:r>
          </w:p>
        </w:tc>
        <w:tc>
          <w:tcPr>
            <w:tcW w:w="1007"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22AA08E">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辖区服务人口数</w:t>
            </w:r>
          </w:p>
        </w:tc>
        <w:tc>
          <w:tcPr>
            <w:tcW w:w="44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3A7FA9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＝27310人</w:t>
            </w:r>
          </w:p>
        </w:tc>
        <w:tc>
          <w:tcPr>
            <w:tcW w:w="5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407862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27310</w:t>
            </w:r>
          </w:p>
        </w:tc>
        <w:tc>
          <w:tcPr>
            <w:tcW w:w="27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6C7A1F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w:t>
            </w:r>
          </w:p>
        </w:tc>
        <w:tc>
          <w:tcPr>
            <w:tcW w:w="3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476CC2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w:t>
            </w:r>
          </w:p>
        </w:tc>
        <w:tc>
          <w:tcPr>
            <w:tcW w:w="625"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1D0B994">
            <w:pPr>
              <w:jc w:val="center"/>
              <w:rPr>
                <w:rFonts w:hint="eastAsia" w:ascii="宋体" w:hAnsi="宋体" w:eastAsia="宋体" w:cs="宋体"/>
                <w:i w:val="0"/>
                <w:iCs w:val="0"/>
                <w:color w:val="000000"/>
                <w:sz w:val="22"/>
                <w:szCs w:val="22"/>
                <w:u w:val="none"/>
              </w:rPr>
            </w:pPr>
          </w:p>
        </w:tc>
      </w:tr>
      <w:tr w14:paraId="4317198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jc w:val="center"/>
        </w:trPr>
        <w:tc>
          <w:tcPr>
            <w:tcW w:w="345" w:type="pct"/>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5F2B4A56">
            <w:pPr>
              <w:jc w:val="center"/>
              <w:rPr>
                <w:rFonts w:hint="eastAsia" w:ascii="宋体" w:hAnsi="宋体" w:eastAsia="宋体" w:cs="宋体"/>
                <w:i w:val="0"/>
                <w:iCs w:val="0"/>
                <w:color w:val="000000"/>
                <w:sz w:val="18"/>
                <w:szCs w:val="18"/>
                <w:u w:val="none"/>
              </w:rPr>
            </w:pPr>
          </w:p>
        </w:tc>
        <w:tc>
          <w:tcPr>
            <w:tcW w:w="595" w:type="pct"/>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D32EEDE">
            <w:pPr>
              <w:jc w:val="center"/>
              <w:rPr>
                <w:rFonts w:hint="eastAsia" w:ascii="宋体" w:hAnsi="宋体" w:eastAsia="宋体" w:cs="宋体"/>
                <w:i w:val="0"/>
                <w:iCs w:val="0"/>
                <w:color w:val="000000"/>
                <w:sz w:val="18"/>
                <w:szCs w:val="18"/>
                <w:u w:val="none"/>
              </w:rPr>
            </w:pPr>
          </w:p>
        </w:tc>
        <w:tc>
          <w:tcPr>
            <w:tcW w:w="81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F1B4AF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质量指标</w:t>
            </w:r>
          </w:p>
        </w:tc>
        <w:tc>
          <w:tcPr>
            <w:tcW w:w="1007"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3384DE7">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居民健康档案建档率</w:t>
            </w:r>
          </w:p>
        </w:tc>
        <w:tc>
          <w:tcPr>
            <w:tcW w:w="44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71B2A4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≥90%</w:t>
            </w:r>
          </w:p>
        </w:tc>
        <w:tc>
          <w:tcPr>
            <w:tcW w:w="5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3538B5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90</w:t>
            </w:r>
          </w:p>
        </w:tc>
        <w:tc>
          <w:tcPr>
            <w:tcW w:w="27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615D2F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w:t>
            </w:r>
          </w:p>
        </w:tc>
        <w:tc>
          <w:tcPr>
            <w:tcW w:w="3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C958C6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w:t>
            </w:r>
          </w:p>
        </w:tc>
        <w:tc>
          <w:tcPr>
            <w:tcW w:w="625"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617A9E0">
            <w:pPr>
              <w:jc w:val="center"/>
              <w:rPr>
                <w:rFonts w:hint="eastAsia" w:ascii="宋体" w:hAnsi="宋体" w:eastAsia="宋体" w:cs="宋体"/>
                <w:i w:val="0"/>
                <w:iCs w:val="0"/>
                <w:color w:val="000000"/>
                <w:sz w:val="22"/>
                <w:szCs w:val="22"/>
                <w:u w:val="none"/>
              </w:rPr>
            </w:pPr>
          </w:p>
        </w:tc>
      </w:tr>
      <w:tr w14:paraId="3B303C6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jc w:val="center"/>
        </w:trPr>
        <w:tc>
          <w:tcPr>
            <w:tcW w:w="345" w:type="pct"/>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082C2DE6">
            <w:pPr>
              <w:jc w:val="center"/>
              <w:rPr>
                <w:rFonts w:hint="eastAsia" w:ascii="宋体" w:hAnsi="宋体" w:eastAsia="宋体" w:cs="宋体"/>
                <w:i w:val="0"/>
                <w:iCs w:val="0"/>
                <w:color w:val="000000"/>
                <w:sz w:val="18"/>
                <w:szCs w:val="18"/>
                <w:u w:val="none"/>
              </w:rPr>
            </w:pPr>
          </w:p>
        </w:tc>
        <w:tc>
          <w:tcPr>
            <w:tcW w:w="595" w:type="pct"/>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821986E">
            <w:pPr>
              <w:jc w:val="center"/>
              <w:rPr>
                <w:rFonts w:hint="eastAsia" w:ascii="宋体" w:hAnsi="宋体" w:eastAsia="宋体" w:cs="宋体"/>
                <w:i w:val="0"/>
                <w:iCs w:val="0"/>
                <w:color w:val="000000"/>
                <w:sz w:val="18"/>
                <w:szCs w:val="18"/>
                <w:u w:val="none"/>
              </w:rPr>
            </w:pPr>
          </w:p>
        </w:tc>
        <w:tc>
          <w:tcPr>
            <w:tcW w:w="81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E89722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时效指标</w:t>
            </w:r>
          </w:p>
        </w:tc>
        <w:tc>
          <w:tcPr>
            <w:tcW w:w="1007"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EBB0D14">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资金使用周期</w:t>
            </w:r>
          </w:p>
        </w:tc>
        <w:tc>
          <w:tcPr>
            <w:tcW w:w="44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F57DB1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＝1年</w:t>
            </w:r>
          </w:p>
        </w:tc>
        <w:tc>
          <w:tcPr>
            <w:tcW w:w="5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E7542F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27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C1B916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c>
          <w:tcPr>
            <w:tcW w:w="3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54F210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c>
          <w:tcPr>
            <w:tcW w:w="625"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E347613">
            <w:pPr>
              <w:jc w:val="center"/>
              <w:rPr>
                <w:rFonts w:hint="eastAsia" w:ascii="宋体" w:hAnsi="宋体" w:eastAsia="宋体" w:cs="宋体"/>
                <w:i w:val="0"/>
                <w:iCs w:val="0"/>
                <w:color w:val="000000"/>
                <w:sz w:val="22"/>
                <w:szCs w:val="22"/>
                <w:u w:val="none"/>
              </w:rPr>
            </w:pPr>
          </w:p>
        </w:tc>
      </w:tr>
      <w:tr w14:paraId="2497035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jc w:val="center"/>
        </w:trPr>
        <w:tc>
          <w:tcPr>
            <w:tcW w:w="345" w:type="pct"/>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69264850">
            <w:pPr>
              <w:jc w:val="center"/>
              <w:rPr>
                <w:rFonts w:hint="eastAsia" w:ascii="宋体" w:hAnsi="宋体" w:eastAsia="宋体" w:cs="宋体"/>
                <w:i w:val="0"/>
                <w:iCs w:val="0"/>
                <w:color w:val="000000"/>
                <w:sz w:val="18"/>
                <w:szCs w:val="18"/>
                <w:u w:val="none"/>
              </w:rPr>
            </w:pPr>
          </w:p>
        </w:tc>
        <w:tc>
          <w:tcPr>
            <w:tcW w:w="595" w:type="pct"/>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520D2D9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效益指标</w:t>
            </w:r>
          </w:p>
        </w:tc>
        <w:tc>
          <w:tcPr>
            <w:tcW w:w="81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7A811D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经济效益指标</w:t>
            </w:r>
          </w:p>
        </w:tc>
        <w:tc>
          <w:tcPr>
            <w:tcW w:w="1007"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84685A2">
            <w:pPr>
              <w:jc w:val="left"/>
              <w:rPr>
                <w:rFonts w:hint="eastAsia" w:ascii="宋体" w:hAnsi="宋体" w:eastAsia="宋体" w:cs="宋体"/>
                <w:i w:val="0"/>
                <w:iCs w:val="0"/>
                <w:color w:val="000000"/>
                <w:sz w:val="18"/>
                <w:szCs w:val="18"/>
                <w:u w:val="none"/>
              </w:rPr>
            </w:pPr>
          </w:p>
        </w:tc>
        <w:tc>
          <w:tcPr>
            <w:tcW w:w="44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2C24FA0">
            <w:pPr>
              <w:jc w:val="center"/>
              <w:rPr>
                <w:rFonts w:hint="eastAsia" w:ascii="宋体" w:hAnsi="宋体" w:eastAsia="宋体" w:cs="宋体"/>
                <w:i w:val="0"/>
                <w:iCs w:val="0"/>
                <w:color w:val="000000"/>
                <w:sz w:val="22"/>
                <w:szCs w:val="22"/>
                <w:u w:val="none"/>
              </w:rPr>
            </w:pPr>
          </w:p>
        </w:tc>
        <w:tc>
          <w:tcPr>
            <w:tcW w:w="5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3FADC6A">
            <w:pPr>
              <w:jc w:val="center"/>
              <w:rPr>
                <w:rFonts w:hint="eastAsia" w:ascii="宋体" w:hAnsi="宋体" w:eastAsia="宋体" w:cs="宋体"/>
                <w:i w:val="0"/>
                <w:iCs w:val="0"/>
                <w:color w:val="000000"/>
                <w:sz w:val="22"/>
                <w:szCs w:val="22"/>
                <w:u w:val="none"/>
              </w:rPr>
            </w:pPr>
          </w:p>
        </w:tc>
        <w:tc>
          <w:tcPr>
            <w:tcW w:w="27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E60A392">
            <w:pPr>
              <w:jc w:val="center"/>
              <w:rPr>
                <w:rFonts w:hint="eastAsia" w:ascii="宋体" w:hAnsi="宋体" w:eastAsia="宋体" w:cs="宋体"/>
                <w:i w:val="0"/>
                <w:iCs w:val="0"/>
                <w:color w:val="000000"/>
                <w:sz w:val="22"/>
                <w:szCs w:val="22"/>
                <w:u w:val="none"/>
              </w:rPr>
            </w:pPr>
          </w:p>
        </w:tc>
        <w:tc>
          <w:tcPr>
            <w:tcW w:w="3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DD4EE8F">
            <w:pPr>
              <w:jc w:val="center"/>
              <w:rPr>
                <w:rFonts w:hint="eastAsia" w:ascii="宋体" w:hAnsi="宋体" w:eastAsia="宋体" w:cs="宋体"/>
                <w:i w:val="0"/>
                <w:iCs w:val="0"/>
                <w:color w:val="000000"/>
                <w:sz w:val="22"/>
                <w:szCs w:val="22"/>
                <w:u w:val="none"/>
              </w:rPr>
            </w:pPr>
          </w:p>
        </w:tc>
        <w:tc>
          <w:tcPr>
            <w:tcW w:w="625"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86790F9">
            <w:pPr>
              <w:jc w:val="center"/>
              <w:rPr>
                <w:rFonts w:hint="eastAsia" w:ascii="宋体" w:hAnsi="宋体" w:eastAsia="宋体" w:cs="宋体"/>
                <w:i w:val="0"/>
                <w:iCs w:val="0"/>
                <w:color w:val="000000"/>
                <w:sz w:val="22"/>
                <w:szCs w:val="22"/>
                <w:u w:val="none"/>
              </w:rPr>
            </w:pPr>
          </w:p>
        </w:tc>
      </w:tr>
      <w:tr w14:paraId="743CAE8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jc w:val="center"/>
        </w:trPr>
        <w:tc>
          <w:tcPr>
            <w:tcW w:w="345" w:type="pct"/>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7986AB2D">
            <w:pPr>
              <w:jc w:val="center"/>
              <w:rPr>
                <w:rFonts w:hint="eastAsia" w:ascii="宋体" w:hAnsi="宋体" w:eastAsia="宋体" w:cs="宋体"/>
                <w:i w:val="0"/>
                <w:iCs w:val="0"/>
                <w:color w:val="000000"/>
                <w:sz w:val="18"/>
                <w:szCs w:val="18"/>
                <w:u w:val="none"/>
              </w:rPr>
            </w:pPr>
          </w:p>
        </w:tc>
        <w:tc>
          <w:tcPr>
            <w:tcW w:w="595" w:type="pct"/>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893129D">
            <w:pPr>
              <w:jc w:val="center"/>
              <w:rPr>
                <w:rFonts w:hint="eastAsia" w:ascii="宋体" w:hAnsi="宋体" w:eastAsia="宋体" w:cs="宋体"/>
                <w:i w:val="0"/>
                <w:iCs w:val="0"/>
                <w:color w:val="000000"/>
                <w:sz w:val="18"/>
                <w:szCs w:val="18"/>
                <w:u w:val="none"/>
              </w:rPr>
            </w:pPr>
          </w:p>
        </w:tc>
        <w:tc>
          <w:tcPr>
            <w:tcW w:w="81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E54608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社会效益指标</w:t>
            </w:r>
          </w:p>
        </w:tc>
        <w:tc>
          <w:tcPr>
            <w:tcW w:w="1007"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16107AD">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居的的健康意识和自我保健能力</w:t>
            </w:r>
          </w:p>
        </w:tc>
        <w:tc>
          <w:tcPr>
            <w:tcW w:w="44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9D6F2E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不断提高</w:t>
            </w:r>
          </w:p>
        </w:tc>
        <w:tc>
          <w:tcPr>
            <w:tcW w:w="5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95B1DA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基本达成目标</w:t>
            </w:r>
          </w:p>
        </w:tc>
        <w:tc>
          <w:tcPr>
            <w:tcW w:w="27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FBF3A8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w:t>
            </w:r>
          </w:p>
        </w:tc>
        <w:tc>
          <w:tcPr>
            <w:tcW w:w="3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11741F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w:t>
            </w:r>
          </w:p>
        </w:tc>
        <w:tc>
          <w:tcPr>
            <w:tcW w:w="625"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C05FA60">
            <w:pPr>
              <w:jc w:val="center"/>
              <w:rPr>
                <w:rFonts w:hint="eastAsia" w:ascii="宋体" w:hAnsi="宋体" w:eastAsia="宋体" w:cs="宋体"/>
                <w:i w:val="0"/>
                <w:iCs w:val="0"/>
                <w:color w:val="000000"/>
                <w:sz w:val="22"/>
                <w:szCs w:val="22"/>
                <w:u w:val="none"/>
              </w:rPr>
            </w:pPr>
          </w:p>
        </w:tc>
      </w:tr>
      <w:tr w14:paraId="1D3173D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jc w:val="center"/>
        </w:trPr>
        <w:tc>
          <w:tcPr>
            <w:tcW w:w="345" w:type="pct"/>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15810DCD">
            <w:pPr>
              <w:jc w:val="center"/>
              <w:rPr>
                <w:rFonts w:hint="eastAsia" w:ascii="宋体" w:hAnsi="宋体" w:eastAsia="宋体" w:cs="宋体"/>
                <w:i w:val="0"/>
                <w:iCs w:val="0"/>
                <w:color w:val="000000"/>
                <w:sz w:val="18"/>
                <w:szCs w:val="18"/>
                <w:u w:val="none"/>
              </w:rPr>
            </w:pPr>
          </w:p>
        </w:tc>
        <w:tc>
          <w:tcPr>
            <w:tcW w:w="595" w:type="pct"/>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5668DC8">
            <w:pPr>
              <w:jc w:val="center"/>
              <w:rPr>
                <w:rFonts w:hint="eastAsia" w:ascii="宋体" w:hAnsi="宋体" w:eastAsia="宋体" w:cs="宋体"/>
                <w:i w:val="0"/>
                <w:iCs w:val="0"/>
                <w:color w:val="000000"/>
                <w:sz w:val="18"/>
                <w:szCs w:val="18"/>
                <w:u w:val="none"/>
              </w:rPr>
            </w:pPr>
          </w:p>
        </w:tc>
        <w:tc>
          <w:tcPr>
            <w:tcW w:w="81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C0E279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生态效益指标</w:t>
            </w:r>
          </w:p>
        </w:tc>
        <w:tc>
          <w:tcPr>
            <w:tcW w:w="1007"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11856A6">
            <w:pPr>
              <w:jc w:val="left"/>
              <w:rPr>
                <w:rFonts w:hint="eastAsia" w:ascii="宋体" w:hAnsi="宋体" w:eastAsia="宋体" w:cs="宋体"/>
                <w:i w:val="0"/>
                <w:iCs w:val="0"/>
                <w:color w:val="000000"/>
                <w:sz w:val="18"/>
                <w:szCs w:val="18"/>
                <w:u w:val="none"/>
              </w:rPr>
            </w:pPr>
          </w:p>
        </w:tc>
        <w:tc>
          <w:tcPr>
            <w:tcW w:w="44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4D3A122">
            <w:pPr>
              <w:jc w:val="center"/>
              <w:rPr>
                <w:rFonts w:hint="eastAsia" w:ascii="宋体" w:hAnsi="宋体" w:eastAsia="宋体" w:cs="宋体"/>
                <w:i w:val="0"/>
                <w:iCs w:val="0"/>
                <w:color w:val="000000"/>
                <w:sz w:val="22"/>
                <w:szCs w:val="22"/>
                <w:u w:val="none"/>
              </w:rPr>
            </w:pPr>
          </w:p>
        </w:tc>
        <w:tc>
          <w:tcPr>
            <w:tcW w:w="5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1EEED55">
            <w:pPr>
              <w:jc w:val="center"/>
              <w:rPr>
                <w:rFonts w:hint="eastAsia" w:ascii="宋体" w:hAnsi="宋体" w:eastAsia="宋体" w:cs="宋体"/>
                <w:i w:val="0"/>
                <w:iCs w:val="0"/>
                <w:color w:val="000000"/>
                <w:sz w:val="22"/>
                <w:szCs w:val="22"/>
                <w:u w:val="none"/>
              </w:rPr>
            </w:pPr>
          </w:p>
        </w:tc>
        <w:tc>
          <w:tcPr>
            <w:tcW w:w="27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EFABE5A">
            <w:pPr>
              <w:jc w:val="center"/>
              <w:rPr>
                <w:rFonts w:hint="eastAsia" w:ascii="宋体" w:hAnsi="宋体" w:eastAsia="宋体" w:cs="宋体"/>
                <w:i w:val="0"/>
                <w:iCs w:val="0"/>
                <w:color w:val="000000"/>
                <w:sz w:val="22"/>
                <w:szCs w:val="22"/>
                <w:u w:val="none"/>
              </w:rPr>
            </w:pPr>
          </w:p>
        </w:tc>
        <w:tc>
          <w:tcPr>
            <w:tcW w:w="3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A54F959">
            <w:pPr>
              <w:jc w:val="center"/>
              <w:rPr>
                <w:rFonts w:hint="eastAsia" w:ascii="宋体" w:hAnsi="宋体" w:eastAsia="宋体" w:cs="宋体"/>
                <w:i w:val="0"/>
                <w:iCs w:val="0"/>
                <w:color w:val="000000"/>
                <w:sz w:val="22"/>
                <w:szCs w:val="22"/>
                <w:u w:val="none"/>
              </w:rPr>
            </w:pPr>
          </w:p>
        </w:tc>
        <w:tc>
          <w:tcPr>
            <w:tcW w:w="625"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3B8674B">
            <w:pPr>
              <w:jc w:val="center"/>
              <w:rPr>
                <w:rFonts w:hint="eastAsia" w:ascii="宋体" w:hAnsi="宋体" w:eastAsia="宋体" w:cs="宋体"/>
                <w:i w:val="0"/>
                <w:iCs w:val="0"/>
                <w:color w:val="000000"/>
                <w:sz w:val="22"/>
                <w:szCs w:val="22"/>
                <w:u w:val="none"/>
              </w:rPr>
            </w:pPr>
          </w:p>
        </w:tc>
      </w:tr>
      <w:tr w14:paraId="0634231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jc w:val="center"/>
        </w:trPr>
        <w:tc>
          <w:tcPr>
            <w:tcW w:w="345" w:type="pct"/>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64B4A3F2">
            <w:pPr>
              <w:jc w:val="center"/>
              <w:rPr>
                <w:rFonts w:hint="eastAsia" w:ascii="宋体" w:hAnsi="宋体" w:eastAsia="宋体" w:cs="宋体"/>
                <w:i w:val="0"/>
                <w:iCs w:val="0"/>
                <w:color w:val="000000"/>
                <w:sz w:val="18"/>
                <w:szCs w:val="18"/>
                <w:u w:val="none"/>
              </w:rPr>
            </w:pPr>
          </w:p>
        </w:tc>
        <w:tc>
          <w:tcPr>
            <w:tcW w:w="595"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1FC55F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满意度指标</w:t>
            </w:r>
          </w:p>
        </w:tc>
        <w:tc>
          <w:tcPr>
            <w:tcW w:w="81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5D2556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服务对象满意度</w:t>
            </w:r>
          </w:p>
        </w:tc>
        <w:tc>
          <w:tcPr>
            <w:tcW w:w="1007"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1F93424">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居民满意度</w:t>
            </w:r>
          </w:p>
        </w:tc>
        <w:tc>
          <w:tcPr>
            <w:tcW w:w="44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F85F91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≥90%</w:t>
            </w:r>
          </w:p>
        </w:tc>
        <w:tc>
          <w:tcPr>
            <w:tcW w:w="5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0BC90F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90</w:t>
            </w:r>
          </w:p>
        </w:tc>
        <w:tc>
          <w:tcPr>
            <w:tcW w:w="27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E9C60D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w:t>
            </w:r>
          </w:p>
        </w:tc>
        <w:tc>
          <w:tcPr>
            <w:tcW w:w="3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6DF6E4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w:t>
            </w:r>
          </w:p>
        </w:tc>
        <w:tc>
          <w:tcPr>
            <w:tcW w:w="625"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263C70C">
            <w:pPr>
              <w:jc w:val="center"/>
              <w:rPr>
                <w:rFonts w:hint="eastAsia" w:ascii="宋体" w:hAnsi="宋体" w:eastAsia="宋体" w:cs="宋体"/>
                <w:i w:val="0"/>
                <w:iCs w:val="0"/>
                <w:color w:val="000000"/>
                <w:sz w:val="22"/>
                <w:szCs w:val="22"/>
                <w:u w:val="none"/>
              </w:rPr>
            </w:pPr>
          </w:p>
        </w:tc>
      </w:tr>
      <w:tr w14:paraId="5D19E31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8" w:hRule="atLeast"/>
          <w:jc w:val="center"/>
        </w:trPr>
        <w:tc>
          <w:tcPr>
            <w:tcW w:w="3783" w:type="pct"/>
            <w:gridSpan w:val="8"/>
            <w:tcBorders>
              <w:top w:val="single" w:color="000000" w:sz="4" w:space="0"/>
              <w:left w:val="single" w:color="000000" w:sz="4" w:space="0"/>
              <w:bottom w:val="single" w:color="000000" w:sz="4" w:space="0"/>
              <w:right w:val="single" w:color="000000" w:sz="4" w:space="0"/>
            </w:tcBorders>
            <w:shd w:val="clear" w:color="auto" w:fill="auto"/>
            <w:vAlign w:val="center"/>
          </w:tcPr>
          <w:p w14:paraId="50DE8C4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总分</w:t>
            </w:r>
          </w:p>
        </w:tc>
        <w:tc>
          <w:tcPr>
            <w:tcW w:w="27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382EE7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100</w:t>
            </w:r>
          </w:p>
        </w:tc>
        <w:tc>
          <w:tcPr>
            <w:tcW w:w="3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041011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100</w:t>
            </w:r>
          </w:p>
        </w:tc>
        <w:tc>
          <w:tcPr>
            <w:tcW w:w="625"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53E25C6">
            <w:pPr>
              <w:jc w:val="center"/>
              <w:rPr>
                <w:rFonts w:hint="eastAsia" w:ascii="宋体" w:hAnsi="宋体" w:eastAsia="宋体" w:cs="宋体"/>
                <w:i w:val="0"/>
                <w:iCs w:val="0"/>
                <w:color w:val="000000"/>
                <w:sz w:val="22"/>
                <w:szCs w:val="22"/>
                <w:u w:val="none"/>
              </w:rPr>
            </w:pPr>
          </w:p>
        </w:tc>
      </w:tr>
      <w:tr w14:paraId="0413A44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17" w:hRule="atLeast"/>
          <w:jc w:val="center"/>
        </w:trPr>
        <w:tc>
          <w:tcPr>
            <w:tcW w:w="5000" w:type="pct"/>
            <w:gridSpan w:val="12"/>
            <w:tcBorders>
              <w:top w:val="nil"/>
              <w:left w:val="nil"/>
              <w:bottom w:val="nil"/>
              <w:right w:val="nil"/>
            </w:tcBorders>
            <w:shd w:val="clear" w:color="auto" w:fill="auto"/>
            <w:vAlign w:val="center"/>
          </w:tcPr>
          <w:p w14:paraId="458F2D5C">
            <w:pPr>
              <w:pStyle w:val="2"/>
              <w:rPr>
                <w:rFonts w:hint="eastAsia"/>
                <w:lang w:val="en-US" w:eastAsia="zh-CN"/>
              </w:rPr>
            </w:pPr>
          </w:p>
          <w:p w14:paraId="242D845E">
            <w:pPr>
              <w:keepNext w:val="0"/>
              <w:keepLines w:val="0"/>
              <w:widowControl/>
              <w:suppressLineNumbers w:val="0"/>
              <w:jc w:val="center"/>
              <w:textAlignment w:val="center"/>
              <w:rPr>
                <w:rFonts w:hint="eastAsia" w:ascii="宋体" w:hAnsi="宋体" w:eastAsia="宋体" w:cs="宋体"/>
                <w:b/>
                <w:bCs/>
                <w:i w:val="0"/>
                <w:iCs w:val="0"/>
                <w:color w:val="000000"/>
                <w:sz w:val="42"/>
                <w:szCs w:val="42"/>
                <w:u w:val="none"/>
              </w:rPr>
            </w:pPr>
            <w:r>
              <w:rPr>
                <w:rFonts w:hint="eastAsia" w:ascii="宋体" w:hAnsi="宋体" w:eastAsia="宋体" w:cs="宋体"/>
                <w:b/>
                <w:bCs/>
                <w:i w:val="0"/>
                <w:iCs w:val="0"/>
                <w:color w:val="000000"/>
                <w:kern w:val="0"/>
                <w:sz w:val="42"/>
                <w:szCs w:val="42"/>
                <w:u w:val="none"/>
                <w:lang w:val="en-US" w:eastAsia="zh-CN" w:bidi="ar"/>
              </w:rPr>
              <w:t>项目支出绩效自评表</w:t>
            </w:r>
          </w:p>
        </w:tc>
      </w:tr>
      <w:tr w14:paraId="5F93D04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0" w:hRule="atLeast"/>
          <w:jc w:val="center"/>
        </w:trPr>
        <w:tc>
          <w:tcPr>
            <w:tcW w:w="5000" w:type="pct"/>
            <w:gridSpan w:val="12"/>
            <w:tcBorders>
              <w:top w:val="nil"/>
              <w:left w:val="nil"/>
              <w:bottom w:val="nil"/>
              <w:right w:val="nil"/>
            </w:tcBorders>
            <w:shd w:val="clear" w:color="auto" w:fill="auto"/>
            <w:vAlign w:val="center"/>
          </w:tcPr>
          <w:p w14:paraId="5ACD5DF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（2023年度）</w:t>
            </w:r>
          </w:p>
        </w:tc>
      </w:tr>
      <w:tr w14:paraId="3184921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4" w:hRule="atLeast"/>
          <w:jc w:val="center"/>
        </w:trPr>
        <w:tc>
          <w:tcPr>
            <w:tcW w:w="637"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AA1AA4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项目名称</w:t>
            </w:r>
          </w:p>
        </w:tc>
        <w:tc>
          <w:tcPr>
            <w:tcW w:w="4362" w:type="pct"/>
            <w:gridSpan w:val="10"/>
            <w:tcBorders>
              <w:top w:val="single" w:color="000000" w:sz="4" w:space="0"/>
              <w:left w:val="single" w:color="000000" w:sz="4" w:space="0"/>
              <w:bottom w:val="single" w:color="000000" w:sz="4" w:space="0"/>
              <w:right w:val="single" w:color="000000" w:sz="4" w:space="0"/>
            </w:tcBorders>
            <w:shd w:val="clear" w:color="auto" w:fill="auto"/>
            <w:vAlign w:val="center"/>
          </w:tcPr>
          <w:p w14:paraId="7B3CE84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2023年基本药物制度</w:t>
            </w:r>
          </w:p>
        </w:tc>
      </w:tr>
      <w:tr w14:paraId="41DBE54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jc w:val="center"/>
        </w:trPr>
        <w:tc>
          <w:tcPr>
            <w:tcW w:w="637"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B574EC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主管部门</w:t>
            </w:r>
          </w:p>
        </w:tc>
        <w:tc>
          <w:tcPr>
            <w:tcW w:w="2570" w:type="pct"/>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62D73F0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兴国县卫生健康委员会</w:t>
            </w:r>
          </w:p>
        </w:tc>
        <w:tc>
          <w:tcPr>
            <w:tcW w:w="854"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127F3C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实施单位</w:t>
            </w:r>
          </w:p>
        </w:tc>
        <w:tc>
          <w:tcPr>
            <w:tcW w:w="937" w:type="pct"/>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405A047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兴国县梅窖镇卫生院</w:t>
            </w:r>
          </w:p>
        </w:tc>
      </w:tr>
      <w:tr w14:paraId="5FC882C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jc w:val="center"/>
        </w:trPr>
        <w:tc>
          <w:tcPr>
            <w:tcW w:w="637" w:type="pct"/>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329EDBB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项目资金</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（万元）</w:t>
            </w:r>
          </w:p>
        </w:tc>
        <w:tc>
          <w:tcPr>
            <w:tcW w:w="1122"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6EAB609">
            <w:pPr>
              <w:jc w:val="center"/>
              <w:rPr>
                <w:rFonts w:hint="eastAsia" w:ascii="宋体" w:hAnsi="宋体" w:eastAsia="宋体" w:cs="宋体"/>
                <w:i w:val="0"/>
                <w:iCs w:val="0"/>
                <w:color w:val="000000"/>
                <w:sz w:val="22"/>
                <w:szCs w:val="22"/>
                <w:u w:val="none"/>
              </w:rPr>
            </w:pPr>
          </w:p>
        </w:tc>
        <w:tc>
          <w:tcPr>
            <w:tcW w:w="69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6A3D4F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年初预算数</w:t>
            </w:r>
          </w:p>
        </w:tc>
        <w:tc>
          <w:tcPr>
            <w:tcW w:w="751"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F36B91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全年预算数A</w:t>
            </w:r>
          </w:p>
        </w:tc>
        <w:tc>
          <w:tcPr>
            <w:tcW w:w="854"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F20B29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全年执行数B</w:t>
            </w:r>
          </w:p>
        </w:tc>
        <w:tc>
          <w:tcPr>
            <w:tcW w:w="3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ED3DDD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分值</w:t>
            </w:r>
          </w:p>
        </w:tc>
        <w:tc>
          <w:tcPr>
            <w:tcW w:w="3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8FC23A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执行率</w:t>
            </w:r>
          </w:p>
        </w:tc>
        <w:tc>
          <w:tcPr>
            <w:tcW w:w="31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8B21B5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得分</w:t>
            </w:r>
          </w:p>
        </w:tc>
      </w:tr>
      <w:tr w14:paraId="20E3E05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jc w:val="center"/>
        </w:trPr>
        <w:tc>
          <w:tcPr>
            <w:tcW w:w="637" w:type="pct"/>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F5B8995">
            <w:pPr>
              <w:jc w:val="center"/>
              <w:rPr>
                <w:rFonts w:hint="eastAsia" w:ascii="宋体" w:hAnsi="宋体" w:eastAsia="宋体" w:cs="宋体"/>
                <w:i w:val="0"/>
                <w:iCs w:val="0"/>
                <w:color w:val="000000"/>
                <w:sz w:val="18"/>
                <w:szCs w:val="18"/>
                <w:u w:val="none"/>
              </w:rPr>
            </w:pPr>
          </w:p>
        </w:tc>
        <w:tc>
          <w:tcPr>
            <w:tcW w:w="1122"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994E959">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 年度资金总额</w:t>
            </w:r>
          </w:p>
        </w:tc>
        <w:tc>
          <w:tcPr>
            <w:tcW w:w="69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880158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w:t>
            </w:r>
          </w:p>
        </w:tc>
        <w:tc>
          <w:tcPr>
            <w:tcW w:w="751"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3C3C63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8.131</w:t>
            </w:r>
          </w:p>
        </w:tc>
        <w:tc>
          <w:tcPr>
            <w:tcW w:w="854"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1ABC18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8.131</w:t>
            </w:r>
          </w:p>
        </w:tc>
        <w:tc>
          <w:tcPr>
            <w:tcW w:w="3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C86AF2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10 </w:t>
            </w:r>
          </w:p>
        </w:tc>
        <w:tc>
          <w:tcPr>
            <w:tcW w:w="3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28E010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100</w:t>
            </w:r>
          </w:p>
        </w:tc>
        <w:tc>
          <w:tcPr>
            <w:tcW w:w="31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99CF40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r>
      <w:tr w14:paraId="296AEBC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jc w:val="center"/>
        </w:trPr>
        <w:tc>
          <w:tcPr>
            <w:tcW w:w="637" w:type="pct"/>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7B12507">
            <w:pPr>
              <w:jc w:val="center"/>
              <w:rPr>
                <w:rFonts w:hint="eastAsia" w:ascii="宋体" w:hAnsi="宋体" w:eastAsia="宋体" w:cs="宋体"/>
                <w:i w:val="0"/>
                <w:iCs w:val="0"/>
                <w:color w:val="000000"/>
                <w:sz w:val="18"/>
                <w:szCs w:val="18"/>
                <w:u w:val="none"/>
              </w:rPr>
            </w:pPr>
          </w:p>
        </w:tc>
        <w:tc>
          <w:tcPr>
            <w:tcW w:w="1122"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1EFEF5D">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政府预算资金</w:t>
            </w:r>
          </w:p>
        </w:tc>
        <w:tc>
          <w:tcPr>
            <w:tcW w:w="69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6E9B86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w:t>
            </w:r>
          </w:p>
        </w:tc>
        <w:tc>
          <w:tcPr>
            <w:tcW w:w="751"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2769B5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8.1312</w:t>
            </w:r>
          </w:p>
        </w:tc>
        <w:tc>
          <w:tcPr>
            <w:tcW w:w="854"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C802AB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8.1312</w:t>
            </w:r>
          </w:p>
        </w:tc>
        <w:tc>
          <w:tcPr>
            <w:tcW w:w="3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18C452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t>
            </w:r>
          </w:p>
        </w:tc>
        <w:tc>
          <w:tcPr>
            <w:tcW w:w="3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39CFB4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100</w:t>
            </w:r>
          </w:p>
        </w:tc>
        <w:tc>
          <w:tcPr>
            <w:tcW w:w="31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4CE735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t>
            </w:r>
          </w:p>
        </w:tc>
      </w:tr>
      <w:tr w14:paraId="10A2CB1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jc w:val="center"/>
        </w:trPr>
        <w:tc>
          <w:tcPr>
            <w:tcW w:w="345"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458241D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年度</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总体</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目标</w:t>
            </w:r>
          </w:p>
        </w:tc>
        <w:tc>
          <w:tcPr>
            <w:tcW w:w="2862" w:type="pct"/>
            <w:gridSpan w:val="6"/>
            <w:tcBorders>
              <w:top w:val="single" w:color="000000" w:sz="4" w:space="0"/>
              <w:left w:val="single" w:color="000000" w:sz="4" w:space="0"/>
              <w:bottom w:val="single" w:color="000000" w:sz="4" w:space="0"/>
              <w:right w:val="single" w:color="000000" w:sz="4" w:space="0"/>
            </w:tcBorders>
            <w:shd w:val="clear" w:color="auto" w:fill="auto"/>
            <w:vAlign w:val="center"/>
          </w:tcPr>
          <w:p w14:paraId="428E312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预期目标</w:t>
            </w:r>
          </w:p>
        </w:tc>
        <w:tc>
          <w:tcPr>
            <w:tcW w:w="1792" w:type="pct"/>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1429DDA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实际完成情况</w:t>
            </w:r>
          </w:p>
        </w:tc>
      </w:tr>
      <w:tr w14:paraId="0C4B42E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jc w:val="center"/>
        </w:trPr>
        <w:tc>
          <w:tcPr>
            <w:tcW w:w="345"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648413F">
            <w:pPr>
              <w:jc w:val="center"/>
              <w:rPr>
                <w:rFonts w:hint="eastAsia" w:ascii="宋体" w:hAnsi="宋体" w:eastAsia="宋体" w:cs="宋体"/>
                <w:i w:val="0"/>
                <w:iCs w:val="0"/>
                <w:color w:val="000000"/>
                <w:sz w:val="18"/>
                <w:szCs w:val="18"/>
                <w:u w:val="none"/>
              </w:rPr>
            </w:pPr>
          </w:p>
        </w:tc>
        <w:tc>
          <w:tcPr>
            <w:tcW w:w="2862" w:type="pct"/>
            <w:gridSpan w:val="6"/>
            <w:tcBorders>
              <w:top w:val="single" w:color="000000" w:sz="4" w:space="0"/>
              <w:left w:val="single" w:color="000000" w:sz="4" w:space="0"/>
              <w:bottom w:val="single" w:color="000000" w:sz="4" w:space="0"/>
              <w:right w:val="single" w:color="000000" w:sz="4" w:space="0"/>
            </w:tcBorders>
            <w:shd w:val="clear" w:color="auto" w:fill="auto"/>
            <w:vAlign w:val="center"/>
          </w:tcPr>
          <w:p w14:paraId="2966BAF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维护人民群众健康、保障公众基本用药权益。</w:t>
            </w:r>
          </w:p>
        </w:tc>
        <w:tc>
          <w:tcPr>
            <w:tcW w:w="1792" w:type="pct"/>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73AB9CF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完成既定目标</w:t>
            </w:r>
          </w:p>
        </w:tc>
      </w:tr>
      <w:tr w14:paraId="339B735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82" w:hRule="atLeast"/>
          <w:jc w:val="center"/>
        </w:trPr>
        <w:tc>
          <w:tcPr>
            <w:tcW w:w="345" w:type="pct"/>
            <w:vMerge w:val="restart"/>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3C362C1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绩效指标</w:t>
            </w:r>
          </w:p>
        </w:tc>
        <w:tc>
          <w:tcPr>
            <w:tcW w:w="595"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49DD16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一级指标</w:t>
            </w:r>
          </w:p>
        </w:tc>
        <w:tc>
          <w:tcPr>
            <w:tcW w:w="81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8057B7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二级指标</w:t>
            </w:r>
          </w:p>
        </w:tc>
        <w:tc>
          <w:tcPr>
            <w:tcW w:w="1007"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2B59B0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  三级指标</w:t>
            </w:r>
          </w:p>
        </w:tc>
        <w:tc>
          <w:tcPr>
            <w:tcW w:w="44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CCF0E3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年度</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指标</w:t>
            </w:r>
          </w:p>
        </w:tc>
        <w:tc>
          <w:tcPr>
            <w:tcW w:w="5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49664D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实际</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完成值</w:t>
            </w:r>
          </w:p>
        </w:tc>
        <w:tc>
          <w:tcPr>
            <w:tcW w:w="278" w:type="pct"/>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2E34E8E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分值</w:t>
            </w:r>
          </w:p>
        </w:tc>
        <w:tc>
          <w:tcPr>
            <w:tcW w:w="312" w:type="pct"/>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15EE927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得分</w:t>
            </w:r>
          </w:p>
        </w:tc>
        <w:tc>
          <w:tcPr>
            <w:tcW w:w="625"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C1E404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偏差原因分析</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及改进措施</w:t>
            </w:r>
          </w:p>
        </w:tc>
      </w:tr>
      <w:tr w14:paraId="4FFA987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0" w:hRule="atLeast"/>
          <w:jc w:val="center"/>
        </w:trPr>
        <w:tc>
          <w:tcPr>
            <w:tcW w:w="345" w:type="pct"/>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270102B8">
            <w:pPr>
              <w:jc w:val="center"/>
              <w:rPr>
                <w:rFonts w:hint="eastAsia" w:ascii="宋体" w:hAnsi="宋体" w:eastAsia="宋体" w:cs="宋体"/>
                <w:i w:val="0"/>
                <w:iCs w:val="0"/>
                <w:color w:val="000000"/>
                <w:sz w:val="18"/>
                <w:szCs w:val="18"/>
                <w:u w:val="none"/>
              </w:rPr>
            </w:pPr>
          </w:p>
        </w:tc>
        <w:tc>
          <w:tcPr>
            <w:tcW w:w="595" w:type="pct"/>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209E251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成本指标</w:t>
            </w:r>
          </w:p>
        </w:tc>
        <w:tc>
          <w:tcPr>
            <w:tcW w:w="81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FA2782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经济成本指标</w:t>
            </w:r>
          </w:p>
        </w:tc>
        <w:tc>
          <w:tcPr>
            <w:tcW w:w="1007"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7C5C34E">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资金总量</w:t>
            </w:r>
          </w:p>
        </w:tc>
        <w:tc>
          <w:tcPr>
            <w:tcW w:w="44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C1B309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≤380000元</w:t>
            </w:r>
          </w:p>
        </w:tc>
        <w:tc>
          <w:tcPr>
            <w:tcW w:w="5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4B02F0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380000</w:t>
            </w:r>
          </w:p>
        </w:tc>
        <w:tc>
          <w:tcPr>
            <w:tcW w:w="27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160563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w:t>
            </w:r>
          </w:p>
        </w:tc>
        <w:tc>
          <w:tcPr>
            <w:tcW w:w="3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3634BC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w:t>
            </w:r>
          </w:p>
        </w:tc>
        <w:tc>
          <w:tcPr>
            <w:tcW w:w="625"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47FA0DE">
            <w:pPr>
              <w:jc w:val="center"/>
              <w:rPr>
                <w:rFonts w:hint="eastAsia" w:ascii="宋体" w:hAnsi="宋体" w:eastAsia="宋体" w:cs="宋体"/>
                <w:i w:val="0"/>
                <w:iCs w:val="0"/>
                <w:color w:val="000000"/>
                <w:sz w:val="22"/>
                <w:szCs w:val="22"/>
                <w:u w:val="none"/>
              </w:rPr>
            </w:pPr>
          </w:p>
        </w:tc>
      </w:tr>
      <w:tr w14:paraId="39735C5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jc w:val="center"/>
        </w:trPr>
        <w:tc>
          <w:tcPr>
            <w:tcW w:w="345" w:type="pct"/>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7190E48B">
            <w:pPr>
              <w:jc w:val="center"/>
              <w:rPr>
                <w:rFonts w:hint="eastAsia" w:ascii="宋体" w:hAnsi="宋体" w:eastAsia="宋体" w:cs="宋体"/>
                <w:i w:val="0"/>
                <w:iCs w:val="0"/>
                <w:color w:val="000000"/>
                <w:sz w:val="18"/>
                <w:szCs w:val="18"/>
                <w:u w:val="none"/>
              </w:rPr>
            </w:pPr>
          </w:p>
        </w:tc>
        <w:tc>
          <w:tcPr>
            <w:tcW w:w="595" w:type="pct"/>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AA60AD7">
            <w:pPr>
              <w:jc w:val="center"/>
              <w:rPr>
                <w:rFonts w:hint="eastAsia" w:ascii="宋体" w:hAnsi="宋体" w:eastAsia="宋体" w:cs="宋体"/>
                <w:i w:val="0"/>
                <w:iCs w:val="0"/>
                <w:color w:val="000000"/>
                <w:sz w:val="18"/>
                <w:szCs w:val="18"/>
                <w:u w:val="none"/>
              </w:rPr>
            </w:pPr>
          </w:p>
        </w:tc>
        <w:tc>
          <w:tcPr>
            <w:tcW w:w="81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F94874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社会成本指标</w:t>
            </w:r>
          </w:p>
        </w:tc>
        <w:tc>
          <w:tcPr>
            <w:tcW w:w="1007"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641543F">
            <w:pPr>
              <w:jc w:val="left"/>
              <w:rPr>
                <w:rFonts w:hint="eastAsia" w:ascii="宋体" w:hAnsi="宋体" w:eastAsia="宋体" w:cs="宋体"/>
                <w:i w:val="0"/>
                <w:iCs w:val="0"/>
                <w:color w:val="000000"/>
                <w:sz w:val="18"/>
                <w:szCs w:val="18"/>
                <w:u w:val="none"/>
              </w:rPr>
            </w:pPr>
          </w:p>
        </w:tc>
        <w:tc>
          <w:tcPr>
            <w:tcW w:w="44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523BD3B">
            <w:pPr>
              <w:jc w:val="center"/>
              <w:rPr>
                <w:rFonts w:hint="eastAsia" w:ascii="宋体" w:hAnsi="宋体" w:eastAsia="宋体" w:cs="宋体"/>
                <w:i w:val="0"/>
                <w:iCs w:val="0"/>
                <w:color w:val="000000"/>
                <w:sz w:val="22"/>
                <w:szCs w:val="22"/>
                <w:u w:val="none"/>
              </w:rPr>
            </w:pPr>
          </w:p>
        </w:tc>
        <w:tc>
          <w:tcPr>
            <w:tcW w:w="5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D4DA67D">
            <w:pPr>
              <w:jc w:val="center"/>
              <w:rPr>
                <w:rFonts w:hint="eastAsia" w:ascii="宋体" w:hAnsi="宋体" w:eastAsia="宋体" w:cs="宋体"/>
                <w:i w:val="0"/>
                <w:iCs w:val="0"/>
                <w:color w:val="000000"/>
                <w:sz w:val="22"/>
                <w:szCs w:val="22"/>
                <w:u w:val="none"/>
              </w:rPr>
            </w:pPr>
          </w:p>
        </w:tc>
        <w:tc>
          <w:tcPr>
            <w:tcW w:w="27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808C6AB">
            <w:pPr>
              <w:jc w:val="center"/>
              <w:rPr>
                <w:rFonts w:hint="eastAsia" w:ascii="宋体" w:hAnsi="宋体" w:eastAsia="宋体" w:cs="宋体"/>
                <w:i w:val="0"/>
                <w:iCs w:val="0"/>
                <w:color w:val="000000"/>
                <w:sz w:val="22"/>
                <w:szCs w:val="22"/>
                <w:u w:val="none"/>
              </w:rPr>
            </w:pPr>
          </w:p>
        </w:tc>
        <w:tc>
          <w:tcPr>
            <w:tcW w:w="3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CF632C3">
            <w:pPr>
              <w:jc w:val="center"/>
              <w:rPr>
                <w:rFonts w:hint="eastAsia" w:ascii="宋体" w:hAnsi="宋体" w:eastAsia="宋体" w:cs="宋体"/>
                <w:i w:val="0"/>
                <w:iCs w:val="0"/>
                <w:color w:val="000000"/>
                <w:sz w:val="22"/>
                <w:szCs w:val="22"/>
                <w:u w:val="none"/>
              </w:rPr>
            </w:pPr>
          </w:p>
        </w:tc>
        <w:tc>
          <w:tcPr>
            <w:tcW w:w="625"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5EA2182">
            <w:pPr>
              <w:jc w:val="center"/>
              <w:rPr>
                <w:rFonts w:hint="eastAsia" w:ascii="宋体" w:hAnsi="宋体" w:eastAsia="宋体" w:cs="宋体"/>
                <w:i w:val="0"/>
                <w:iCs w:val="0"/>
                <w:color w:val="000000"/>
                <w:sz w:val="22"/>
                <w:szCs w:val="22"/>
                <w:u w:val="none"/>
              </w:rPr>
            </w:pPr>
          </w:p>
        </w:tc>
      </w:tr>
      <w:tr w14:paraId="00AC8B1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jc w:val="center"/>
        </w:trPr>
        <w:tc>
          <w:tcPr>
            <w:tcW w:w="345" w:type="pct"/>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470EE3D8">
            <w:pPr>
              <w:jc w:val="center"/>
              <w:rPr>
                <w:rFonts w:hint="eastAsia" w:ascii="宋体" w:hAnsi="宋体" w:eastAsia="宋体" w:cs="宋体"/>
                <w:i w:val="0"/>
                <w:iCs w:val="0"/>
                <w:color w:val="000000"/>
                <w:sz w:val="18"/>
                <w:szCs w:val="18"/>
                <w:u w:val="none"/>
              </w:rPr>
            </w:pPr>
          </w:p>
        </w:tc>
        <w:tc>
          <w:tcPr>
            <w:tcW w:w="595" w:type="pct"/>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E167FA2">
            <w:pPr>
              <w:jc w:val="center"/>
              <w:rPr>
                <w:rFonts w:hint="eastAsia" w:ascii="宋体" w:hAnsi="宋体" w:eastAsia="宋体" w:cs="宋体"/>
                <w:i w:val="0"/>
                <w:iCs w:val="0"/>
                <w:color w:val="000000"/>
                <w:sz w:val="18"/>
                <w:szCs w:val="18"/>
                <w:u w:val="none"/>
              </w:rPr>
            </w:pPr>
          </w:p>
        </w:tc>
        <w:tc>
          <w:tcPr>
            <w:tcW w:w="81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5019B3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生态环境成本指标</w:t>
            </w:r>
          </w:p>
        </w:tc>
        <w:tc>
          <w:tcPr>
            <w:tcW w:w="1007"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2A33E88">
            <w:pPr>
              <w:jc w:val="left"/>
              <w:rPr>
                <w:rFonts w:hint="eastAsia" w:ascii="宋体" w:hAnsi="宋体" w:eastAsia="宋体" w:cs="宋体"/>
                <w:i w:val="0"/>
                <w:iCs w:val="0"/>
                <w:color w:val="000000"/>
                <w:sz w:val="18"/>
                <w:szCs w:val="18"/>
                <w:u w:val="none"/>
              </w:rPr>
            </w:pPr>
          </w:p>
        </w:tc>
        <w:tc>
          <w:tcPr>
            <w:tcW w:w="44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060B2F7">
            <w:pPr>
              <w:jc w:val="center"/>
              <w:rPr>
                <w:rFonts w:hint="eastAsia" w:ascii="宋体" w:hAnsi="宋体" w:eastAsia="宋体" w:cs="宋体"/>
                <w:i w:val="0"/>
                <w:iCs w:val="0"/>
                <w:color w:val="000000"/>
                <w:sz w:val="22"/>
                <w:szCs w:val="22"/>
                <w:u w:val="none"/>
              </w:rPr>
            </w:pPr>
          </w:p>
        </w:tc>
        <w:tc>
          <w:tcPr>
            <w:tcW w:w="5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F91F6F9">
            <w:pPr>
              <w:jc w:val="center"/>
              <w:rPr>
                <w:rFonts w:hint="eastAsia" w:ascii="宋体" w:hAnsi="宋体" w:eastAsia="宋体" w:cs="宋体"/>
                <w:i w:val="0"/>
                <w:iCs w:val="0"/>
                <w:color w:val="000000"/>
                <w:sz w:val="22"/>
                <w:szCs w:val="22"/>
                <w:u w:val="none"/>
              </w:rPr>
            </w:pPr>
          </w:p>
        </w:tc>
        <w:tc>
          <w:tcPr>
            <w:tcW w:w="27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E79F528">
            <w:pPr>
              <w:jc w:val="center"/>
              <w:rPr>
                <w:rFonts w:hint="eastAsia" w:ascii="宋体" w:hAnsi="宋体" w:eastAsia="宋体" w:cs="宋体"/>
                <w:i w:val="0"/>
                <w:iCs w:val="0"/>
                <w:color w:val="000000"/>
                <w:sz w:val="22"/>
                <w:szCs w:val="22"/>
                <w:u w:val="none"/>
              </w:rPr>
            </w:pPr>
          </w:p>
        </w:tc>
        <w:tc>
          <w:tcPr>
            <w:tcW w:w="3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734CAC1">
            <w:pPr>
              <w:jc w:val="center"/>
              <w:rPr>
                <w:rFonts w:hint="eastAsia" w:ascii="宋体" w:hAnsi="宋体" w:eastAsia="宋体" w:cs="宋体"/>
                <w:i w:val="0"/>
                <w:iCs w:val="0"/>
                <w:color w:val="000000"/>
                <w:sz w:val="22"/>
                <w:szCs w:val="22"/>
                <w:u w:val="none"/>
              </w:rPr>
            </w:pPr>
          </w:p>
        </w:tc>
        <w:tc>
          <w:tcPr>
            <w:tcW w:w="625"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40A19D9">
            <w:pPr>
              <w:jc w:val="center"/>
              <w:rPr>
                <w:rFonts w:hint="eastAsia" w:ascii="宋体" w:hAnsi="宋体" w:eastAsia="宋体" w:cs="宋体"/>
                <w:i w:val="0"/>
                <w:iCs w:val="0"/>
                <w:color w:val="000000"/>
                <w:sz w:val="22"/>
                <w:szCs w:val="22"/>
                <w:u w:val="none"/>
              </w:rPr>
            </w:pPr>
          </w:p>
        </w:tc>
      </w:tr>
      <w:tr w14:paraId="57038E1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jc w:val="center"/>
        </w:trPr>
        <w:tc>
          <w:tcPr>
            <w:tcW w:w="345" w:type="pct"/>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15B07C99">
            <w:pPr>
              <w:jc w:val="center"/>
              <w:rPr>
                <w:rFonts w:hint="eastAsia" w:ascii="宋体" w:hAnsi="宋体" w:eastAsia="宋体" w:cs="宋体"/>
                <w:i w:val="0"/>
                <w:iCs w:val="0"/>
                <w:color w:val="000000"/>
                <w:sz w:val="18"/>
                <w:szCs w:val="18"/>
                <w:u w:val="none"/>
              </w:rPr>
            </w:pPr>
          </w:p>
        </w:tc>
        <w:tc>
          <w:tcPr>
            <w:tcW w:w="595" w:type="pct"/>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1D79419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产出指标</w:t>
            </w:r>
          </w:p>
        </w:tc>
        <w:tc>
          <w:tcPr>
            <w:tcW w:w="81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CB39CA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数量指标</w:t>
            </w:r>
          </w:p>
        </w:tc>
        <w:tc>
          <w:tcPr>
            <w:tcW w:w="1007"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30A2BF2">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基本药物种类</w:t>
            </w:r>
          </w:p>
        </w:tc>
        <w:tc>
          <w:tcPr>
            <w:tcW w:w="44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6E0986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≥147种</w:t>
            </w:r>
          </w:p>
        </w:tc>
        <w:tc>
          <w:tcPr>
            <w:tcW w:w="5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E305C7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147</w:t>
            </w:r>
          </w:p>
        </w:tc>
        <w:tc>
          <w:tcPr>
            <w:tcW w:w="27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B23758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w:t>
            </w:r>
          </w:p>
        </w:tc>
        <w:tc>
          <w:tcPr>
            <w:tcW w:w="3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54EA1C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w:t>
            </w:r>
          </w:p>
        </w:tc>
        <w:tc>
          <w:tcPr>
            <w:tcW w:w="625"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79D63DB">
            <w:pPr>
              <w:jc w:val="center"/>
              <w:rPr>
                <w:rFonts w:hint="eastAsia" w:ascii="宋体" w:hAnsi="宋体" w:eastAsia="宋体" w:cs="宋体"/>
                <w:i w:val="0"/>
                <w:iCs w:val="0"/>
                <w:color w:val="000000"/>
                <w:sz w:val="22"/>
                <w:szCs w:val="22"/>
                <w:u w:val="none"/>
              </w:rPr>
            </w:pPr>
          </w:p>
        </w:tc>
      </w:tr>
      <w:tr w14:paraId="47D2A40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jc w:val="center"/>
        </w:trPr>
        <w:tc>
          <w:tcPr>
            <w:tcW w:w="345" w:type="pct"/>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473B50EF">
            <w:pPr>
              <w:jc w:val="center"/>
              <w:rPr>
                <w:rFonts w:hint="eastAsia" w:ascii="宋体" w:hAnsi="宋体" w:eastAsia="宋体" w:cs="宋体"/>
                <w:i w:val="0"/>
                <w:iCs w:val="0"/>
                <w:color w:val="000000"/>
                <w:sz w:val="18"/>
                <w:szCs w:val="18"/>
                <w:u w:val="none"/>
              </w:rPr>
            </w:pPr>
          </w:p>
        </w:tc>
        <w:tc>
          <w:tcPr>
            <w:tcW w:w="595" w:type="pct"/>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FC1A3AF">
            <w:pPr>
              <w:jc w:val="center"/>
              <w:rPr>
                <w:rFonts w:hint="eastAsia" w:ascii="宋体" w:hAnsi="宋体" w:eastAsia="宋体" w:cs="宋体"/>
                <w:i w:val="0"/>
                <w:iCs w:val="0"/>
                <w:color w:val="000000"/>
                <w:sz w:val="18"/>
                <w:szCs w:val="18"/>
                <w:u w:val="none"/>
              </w:rPr>
            </w:pPr>
          </w:p>
        </w:tc>
        <w:tc>
          <w:tcPr>
            <w:tcW w:w="81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4F6571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质量指标</w:t>
            </w:r>
          </w:p>
        </w:tc>
        <w:tc>
          <w:tcPr>
            <w:tcW w:w="1007"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4EE7A1C">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基本药物覆盖率</w:t>
            </w:r>
          </w:p>
        </w:tc>
        <w:tc>
          <w:tcPr>
            <w:tcW w:w="44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722440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≥98%</w:t>
            </w:r>
          </w:p>
        </w:tc>
        <w:tc>
          <w:tcPr>
            <w:tcW w:w="5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24E2CF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98</w:t>
            </w:r>
          </w:p>
        </w:tc>
        <w:tc>
          <w:tcPr>
            <w:tcW w:w="27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D64013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w:t>
            </w:r>
          </w:p>
        </w:tc>
        <w:tc>
          <w:tcPr>
            <w:tcW w:w="3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BF8540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w:t>
            </w:r>
          </w:p>
        </w:tc>
        <w:tc>
          <w:tcPr>
            <w:tcW w:w="625"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C4F02AE">
            <w:pPr>
              <w:jc w:val="center"/>
              <w:rPr>
                <w:rFonts w:hint="eastAsia" w:ascii="宋体" w:hAnsi="宋体" w:eastAsia="宋体" w:cs="宋体"/>
                <w:i w:val="0"/>
                <w:iCs w:val="0"/>
                <w:color w:val="000000"/>
                <w:sz w:val="22"/>
                <w:szCs w:val="22"/>
                <w:u w:val="none"/>
              </w:rPr>
            </w:pPr>
          </w:p>
        </w:tc>
      </w:tr>
      <w:tr w14:paraId="0E8744D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jc w:val="center"/>
        </w:trPr>
        <w:tc>
          <w:tcPr>
            <w:tcW w:w="345" w:type="pct"/>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4A63C37E">
            <w:pPr>
              <w:jc w:val="center"/>
              <w:rPr>
                <w:rFonts w:hint="eastAsia" w:ascii="宋体" w:hAnsi="宋体" w:eastAsia="宋体" w:cs="宋体"/>
                <w:i w:val="0"/>
                <w:iCs w:val="0"/>
                <w:color w:val="000000"/>
                <w:sz w:val="18"/>
                <w:szCs w:val="18"/>
                <w:u w:val="none"/>
              </w:rPr>
            </w:pPr>
          </w:p>
        </w:tc>
        <w:tc>
          <w:tcPr>
            <w:tcW w:w="595" w:type="pct"/>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3A87EC3">
            <w:pPr>
              <w:jc w:val="center"/>
              <w:rPr>
                <w:rFonts w:hint="eastAsia" w:ascii="宋体" w:hAnsi="宋体" w:eastAsia="宋体" w:cs="宋体"/>
                <w:i w:val="0"/>
                <w:iCs w:val="0"/>
                <w:color w:val="000000"/>
                <w:sz w:val="18"/>
                <w:szCs w:val="18"/>
                <w:u w:val="none"/>
              </w:rPr>
            </w:pPr>
          </w:p>
        </w:tc>
        <w:tc>
          <w:tcPr>
            <w:tcW w:w="81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7284E4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时效指标</w:t>
            </w:r>
          </w:p>
        </w:tc>
        <w:tc>
          <w:tcPr>
            <w:tcW w:w="1007"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C7714FA">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资金使用周期</w:t>
            </w:r>
          </w:p>
        </w:tc>
        <w:tc>
          <w:tcPr>
            <w:tcW w:w="44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5E94DC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＝1年</w:t>
            </w:r>
          </w:p>
        </w:tc>
        <w:tc>
          <w:tcPr>
            <w:tcW w:w="5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0E1B04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27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2A65B2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c>
          <w:tcPr>
            <w:tcW w:w="3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BBFEE2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c>
          <w:tcPr>
            <w:tcW w:w="625"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0C5E55C">
            <w:pPr>
              <w:jc w:val="center"/>
              <w:rPr>
                <w:rFonts w:hint="eastAsia" w:ascii="宋体" w:hAnsi="宋体" w:eastAsia="宋体" w:cs="宋体"/>
                <w:i w:val="0"/>
                <w:iCs w:val="0"/>
                <w:color w:val="000000"/>
                <w:sz w:val="22"/>
                <w:szCs w:val="22"/>
                <w:u w:val="none"/>
              </w:rPr>
            </w:pPr>
          </w:p>
        </w:tc>
      </w:tr>
      <w:tr w14:paraId="4C8CF16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jc w:val="center"/>
        </w:trPr>
        <w:tc>
          <w:tcPr>
            <w:tcW w:w="345" w:type="pct"/>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5AE606CF">
            <w:pPr>
              <w:jc w:val="center"/>
              <w:rPr>
                <w:rFonts w:hint="eastAsia" w:ascii="宋体" w:hAnsi="宋体" w:eastAsia="宋体" w:cs="宋体"/>
                <w:i w:val="0"/>
                <w:iCs w:val="0"/>
                <w:color w:val="000000"/>
                <w:sz w:val="18"/>
                <w:szCs w:val="18"/>
                <w:u w:val="none"/>
              </w:rPr>
            </w:pPr>
          </w:p>
        </w:tc>
        <w:tc>
          <w:tcPr>
            <w:tcW w:w="595" w:type="pct"/>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6EFC2FE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效益指标</w:t>
            </w:r>
          </w:p>
        </w:tc>
        <w:tc>
          <w:tcPr>
            <w:tcW w:w="81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7CC51A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经济效益指标</w:t>
            </w:r>
          </w:p>
        </w:tc>
        <w:tc>
          <w:tcPr>
            <w:tcW w:w="1007"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4239816">
            <w:pPr>
              <w:jc w:val="left"/>
              <w:rPr>
                <w:rFonts w:hint="eastAsia" w:ascii="宋体" w:hAnsi="宋体" w:eastAsia="宋体" w:cs="宋体"/>
                <w:i w:val="0"/>
                <w:iCs w:val="0"/>
                <w:color w:val="000000"/>
                <w:sz w:val="18"/>
                <w:szCs w:val="18"/>
                <w:u w:val="none"/>
              </w:rPr>
            </w:pPr>
          </w:p>
        </w:tc>
        <w:tc>
          <w:tcPr>
            <w:tcW w:w="44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3676132">
            <w:pPr>
              <w:jc w:val="center"/>
              <w:rPr>
                <w:rFonts w:hint="eastAsia" w:ascii="宋体" w:hAnsi="宋体" w:eastAsia="宋体" w:cs="宋体"/>
                <w:i w:val="0"/>
                <w:iCs w:val="0"/>
                <w:color w:val="000000"/>
                <w:sz w:val="22"/>
                <w:szCs w:val="22"/>
                <w:u w:val="none"/>
              </w:rPr>
            </w:pPr>
          </w:p>
        </w:tc>
        <w:tc>
          <w:tcPr>
            <w:tcW w:w="5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34A6302">
            <w:pPr>
              <w:jc w:val="center"/>
              <w:rPr>
                <w:rFonts w:hint="eastAsia" w:ascii="宋体" w:hAnsi="宋体" w:eastAsia="宋体" w:cs="宋体"/>
                <w:i w:val="0"/>
                <w:iCs w:val="0"/>
                <w:color w:val="000000"/>
                <w:sz w:val="22"/>
                <w:szCs w:val="22"/>
                <w:u w:val="none"/>
              </w:rPr>
            </w:pPr>
          </w:p>
        </w:tc>
        <w:tc>
          <w:tcPr>
            <w:tcW w:w="27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5B614EE">
            <w:pPr>
              <w:jc w:val="center"/>
              <w:rPr>
                <w:rFonts w:hint="eastAsia" w:ascii="宋体" w:hAnsi="宋体" w:eastAsia="宋体" w:cs="宋体"/>
                <w:i w:val="0"/>
                <w:iCs w:val="0"/>
                <w:color w:val="000000"/>
                <w:sz w:val="22"/>
                <w:szCs w:val="22"/>
                <w:u w:val="none"/>
              </w:rPr>
            </w:pPr>
          </w:p>
        </w:tc>
        <w:tc>
          <w:tcPr>
            <w:tcW w:w="3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10BF98A">
            <w:pPr>
              <w:jc w:val="center"/>
              <w:rPr>
                <w:rFonts w:hint="eastAsia" w:ascii="宋体" w:hAnsi="宋体" w:eastAsia="宋体" w:cs="宋体"/>
                <w:i w:val="0"/>
                <w:iCs w:val="0"/>
                <w:color w:val="000000"/>
                <w:sz w:val="22"/>
                <w:szCs w:val="22"/>
                <w:u w:val="none"/>
              </w:rPr>
            </w:pPr>
          </w:p>
        </w:tc>
        <w:tc>
          <w:tcPr>
            <w:tcW w:w="625"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DC88ED9">
            <w:pPr>
              <w:jc w:val="center"/>
              <w:rPr>
                <w:rFonts w:hint="eastAsia" w:ascii="宋体" w:hAnsi="宋体" w:eastAsia="宋体" w:cs="宋体"/>
                <w:i w:val="0"/>
                <w:iCs w:val="0"/>
                <w:color w:val="000000"/>
                <w:sz w:val="22"/>
                <w:szCs w:val="22"/>
                <w:u w:val="none"/>
              </w:rPr>
            </w:pPr>
          </w:p>
        </w:tc>
      </w:tr>
      <w:tr w14:paraId="3227DB3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jc w:val="center"/>
        </w:trPr>
        <w:tc>
          <w:tcPr>
            <w:tcW w:w="345" w:type="pct"/>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2D17CAEA">
            <w:pPr>
              <w:jc w:val="center"/>
              <w:rPr>
                <w:rFonts w:hint="eastAsia" w:ascii="宋体" w:hAnsi="宋体" w:eastAsia="宋体" w:cs="宋体"/>
                <w:i w:val="0"/>
                <w:iCs w:val="0"/>
                <w:color w:val="000000"/>
                <w:sz w:val="18"/>
                <w:szCs w:val="18"/>
                <w:u w:val="none"/>
              </w:rPr>
            </w:pPr>
          </w:p>
        </w:tc>
        <w:tc>
          <w:tcPr>
            <w:tcW w:w="595" w:type="pct"/>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4CB81BC">
            <w:pPr>
              <w:jc w:val="center"/>
              <w:rPr>
                <w:rFonts w:hint="eastAsia" w:ascii="宋体" w:hAnsi="宋体" w:eastAsia="宋体" w:cs="宋体"/>
                <w:i w:val="0"/>
                <w:iCs w:val="0"/>
                <w:color w:val="000000"/>
                <w:sz w:val="18"/>
                <w:szCs w:val="18"/>
                <w:u w:val="none"/>
              </w:rPr>
            </w:pPr>
          </w:p>
        </w:tc>
        <w:tc>
          <w:tcPr>
            <w:tcW w:w="81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5F5C76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社会效益指标</w:t>
            </w:r>
          </w:p>
        </w:tc>
        <w:tc>
          <w:tcPr>
            <w:tcW w:w="1007"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CAC7026">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公众基本用药权益</w:t>
            </w:r>
          </w:p>
        </w:tc>
        <w:tc>
          <w:tcPr>
            <w:tcW w:w="44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9632C5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得到保障</w:t>
            </w:r>
          </w:p>
        </w:tc>
        <w:tc>
          <w:tcPr>
            <w:tcW w:w="5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14D6FD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基本达成目标</w:t>
            </w:r>
          </w:p>
        </w:tc>
        <w:tc>
          <w:tcPr>
            <w:tcW w:w="27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2A4809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w:t>
            </w:r>
          </w:p>
        </w:tc>
        <w:tc>
          <w:tcPr>
            <w:tcW w:w="3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4BFDF4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w:t>
            </w:r>
          </w:p>
        </w:tc>
        <w:tc>
          <w:tcPr>
            <w:tcW w:w="625"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A506DC1">
            <w:pPr>
              <w:jc w:val="center"/>
              <w:rPr>
                <w:rFonts w:hint="eastAsia" w:ascii="宋体" w:hAnsi="宋体" w:eastAsia="宋体" w:cs="宋体"/>
                <w:i w:val="0"/>
                <w:iCs w:val="0"/>
                <w:color w:val="000000"/>
                <w:sz w:val="22"/>
                <w:szCs w:val="22"/>
                <w:u w:val="none"/>
              </w:rPr>
            </w:pPr>
          </w:p>
        </w:tc>
      </w:tr>
      <w:tr w14:paraId="5219FF3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jc w:val="center"/>
        </w:trPr>
        <w:tc>
          <w:tcPr>
            <w:tcW w:w="345" w:type="pct"/>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2E5349D3">
            <w:pPr>
              <w:jc w:val="center"/>
              <w:rPr>
                <w:rFonts w:hint="eastAsia" w:ascii="宋体" w:hAnsi="宋体" w:eastAsia="宋体" w:cs="宋体"/>
                <w:i w:val="0"/>
                <w:iCs w:val="0"/>
                <w:color w:val="000000"/>
                <w:sz w:val="18"/>
                <w:szCs w:val="18"/>
                <w:u w:val="none"/>
              </w:rPr>
            </w:pPr>
          </w:p>
        </w:tc>
        <w:tc>
          <w:tcPr>
            <w:tcW w:w="595" w:type="pct"/>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FCC2EA1">
            <w:pPr>
              <w:jc w:val="center"/>
              <w:rPr>
                <w:rFonts w:hint="eastAsia" w:ascii="宋体" w:hAnsi="宋体" w:eastAsia="宋体" w:cs="宋体"/>
                <w:i w:val="0"/>
                <w:iCs w:val="0"/>
                <w:color w:val="000000"/>
                <w:sz w:val="18"/>
                <w:szCs w:val="18"/>
                <w:u w:val="none"/>
              </w:rPr>
            </w:pPr>
          </w:p>
        </w:tc>
        <w:tc>
          <w:tcPr>
            <w:tcW w:w="81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23847B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生态效益指标</w:t>
            </w:r>
          </w:p>
        </w:tc>
        <w:tc>
          <w:tcPr>
            <w:tcW w:w="1007"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9AE4FB0">
            <w:pPr>
              <w:jc w:val="left"/>
              <w:rPr>
                <w:rFonts w:hint="eastAsia" w:ascii="宋体" w:hAnsi="宋体" w:eastAsia="宋体" w:cs="宋体"/>
                <w:i w:val="0"/>
                <w:iCs w:val="0"/>
                <w:color w:val="000000"/>
                <w:sz w:val="18"/>
                <w:szCs w:val="18"/>
                <w:u w:val="none"/>
              </w:rPr>
            </w:pPr>
          </w:p>
        </w:tc>
        <w:tc>
          <w:tcPr>
            <w:tcW w:w="44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0D917B0">
            <w:pPr>
              <w:jc w:val="center"/>
              <w:rPr>
                <w:rFonts w:hint="eastAsia" w:ascii="宋体" w:hAnsi="宋体" w:eastAsia="宋体" w:cs="宋体"/>
                <w:i w:val="0"/>
                <w:iCs w:val="0"/>
                <w:color w:val="000000"/>
                <w:sz w:val="22"/>
                <w:szCs w:val="22"/>
                <w:u w:val="none"/>
              </w:rPr>
            </w:pPr>
          </w:p>
        </w:tc>
        <w:tc>
          <w:tcPr>
            <w:tcW w:w="5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C0CEF69">
            <w:pPr>
              <w:jc w:val="center"/>
              <w:rPr>
                <w:rFonts w:hint="eastAsia" w:ascii="宋体" w:hAnsi="宋体" w:eastAsia="宋体" w:cs="宋体"/>
                <w:i w:val="0"/>
                <w:iCs w:val="0"/>
                <w:color w:val="000000"/>
                <w:sz w:val="22"/>
                <w:szCs w:val="22"/>
                <w:u w:val="none"/>
              </w:rPr>
            </w:pPr>
          </w:p>
        </w:tc>
        <w:tc>
          <w:tcPr>
            <w:tcW w:w="27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E635177">
            <w:pPr>
              <w:jc w:val="center"/>
              <w:rPr>
                <w:rFonts w:hint="eastAsia" w:ascii="宋体" w:hAnsi="宋体" w:eastAsia="宋体" w:cs="宋体"/>
                <w:i w:val="0"/>
                <w:iCs w:val="0"/>
                <w:color w:val="000000"/>
                <w:sz w:val="22"/>
                <w:szCs w:val="22"/>
                <w:u w:val="none"/>
              </w:rPr>
            </w:pPr>
          </w:p>
        </w:tc>
        <w:tc>
          <w:tcPr>
            <w:tcW w:w="3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ABA8A58">
            <w:pPr>
              <w:jc w:val="center"/>
              <w:rPr>
                <w:rFonts w:hint="eastAsia" w:ascii="宋体" w:hAnsi="宋体" w:eastAsia="宋体" w:cs="宋体"/>
                <w:i w:val="0"/>
                <w:iCs w:val="0"/>
                <w:color w:val="000000"/>
                <w:sz w:val="22"/>
                <w:szCs w:val="22"/>
                <w:u w:val="none"/>
              </w:rPr>
            </w:pPr>
          </w:p>
        </w:tc>
        <w:tc>
          <w:tcPr>
            <w:tcW w:w="625"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238C380">
            <w:pPr>
              <w:jc w:val="center"/>
              <w:rPr>
                <w:rFonts w:hint="eastAsia" w:ascii="宋体" w:hAnsi="宋体" w:eastAsia="宋体" w:cs="宋体"/>
                <w:i w:val="0"/>
                <w:iCs w:val="0"/>
                <w:color w:val="000000"/>
                <w:sz w:val="22"/>
                <w:szCs w:val="22"/>
                <w:u w:val="none"/>
              </w:rPr>
            </w:pPr>
          </w:p>
        </w:tc>
      </w:tr>
      <w:tr w14:paraId="45C96B3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jc w:val="center"/>
        </w:trPr>
        <w:tc>
          <w:tcPr>
            <w:tcW w:w="345" w:type="pct"/>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2FD5BF79">
            <w:pPr>
              <w:jc w:val="center"/>
              <w:rPr>
                <w:rFonts w:hint="eastAsia" w:ascii="宋体" w:hAnsi="宋体" w:eastAsia="宋体" w:cs="宋体"/>
                <w:i w:val="0"/>
                <w:iCs w:val="0"/>
                <w:color w:val="000000"/>
                <w:sz w:val="18"/>
                <w:szCs w:val="18"/>
                <w:u w:val="none"/>
              </w:rPr>
            </w:pPr>
          </w:p>
        </w:tc>
        <w:tc>
          <w:tcPr>
            <w:tcW w:w="595"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65AD76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满意度指标</w:t>
            </w:r>
          </w:p>
        </w:tc>
        <w:tc>
          <w:tcPr>
            <w:tcW w:w="81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87811D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服务对象满意度</w:t>
            </w:r>
          </w:p>
        </w:tc>
        <w:tc>
          <w:tcPr>
            <w:tcW w:w="1007"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EFE6D86">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患者满意度</w:t>
            </w:r>
          </w:p>
        </w:tc>
        <w:tc>
          <w:tcPr>
            <w:tcW w:w="44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66F0BE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≥90%</w:t>
            </w:r>
          </w:p>
        </w:tc>
        <w:tc>
          <w:tcPr>
            <w:tcW w:w="5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FC82F8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90</w:t>
            </w:r>
          </w:p>
        </w:tc>
        <w:tc>
          <w:tcPr>
            <w:tcW w:w="27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7FF7BF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w:t>
            </w:r>
          </w:p>
        </w:tc>
        <w:tc>
          <w:tcPr>
            <w:tcW w:w="3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5493F2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w:t>
            </w:r>
          </w:p>
        </w:tc>
        <w:tc>
          <w:tcPr>
            <w:tcW w:w="625"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F8B39F1">
            <w:pPr>
              <w:jc w:val="center"/>
              <w:rPr>
                <w:rFonts w:hint="eastAsia" w:ascii="宋体" w:hAnsi="宋体" w:eastAsia="宋体" w:cs="宋体"/>
                <w:i w:val="0"/>
                <w:iCs w:val="0"/>
                <w:color w:val="000000"/>
                <w:sz w:val="22"/>
                <w:szCs w:val="22"/>
                <w:u w:val="none"/>
              </w:rPr>
            </w:pPr>
          </w:p>
        </w:tc>
      </w:tr>
      <w:tr w14:paraId="145D99E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8" w:hRule="atLeast"/>
          <w:jc w:val="center"/>
        </w:trPr>
        <w:tc>
          <w:tcPr>
            <w:tcW w:w="3783" w:type="pct"/>
            <w:gridSpan w:val="8"/>
            <w:tcBorders>
              <w:top w:val="single" w:color="000000" w:sz="4" w:space="0"/>
              <w:left w:val="single" w:color="000000" w:sz="4" w:space="0"/>
              <w:bottom w:val="single" w:color="000000" w:sz="4" w:space="0"/>
              <w:right w:val="single" w:color="000000" w:sz="4" w:space="0"/>
            </w:tcBorders>
            <w:shd w:val="clear" w:color="auto" w:fill="auto"/>
            <w:vAlign w:val="center"/>
          </w:tcPr>
          <w:p w14:paraId="21EDA5E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总分</w:t>
            </w:r>
          </w:p>
        </w:tc>
        <w:tc>
          <w:tcPr>
            <w:tcW w:w="27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411239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100</w:t>
            </w:r>
          </w:p>
        </w:tc>
        <w:tc>
          <w:tcPr>
            <w:tcW w:w="3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C4BE8E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100</w:t>
            </w:r>
          </w:p>
        </w:tc>
        <w:tc>
          <w:tcPr>
            <w:tcW w:w="625"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3E8C400">
            <w:pPr>
              <w:jc w:val="center"/>
              <w:rPr>
                <w:rFonts w:hint="eastAsia" w:ascii="宋体" w:hAnsi="宋体" w:eastAsia="宋体" w:cs="宋体"/>
                <w:i w:val="0"/>
                <w:iCs w:val="0"/>
                <w:color w:val="000000"/>
                <w:sz w:val="22"/>
                <w:szCs w:val="22"/>
                <w:u w:val="none"/>
              </w:rPr>
            </w:pPr>
          </w:p>
        </w:tc>
      </w:tr>
    </w:tbl>
    <w:p w14:paraId="7C6EBE3A">
      <w:pPr>
        <w:pStyle w:val="2"/>
        <w:rPr>
          <w:rFonts w:hint="eastAsia" w:ascii="宋体" w:hAnsi="宋体" w:cs="宋体"/>
          <w:b/>
          <w:bCs/>
          <w:sz w:val="44"/>
          <w:szCs w:val="44"/>
        </w:rPr>
      </w:pPr>
    </w:p>
    <w:p w14:paraId="6F72CA74">
      <w:pPr>
        <w:keepNext w:val="0"/>
        <w:keepLines w:val="0"/>
        <w:pageBreakBefore w:val="0"/>
        <w:widowControl/>
        <w:kinsoku/>
        <w:wordWrap/>
        <w:overflowPunct/>
        <w:topLinePunct w:val="0"/>
        <w:autoSpaceDE/>
        <w:autoSpaceDN/>
        <w:bidi w:val="0"/>
        <w:adjustRightInd/>
        <w:snapToGrid/>
        <w:spacing w:line="600" w:lineRule="exact"/>
        <w:ind w:firstLine="641"/>
        <w:jc w:val="center"/>
        <w:textAlignment w:val="auto"/>
        <w:outlineLvl w:val="0"/>
        <w:rPr>
          <w:rFonts w:hint="eastAsia" w:ascii="方正小标宋简体" w:hAnsi="方正小标宋简体" w:eastAsia="方正小标宋简体" w:cs="方正小标宋简体"/>
          <w:sz w:val="44"/>
          <w:szCs w:val="44"/>
        </w:rPr>
      </w:pPr>
      <w:r>
        <w:rPr>
          <w:rFonts w:hint="eastAsia" w:ascii="宋体" w:hAnsi="宋体" w:cs="宋体"/>
          <w:b/>
          <w:bCs/>
          <w:sz w:val="44"/>
          <w:szCs w:val="44"/>
        </w:rPr>
        <w:t>第四部分  名词解释</w:t>
      </w:r>
    </w:p>
    <w:p w14:paraId="44E1A46E">
      <w:pPr>
        <w:pStyle w:val="16"/>
        <w:spacing w:line="600" w:lineRule="atLeast"/>
        <w:ind w:firstLine="600"/>
        <w:rPr>
          <w:rFonts w:hint="eastAsia" w:ascii="仿宋_GB2312" w:hAnsi="仿宋_GB2312" w:eastAsia="仿宋_GB2312"/>
          <w:sz w:val="30"/>
          <w:szCs w:val="30"/>
        </w:rPr>
      </w:pPr>
    </w:p>
    <w:p w14:paraId="0618A87B">
      <w:pPr>
        <w:ind w:firstLine="630"/>
        <w:jc w:val="left"/>
        <w:outlineLvl w:val="1"/>
        <w:rPr>
          <w:rFonts w:hint="eastAsia" w:ascii="黑体" w:hAnsi="黑体" w:eastAsia="黑体" w:cs="Times New Roman"/>
          <w:sz w:val="32"/>
          <w:szCs w:val="32"/>
        </w:rPr>
      </w:pPr>
      <w:r>
        <w:rPr>
          <w:rFonts w:hint="eastAsia" w:ascii="黑体" w:hAnsi="黑体" w:eastAsia="黑体" w:cs="Times New Roman"/>
          <w:sz w:val="32"/>
          <w:szCs w:val="32"/>
        </w:rPr>
        <w:t>一、收入科目</w:t>
      </w:r>
    </w:p>
    <w:p w14:paraId="6FA8CE49">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（一）财政拨款：指县本级财政当年拨付的资金。</w:t>
      </w:r>
    </w:p>
    <w:p w14:paraId="3249C8B4">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（二）事业收入：指事业单位开展专业业务活动及辅助活动取得的收入。</w:t>
      </w:r>
    </w:p>
    <w:p w14:paraId="45AE3EA4">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（三）事业单位经营收入：指事业单位在专业业务活动及辅助活动之外开展非独立核算经营活动取得的收入。</w:t>
      </w:r>
    </w:p>
    <w:p w14:paraId="487A66CC">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（四）其他收入：指除财政拨款、事业收入、事业单位经营收入等以外的各项收入。</w:t>
      </w:r>
    </w:p>
    <w:p w14:paraId="2255B88A">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（五）附属单位上缴收入：反映事业单位附属的独立核算单位按规定标准或比例缴纳的各项收入。包括附属的事业单位上缴的收入和附属的企业上缴的利润等。</w:t>
      </w:r>
    </w:p>
    <w:p w14:paraId="54FB778A">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（六）上级补助收入：反映事业单位从主管部门和上级单位取得的非财政补助收入。</w:t>
      </w:r>
    </w:p>
    <w:p w14:paraId="02DBC79F">
      <w:pPr>
        <w:ind w:firstLine="630"/>
        <w:jc w:val="left"/>
        <w:outlineLvl w:val="1"/>
        <w:rPr>
          <w:rFonts w:hint="eastAsia" w:ascii="黑体" w:hAnsi="黑体" w:eastAsia="黑体" w:cs="Times New Roman"/>
          <w:sz w:val="32"/>
          <w:szCs w:val="32"/>
        </w:rPr>
      </w:pPr>
      <w:r>
        <w:rPr>
          <w:rFonts w:hint="eastAsia" w:ascii="黑体" w:hAnsi="黑体" w:eastAsia="黑体" w:cs="Times New Roman"/>
          <w:sz w:val="32"/>
          <w:szCs w:val="32"/>
        </w:rPr>
        <w:t>二、支出科目</w:t>
      </w:r>
    </w:p>
    <w:p w14:paraId="6984A10A">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（一）行政运行：反映行政单位（事业单位）的基本支出。</w:t>
      </w:r>
    </w:p>
    <w:p w14:paraId="135E0FA3">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（二）一般行政管理事务：反映行政单位（包括事业单位）未单独设置项级科目的其他项目支出。</w:t>
      </w:r>
    </w:p>
    <w:p w14:paraId="3016A8A9">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（三）机关事业单位基本养老保险缴费支出：反映机关事业单位实施养老保险制度由单位缴纳的基本养老保险费的支出。</w:t>
      </w:r>
    </w:p>
    <w:p w14:paraId="686E2603">
      <w:pPr>
        <w:ind w:firstLine="630"/>
        <w:jc w:val="left"/>
        <w:outlineLvl w:val="1"/>
        <w:rPr>
          <w:rFonts w:hint="eastAsia" w:ascii="黑体" w:hAnsi="黑体" w:eastAsia="黑体" w:cs="Times New Roman"/>
          <w:sz w:val="32"/>
          <w:szCs w:val="32"/>
        </w:rPr>
      </w:pPr>
      <w:r>
        <w:rPr>
          <w:rFonts w:hint="eastAsia" w:ascii="黑体" w:hAnsi="黑体" w:eastAsia="黑体" w:cs="Times New Roman"/>
          <w:sz w:val="32"/>
          <w:szCs w:val="32"/>
        </w:rPr>
        <w:t>三、相关专业名词</w:t>
      </w:r>
    </w:p>
    <w:p w14:paraId="571F3E46">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 （一）“三公”经费：是指用财政拨款安排的因公出国（境）费、公务用车购置及运行维护费和公务接待费。其中，因公出国（境）费反映单位公务出国（境）的国际旅费、国外城市间交通费、住宿费、伙食费、培训费、公杂费等支出；公务用车购置及运行维护费反映单位公务用车车辆购置支出（含车辆购置税、牌照费），按规定保留的公务用车燃料费、维修费、过桥过路费、保险费、安全奖励费用等支出；公务接待费反映单位按规定开支的各类公务接待（含外宾接待）支出。</w:t>
      </w:r>
    </w:p>
    <w:p w14:paraId="790D2B2D">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机关运行经费：是指用财政拨款安排的为保障行政单位（包括参照公务员法管理的事业单位）运行用于购买货物和服务的各项资金，包括办公费、印刷费、邮电费、差旅费、会议费、福利费、日常维修费、专用材料及一般设备购置费、办公用房水电费、办公用房取暖费、办公用房物业管理费、公务用车运行维护费以及其他费用。</w:t>
      </w:r>
    </w:p>
    <w:p w14:paraId="2895740B">
      <w:pPr>
        <w:bidi w:val="0"/>
        <w:rPr>
          <w:rFonts w:hint="eastAsia"/>
        </w:rPr>
      </w:pPr>
    </w:p>
    <w:p w14:paraId="1DA34C63">
      <w:pPr>
        <w:bidi w:val="0"/>
        <w:rPr>
          <w:rFonts w:hint="eastAsia"/>
        </w:rPr>
      </w:pPr>
    </w:p>
    <w:p w14:paraId="1920585E">
      <w:pPr>
        <w:bidi w:val="0"/>
        <w:rPr>
          <w:rFonts w:hint="eastAsia"/>
        </w:rPr>
      </w:pPr>
    </w:p>
    <w:p w14:paraId="6618A053">
      <w:pPr>
        <w:bidi w:val="0"/>
        <w:rPr>
          <w:rFonts w:hint="eastAsia"/>
        </w:rPr>
      </w:pPr>
    </w:p>
    <w:p w14:paraId="0C7B778D">
      <w:pPr>
        <w:bidi w:val="0"/>
        <w:rPr>
          <w:rFonts w:hint="eastAsia"/>
        </w:rPr>
      </w:pPr>
    </w:p>
    <w:p w14:paraId="184235C9">
      <w:pPr>
        <w:bidi w:val="0"/>
        <w:rPr>
          <w:rFonts w:hint="eastAsia"/>
        </w:rPr>
      </w:pPr>
    </w:p>
    <w:p w14:paraId="02F2E6E6">
      <w:pPr>
        <w:bidi w:val="0"/>
        <w:rPr>
          <w:rFonts w:hint="eastAsia"/>
        </w:rPr>
      </w:pPr>
    </w:p>
    <w:p w14:paraId="495A68C9">
      <w:pPr>
        <w:bidi w:val="0"/>
        <w:rPr>
          <w:rFonts w:hint="eastAsia"/>
        </w:rPr>
      </w:pPr>
    </w:p>
    <w:p w14:paraId="5A4AE66E">
      <w:pPr>
        <w:bidi w:val="0"/>
        <w:rPr>
          <w:rFonts w:hint="eastAsia"/>
        </w:rPr>
      </w:pPr>
    </w:p>
    <w:p w14:paraId="28985EA1">
      <w:pPr>
        <w:bidi w:val="0"/>
        <w:rPr>
          <w:rFonts w:hint="eastAsia"/>
        </w:rPr>
      </w:pPr>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auto"/>
    <w:pitch w:val="default"/>
    <w:sig w:usb0="00000001" w:usb1="080E0000" w:usb2="00000000" w:usb3="00000000" w:csb0="00040000" w:csb1="00000000"/>
  </w:font>
  <w:font w:name="楷体">
    <w:panose1 w:val="02010609060101010101"/>
    <w:charset w:val="86"/>
    <w:family w:val="decorative"/>
    <w:pitch w:val="default"/>
    <w:sig w:usb0="800002BF" w:usb1="38CF7CFA" w:usb2="00000016" w:usb3="00000000" w:csb0="00040001" w:csb1="00000000"/>
  </w:font>
  <w:font w:name="方正小标宋简体">
    <w:altName w:val="黑体"/>
    <w:panose1 w:val="03000509000000000000"/>
    <w:charset w:val="86"/>
    <w:family w:val="auto"/>
    <w:pitch w:val="default"/>
    <w:sig w:usb0="00000000" w:usb1="00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633F903">
    <w:pPr>
      <w:pStyle w:val="11"/>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651929C1">
                          <w:pPr>
                            <w:pStyle w:val="11"/>
                            <w:rPr>
                              <w:rFonts w:hint="eastAsia" w:ascii="宋体" w:hAnsi="宋体" w:cs="宋体"/>
                              <w:sz w:val="28"/>
                              <w:szCs w:val="28"/>
                            </w:rPr>
                          </w:pPr>
                          <w:r>
                            <w:rPr>
                              <w:rFonts w:hint="eastAsia" w:ascii="宋体" w:hAnsi="宋体" w:cs="宋体"/>
                              <w:sz w:val="28"/>
                              <w:szCs w:val="28"/>
                            </w:rPr>
                            <w:t xml:space="preserve">— </w:t>
                          </w:r>
                          <w:r>
                            <w:rPr>
                              <w:rFonts w:hint="eastAsia" w:ascii="宋体" w:hAnsi="宋体" w:cs="宋体"/>
                              <w:sz w:val="28"/>
                              <w:szCs w:val="28"/>
                            </w:rPr>
                            <w:fldChar w:fldCharType="begin"/>
                          </w:r>
                          <w:r>
                            <w:rPr>
                              <w:rFonts w:hint="eastAsia" w:ascii="宋体" w:hAnsi="宋体" w:cs="宋体"/>
                              <w:sz w:val="28"/>
                              <w:szCs w:val="28"/>
                            </w:rPr>
                            <w:instrText xml:space="preserve"> PAGE  \* MERGEFORMAT </w:instrText>
                          </w:r>
                          <w:r>
                            <w:rPr>
                              <w:rFonts w:hint="eastAsia" w:ascii="宋体" w:hAnsi="宋体" w:cs="宋体"/>
                              <w:sz w:val="28"/>
                              <w:szCs w:val="28"/>
                            </w:rPr>
                            <w:fldChar w:fldCharType="separate"/>
                          </w:r>
                          <w:r>
                            <w:rPr>
                              <w:rFonts w:ascii="宋体" w:hAnsi="宋体" w:cs="宋体"/>
                              <w:sz w:val="28"/>
                              <w:szCs w:val="28"/>
                            </w:rPr>
                            <w:t>19</w:t>
                          </w:r>
                          <w:r>
                            <w:rPr>
                              <w:rFonts w:hint="eastAsia" w:ascii="宋体" w:hAnsi="宋体" w:cs="宋体"/>
                              <w:sz w:val="28"/>
                              <w:szCs w:val="28"/>
                            </w:rPr>
                            <w:fldChar w:fldCharType="end"/>
                          </w:r>
                          <w:r>
                            <w:rPr>
                              <w:rFonts w:hint="eastAsia" w:ascii="宋体" w:hAnsi="宋体" w:cs="宋体"/>
                              <w:sz w:val="28"/>
                              <w:szCs w:val="28"/>
                            </w:rPr>
                            <w:t xml:space="preserve"> —</w:t>
                          </w:r>
                        </w:p>
                      </w:txbxContent>
                    </wps:txbx>
                    <wps:bodyPr wrap="none" lIns="0" tIns="0" rIns="0" bIns="0" upright="1">
                      <a:spAutoFit/>
                    </wps:bodyPr>
                  </wps:wsp>
                </a:graphicData>
              </a:graphic>
            </wp:anchor>
          </w:drawing>
        </mc:Choice>
        <mc:Fallback>
          <w:pict>
            <v:shape id="文本框 2"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zql5uc8AAAAFAQAADwAAAAAAAAABACAAAAAiAAAAZHJzL2Rvd25yZXYueG1s&#10;UEsBAhQAFAAAAAgAh07iQBm5dOTIAQAAmQMAAA4AAAAAAAAAAQAgAAAAHgEAAGRycy9lMm9Eb2Mu&#10;eG1sUEsFBgAAAAAGAAYAWQEAAFgFAAAAAA==&#10;">
              <v:fill on="f" focussize="0,0"/>
              <v:stroke on="f"/>
              <v:imagedata o:title=""/>
              <o:lock v:ext="edit" aspectratio="f"/>
              <v:textbox inset="0mm,0mm,0mm,0mm" style="mso-fit-shape-to-text:t;">
                <w:txbxContent>
                  <w:p w14:paraId="651929C1">
                    <w:pPr>
                      <w:pStyle w:val="11"/>
                      <w:rPr>
                        <w:rFonts w:hint="eastAsia" w:ascii="宋体" w:hAnsi="宋体" w:cs="宋体"/>
                        <w:sz w:val="28"/>
                        <w:szCs w:val="28"/>
                      </w:rPr>
                    </w:pPr>
                    <w:r>
                      <w:rPr>
                        <w:rFonts w:hint="eastAsia" w:ascii="宋体" w:hAnsi="宋体" w:cs="宋体"/>
                        <w:sz w:val="28"/>
                        <w:szCs w:val="28"/>
                      </w:rPr>
                      <w:t xml:space="preserve">— </w:t>
                    </w:r>
                    <w:r>
                      <w:rPr>
                        <w:rFonts w:hint="eastAsia" w:ascii="宋体" w:hAnsi="宋体" w:cs="宋体"/>
                        <w:sz w:val="28"/>
                        <w:szCs w:val="28"/>
                      </w:rPr>
                      <w:fldChar w:fldCharType="begin"/>
                    </w:r>
                    <w:r>
                      <w:rPr>
                        <w:rFonts w:hint="eastAsia" w:ascii="宋体" w:hAnsi="宋体" w:cs="宋体"/>
                        <w:sz w:val="28"/>
                        <w:szCs w:val="28"/>
                      </w:rPr>
                      <w:instrText xml:space="preserve"> PAGE  \* MERGEFORMAT </w:instrText>
                    </w:r>
                    <w:r>
                      <w:rPr>
                        <w:rFonts w:hint="eastAsia" w:ascii="宋体" w:hAnsi="宋体" w:cs="宋体"/>
                        <w:sz w:val="28"/>
                        <w:szCs w:val="28"/>
                      </w:rPr>
                      <w:fldChar w:fldCharType="separate"/>
                    </w:r>
                    <w:r>
                      <w:rPr>
                        <w:rFonts w:ascii="宋体" w:hAnsi="宋体" w:cs="宋体"/>
                        <w:sz w:val="28"/>
                        <w:szCs w:val="28"/>
                      </w:rPr>
                      <w:t>19</w:t>
                    </w:r>
                    <w:r>
                      <w:rPr>
                        <w:rFonts w:hint="eastAsia" w:ascii="宋体" w:hAnsi="宋体" w:cs="宋体"/>
                        <w:sz w:val="28"/>
                        <w:szCs w:val="28"/>
                      </w:rPr>
                      <w:fldChar w:fldCharType="end"/>
                    </w:r>
                    <w:r>
                      <w:rPr>
                        <w:rFonts w:hint="eastAsia" w:ascii="宋体" w:hAnsi="宋体" w:cs="宋体"/>
                        <w:sz w:val="28"/>
                        <w:szCs w:val="28"/>
                      </w:rPr>
                      <w:t xml:space="preserve"> —</w:t>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413B5B98"/>
    <w:multiLevelType w:val="singleLevel"/>
    <w:tmpl w:val="413B5B98"/>
    <w:lvl w:ilvl="0" w:tentative="0">
      <w:start w:val="2"/>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NotTrackMoves/>
  <w:documentProtection w:enforcement="0"/>
  <w:defaultTabStop w:val="420"/>
  <w:drawingGridHorizontalSpacing w:val="105"/>
  <w:drawingGridVerticalSpacing w:val="156"/>
  <w:displayHorizontalDrawingGridEvery w:val="1"/>
  <w:displayVerticalDrawingGridEvery w:val="1"/>
  <w:doNotShadeFormData w:val="1"/>
  <w:noPunctuationKerning w:val="1"/>
  <w:characterSpacingControl w:val="compressPunctuation"/>
  <w:noLineBreaksAfter w:lang="zh-CN" w:val="([{·‘“〈《「『【〔〖（．［｛￡￥"/>
  <w:noLineBreaksBefore w:lang="zh-CN" w:val="!),.:;?]}¨·ˇˉ―‖’”…∶、。〃々〉》」』】〕〗！＂＇），．：；？］｀｜｝～￠"/>
  <w:hdrShapeDefaults>
    <o:shapelayout v:ext="edit">
      <o:idmap v:ext="edit" data="3,4"/>
    </o:shapelayout>
  </w:hdrShapeDefaults>
  <w:compat>
    <w:spaceForUL/>
    <w:balanceSingleByteDoubleByteWidth/>
    <w:doNotLeaveBackslashAlon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Dc5MzE3MjZiOGM4ZGY0YTNiZjk2ZTRhYTllMWNjMTUifQ=="/>
  </w:docVars>
  <w:rsids>
    <w:rsidRoot w:val="00000000"/>
    <w:rsid w:val="0EEB2CE9"/>
    <w:rsid w:val="155B3FD1"/>
    <w:rsid w:val="256838ED"/>
    <w:rsid w:val="340D1288"/>
    <w:rsid w:val="35D31D3B"/>
    <w:rsid w:val="37E270AF"/>
    <w:rsid w:val="3E5C7924"/>
    <w:rsid w:val="4DC21528"/>
    <w:rsid w:val="555E4B8D"/>
    <w:rsid w:val="6B615C95"/>
    <w:rsid w:val="77B00BB5"/>
    <w:rsid w:val="783E33C3"/>
    <w:rsid w:val="785B5D23"/>
  </w:rsids>
  <m:mathPr>
    <m:brkBin m:val="before"/>
    <m:brkBinSub m:val="--"/>
    <m:smallFrac m:val="0"/>
    <m:dispDef/>
    <m:lMargin m:val="0"/>
    <m:rMargin m:val="0"/>
    <m:defJc m:val="centerGroup"/>
    <m:wrapIndent m:val="1440"/>
    <m:intLim m:val="subSup"/>
    <m:naryLim m:val="undOvr"/>
  </m:mathPr>
  <w:uiCompat97To2003/>
  <w:themeFontLang w:val="en-US" w:eastAsia="zh-CN" w:bidi="ar-SA"/>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semiHidden="0"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iPriority="99"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2"/>
      <w:lang w:val="en-US" w:eastAsia="zh-CN" w:bidi="ar-SA"/>
    </w:rPr>
  </w:style>
  <w:style w:type="character" w:default="1" w:styleId="5">
    <w:name w:val="Default Paragraph Font"/>
    <w:qFormat/>
    <w:uiPriority w:val="0"/>
  </w:style>
  <w:style w:type="table" w:default="1" w:styleId="3">
    <w:name w:val="Normal Table"/>
    <w:semiHidden/>
    <w:unhideWhenUsed/>
    <w:qFormat/>
    <w:uiPriority w:val="99"/>
    <w:tblPr>
      <w:tblCellMar>
        <w:top w:w="0" w:type="dxa"/>
        <w:left w:w="108" w:type="dxa"/>
        <w:bottom w:w="0" w:type="dxa"/>
        <w:right w:w="108" w:type="dxa"/>
      </w:tblCellMar>
    </w:tblPr>
  </w:style>
  <w:style w:type="paragraph" w:styleId="2">
    <w:name w:val="Body Text"/>
    <w:basedOn w:val="1"/>
    <w:autoRedefine/>
    <w:qFormat/>
    <w:uiPriority w:val="1"/>
    <w:rPr>
      <w:rFonts w:ascii="仿宋_GB2312" w:hAnsi="仿宋_GB2312" w:eastAsia="仿宋_GB2312" w:cs="仿宋_GB2312"/>
      <w:sz w:val="32"/>
      <w:szCs w:val="32"/>
      <w:lang w:val="zh-CN" w:bidi="zh-CN"/>
    </w:rPr>
  </w:style>
  <w:style w:type="table" w:styleId="4">
    <w:name w:val="Table Grid"/>
    <w:qFormat/>
    <w:uiPriority w:val="0"/>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character" w:customStyle="1" w:styleId="6">
    <w:name w:val="默认段落字体1"/>
    <w:qFormat/>
    <w:uiPriority w:val="0"/>
  </w:style>
  <w:style w:type="table" w:customStyle="1" w:styleId="7">
    <w:name w:val="普通表格1"/>
    <w:semiHidden/>
    <w:qFormat/>
    <w:uiPriority w:val="0"/>
    <w:tblPr>
      <w:tblCellMar>
        <w:top w:w="0" w:type="dxa"/>
        <w:left w:w="108" w:type="dxa"/>
        <w:bottom w:w="0" w:type="dxa"/>
        <w:right w:w="108" w:type="dxa"/>
      </w:tblCellMar>
    </w:tblPr>
  </w:style>
  <w:style w:type="paragraph" w:customStyle="1" w:styleId="8">
    <w:name w:val="批注文字1"/>
    <w:basedOn w:val="1"/>
    <w:qFormat/>
    <w:uiPriority w:val="0"/>
    <w:pPr>
      <w:jc w:val="left"/>
    </w:pPr>
  </w:style>
  <w:style w:type="paragraph" w:customStyle="1" w:styleId="9">
    <w:name w:val="批注框文本1"/>
    <w:basedOn w:val="1"/>
    <w:link w:val="10"/>
    <w:qFormat/>
    <w:uiPriority w:val="0"/>
    <w:rPr>
      <w:sz w:val="18"/>
      <w:szCs w:val="18"/>
    </w:rPr>
  </w:style>
  <w:style w:type="character" w:customStyle="1" w:styleId="10">
    <w:name w:val="批注框文本 Char"/>
    <w:link w:val="9"/>
    <w:autoRedefine/>
    <w:qFormat/>
    <w:uiPriority w:val="0"/>
    <w:rPr>
      <w:sz w:val="18"/>
      <w:szCs w:val="18"/>
    </w:rPr>
  </w:style>
  <w:style w:type="paragraph" w:customStyle="1" w:styleId="11">
    <w:name w:val="页脚1"/>
    <w:basedOn w:val="1"/>
    <w:link w:val="12"/>
    <w:qFormat/>
    <w:uiPriority w:val="0"/>
    <w:pPr>
      <w:tabs>
        <w:tab w:val="center" w:pos="4153"/>
        <w:tab w:val="right" w:pos="8306"/>
      </w:tabs>
      <w:snapToGrid w:val="0"/>
      <w:jc w:val="left"/>
    </w:pPr>
    <w:rPr>
      <w:sz w:val="18"/>
      <w:szCs w:val="18"/>
    </w:rPr>
  </w:style>
  <w:style w:type="character" w:customStyle="1" w:styleId="12">
    <w:name w:val="页脚 Char"/>
    <w:link w:val="11"/>
    <w:qFormat/>
    <w:uiPriority w:val="0"/>
    <w:rPr>
      <w:sz w:val="18"/>
      <w:szCs w:val="18"/>
    </w:rPr>
  </w:style>
  <w:style w:type="paragraph" w:customStyle="1" w:styleId="13">
    <w:name w:val="页眉1"/>
    <w:basedOn w:val="1"/>
    <w:link w:val="14"/>
    <w:qFormat/>
    <w:uiPriority w:val="0"/>
    <w:pPr>
      <w:pBdr>
        <w:bottom w:val="single" w:color="auto" w:sz="6" w:space="1"/>
      </w:pBdr>
      <w:tabs>
        <w:tab w:val="center" w:pos="4153"/>
        <w:tab w:val="right" w:pos="8306"/>
      </w:tabs>
      <w:snapToGrid w:val="0"/>
      <w:jc w:val="center"/>
    </w:pPr>
    <w:rPr>
      <w:sz w:val="18"/>
      <w:szCs w:val="18"/>
    </w:rPr>
  </w:style>
  <w:style w:type="character" w:customStyle="1" w:styleId="14">
    <w:name w:val="页眉 Char"/>
    <w:link w:val="13"/>
    <w:autoRedefine/>
    <w:qFormat/>
    <w:uiPriority w:val="0"/>
    <w:rPr>
      <w:sz w:val="18"/>
      <w:szCs w:val="18"/>
    </w:rPr>
  </w:style>
  <w:style w:type="table" w:customStyle="1" w:styleId="15">
    <w:name w:val="网格型1"/>
    <w:basedOn w:val="7"/>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16">
    <w:name w:val="p0"/>
    <w:basedOn w:val="1"/>
    <w:qFormat/>
    <w:uiPriority w:val="0"/>
    <w:pPr>
      <w:widowControl/>
    </w:pPr>
    <w:rPr>
      <w:kern w:val="0"/>
      <w:szCs w:val="21"/>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Hewlett-Packard Company</Company>
  <Pages>27</Pages>
  <Words>7536</Words>
  <Characters>9210</Characters>
  <Lines>119</Lines>
  <Paragraphs>33</Paragraphs>
  <TotalTime>0</TotalTime>
  <ScaleCrop>false</ScaleCrop>
  <LinksUpToDate>false</LinksUpToDate>
  <CharactersWithSpaces>9620</CharactersWithSpaces>
  <Application>WPS Office_12.1.0.18608_F1E327BC-269C-435d-A152-05C5408002CA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2019-05-30T16:41:00Z</dcterms:created>
  <dc:creator>Administrator</dc:creator>
  <cp:lastModifiedBy>Administrator</cp:lastModifiedBy>
  <cp:lastPrinted>2024-05-22T07:51:00Z</cp:lastPrinted>
  <dcterms:modified xsi:type="dcterms:W3CDTF">2024-11-07T08:57:44Z</dcterms:modified>
  <cp:revision>37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2052-12.1.0.18608</vt:lpwstr>
  </property>
  <property fmtid="{D5CDD505-2E9C-101B-9397-08002B2CF9AE}" pid="3" name="ICV">
    <vt:lpwstr>D5F55FF0217649E693D6DA08EE4AD2CF_13</vt:lpwstr>
  </property>
</Properties>
</file>