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bCs w:val="0"/>
          <w:color w:val="auto"/>
          <w:sz w:val="44"/>
          <w:szCs w:val="44"/>
          <w:lang w:val="en-US" w:eastAsia="zh-CN"/>
        </w:rPr>
        <w:t>兴国县均村乡中心卫生院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均村乡中心卫生院</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均村乡中心卫生院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2023年</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均村乡中心卫生院</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spacing w:line="560" w:lineRule="exact"/>
        <w:ind w:left="641" w:hanging="684" w:hangingChars="213"/>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兴国县均村乡中心卫生院</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000000"/>
          <w:sz w:val="32"/>
          <w:szCs w:val="32"/>
        </w:rPr>
      </w:pPr>
      <w:r>
        <w:rPr>
          <w:rFonts w:hint="eastAsia" w:ascii="仿宋" w:hAnsi="仿宋" w:eastAsia="仿宋" w:cs="仿宋"/>
          <w:sz w:val="32"/>
          <w:szCs w:val="32"/>
        </w:rPr>
        <w:t>兴国县</w:t>
      </w:r>
      <w:r>
        <w:rPr>
          <w:rFonts w:hint="eastAsia" w:ascii="仿宋" w:hAnsi="仿宋" w:eastAsia="仿宋" w:cs="仿宋"/>
          <w:b w:val="0"/>
          <w:bCs w:val="0"/>
          <w:color w:val="auto"/>
          <w:sz w:val="32"/>
          <w:szCs w:val="32"/>
          <w:lang w:val="en-US" w:eastAsia="zh-CN"/>
        </w:rPr>
        <w:t>均村乡中心</w:t>
      </w:r>
      <w:r>
        <w:rPr>
          <w:rFonts w:hint="eastAsia" w:ascii="仿宋" w:hAnsi="仿宋" w:eastAsia="仿宋" w:cs="仿宋"/>
          <w:sz w:val="32"/>
          <w:szCs w:val="32"/>
          <w:lang w:eastAsia="zh-CN"/>
        </w:rPr>
        <w:t>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乡中心</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均村乡中心</w:t>
      </w:r>
      <w:r>
        <w:rPr>
          <w:rFonts w:hint="eastAsia" w:ascii="仿宋" w:hAnsi="仿宋" w:eastAsia="仿宋" w:cs="仿宋"/>
          <w:sz w:val="32"/>
          <w:szCs w:val="32"/>
          <w:lang w:val="en-US" w:eastAsia="zh-CN"/>
        </w:rPr>
        <w:t>卫生院</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科室11</w:t>
      </w:r>
      <w:r>
        <w:rPr>
          <w:rFonts w:hint="eastAsia" w:ascii="仿宋" w:hAnsi="仿宋" w:eastAsia="仿宋" w:cs="仿宋"/>
          <w:sz w:val="32"/>
          <w:szCs w:val="32"/>
        </w:rPr>
        <w:t>个，包括：</w:t>
      </w:r>
      <w:r>
        <w:rPr>
          <w:rFonts w:hint="eastAsia" w:ascii="仿宋" w:hAnsi="仿宋" w:eastAsia="仿宋" w:cs="仿宋"/>
          <w:sz w:val="32"/>
          <w:szCs w:val="32"/>
          <w:lang w:val="en-US" w:eastAsia="zh-CN"/>
        </w:rPr>
        <w:t>内外科、儿科、妇产科、B超室、CT室、收费室、护理组、中医馆、财务室、公卫科、办公室。</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44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部分补助</w:t>
      </w:r>
      <w:r>
        <w:rPr>
          <w:rFonts w:hint="eastAsia" w:ascii="仿宋" w:hAnsi="仿宋" w:eastAsia="仿宋" w:cs="仿宋"/>
          <w:sz w:val="32"/>
          <w:szCs w:val="32"/>
        </w:rPr>
        <w:t>事业编制人数</w:t>
      </w:r>
      <w:r>
        <w:rPr>
          <w:rFonts w:hint="eastAsia" w:ascii="仿宋" w:hAnsi="仿宋" w:eastAsia="仿宋" w:cs="仿宋"/>
          <w:sz w:val="32"/>
          <w:szCs w:val="32"/>
          <w:lang w:val="en-US" w:eastAsia="zh-CN"/>
        </w:rPr>
        <w:t>44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44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44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w:t>
      </w:r>
      <w:r>
        <w:rPr>
          <w:rFonts w:hint="eastAsia" w:ascii="仿宋" w:hAnsi="仿宋" w:eastAsia="仿宋" w:cs="仿宋"/>
          <w:sz w:val="32"/>
          <w:szCs w:val="32"/>
          <w:lang w:val="en-US" w:eastAsia="zh-CN"/>
        </w:rPr>
        <w:t>在职</w:t>
      </w:r>
      <w:r>
        <w:rPr>
          <w:rFonts w:hint="eastAsia" w:ascii="仿宋" w:hAnsi="仿宋" w:eastAsia="仿宋" w:cs="仿宋"/>
          <w:sz w:val="32"/>
          <w:szCs w:val="32"/>
        </w:rPr>
        <w:t>人数</w:t>
      </w:r>
      <w:r>
        <w:rPr>
          <w:rFonts w:hint="eastAsia" w:ascii="仿宋" w:hAnsi="仿宋" w:eastAsia="仿宋" w:cs="仿宋"/>
          <w:sz w:val="32"/>
          <w:szCs w:val="32"/>
          <w:lang w:val="en-US" w:eastAsia="zh-CN"/>
        </w:rPr>
        <w:t>44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5</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4</w:t>
      </w:r>
      <w:r>
        <w:rPr>
          <w:rFonts w:hint="eastAsia" w:ascii="仿宋" w:hAnsi="仿宋" w:eastAsia="仿宋" w:cs="仿宋"/>
          <w:sz w:val="32"/>
          <w:szCs w:val="32"/>
        </w:rPr>
        <w:t>人。</w:t>
      </w:r>
      <w:r>
        <w:rPr>
          <w:rFonts w:hint="eastAsia" w:ascii="仿宋" w:hAnsi="仿宋" w:eastAsia="仿宋" w:cs="仿宋"/>
          <w:sz w:val="32"/>
          <w:szCs w:val="32"/>
        </w:rPr>
        <w:fldChar w:fldCharType="end"/>
      </w:r>
    </w:p>
    <w:p>
      <w:pPr>
        <w:pStyle w:val="2"/>
        <w:rPr>
          <w:color w:val="auto"/>
        </w:rPr>
      </w:pPr>
    </w:p>
    <w:p>
      <w:pPr>
        <w:pStyle w:val="2"/>
        <w:rPr>
          <w:color w:val="auto"/>
        </w:rPr>
      </w:pPr>
    </w:p>
    <w:p>
      <w:pPr>
        <w:pStyle w:val="2"/>
        <w:rPr>
          <w:color w:val="auto"/>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均村乡中心卫生院</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本单位收入</w:t>
      </w:r>
      <w:r>
        <w:rPr>
          <w:rFonts w:hint="eastAsia" w:ascii="仿宋" w:hAnsi="仿宋" w:eastAsia="仿宋" w:cs="仿宋"/>
          <w:sz w:val="32"/>
          <w:szCs w:val="32"/>
        </w:rPr>
        <w:t>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1592.37</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328.30</w:t>
      </w:r>
      <w:r>
        <w:rPr>
          <w:rFonts w:hint="eastAsia" w:ascii="仿宋" w:hAnsi="仿宋" w:eastAsia="仿宋" w:cs="仿宋"/>
          <w:sz w:val="32"/>
          <w:szCs w:val="32"/>
          <w:lang w:eastAsia="zh-CN"/>
        </w:rPr>
        <w:t>万元，减少</w:t>
      </w:r>
      <w:r>
        <w:rPr>
          <w:rFonts w:hint="eastAsia" w:ascii="仿宋" w:hAnsi="仿宋" w:eastAsia="仿宋" w:cs="仿宋"/>
          <w:sz w:val="32"/>
          <w:szCs w:val="32"/>
          <w:lang w:val="en-US" w:eastAsia="zh-CN"/>
        </w:rPr>
        <w:t>17.09%</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增减变化主要原因是：专业技术人员减少致事业单位收入和财政拨款</w:t>
      </w:r>
      <w:r>
        <w:rPr>
          <w:rFonts w:hint="eastAsia" w:ascii="仿宋" w:hAnsi="仿宋" w:eastAsia="仿宋" w:cs="仿宋"/>
          <w:sz w:val="32"/>
          <w:szCs w:val="32"/>
          <w:lang w:val="en-US" w:eastAsia="zh-CN"/>
        </w:rPr>
        <w:t>收入减少。</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其中：财政拨款收入</w:t>
      </w:r>
      <w:r>
        <w:rPr>
          <w:rFonts w:hint="eastAsia" w:ascii="仿宋" w:hAnsi="仿宋" w:eastAsia="仿宋" w:cs="仿宋"/>
          <w:sz w:val="32"/>
          <w:szCs w:val="32"/>
          <w:lang w:val="en-US" w:eastAsia="zh-CN"/>
        </w:rPr>
        <w:t>276.17</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32.54</w:t>
      </w:r>
      <w:r>
        <w:rPr>
          <w:rFonts w:hint="eastAsia" w:ascii="仿宋" w:hAnsi="仿宋" w:eastAsia="仿宋" w:cs="仿宋"/>
          <w:sz w:val="32"/>
          <w:szCs w:val="32"/>
        </w:rPr>
        <w:t>万元;</w:t>
      </w:r>
      <w:r>
        <w:rPr>
          <w:rFonts w:hint="eastAsia" w:ascii="仿宋" w:hAnsi="仿宋" w:eastAsia="仿宋" w:cs="仿宋"/>
          <w:sz w:val="32"/>
          <w:szCs w:val="32"/>
          <w:lang w:eastAsia="zh-CN"/>
        </w:rPr>
        <w:t>政府性基金预算收入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val="en-US" w:eastAsia="zh-CN"/>
        </w:rPr>
        <w:t>上</w:t>
      </w:r>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万元;教育收费资金收</w:t>
      </w:r>
      <w:r>
        <w:rPr>
          <w:rFonts w:hint="eastAsia" w:ascii="仿宋" w:hAnsi="仿宋" w:eastAsia="仿宋" w:cs="仿宋"/>
          <w:sz w:val="32"/>
          <w:szCs w:val="32"/>
          <w:lang w:eastAsia="zh-CN"/>
        </w:rPr>
        <w:t>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val="en-US" w:eastAsia="zh-CN"/>
        </w:rPr>
        <w:t>上</w:t>
      </w:r>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万元;事业收入</w:t>
      </w:r>
      <w:r>
        <w:rPr>
          <w:rFonts w:hint="eastAsia" w:ascii="仿宋" w:hAnsi="仿宋" w:eastAsia="仿宋" w:cs="仿宋"/>
          <w:sz w:val="32"/>
          <w:szCs w:val="32"/>
          <w:lang w:val="en-US" w:eastAsia="zh-CN"/>
        </w:rPr>
        <w:t>1316.20</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360.84</w:t>
      </w:r>
      <w:r>
        <w:rPr>
          <w:rFonts w:hint="eastAsia" w:ascii="仿宋" w:hAnsi="仿宋" w:eastAsia="仿宋" w:cs="仿宋"/>
          <w:sz w:val="32"/>
          <w:szCs w:val="32"/>
        </w:rPr>
        <w:t>万元;</w:t>
      </w:r>
      <w:r>
        <w:rPr>
          <w:rFonts w:hint="eastAsia" w:ascii="仿宋" w:hAnsi="仿宋" w:eastAsia="仿宋" w:cs="仿宋"/>
          <w:sz w:val="32"/>
          <w:szCs w:val="32"/>
          <w:lang w:eastAsia="zh-CN"/>
        </w:rPr>
        <w:t>上级补助</w:t>
      </w:r>
      <w:r>
        <w:rPr>
          <w:rFonts w:hint="eastAsia" w:ascii="仿宋" w:hAnsi="仿宋" w:eastAsia="仿宋" w:cs="仿宋"/>
          <w:sz w:val="32"/>
          <w:szCs w:val="32"/>
        </w:rPr>
        <w:t>收入</w:t>
      </w:r>
      <w:bookmarkStart w:id="0" w:name="_GoBack"/>
      <w:bookmarkEnd w:id="0"/>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支出预算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1592.37</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328.30</w:t>
      </w:r>
      <w:r>
        <w:rPr>
          <w:rFonts w:hint="eastAsia" w:ascii="仿宋" w:hAnsi="仿宋" w:eastAsia="仿宋" w:cs="仿宋"/>
          <w:sz w:val="32"/>
          <w:szCs w:val="32"/>
          <w:lang w:eastAsia="zh-CN"/>
        </w:rPr>
        <w:t>万元，减少</w:t>
      </w:r>
      <w:r>
        <w:rPr>
          <w:rFonts w:hint="eastAsia" w:ascii="仿宋" w:hAnsi="仿宋" w:eastAsia="仿宋" w:cs="仿宋"/>
          <w:sz w:val="32"/>
          <w:szCs w:val="32"/>
          <w:lang w:val="en-US" w:eastAsia="zh-CN"/>
        </w:rPr>
        <w:t>17.09%</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增减变化主要原因是：人员工资</w:t>
      </w:r>
      <w:r>
        <w:rPr>
          <w:rFonts w:hint="eastAsia" w:ascii="仿宋" w:hAnsi="仿宋" w:eastAsia="仿宋" w:cs="仿宋"/>
          <w:sz w:val="32"/>
          <w:szCs w:val="32"/>
          <w:lang w:val="en-US" w:eastAsia="zh-CN"/>
        </w:rPr>
        <w:t>及设备购置减少</w:t>
      </w:r>
      <w:r>
        <w:rPr>
          <w:rFonts w:hint="eastAsia" w:ascii="仿宋" w:hAnsi="仿宋" w:eastAsia="仿宋" w:cs="仿宋"/>
          <w:sz w:val="32"/>
          <w:szCs w:val="32"/>
          <w:lang w:eastAsia="zh-CN"/>
        </w:rPr>
        <w:t>。</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1592.37</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328.30万</w:t>
      </w:r>
      <w:r>
        <w:rPr>
          <w:rFonts w:hint="eastAsia" w:ascii="仿宋" w:hAnsi="仿宋" w:eastAsia="仿宋" w:cs="仿宋"/>
          <w:sz w:val="32"/>
          <w:szCs w:val="32"/>
          <w:lang w:eastAsia="zh-CN"/>
        </w:rPr>
        <w:t>元，其中：工资福利支出</w:t>
      </w:r>
      <w:r>
        <w:rPr>
          <w:rFonts w:hint="eastAsia" w:ascii="仿宋" w:hAnsi="仿宋" w:eastAsia="仿宋" w:cs="仿宋"/>
          <w:sz w:val="32"/>
          <w:szCs w:val="32"/>
          <w:lang w:val="en-US" w:eastAsia="zh-CN"/>
        </w:rPr>
        <w:t>667.31</w:t>
      </w:r>
      <w:r>
        <w:rPr>
          <w:rFonts w:hint="eastAsia" w:ascii="仿宋" w:hAnsi="仿宋" w:eastAsia="仿宋" w:cs="仿宋"/>
          <w:sz w:val="32"/>
          <w:szCs w:val="32"/>
          <w:lang w:eastAsia="zh-CN"/>
        </w:rPr>
        <w:t>元，商品和服务支出</w:t>
      </w:r>
      <w:r>
        <w:rPr>
          <w:rFonts w:hint="eastAsia" w:ascii="仿宋" w:hAnsi="仿宋" w:eastAsia="仿宋" w:cs="仿宋"/>
          <w:sz w:val="32"/>
          <w:szCs w:val="32"/>
          <w:lang w:val="en-US" w:eastAsia="zh-CN"/>
        </w:rPr>
        <w:t>774.34</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4.72</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146.00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长0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47.03</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减少4.37</w:t>
      </w:r>
      <w:r>
        <w:rPr>
          <w:rFonts w:hint="eastAsia" w:ascii="仿宋" w:hAnsi="仿宋" w:eastAsia="仿宋" w:cs="仿宋"/>
          <w:sz w:val="32"/>
          <w:szCs w:val="32"/>
        </w:rPr>
        <w:t>万元;卫生健康支出</w:t>
      </w:r>
      <w:r>
        <w:rPr>
          <w:rFonts w:hint="eastAsia" w:ascii="仿宋" w:hAnsi="仿宋" w:eastAsia="仿宋" w:cs="仿宋"/>
          <w:sz w:val="32"/>
          <w:szCs w:val="32"/>
          <w:lang w:val="en-US" w:eastAsia="zh-CN"/>
        </w:rPr>
        <w:t>1545.34</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323.93</w:t>
      </w:r>
      <w:r>
        <w:rPr>
          <w:rFonts w:hint="eastAsia" w:ascii="仿宋" w:hAnsi="仿宋" w:eastAsia="仿宋" w:cs="仿宋"/>
          <w:sz w:val="32"/>
          <w:szCs w:val="32"/>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万元,较上年预算安排减少</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财政拨款（补助）支出预算</w:t>
      </w:r>
      <w:r>
        <w:rPr>
          <w:rFonts w:hint="eastAsia" w:ascii="仿宋" w:hAnsi="仿宋" w:eastAsia="仿宋" w:cs="仿宋"/>
          <w:sz w:val="32"/>
          <w:szCs w:val="32"/>
          <w:lang w:val="en-US" w:eastAsia="zh-CN"/>
        </w:rPr>
        <w:t>276.17</w:t>
      </w:r>
      <w:r>
        <w:rPr>
          <w:rFonts w:hint="eastAsia" w:ascii="仿宋" w:hAnsi="仿宋" w:eastAsia="仿宋" w:cs="仿宋"/>
          <w:sz w:val="32"/>
          <w:szCs w:val="32"/>
        </w:rPr>
        <w:t>万元，占</w:t>
      </w:r>
      <w:r>
        <w:rPr>
          <w:rFonts w:hint="eastAsia" w:ascii="仿宋" w:hAnsi="仿宋" w:eastAsia="仿宋" w:cs="仿宋"/>
          <w:sz w:val="32"/>
          <w:szCs w:val="32"/>
          <w:lang w:eastAsia="zh-CN"/>
        </w:rPr>
        <w:t>本年</w:t>
      </w:r>
      <w:r>
        <w:rPr>
          <w:rFonts w:hint="eastAsia" w:ascii="仿宋" w:hAnsi="仿宋" w:eastAsia="仿宋" w:cs="仿宋"/>
          <w:sz w:val="32"/>
          <w:szCs w:val="32"/>
        </w:rPr>
        <w:t>支出预算额的</w:t>
      </w:r>
      <w:r>
        <w:rPr>
          <w:rFonts w:hint="eastAsia" w:ascii="仿宋" w:hAnsi="仿宋" w:eastAsia="仿宋" w:cs="仿宋"/>
          <w:sz w:val="32"/>
          <w:szCs w:val="32"/>
          <w:lang w:val="en-US" w:eastAsia="zh-CN"/>
        </w:rPr>
        <w:t>17.34</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增加32.54</w:t>
      </w:r>
      <w:r>
        <w:rPr>
          <w:rFonts w:hint="eastAsia" w:ascii="仿宋" w:hAnsi="仿宋" w:eastAsia="仿宋" w:cs="仿宋"/>
          <w:sz w:val="32"/>
          <w:szCs w:val="32"/>
          <w:lang w:eastAsia="zh-CN"/>
        </w:rPr>
        <w:t>万元，</w:t>
      </w:r>
      <w:r>
        <w:rPr>
          <w:rFonts w:hint="eastAsia" w:ascii="仿宋" w:hAnsi="仿宋" w:eastAsia="仿宋" w:cs="仿宋"/>
          <w:sz w:val="32"/>
          <w:szCs w:val="32"/>
          <w:lang w:val="en-US" w:eastAsia="zh-CN"/>
        </w:rPr>
        <w:t>增长13.36%</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增减变化主要原因是：人员工资增加。</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276.17</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增加32.54</w:t>
      </w:r>
      <w:r>
        <w:rPr>
          <w:rFonts w:hint="eastAsia" w:ascii="仿宋" w:hAnsi="仿宋" w:eastAsia="仿宋" w:cs="仿宋"/>
          <w:sz w:val="32"/>
          <w:szCs w:val="32"/>
          <w:lang w:eastAsia="zh-CN"/>
        </w:rPr>
        <w:t>元，其中：工资福利支出</w:t>
      </w:r>
      <w:r>
        <w:rPr>
          <w:rFonts w:hint="eastAsia" w:ascii="仿宋" w:hAnsi="仿宋" w:eastAsia="仿宋" w:cs="仿宋"/>
          <w:sz w:val="32"/>
          <w:szCs w:val="32"/>
          <w:lang w:val="en-US" w:eastAsia="zh-CN"/>
        </w:rPr>
        <w:t>276.17</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42.31</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11.47</w:t>
      </w:r>
      <w:r>
        <w:rPr>
          <w:rFonts w:hint="eastAsia" w:ascii="仿宋" w:hAnsi="仿宋" w:eastAsia="仿宋" w:cs="仿宋"/>
          <w:sz w:val="32"/>
          <w:szCs w:val="32"/>
        </w:rPr>
        <w:t>万元;卫生健康支出</w:t>
      </w:r>
      <w:r>
        <w:rPr>
          <w:rFonts w:hint="eastAsia" w:ascii="仿宋" w:hAnsi="仿宋" w:eastAsia="仿宋" w:cs="仿宋"/>
          <w:sz w:val="32"/>
          <w:szCs w:val="32"/>
          <w:lang w:val="en-US" w:eastAsia="zh-CN"/>
        </w:rPr>
        <w:t>233.86</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21.07</w:t>
      </w:r>
      <w:r>
        <w:rPr>
          <w:rFonts w:hint="eastAsia" w:ascii="仿宋" w:hAnsi="仿宋" w:eastAsia="仿宋" w:cs="仿宋"/>
          <w:sz w:val="32"/>
          <w:szCs w:val="32"/>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本单位无使用政府性基金预算拨款安排的支出。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单位</w:t>
      </w:r>
      <w:r>
        <w:rPr>
          <w:rFonts w:hint="eastAsia" w:ascii="仿宋" w:hAnsi="仿宋" w:eastAsia="仿宋" w:cs="仿宋"/>
          <w:sz w:val="32"/>
          <w:szCs w:val="32"/>
        </w:rPr>
        <w:t>政府采购总额</w:t>
      </w:r>
      <w:r>
        <w:rPr>
          <w:rFonts w:hint="eastAsia" w:ascii="仿宋" w:hAnsi="仿宋" w:eastAsia="仿宋" w:cs="仿宋"/>
          <w:sz w:val="32"/>
          <w:szCs w:val="32"/>
          <w:lang w:val="en-US" w:eastAsia="zh-CN"/>
        </w:rPr>
        <w:t>158.00</w:t>
      </w:r>
      <w:r>
        <w:rPr>
          <w:rFonts w:hint="eastAsia" w:ascii="仿宋" w:hAnsi="仿宋" w:eastAsia="仿宋" w:cs="仿宋"/>
          <w:sz w:val="32"/>
          <w:szCs w:val="32"/>
        </w:rPr>
        <w:t>万元，其中：政府采购货物预算</w:t>
      </w:r>
      <w:r>
        <w:rPr>
          <w:rFonts w:hint="eastAsia" w:ascii="仿宋" w:hAnsi="仿宋" w:eastAsia="仿宋" w:cs="仿宋"/>
          <w:sz w:val="32"/>
          <w:szCs w:val="32"/>
          <w:lang w:val="en-US" w:eastAsia="zh-CN"/>
        </w:rPr>
        <w:t>158.00</w:t>
      </w:r>
      <w:r>
        <w:rPr>
          <w:rFonts w:hint="eastAsia" w:ascii="仿宋" w:hAnsi="仿宋" w:eastAsia="仿宋" w:cs="仿宋"/>
          <w:sz w:val="32"/>
          <w:szCs w:val="32"/>
        </w:rPr>
        <w:t>万元、政府采购工程预算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万元、政府采购服务预算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2022年</w:t>
      </w:r>
      <w:r>
        <w:rPr>
          <w:rFonts w:hint="eastAsia" w:ascii="仿宋" w:hAnsi="仿宋" w:eastAsia="仿宋" w:cs="仿宋"/>
          <w:sz w:val="32"/>
          <w:szCs w:val="32"/>
        </w:rPr>
        <w:t>12月31日</w:t>
      </w:r>
      <w:r>
        <w:rPr>
          <w:rFonts w:hint="eastAsia" w:ascii="仿宋" w:hAnsi="仿宋" w:eastAsia="仿宋" w:cs="仿宋"/>
          <w:sz w:val="32"/>
          <w:szCs w:val="32"/>
          <w:lang w:eastAsia="zh-CN"/>
        </w:rPr>
        <w:t>单位</w:t>
      </w:r>
      <w:r>
        <w:rPr>
          <w:rFonts w:hint="eastAsia" w:ascii="仿宋" w:hAnsi="仿宋" w:eastAsia="仿宋" w:cs="仿宋"/>
          <w:sz w:val="32"/>
          <w:szCs w:val="32"/>
        </w:rPr>
        <w:t>共有车辆</w:t>
      </w:r>
      <w:r>
        <w:rPr>
          <w:rFonts w:hint="eastAsia" w:ascii="仿宋" w:hAnsi="仿宋" w:eastAsia="仿宋" w:cs="仿宋"/>
          <w:sz w:val="32"/>
          <w:szCs w:val="32"/>
          <w:lang w:val="en-US" w:eastAsia="zh-CN"/>
        </w:rPr>
        <w:t>2</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eastAsia="zh-CN"/>
        </w:rPr>
        <w:t>：</w:t>
      </w:r>
      <w:r>
        <w:rPr>
          <w:rFonts w:hint="eastAsia" w:ascii="仿宋" w:hAnsi="仿宋" w:eastAsia="仿宋" w:cs="仿宋"/>
          <w:sz w:val="32"/>
          <w:szCs w:val="32"/>
        </w:rPr>
        <w:t>一般公务用车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特种专业技术用车2辆</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2023年本</w:t>
      </w:r>
      <w:r>
        <w:rPr>
          <w:rFonts w:hint="eastAsia" w:ascii="仿宋" w:hAnsi="仿宋" w:eastAsia="仿宋" w:cs="仿宋"/>
          <w:sz w:val="32"/>
          <w:szCs w:val="32"/>
          <w:lang w:eastAsia="zh-CN"/>
        </w:rPr>
        <w:t>单位</w:t>
      </w:r>
      <w:r>
        <w:rPr>
          <w:rFonts w:hint="eastAsia" w:ascii="仿宋" w:hAnsi="仿宋" w:eastAsia="仿宋" w:cs="仿宋"/>
          <w:sz w:val="32"/>
          <w:szCs w:val="32"/>
        </w:rPr>
        <w:t>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lang w:val="en-US" w:eastAsia="zh-CN"/>
        </w:rPr>
        <w:t>无</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red"/>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0</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sz w:val="32"/>
          <w:szCs w:val="32"/>
          <w:lang w:val="en-US" w:eastAsia="zh-CN"/>
        </w:rPr>
        <w:t>本单位无使用国有资本经营预算拨款安排的支出。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w:t>
      </w:r>
      <w:r>
        <w:rPr>
          <w:rFonts w:hint="eastAsia" w:ascii="仿宋" w:hAnsi="仿宋" w:eastAsia="仿宋" w:cs="仿宋"/>
          <w:b/>
          <w:bCs/>
          <w:color w:val="auto"/>
          <w:sz w:val="32"/>
          <w:szCs w:val="32"/>
          <w:lang w:val="en-US" w:eastAsia="zh-CN"/>
        </w:rPr>
        <w:t>2023年</w:t>
      </w:r>
      <w:r>
        <w:rPr>
          <w:rFonts w:hint="eastAsia" w:ascii="仿宋" w:hAnsi="仿宋" w:eastAsia="仿宋" w:cs="仿宋"/>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年兴国县</w:t>
      </w:r>
      <w:r>
        <w:rPr>
          <w:rFonts w:hint="eastAsia" w:ascii="仿宋" w:hAnsi="仿宋" w:eastAsia="仿宋" w:cs="仿宋"/>
          <w:sz w:val="32"/>
          <w:szCs w:val="32"/>
          <w:lang w:val="en-US" w:eastAsia="zh-CN"/>
        </w:rPr>
        <w:t>均村乡中心卫生院</w:t>
      </w:r>
      <w:r>
        <w:rPr>
          <w:rFonts w:hint="eastAsia" w:ascii="仿宋" w:hAnsi="仿宋" w:eastAsia="仿宋" w:cs="仿宋"/>
          <w:sz w:val="32"/>
          <w:szCs w:val="32"/>
          <w:lang w:eastAsia="zh-CN"/>
        </w:rPr>
        <w:t>单位</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auto"/>
          <w:sz w:val="32"/>
          <w:szCs w:val="32"/>
          <w:highlight w:val="none"/>
        </w:rPr>
        <w:sectPr>
          <w:footerReference r:id="rId3" w:type="default"/>
          <w:pgSz w:w="11906" w:h="16838"/>
          <w:pgMar w:top="1587" w:right="1587" w:bottom="1587" w:left="1587" w:header="851" w:footer="992" w:gutter="0"/>
          <w:pgNumType w:fmt="decimal"/>
          <w:cols w:space="0" w:num="1"/>
          <w:docGrid w:type="lines" w:linePitch="322" w:charSpace="0"/>
        </w:sect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均村乡中心卫生院2023年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92"/>
        <w:gridCol w:w="1739"/>
        <w:gridCol w:w="2782"/>
        <w:gridCol w:w="17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05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[403028]兴国县均村乡中心卫生院</w:t>
            </w:r>
          </w:p>
        </w:tc>
        <w:tc>
          <w:tcPr>
            <w:tcW w:w="813"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30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2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12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276.17</w:t>
            </w: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276.17</w:t>
            </w: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1,545.33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1,316.19</w:t>
            </w: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1,592.37</w:t>
            </w: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8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1,592.37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8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2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1,592.37</w:t>
            </w: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8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1,592.37</w:t>
            </w: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sectPr>
          <w:pgSz w:w="11906" w:h="16838"/>
          <w:pgMar w:top="720" w:right="720" w:bottom="720" w:left="720" w:header="851" w:footer="992" w:gutter="0"/>
          <w:pgNumType w:fmt="decimal"/>
          <w:cols w:space="0" w:num="1"/>
          <w:docGrid w:type="lines" w:linePitch="322" w:charSpace="0"/>
        </w:sectPr>
      </w:pPr>
    </w:p>
    <w:p>
      <w:pPr>
        <w:pStyle w:val="2"/>
        <w:numPr>
          <w:ilvl w:val="0"/>
          <w:numId w:val="1"/>
        </w:numPr>
        <w:rPr>
          <w:rFonts w:hint="eastAsia"/>
          <w:lang w:val="en-US" w:eastAsia="zh-CN"/>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80"/>
        <w:gridCol w:w="3855"/>
        <w:gridCol w:w="1080"/>
        <w:gridCol w:w="570"/>
        <w:gridCol w:w="825"/>
        <w:gridCol w:w="855"/>
        <w:gridCol w:w="840"/>
        <w:gridCol w:w="825"/>
        <w:gridCol w:w="660"/>
        <w:gridCol w:w="1050"/>
        <w:gridCol w:w="810"/>
        <w:gridCol w:w="780"/>
        <w:gridCol w:w="660"/>
        <w:gridCol w:w="660"/>
        <w:gridCol w:w="7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9" w:hRule="atLeast"/>
        </w:trPr>
        <w:tc>
          <w:tcPr>
            <w:tcW w:w="2022" w:type="pct"/>
            <w:gridSpan w:val="3"/>
            <w:tcBorders>
              <w:top w:val="nil"/>
              <w:left w:val="nil"/>
              <w:bottom w:val="nil"/>
              <w:right w:val="nil"/>
            </w:tcBorders>
            <w:shd w:val="clear" w:color="auto" w:fill="auto"/>
            <w:noWrap/>
            <w:vAlign w:val="center"/>
          </w:tcPr>
          <w:p>
            <w:pPr>
              <w:rPr>
                <w:rFonts w:hint="default"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[403028]兴国县均村乡中心卫生院</w:t>
            </w:r>
          </w:p>
        </w:tc>
        <w:tc>
          <w:tcPr>
            <w:tcW w:w="18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64"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7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68"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64"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1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3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5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4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67" w:type="pct"/>
            <w:gridSpan w:val="3"/>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4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功能科目编码</w:t>
            </w:r>
          </w:p>
        </w:tc>
        <w:tc>
          <w:tcPr>
            <w:tcW w:w="123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345"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07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1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33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事业</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5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4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1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1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2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7" w:hRule="atLeast"/>
        </w:trPr>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45"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1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59"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49"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4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3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6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7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6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1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3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5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4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1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1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4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1,920.67</w:t>
            </w:r>
          </w:p>
        </w:tc>
        <w:tc>
          <w:tcPr>
            <w:tcW w:w="1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243.63</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243.63</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1,677.05</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51.40</w:t>
            </w:r>
          </w:p>
        </w:tc>
        <w:tc>
          <w:tcPr>
            <w:tcW w:w="1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30.84</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30.84</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20.56</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51.40</w:t>
            </w:r>
          </w:p>
        </w:tc>
        <w:tc>
          <w:tcPr>
            <w:tcW w:w="1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30.84</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30.84</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20.56</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34.27</w:t>
            </w:r>
          </w:p>
        </w:tc>
        <w:tc>
          <w:tcPr>
            <w:tcW w:w="1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20.56</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20.56</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13.71</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17.13</w:t>
            </w:r>
          </w:p>
        </w:tc>
        <w:tc>
          <w:tcPr>
            <w:tcW w:w="1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10.28</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10.28</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1,843.30</w:t>
            </w:r>
          </w:p>
        </w:tc>
        <w:tc>
          <w:tcPr>
            <w:tcW w:w="1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212.79</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212.79</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1,630.52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1,825.47</w:t>
            </w:r>
          </w:p>
        </w:tc>
        <w:tc>
          <w:tcPr>
            <w:tcW w:w="1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203.87</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203.87</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1,621.60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1,825.47</w:t>
            </w:r>
          </w:p>
        </w:tc>
        <w:tc>
          <w:tcPr>
            <w:tcW w:w="1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203.87</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203.87</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1,621.60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17.83</w:t>
            </w:r>
          </w:p>
        </w:tc>
        <w:tc>
          <w:tcPr>
            <w:tcW w:w="1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8.92</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8.92</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17.83</w:t>
            </w:r>
          </w:p>
        </w:tc>
        <w:tc>
          <w:tcPr>
            <w:tcW w:w="1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8.92</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8.92</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25.97</w:t>
            </w:r>
          </w:p>
        </w:tc>
        <w:tc>
          <w:tcPr>
            <w:tcW w:w="1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25.97</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25.97</w:t>
            </w:r>
          </w:p>
        </w:tc>
        <w:tc>
          <w:tcPr>
            <w:tcW w:w="1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25.97</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25.97</w:t>
            </w:r>
          </w:p>
        </w:tc>
        <w:tc>
          <w:tcPr>
            <w:tcW w:w="1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25.97</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rPr>
          <w:rFonts w:hint="eastAsia"/>
          <w:lang w:val="en-US" w:eastAsia="zh-CN"/>
        </w:rPr>
        <w:sectPr>
          <w:footerReference r:id="rId4" w:type="default"/>
          <w:pgSz w:w="16838" w:h="11906" w:orient="landscape"/>
          <w:pgMar w:top="720" w:right="720" w:bottom="720" w:left="720" w:header="851" w:footer="992" w:gutter="0"/>
          <w:pgNumType w:fmt="decimal"/>
          <w:cols w:space="0" w:num="1"/>
          <w:docGrid w:type="lines" w:linePitch="322" w:charSpace="0"/>
        </w:sect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16"/>
        <w:gridCol w:w="3816"/>
        <w:gridCol w:w="1318"/>
        <w:gridCol w:w="1016"/>
        <w:gridCol w:w="12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6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[403028]兴国县均村乡中心卫生院</w:t>
            </w:r>
          </w:p>
        </w:tc>
        <w:tc>
          <w:tcPr>
            <w:tcW w:w="161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6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1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04"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1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76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18"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50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6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8"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69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61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6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1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0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1,592.37</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1,592.37</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47.03</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47.03</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42.31</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42.31</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11.32</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11.32</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08</w:t>
            </w:r>
          </w:p>
        </w:tc>
        <w:tc>
          <w:tcPr>
            <w:tcW w:w="1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抚恤</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4.72</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4.72</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2080801</w:t>
            </w:r>
          </w:p>
        </w:tc>
        <w:tc>
          <w:tcPr>
            <w:tcW w:w="1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死亡抚恤</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4.72</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4.72</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1,545.33</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1,545.33</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1,535.55</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1,535.55</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1,535.55</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1,535.55</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9.79</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9.79</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9.79</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9.79</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61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numPr>
          <w:ilvl w:val="0"/>
          <w:numId w:val="0"/>
        </w:numPr>
        <w:ind w:leftChars="0"/>
        <w:rPr>
          <w:rFonts w:hint="eastAsi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22"/>
        <w:gridCol w:w="831"/>
        <w:gridCol w:w="2042"/>
        <w:gridCol w:w="817"/>
        <w:gridCol w:w="1137"/>
        <w:gridCol w:w="1487"/>
        <w:gridCol w:w="17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[403028]兴国县均村乡中心卫生院</w:t>
            </w: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61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383"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955"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38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3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69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276.17</w:t>
            </w:r>
          </w:p>
        </w:tc>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276.17</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276.17</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276.17</w:t>
            </w:r>
          </w:p>
        </w:tc>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42.31</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42.31</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233.86</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233.86</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276.17</w:t>
            </w:r>
          </w:p>
        </w:tc>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276.17</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276.17</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spacing w:line="560" w:lineRule="exact"/>
        <w:rPr>
          <w:rFonts w:hint="eastAsia" w:ascii="仿宋" w:hAnsi="仿宋" w:eastAsia="仿宋" w:cs="仿宋"/>
          <w:color w:val="auto"/>
          <w:sz w:val="32"/>
          <w:szCs w:val="32"/>
        </w:rPr>
      </w:pPr>
    </w:p>
    <w:p>
      <w:pPr>
        <w:pStyle w:val="2"/>
        <w:rPr>
          <w:rFonts w:hint="eastAsia"/>
        </w:r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429"/>
        <w:gridCol w:w="4078"/>
        <w:gridCol w:w="840"/>
        <w:gridCol w:w="1055"/>
        <w:gridCol w:w="12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60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[403028]兴国县均村乡中心卫生院</w:t>
            </w:r>
          </w:p>
        </w:tc>
        <w:tc>
          <w:tcPr>
            <w:tcW w:w="190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9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9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9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5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48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60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0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9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9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9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276.17</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276.17</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9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42.31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42.31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9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42.31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42.31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9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9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11.32</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11.32</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9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233.86</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233.86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9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224.07</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224.07</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9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224.07</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224.07</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9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9.79</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9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9.79</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sectPr>
          <w:footerReference r:id="rId5" w:type="default"/>
          <w:pgSz w:w="11906" w:h="16838"/>
          <w:pgMar w:top="720" w:right="720" w:bottom="720" w:left="720" w:header="851" w:footer="992" w:gutter="0"/>
          <w:pgNumType w:fmt="decimal"/>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216"/>
        <w:gridCol w:w="3216"/>
        <w:gridCol w:w="1229"/>
        <w:gridCol w:w="1440"/>
        <w:gridCol w:w="15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11"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[403028]兴国县均村乡中心卫生院</w:t>
            </w:r>
          </w:p>
        </w:tc>
        <w:tc>
          <w:tcPr>
            <w:tcW w:w="121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7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7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3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42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57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211"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9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1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1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276.17</w:t>
            </w:r>
          </w:p>
        </w:tc>
        <w:tc>
          <w:tcPr>
            <w:tcW w:w="8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276.17</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276.17</w:t>
            </w:r>
          </w:p>
        </w:tc>
        <w:tc>
          <w:tcPr>
            <w:tcW w:w="87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138.11</w:t>
            </w:r>
          </w:p>
        </w:tc>
        <w:tc>
          <w:tcPr>
            <w:tcW w:w="8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138.11</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85.96</w:t>
            </w:r>
          </w:p>
        </w:tc>
        <w:tc>
          <w:tcPr>
            <w:tcW w:w="8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85.96</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w:t>
            </w:r>
          </w:p>
        </w:tc>
        <w:tc>
          <w:tcPr>
            <w:tcW w:w="8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11.32</w:t>
            </w:r>
          </w:p>
        </w:tc>
        <w:tc>
          <w:tcPr>
            <w:tcW w:w="8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11.32</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9.79</w:t>
            </w:r>
          </w:p>
        </w:tc>
        <w:tc>
          <w:tcPr>
            <w:tcW w:w="8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9.79</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60"/>
        <w:gridCol w:w="1575"/>
        <w:gridCol w:w="1400"/>
        <w:gridCol w:w="1021"/>
        <w:gridCol w:w="1823"/>
        <w:gridCol w:w="1735"/>
        <w:gridCol w:w="14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7"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4222" w:type="pct"/>
            <w:gridSpan w:val="6"/>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514"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w:t>
            </w:r>
            <w:r>
              <w:rPr>
                <w:rFonts w:hint="eastAsia" w:ascii="宋体" w:hAnsi="宋体" w:cs="宋体"/>
                <w:i w:val="0"/>
                <w:iCs w:val="0"/>
                <w:color w:val="000000"/>
                <w:kern w:val="0"/>
                <w:sz w:val="20"/>
                <w:szCs w:val="20"/>
                <w:u w:val="none"/>
                <w:lang w:val="en-US" w:eastAsia="zh-CN" w:bidi="ar"/>
              </w:rPr>
              <w:t>8</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均村乡中心</w:t>
            </w:r>
            <w:r>
              <w:rPr>
                <w:rFonts w:hint="eastAsia" w:ascii="宋体" w:hAnsi="宋体" w:eastAsia="宋体" w:cs="宋体"/>
                <w:i w:val="0"/>
                <w:iCs w:val="0"/>
                <w:color w:val="000000"/>
                <w:kern w:val="0"/>
                <w:sz w:val="20"/>
                <w:szCs w:val="20"/>
                <w:u w:val="none"/>
                <w:lang w:val="en-US" w:eastAsia="zh-CN" w:bidi="ar"/>
              </w:rPr>
              <w:t>卫生院</w:t>
            </w:r>
          </w:p>
        </w:tc>
        <w:tc>
          <w:tcPr>
            <w:tcW w:w="655"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477"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85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1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8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7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7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65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85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8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公务用车运行</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维护费</w:t>
            </w:r>
          </w:p>
        </w:tc>
        <w:tc>
          <w:tcPr>
            <w:tcW w:w="6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7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5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sz w:val="20"/>
          <w:szCs w:val="20"/>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216"/>
        <w:gridCol w:w="1820"/>
        <w:gridCol w:w="628"/>
        <w:gridCol w:w="2271"/>
        <w:gridCol w:w="27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54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820"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2"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w:t>
            </w:r>
            <w:r>
              <w:rPr>
                <w:rFonts w:hint="eastAsia" w:ascii="宋体" w:hAnsi="宋体" w:cs="宋体"/>
                <w:i w:val="0"/>
                <w:iCs w:val="0"/>
                <w:color w:val="000000"/>
                <w:kern w:val="0"/>
                <w:sz w:val="20"/>
                <w:szCs w:val="20"/>
                <w:u w:val="none"/>
                <w:lang w:val="en-US" w:eastAsia="zh-CN" w:bidi="ar"/>
              </w:rPr>
              <w:t>8</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均村乡中心</w:t>
            </w:r>
            <w:r>
              <w:rPr>
                <w:rFonts w:hint="eastAsia" w:ascii="宋体" w:hAnsi="宋体" w:eastAsia="宋体" w:cs="宋体"/>
                <w:i w:val="0"/>
                <w:iCs w:val="0"/>
                <w:color w:val="000000"/>
                <w:kern w:val="0"/>
                <w:sz w:val="20"/>
                <w:szCs w:val="20"/>
                <w:u w:val="none"/>
                <w:lang w:val="en-US" w:eastAsia="zh-CN" w:bidi="ar"/>
              </w:rPr>
              <w:t>卫生院</w:t>
            </w: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2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9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1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86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2"/>
        </w:numPr>
        <w:rPr>
          <w:rFonts w:hint="eastAsia" w:eastAsia="仿宋"/>
          <w:color w:val="auto"/>
          <w:sz w:val="32"/>
          <w:szCs w:val="32"/>
          <w:lang w:eastAsia="zh-CN"/>
        </w:rPr>
      </w:pPr>
      <w:r>
        <w:rPr>
          <w:rFonts w:hint="eastAsia" w:eastAsia="仿宋"/>
          <w:color w:val="auto"/>
          <w:sz w:val="32"/>
          <w:szCs w:val="32"/>
          <w:lang w:eastAsia="zh-CN"/>
        </w:rPr>
        <w:t>《国有资本经营预算支出表》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18"/>
        <w:gridCol w:w="1036"/>
        <w:gridCol w:w="1239"/>
        <w:gridCol w:w="2081"/>
        <w:gridCol w:w="2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78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212" w:type="pct"/>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w:t>
            </w:r>
            <w:r>
              <w:rPr>
                <w:rFonts w:hint="eastAsia" w:ascii="宋体" w:hAnsi="宋体" w:cs="宋体"/>
                <w:i w:val="0"/>
                <w:iCs w:val="0"/>
                <w:color w:val="000000"/>
                <w:kern w:val="0"/>
                <w:sz w:val="20"/>
                <w:szCs w:val="20"/>
                <w:u w:val="none"/>
                <w:lang w:val="en-US" w:eastAsia="zh-CN" w:bidi="ar"/>
              </w:rPr>
              <w:t>8</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均村乡中心</w:t>
            </w:r>
            <w:r>
              <w:rPr>
                <w:rFonts w:hint="eastAsia" w:ascii="宋体" w:hAnsi="宋体" w:eastAsia="宋体" w:cs="宋体"/>
                <w:i w:val="0"/>
                <w:iCs w:val="0"/>
                <w:color w:val="000000"/>
                <w:kern w:val="0"/>
                <w:sz w:val="20"/>
                <w:szCs w:val="20"/>
                <w:u w:val="none"/>
                <w:lang w:val="en-US" w:eastAsia="zh-CN" w:bidi="ar"/>
              </w:rPr>
              <w:t>卫生院</w:t>
            </w:r>
          </w:p>
        </w:tc>
        <w:tc>
          <w:tcPr>
            <w:tcW w:w="48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8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7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7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2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7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pPr>
        <w:pStyle w:val="2"/>
        <w:numPr>
          <w:ilvl w:val="0"/>
          <w:numId w:val="0"/>
        </w:numPr>
        <w:ind w:leftChars="0" w:firstLine="640" w:firstLineChars="200"/>
        <w:rPr>
          <w:color w:val="auto"/>
          <w:highlight w:val="none"/>
        </w:rPr>
      </w:pPr>
      <w:r>
        <w:rPr>
          <w:rFonts w:hint="eastAsia" w:eastAsia="仿宋"/>
          <w:color w:val="auto"/>
          <w:highlight w:val="none"/>
          <w:lang w:val="en-US"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sectPr>
          <w:footerReference r:id="rId6" w:type="default"/>
          <w:pgSz w:w="11906" w:h="16838"/>
          <w:pgMar w:top="720" w:right="720" w:bottom="720" w:left="720" w:header="851" w:footer="992" w:gutter="0"/>
          <w:pgNumType w:fmt="decimal"/>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ascii="仿宋" w:hAnsi="仿宋" w:eastAsia="仿宋" w:cs="仿宋"/>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pgNumType w:fmt="decimal"/>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8072CF3-2C23-43F9-B547-43DD974A62F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31F8AC3F-4CA8-4342-81FE-E52E66930A38}"/>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6331C34A-7423-4EAA-85A6-2A39A67C625F}"/>
  </w:font>
  <w:font w:name="仿宋">
    <w:panose1 w:val="02010609060101010101"/>
    <w:charset w:val="86"/>
    <w:family w:val="auto"/>
    <w:pitch w:val="default"/>
    <w:sig w:usb0="800002BF" w:usb1="38CF7CFA" w:usb2="00000016" w:usb3="00000000" w:csb0="00040001" w:csb1="00000000"/>
    <w:embedRegular r:id="rId4" w:fontKey="{29F1515B-4AAD-4F2E-9CDF-A816092BA482}"/>
  </w:font>
  <w:font w:name="楷体">
    <w:panose1 w:val="02010609060101010101"/>
    <w:charset w:val="86"/>
    <w:family w:val="auto"/>
    <w:pitch w:val="default"/>
    <w:sig w:usb0="800002BF" w:usb1="38CF7CFA" w:usb2="00000016" w:usb3="00000000" w:csb0="00040001" w:csb1="00000000"/>
    <w:embedRegular r:id="rId5" w:fontKey="{F5A7545D-C6EE-4BCF-AF93-587187DD316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LXu0wzwEAAKcDAAAOAAAAAAAAAAEAIAAAAB4BAABkcnMv&#10;ZTJvRG9jLnhtbFBLBQYAAAAABgAGAFkBAABfBQ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IfKBXL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5934"/>
        <w:tab w:val="clear" w:pos="4153"/>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lJqv/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ED076D9D"/>
    <w:multiLevelType w:val="singleLevel"/>
    <w:tmpl w:val="ED076D9D"/>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445E02C8"/>
    <w:rsid w:val="00092509"/>
    <w:rsid w:val="02EE59E6"/>
    <w:rsid w:val="031B1F7F"/>
    <w:rsid w:val="03936CB9"/>
    <w:rsid w:val="03C230FA"/>
    <w:rsid w:val="04051239"/>
    <w:rsid w:val="04664AEF"/>
    <w:rsid w:val="04E049EB"/>
    <w:rsid w:val="04EE7A30"/>
    <w:rsid w:val="05A84572"/>
    <w:rsid w:val="061834A6"/>
    <w:rsid w:val="067D5FC4"/>
    <w:rsid w:val="07061550"/>
    <w:rsid w:val="085F2463"/>
    <w:rsid w:val="0AD33D99"/>
    <w:rsid w:val="0ADD6A3D"/>
    <w:rsid w:val="0B065FC2"/>
    <w:rsid w:val="0B3C04E9"/>
    <w:rsid w:val="0C1559ED"/>
    <w:rsid w:val="0D3116F8"/>
    <w:rsid w:val="0DD70E5E"/>
    <w:rsid w:val="0E0D7668"/>
    <w:rsid w:val="0E715E49"/>
    <w:rsid w:val="0F444AF3"/>
    <w:rsid w:val="0F4D0AAA"/>
    <w:rsid w:val="0F6F1C49"/>
    <w:rsid w:val="0F7B4AA5"/>
    <w:rsid w:val="0FC63F72"/>
    <w:rsid w:val="0FD61CDB"/>
    <w:rsid w:val="0FE443F8"/>
    <w:rsid w:val="109E2343"/>
    <w:rsid w:val="10AB3168"/>
    <w:rsid w:val="11D31F29"/>
    <w:rsid w:val="12744159"/>
    <w:rsid w:val="13B16CE7"/>
    <w:rsid w:val="13C24A51"/>
    <w:rsid w:val="150775E9"/>
    <w:rsid w:val="157E7936"/>
    <w:rsid w:val="17C112A1"/>
    <w:rsid w:val="19CF11C0"/>
    <w:rsid w:val="1B291859"/>
    <w:rsid w:val="1BD15007"/>
    <w:rsid w:val="1C2A5889"/>
    <w:rsid w:val="1CB2334B"/>
    <w:rsid w:val="1DF47EFC"/>
    <w:rsid w:val="1ECB5101"/>
    <w:rsid w:val="1ED16490"/>
    <w:rsid w:val="1F3B44DF"/>
    <w:rsid w:val="1F901EA7"/>
    <w:rsid w:val="1FA31F22"/>
    <w:rsid w:val="206F03E9"/>
    <w:rsid w:val="211B39F2"/>
    <w:rsid w:val="21366A7E"/>
    <w:rsid w:val="21BA76AF"/>
    <w:rsid w:val="22D87DED"/>
    <w:rsid w:val="23007343"/>
    <w:rsid w:val="23567302"/>
    <w:rsid w:val="252A5D24"/>
    <w:rsid w:val="261A49D8"/>
    <w:rsid w:val="26AA1ACC"/>
    <w:rsid w:val="26C32B62"/>
    <w:rsid w:val="26DC0EAD"/>
    <w:rsid w:val="26EF3957"/>
    <w:rsid w:val="272555CB"/>
    <w:rsid w:val="28333D17"/>
    <w:rsid w:val="2AA44A58"/>
    <w:rsid w:val="2C1F6A8C"/>
    <w:rsid w:val="2FF32CAE"/>
    <w:rsid w:val="30CF4099"/>
    <w:rsid w:val="30DC13F0"/>
    <w:rsid w:val="313D504B"/>
    <w:rsid w:val="31457899"/>
    <w:rsid w:val="326D79FF"/>
    <w:rsid w:val="32C65EB4"/>
    <w:rsid w:val="3359469F"/>
    <w:rsid w:val="336E3E55"/>
    <w:rsid w:val="370F790F"/>
    <w:rsid w:val="37184804"/>
    <w:rsid w:val="38415FDC"/>
    <w:rsid w:val="38B8791E"/>
    <w:rsid w:val="39770A30"/>
    <w:rsid w:val="3A4013F4"/>
    <w:rsid w:val="3A5320BE"/>
    <w:rsid w:val="3A68113E"/>
    <w:rsid w:val="3A712BA9"/>
    <w:rsid w:val="3A742699"/>
    <w:rsid w:val="3C5C33E5"/>
    <w:rsid w:val="3EC60FFB"/>
    <w:rsid w:val="3F171845"/>
    <w:rsid w:val="3F450160"/>
    <w:rsid w:val="3F5F2902"/>
    <w:rsid w:val="3FDB75D6"/>
    <w:rsid w:val="3FFE2FA6"/>
    <w:rsid w:val="40BE01CA"/>
    <w:rsid w:val="41540E79"/>
    <w:rsid w:val="420460B1"/>
    <w:rsid w:val="435339FD"/>
    <w:rsid w:val="43BB30E7"/>
    <w:rsid w:val="445E02C8"/>
    <w:rsid w:val="44C13ED9"/>
    <w:rsid w:val="459F674C"/>
    <w:rsid w:val="45A76F3B"/>
    <w:rsid w:val="45B95404"/>
    <w:rsid w:val="485F6737"/>
    <w:rsid w:val="49B065B3"/>
    <w:rsid w:val="4A77763C"/>
    <w:rsid w:val="4D3679D0"/>
    <w:rsid w:val="4E475EAE"/>
    <w:rsid w:val="4E870795"/>
    <w:rsid w:val="4FE35B43"/>
    <w:rsid w:val="4FE63299"/>
    <w:rsid w:val="519805C3"/>
    <w:rsid w:val="536C1D18"/>
    <w:rsid w:val="53932938"/>
    <w:rsid w:val="54A24A18"/>
    <w:rsid w:val="55572544"/>
    <w:rsid w:val="562626E5"/>
    <w:rsid w:val="57AC301B"/>
    <w:rsid w:val="58B57CAD"/>
    <w:rsid w:val="58BF6D7E"/>
    <w:rsid w:val="5B2A20C8"/>
    <w:rsid w:val="5B653F38"/>
    <w:rsid w:val="5C385472"/>
    <w:rsid w:val="5C7779C1"/>
    <w:rsid w:val="5CFC7735"/>
    <w:rsid w:val="5D5F28DD"/>
    <w:rsid w:val="5E59557E"/>
    <w:rsid w:val="5F577D10"/>
    <w:rsid w:val="5FEF7F48"/>
    <w:rsid w:val="601E25DC"/>
    <w:rsid w:val="60B42F40"/>
    <w:rsid w:val="64990483"/>
    <w:rsid w:val="64BB5168"/>
    <w:rsid w:val="657B5DDA"/>
    <w:rsid w:val="65E81919"/>
    <w:rsid w:val="66C537B1"/>
    <w:rsid w:val="66FA76C2"/>
    <w:rsid w:val="67724674"/>
    <w:rsid w:val="67BF46A4"/>
    <w:rsid w:val="68CB0E27"/>
    <w:rsid w:val="68CF6B69"/>
    <w:rsid w:val="6A2040C4"/>
    <w:rsid w:val="6A222CC8"/>
    <w:rsid w:val="6AB26742"/>
    <w:rsid w:val="6B122D3D"/>
    <w:rsid w:val="6B6D7BCF"/>
    <w:rsid w:val="6B8D6867"/>
    <w:rsid w:val="6CA1360C"/>
    <w:rsid w:val="6CB0280D"/>
    <w:rsid w:val="6CB06CB1"/>
    <w:rsid w:val="6D471CD2"/>
    <w:rsid w:val="6D582DD3"/>
    <w:rsid w:val="6E8421A4"/>
    <w:rsid w:val="6EAB7730"/>
    <w:rsid w:val="6EE61403"/>
    <w:rsid w:val="6F834209"/>
    <w:rsid w:val="71724DA6"/>
    <w:rsid w:val="71AA0173"/>
    <w:rsid w:val="73E55A8B"/>
    <w:rsid w:val="73EA270D"/>
    <w:rsid w:val="75175B20"/>
    <w:rsid w:val="75F55735"/>
    <w:rsid w:val="7601057E"/>
    <w:rsid w:val="76C2648A"/>
    <w:rsid w:val="76DF266D"/>
    <w:rsid w:val="785E3A65"/>
    <w:rsid w:val="795310F0"/>
    <w:rsid w:val="7CA26617"/>
    <w:rsid w:val="7F163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4308</Words>
  <Characters>5321</Characters>
  <Lines>0</Lines>
  <Paragraphs>0</Paragraphs>
  <TotalTime>1</TotalTime>
  <ScaleCrop>false</ScaleCrop>
  <LinksUpToDate>false</LinksUpToDate>
  <CharactersWithSpaces>5593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荣@</cp:lastModifiedBy>
  <dcterms:modified xsi:type="dcterms:W3CDTF">2024-06-03T08:29:41Z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A815245E851A4E5ABE0AA7C0E8B64F0C_13</vt:lpwstr>
  </property>
</Properties>
</file>