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附件</w:t>
      </w:r>
      <w:r>
        <w:rPr>
          <w:rFonts w:hint="eastAsia" w:ascii="宋体" w:hAnsi="宋体" w:eastAsia="宋体" w:cs="宋体"/>
          <w:b w:val="0"/>
          <w:bCs/>
          <w:color w:val="auto"/>
          <w:sz w:val="28"/>
          <w:szCs w:val="28"/>
          <w:lang w:val="en-US" w:eastAsia="zh-CN"/>
        </w:rPr>
        <w:t>2</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bCs w:val="0"/>
          <w:color w:val="auto"/>
          <w:sz w:val="44"/>
          <w:szCs w:val="44"/>
          <w:lang w:val="en-US" w:eastAsia="zh-CN"/>
        </w:rPr>
        <w:t>兴国县永丰镇卫生院</w:t>
      </w: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永丰镇卫生院</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永丰镇卫生院</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2023年</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永丰镇卫生院</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p>
    <w:p>
      <w:pPr>
        <w:spacing w:line="560" w:lineRule="exact"/>
        <w:ind w:left="641" w:hanging="684" w:hangingChars="213"/>
        <w:rPr>
          <w:rFonts w:hint="default" w:ascii="仿宋" w:hAnsi="仿宋" w:eastAsia="仿宋" w:cs="仿宋"/>
          <w:b/>
          <w:bCs/>
          <w:color w:val="auto"/>
          <w:sz w:val="32"/>
          <w:szCs w:val="32"/>
          <w:lang w:val="en-US" w:eastAsia="zh-CN"/>
        </w:rPr>
      </w:pPr>
      <w:r>
        <w:rPr>
          <w:rFonts w:hint="eastAsia" w:ascii="仿宋" w:hAnsi="仿宋" w:eastAsia="仿宋" w:cs="仿宋"/>
          <w:b/>
          <w:bCs/>
          <w:color w:val="auto"/>
          <w:sz w:val="32"/>
          <w:szCs w:val="32"/>
        </w:rPr>
        <w:t>第四部分 名词解释</w:t>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永丰镇卫生院</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color w:val="000000"/>
          <w:sz w:val="32"/>
          <w:szCs w:val="32"/>
        </w:rPr>
      </w:pPr>
      <w:r>
        <w:rPr>
          <w:rFonts w:hint="eastAsia" w:ascii="仿宋" w:hAnsi="仿宋" w:eastAsia="仿宋" w:cs="仿宋"/>
          <w:sz w:val="32"/>
          <w:szCs w:val="32"/>
        </w:rPr>
        <w:t>兴国县</w:t>
      </w:r>
      <w:r>
        <w:rPr>
          <w:rFonts w:hint="eastAsia" w:ascii="仿宋" w:hAnsi="仿宋" w:eastAsia="仿宋" w:cs="仿宋"/>
          <w:sz w:val="32"/>
          <w:szCs w:val="32"/>
          <w:lang w:val="en-US" w:eastAsia="zh-CN"/>
        </w:rPr>
        <w:t>永丰镇</w:t>
      </w:r>
      <w:r>
        <w:rPr>
          <w:rFonts w:hint="eastAsia" w:ascii="仿宋" w:hAnsi="仿宋" w:eastAsia="仿宋" w:cs="仿宋"/>
          <w:sz w:val="32"/>
          <w:szCs w:val="32"/>
          <w:lang w:eastAsia="zh-CN"/>
        </w:rPr>
        <w:t>卫生</w:t>
      </w:r>
      <w:r>
        <w:rPr>
          <w:rFonts w:hint="eastAsia" w:ascii="仿宋" w:hAnsi="仿宋" w:eastAsia="仿宋" w:cs="仿宋"/>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val="en-US" w:eastAsia="zh-CN"/>
        </w:rPr>
        <w:t>镇</w:t>
      </w:r>
      <w:r>
        <w:rPr>
          <w:rFonts w:hint="eastAsia" w:ascii="仿宋" w:hAnsi="仿宋" w:eastAsia="仿宋" w:cs="仿宋"/>
          <w:sz w:val="32"/>
          <w:szCs w:val="32"/>
        </w:rPr>
        <w:t>卫生院应承担本</w:t>
      </w:r>
      <w:r>
        <w:rPr>
          <w:rFonts w:hint="eastAsia" w:ascii="仿宋" w:hAnsi="仿宋" w:eastAsia="仿宋" w:cs="仿宋"/>
          <w:sz w:val="32"/>
          <w:szCs w:val="32"/>
          <w:lang w:eastAsia="zh-CN"/>
        </w:rPr>
        <w:t>镇</w:t>
      </w:r>
      <w:r>
        <w:rPr>
          <w:rFonts w:hint="eastAsia" w:ascii="仿宋" w:hAnsi="仿宋" w:eastAsia="仿宋" w:cs="仿宋"/>
          <w:sz w:val="32"/>
          <w:szCs w:val="32"/>
        </w:rPr>
        <w:t>的各项医疗卫生服务和一定的卫生行政管理工作</w:t>
      </w:r>
      <w:r>
        <w:rPr>
          <w:rFonts w:hint="eastAsia" w:ascii="仿宋" w:hAnsi="仿宋" w:eastAsia="仿宋" w:cs="仿宋"/>
          <w:color w:val="00000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永丰镇卫生院</w:t>
      </w:r>
      <w:r>
        <w:rPr>
          <w:rFonts w:hint="eastAsia" w:ascii="仿宋" w:hAnsi="仿宋" w:eastAsia="仿宋" w:cs="仿宋"/>
          <w:sz w:val="32"/>
          <w:szCs w:val="32"/>
          <w:lang w:eastAsia="zh-CN"/>
        </w:rPr>
        <w:t>单位内设</w:t>
      </w:r>
      <w:r>
        <w:rPr>
          <w:rFonts w:hint="eastAsia" w:ascii="仿宋" w:hAnsi="仿宋" w:eastAsia="仿宋" w:cs="仿宋"/>
          <w:sz w:val="32"/>
          <w:szCs w:val="32"/>
          <w:lang w:val="en-US" w:eastAsia="zh-CN"/>
        </w:rPr>
        <w:t>科室11</w:t>
      </w:r>
      <w:r>
        <w:rPr>
          <w:rFonts w:hint="eastAsia" w:ascii="仿宋" w:hAnsi="仿宋" w:eastAsia="仿宋" w:cs="仿宋"/>
          <w:sz w:val="32"/>
          <w:szCs w:val="32"/>
        </w:rPr>
        <w:t>个，包括：</w:t>
      </w:r>
      <w:r>
        <w:rPr>
          <w:rFonts w:hint="eastAsia" w:ascii="仿宋" w:hAnsi="仿宋" w:eastAsia="仿宋" w:cs="仿宋"/>
          <w:sz w:val="32"/>
          <w:szCs w:val="32"/>
          <w:lang w:val="en-US" w:eastAsia="zh-CN"/>
        </w:rPr>
        <w:t>内外科、儿科、CT室、DR室、B超室、收费室、护理组、中医馆、财务室、公卫科、办公室。</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${page400644146.ds532982397_REP_JX_BAS_AGENCY_INFO_ZYFRS_S_BZRSXJ}</w:instrText>
      </w:r>
      <w:r>
        <w:rPr>
          <w:rFonts w:hint="eastAsia" w:ascii="仿宋" w:hAnsi="仿宋" w:eastAsia="仿宋" w:cs="仿宋"/>
          <w:sz w:val="32"/>
          <w:szCs w:val="32"/>
        </w:rPr>
        <w:fldChar w:fldCharType="separate"/>
      </w:r>
      <w:r>
        <w:rPr>
          <w:rFonts w:hint="eastAsia" w:ascii="仿宋" w:hAnsi="仿宋" w:eastAsia="仿宋" w:cs="仿宋"/>
          <w:sz w:val="32"/>
          <w:szCs w:val="32"/>
        </w:rPr>
        <w:t>编制人数小计</w:t>
      </w:r>
      <w:r>
        <w:rPr>
          <w:rFonts w:hint="eastAsia" w:ascii="仿宋" w:hAnsi="仿宋" w:eastAsia="仿宋" w:cs="仿宋"/>
          <w:sz w:val="32"/>
          <w:szCs w:val="32"/>
          <w:lang w:val="en-US" w:eastAsia="zh-CN"/>
        </w:rPr>
        <w:t>34</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人,自收自支编制人数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部分补助</w:t>
      </w:r>
      <w:r>
        <w:rPr>
          <w:rFonts w:hint="eastAsia" w:ascii="仿宋" w:hAnsi="仿宋" w:eastAsia="仿宋" w:cs="仿宋"/>
          <w:sz w:val="32"/>
          <w:szCs w:val="32"/>
        </w:rPr>
        <w:t>事业编制人数</w:t>
      </w:r>
      <w:r>
        <w:rPr>
          <w:rFonts w:hint="eastAsia" w:ascii="仿宋" w:hAnsi="仿宋" w:eastAsia="仿宋" w:cs="仿宋"/>
          <w:sz w:val="32"/>
          <w:szCs w:val="32"/>
          <w:lang w:val="en-US" w:eastAsia="zh-CN"/>
        </w:rPr>
        <w:t>34</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${page400644146.ds532982397_REP_JX_BAS_AGENCY_INFO_ZYFRS_S_SYRSXJ}</w:instrText>
      </w:r>
      <w:r>
        <w:rPr>
          <w:rFonts w:hint="eastAsia" w:ascii="仿宋" w:hAnsi="仿宋" w:eastAsia="仿宋" w:cs="仿宋"/>
          <w:sz w:val="32"/>
          <w:szCs w:val="32"/>
        </w:rPr>
        <w:fldChar w:fldCharType="separate"/>
      </w:r>
      <w:r>
        <w:rPr>
          <w:rFonts w:hint="eastAsia" w:ascii="仿宋" w:hAnsi="仿宋" w:eastAsia="仿宋" w:cs="仿宋"/>
          <w:sz w:val="32"/>
          <w:szCs w:val="32"/>
        </w:rPr>
        <w:t>实有人数小计</w:t>
      </w:r>
      <w:r>
        <w:rPr>
          <w:rFonts w:hint="eastAsia" w:ascii="仿宋" w:hAnsi="仿宋" w:eastAsia="仿宋" w:cs="仿宋"/>
          <w:sz w:val="32"/>
          <w:szCs w:val="32"/>
          <w:lang w:val="en-US" w:eastAsia="zh-CN"/>
        </w:rPr>
        <w:t>34</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${page400644146.ds532982397_REP_JX_BAS_AGENCY_INFO_ZYFRS_S_ZZRSXJ}</w:instrText>
      </w:r>
      <w:r>
        <w:rPr>
          <w:rFonts w:hint="eastAsia" w:ascii="仿宋" w:hAnsi="仿宋" w:eastAsia="仿宋" w:cs="仿宋"/>
          <w:sz w:val="32"/>
          <w:szCs w:val="32"/>
        </w:rPr>
        <w:fldChar w:fldCharType="separate"/>
      </w:r>
      <w:r>
        <w:rPr>
          <w:rFonts w:hint="eastAsia" w:ascii="仿宋" w:hAnsi="仿宋" w:eastAsia="仿宋" w:cs="仿宋"/>
          <w:sz w:val="32"/>
          <w:szCs w:val="32"/>
        </w:rPr>
        <w:t>在职人数小计</w:t>
      </w:r>
      <w:r>
        <w:rPr>
          <w:rFonts w:hint="eastAsia" w:ascii="仿宋" w:hAnsi="仿宋" w:eastAsia="仿宋" w:cs="仿宋"/>
          <w:sz w:val="32"/>
          <w:szCs w:val="32"/>
          <w:lang w:val="en-US" w:eastAsia="zh-CN"/>
        </w:rPr>
        <w:t>34</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人,参照公务员管理的事业单位在职人数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部分补助</w:t>
      </w:r>
      <w:r>
        <w:rPr>
          <w:rFonts w:hint="eastAsia" w:ascii="仿宋" w:hAnsi="仿宋" w:eastAsia="仿宋" w:cs="仿宋"/>
          <w:sz w:val="32"/>
          <w:szCs w:val="32"/>
        </w:rPr>
        <w:t>事业</w:t>
      </w:r>
      <w:r>
        <w:rPr>
          <w:rFonts w:hint="eastAsia" w:ascii="仿宋" w:hAnsi="仿宋" w:eastAsia="仿宋" w:cs="仿宋"/>
          <w:sz w:val="32"/>
          <w:szCs w:val="32"/>
          <w:lang w:eastAsia="zh-CN"/>
        </w:rPr>
        <w:t>在职</w:t>
      </w:r>
      <w:r>
        <w:rPr>
          <w:rFonts w:hint="eastAsia" w:ascii="仿宋" w:hAnsi="仿宋" w:eastAsia="仿宋" w:cs="仿宋"/>
          <w:sz w:val="32"/>
          <w:szCs w:val="32"/>
        </w:rPr>
        <w:t>人数</w:t>
      </w:r>
      <w:r>
        <w:rPr>
          <w:rFonts w:hint="eastAsia" w:ascii="仿宋" w:hAnsi="仿宋" w:eastAsia="仿宋" w:cs="仿宋"/>
          <w:sz w:val="32"/>
          <w:szCs w:val="32"/>
          <w:lang w:val="en-US" w:eastAsia="zh-CN"/>
        </w:rPr>
        <w:t>34</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${page400644146.ds532982397_REP_JX_BAS_AGENCY_INFO_ZYFRS_S_QTRSMX}</w:instrText>
      </w:r>
      <w:r>
        <w:rPr>
          <w:rFonts w:hint="eastAsia" w:ascii="仿宋" w:hAnsi="仿宋" w:eastAsia="仿宋" w:cs="仿宋"/>
          <w:sz w:val="32"/>
          <w:szCs w:val="32"/>
        </w:rPr>
        <w:fldChar w:fldCharType="separate"/>
      </w:r>
      <w:r>
        <w:rPr>
          <w:rFonts w:hint="eastAsia" w:ascii="仿宋" w:hAnsi="仿宋" w:eastAsia="仿宋" w:cs="仿宋"/>
          <w:sz w:val="32"/>
          <w:szCs w:val="32"/>
        </w:rPr>
        <w:t>离休人数小计</w:t>
      </w:r>
      <w:r>
        <w:rPr>
          <w:rFonts w:hint="eastAsia" w:ascii="仿宋" w:hAnsi="仿宋" w:eastAsia="仿宋" w:cs="仿宋"/>
          <w:sz w:val="32"/>
          <w:szCs w:val="32"/>
          <w:lang w:val="en-US" w:eastAsia="zh-CN"/>
        </w:rPr>
        <w:t>0</w:t>
      </w:r>
      <w:r>
        <w:rPr>
          <w:rFonts w:hint="eastAsia" w:ascii="仿宋" w:hAnsi="仿宋" w:eastAsia="仿宋" w:cs="仿宋"/>
          <w:sz w:val="32"/>
          <w:szCs w:val="32"/>
        </w:rPr>
        <w:t>人,退休人数小计</w:t>
      </w:r>
      <w:r>
        <w:rPr>
          <w:rFonts w:hint="eastAsia" w:ascii="仿宋" w:hAnsi="仿宋" w:eastAsia="仿宋" w:cs="仿宋"/>
          <w:sz w:val="32"/>
          <w:szCs w:val="32"/>
          <w:lang w:val="en-US" w:eastAsia="zh-CN"/>
        </w:rPr>
        <w:t>9</w:t>
      </w:r>
      <w:r>
        <w:rPr>
          <w:rFonts w:hint="eastAsia" w:ascii="仿宋" w:hAnsi="仿宋" w:eastAsia="仿宋" w:cs="仿宋"/>
          <w:sz w:val="32"/>
          <w:szCs w:val="32"/>
        </w:rPr>
        <w:t>人,退职人员</w:t>
      </w:r>
      <w:r>
        <w:rPr>
          <w:rFonts w:hint="eastAsia" w:ascii="仿宋" w:hAnsi="仿宋" w:eastAsia="仿宋" w:cs="仿宋"/>
          <w:sz w:val="32"/>
          <w:szCs w:val="32"/>
          <w:lang w:val="en-US" w:eastAsia="zh-CN"/>
        </w:rPr>
        <w:t>0</w:t>
      </w:r>
      <w:r>
        <w:rPr>
          <w:rFonts w:hint="eastAsia" w:ascii="仿宋" w:hAnsi="仿宋" w:eastAsia="仿宋" w:cs="仿宋"/>
          <w:sz w:val="32"/>
          <w:szCs w:val="32"/>
        </w:rPr>
        <w:t>人,遗属人数</w:t>
      </w:r>
      <w:r>
        <w:rPr>
          <w:rFonts w:hint="eastAsia" w:ascii="仿宋" w:hAnsi="仿宋" w:eastAsia="仿宋" w:cs="仿宋"/>
          <w:sz w:val="32"/>
          <w:szCs w:val="32"/>
          <w:lang w:val="en-US" w:eastAsia="zh-CN"/>
        </w:rPr>
        <w:t>3</w:t>
      </w:r>
      <w:r>
        <w:rPr>
          <w:rFonts w:hint="eastAsia" w:ascii="仿宋" w:hAnsi="仿宋" w:eastAsia="仿宋" w:cs="仿宋"/>
          <w:sz w:val="32"/>
          <w:szCs w:val="32"/>
        </w:rPr>
        <w:t>人。</w:t>
      </w:r>
      <w:r>
        <w:rPr>
          <w:rFonts w:hint="eastAsia" w:ascii="仿宋" w:hAnsi="仿宋" w:eastAsia="仿宋" w:cs="仿宋"/>
          <w:sz w:val="32"/>
          <w:szCs w:val="32"/>
        </w:rPr>
        <w:fldChar w:fldCharType="end"/>
      </w:r>
    </w:p>
    <w:p>
      <w:pPr>
        <w:pStyle w:val="2"/>
        <w:rPr>
          <w:color w:val="auto"/>
        </w:rPr>
      </w:pPr>
    </w:p>
    <w:p>
      <w:pPr>
        <w:pStyle w:val="2"/>
        <w:rPr>
          <w:color w:val="auto"/>
        </w:rPr>
      </w:pPr>
    </w:p>
    <w:p>
      <w:pPr>
        <w:pStyle w:val="2"/>
        <w:rPr>
          <w:color w:val="auto"/>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val="en-US" w:eastAsia="zh-CN"/>
        </w:rPr>
        <w:t>永丰镇卫生院</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本单位收入</w:t>
      </w:r>
      <w:r>
        <w:rPr>
          <w:rFonts w:hint="eastAsia" w:ascii="仿宋" w:hAnsi="仿宋" w:eastAsia="仿宋" w:cs="仿宋"/>
          <w:sz w:val="32"/>
          <w:szCs w:val="32"/>
        </w:rPr>
        <w:t>预算</w:t>
      </w:r>
      <w:r>
        <w:rPr>
          <w:rFonts w:hint="eastAsia" w:ascii="仿宋" w:hAnsi="仿宋" w:eastAsia="仿宋" w:cs="仿宋"/>
          <w:sz w:val="32"/>
          <w:szCs w:val="32"/>
          <w:lang w:eastAsia="zh-CN"/>
        </w:rPr>
        <w:t>总额</w:t>
      </w:r>
      <w:r>
        <w:rPr>
          <w:rFonts w:hint="eastAsia" w:ascii="仿宋" w:hAnsi="仿宋" w:eastAsia="仿宋" w:cs="仿宋"/>
          <w:sz w:val="32"/>
          <w:szCs w:val="32"/>
          <w:lang w:val="en-US" w:eastAsia="zh-CN"/>
        </w:rPr>
        <w:t>1430.75</w:t>
      </w:r>
      <w:r>
        <w:rPr>
          <w:rFonts w:hint="eastAsia" w:ascii="仿宋" w:hAnsi="仿宋" w:eastAsia="仿宋" w:cs="仿宋"/>
          <w:sz w:val="32"/>
          <w:szCs w:val="32"/>
        </w:rPr>
        <w:t>万元，较上年预算安排增</w:t>
      </w:r>
      <w:r>
        <w:rPr>
          <w:rFonts w:hint="eastAsia" w:ascii="仿宋" w:hAnsi="仿宋" w:eastAsia="仿宋" w:cs="仿宋"/>
          <w:sz w:val="32"/>
          <w:szCs w:val="32"/>
          <w:lang w:val="en-US" w:eastAsia="zh-CN"/>
        </w:rPr>
        <w:t>加110.99</w:t>
      </w:r>
      <w:r>
        <w:rPr>
          <w:rFonts w:hint="eastAsia" w:ascii="仿宋" w:hAnsi="仿宋" w:eastAsia="仿宋" w:cs="仿宋"/>
          <w:sz w:val="32"/>
          <w:szCs w:val="32"/>
          <w:lang w:eastAsia="zh-CN"/>
        </w:rPr>
        <w:t>万元，</w:t>
      </w:r>
      <w:r>
        <w:rPr>
          <w:rFonts w:hint="eastAsia" w:ascii="仿宋" w:hAnsi="仿宋" w:eastAsia="仿宋" w:cs="仿宋"/>
          <w:sz w:val="32"/>
          <w:szCs w:val="32"/>
        </w:rPr>
        <w:t>增</w:t>
      </w:r>
      <w:r>
        <w:rPr>
          <w:rFonts w:hint="eastAsia" w:ascii="仿宋" w:hAnsi="仿宋" w:eastAsia="仿宋" w:cs="仿宋"/>
          <w:sz w:val="32"/>
          <w:szCs w:val="32"/>
          <w:lang w:val="en-US" w:eastAsia="zh-CN"/>
        </w:rPr>
        <w:t>长8.41%</w:t>
      </w:r>
      <w:r>
        <w:rPr>
          <w:rFonts w:hint="eastAsia" w:ascii="仿宋" w:hAnsi="仿宋" w:eastAsia="仿宋" w:cs="仿宋"/>
          <w:sz w:val="32"/>
          <w:szCs w:val="32"/>
        </w:rPr>
        <w:t>。</w:t>
      </w:r>
      <w:r>
        <w:rPr>
          <w:rFonts w:hint="eastAsia" w:ascii="仿宋" w:hAnsi="仿宋" w:eastAsia="仿宋" w:cs="仿宋"/>
          <w:sz w:val="32"/>
          <w:szCs w:val="32"/>
          <w:lang w:eastAsia="zh-CN"/>
        </w:rPr>
        <w:t>增减变化主要原因是：医疗环境改善，服务能力提升，中医适宜技术提高，医疗收入有增长趋势。</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其中：财政拨款收入</w:t>
      </w:r>
      <w:r>
        <w:rPr>
          <w:rFonts w:hint="eastAsia" w:ascii="仿宋" w:hAnsi="仿宋" w:eastAsia="仿宋" w:cs="仿宋"/>
          <w:sz w:val="32"/>
          <w:szCs w:val="32"/>
          <w:lang w:val="en-US" w:eastAsia="zh-CN"/>
        </w:rPr>
        <w:t>253.81</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57.62</w:t>
      </w:r>
      <w:r>
        <w:rPr>
          <w:rFonts w:hint="eastAsia" w:ascii="仿宋" w:hAnsi="仿宋" w:eastAsia="仿宋" w:cs="仿宋"/>
          <w:sz w:val="32"/>
          <w:szCs w:val="32"/>
        </w:rPr>
        <w:t>万元;</w:t>
      </w:r>
      <w:r>
        <w:rPr>
          <w:rFonts w:hint="eastAsia" w:ascii="仿宋" w:hAnsi="仿宋" w:eastAsia="仿宋" w:cs="仿宋"/>
          <w:sz w:val="32"/>
          <w:szCs w:val="32"/>
          <w:lang w:eastAsia="zh-CN"/>
        </w:rPr>
        <w:t>政府性基金预算收入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万元;教育收费资金收</w:t>
      </w:r>
      <w:r>
        <w:rPr>
          <w:rFonts w:hint="eastAsia" w:ascii="仿宋" w:hAnsi="仿宋" w:eastAsia="仿宋" w:cs="仿宋"/>
          <w:sz w:val="32"/>
          <w:szCs w:val="32"/>
          <w:lang w:eastAsia="zh-CN"/>
        </w:rPr>
        <w:t>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万元;事业收入</w:t>
      </w:r>
      <w:r>
        <w:rPr>
          <w:rFonts w:hint="eastAsia" w:ascii="仿宋" w:hAnsi="仿宋" w:eastAsia="仿宋" w:cs="仿宋"/>
          <w:sz w:val="32"/>
          <w:szCs w:val="32"/>
          <w:lang w:val="en-US" w:eastAsia="zh-CN"/>
        </w:rPr>
        <w:t>1176.94</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53.37</w:t>
      </w:r>
      <w:r>
        <w:rPr>
          <w:rFonts w:hint="eastAsia" w:ascii="仿宋" w:hAnsi="仿宋" w:eastAsia="仿宋" w:cs="仿宋"/>
          <w:sz w:val="32"/>
          <w:szCs w:val="32"/>
        </w:rPr>
        <w:t>万元;</w:t>
      </w:r>
      <w:r>
        <w:rPr>
          <w:rFonts w:hint="eastAsia" w:ascii="仿宋" w:hAnsi="仿宋" w:eastAsia="仿宋" w:cs="仿宋"/>
          <w:sz w:val="32"/>
          <w:szCs w:val="32"/>
          <w:lang w:eastAsia="zh-CN"/>
        </w:rPr>
        <w:t>上级补助</w:t>
      </w:r>
      <w:r>
        <w:rPr>
          <w:rFonts w:hint="eastAsia" w:ascii="仿宋" w:hAnsi="仿宋" w:eastAsia="仿宋" w:cs="仿宋"/>
          <w:sz w:val="32"/>
          <w:szCs w:val="32"/>
        </w:rPr>
        <w:t>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万元；其他收入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本单位</w:t>
      </w:r>
      <w:r>
        <w:rPr>
          <w:rFonts w:hint="eastAsia" w:ascii="仿宋" w:hAnsi="仿宋" w:eastAsia="仿宋" w:cs="仿宋"/>
          <w:sz w:val="32"/>
          <w:szCs w:val="32"/>
        </w:rPr>
        <w:t>支出预算</w:t>
      </w:r>
      <w:r>
        <w:rPr>
          <w:rFonts w:hint="eastAsia" w:ascii="仿宋" w:hAnsi="仿宋" w:eastAsia="仿宋" w:cs="仿宋"/>
          <w:sz w:val="32"/>
          <w:szCs w:val="32"/>
          <w:lang w:eastAsia="zh-CN"/>
        </w:rPr>
        <w:t>总额</w:t>
      </w:r>
      <w:r>
        <w:rPr>
          <w:rFonts w:hint="eastAsia" w:ascii="仿宋" w:hAnsi="仿宋" w:eastAsia="仿宋" w:cs="仿宋"/>
          <w:sz w:val="32"/>
          <w:szCs w:val="32"/>
          <w:lang w:val="en-US" w:eastAsia="zh-CN"/>
        </w:rPr>
        <w:t>1430.75</w:t>
      </w:r>
      <w:r>
        <w:rPr>
          <w:rFonts w:hint="eastAsia" w:ascii="仿宋" w:hAnsi="仿宋" w:eastAsia="仿宋" w:cs="仿宋"/>
          <w:sz w:val="32"/>
          <w:szCs w:val="32"/>
        </w:rPr>
        <w:t>万元，较上年预算安排增</w:t>
      </w:r>
      <w:r>
        <w:rPr>
          <w:rFonts w:hint="eastAsia" w:ascii="仿宋" w:hAnsi="仿宋" w:eastAsia="仿宋" w:cs="仿宋"/>
          <w:sz w:val="32"/>
          <w:szCs w:val="32"/>
          <w:lang w:val="en-US" w:eastAsia="zh-CN"/>
        </w:rPr>
        <w:t>加110.99</w:t>
      </w:r>
      <w:r>
        <w:rPr>
          <w:rFonts w:hint="eastAsia" w:ascii="仿宋" w:hAnsi="仿宋" w:eastAsia="仿宋" w:cs="仿宋"/>
          <w:sz w:val="32"/>
          <w:szCs w:val="32"/>
          <w:lang w:eastAsia="zh-CN"/>
        </w:rPr>
        <w:t>万元，</w:t>
      </w:r>
      <w:r>
        <w:rPr>
          <w:rFonts w:hint="eastAsia" w:ascii="仿宋" w:hAnsi="仿宋" w:eastAsia="仿宋" w:cs="仿宋"/>
          <w:sz w:val="32"/>
          <w:szCs w:val="32"/>
        </w:rPr>
        <w:t>增</w:t>
      </w:r>
      <w:r>
        <w:rPr>
          <w:rFonts w:hint="eastAsia" w:ascii="仿宋" w:hAnsi="仿宋" w:eastAsia="仿宋" w:cs="仿宋"/>
          <w:sz w:val="32"/>
          <w:szCs w:val="32"/>
          <w:lang w:val="en-US" w:eastAsia="zh-CN"/>
        </w:rPr>
        <w:t>长8.41%</w:t>
      </w:r>
      <w:r>
        <w:rPr>
          <w:rFonts w:hint="eastAsia" w:ascii="仿宋" w:hAnsi="仿宋" w:eastAsia="仿宋" w:cs="仿宋"/>
          <w:sz w:val="32"/>
          <w:szCs w:val="32"/>
        </w:rPr>
        <w:t>。</w:t>
      </w:r>
      <w:r>
        <w:rPr>
          <w:rFonts w:hint="eastAsia" w:ascii="仿宋" w:hAnsi="仿宋" w:eastAsia="仿宋" w:cs="仿宋"/>
          <w:sz w:val="32"/>
          <w:szCs w:val="32"/>
          <w:lang w:eastAsia="zh-CN"/>
        </w:rPr>
        <w:t>增减变化主要原因是：医疗环境改善，服务能力提升，中医适宜技术提高，医疗收入有增长趋势。</w:t>
      </w:r>
      <w:r>
        <w:rPr>
          <w:rFonts w:hint="eastAsia" w:ascii="仿宋" w:hAnsi="仿宋" w:eastAsia="仿宋" w:cs="仿宋"/>
          <w:sz w:val="32"/>
          <w:szCs w:val="32"/>
        </w:rPr>
        <w:t>具体为：</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按支出项目类别及经济分类科目划分：基本支出</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1430.75</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加110.99</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529.99</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616.13</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1.63</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283.00</w:t>
      </w:r>
      <w:r>
        <w:rPr>
          <w:rFonts w:hint="eastAsia" w:ascii="仿宋" w:hAnsi="仿宋" w:eastAsia="仿宋" w:cs="仿宋"/>
          <w:sz w:val="32"/>
          <w:szCs w:val="32"/>
          <w:lang w:eastAsia="zh-CN"/>
        </w:rPr>
        <w:t>万元。项目支出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长0</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万元，其他相关支出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color w:val="auto"/>
          <w:sz w:val="32"/>
          <w:szCs w:val="32"/>
          <w:highlight w:val="none"/>
          <w:u w:val="none"/>
          <w:lang w:eastAsia="zh-CN"/>
        </w:rPr>
      </w:pPr>
      <w:r>
        <w:rPr>
          <w:rFonts w:hint="eastAsia" w:ascii="仿宋" w:hAnsi="仿宋" w:eastAsia="仿宋" w:cs="仿宋"/>
          <w:sz w:val="32"/>
          <w:szCs w:val="32"/>
          <w:lang w:eastAsia="zh-CN"/>
        </w:rPr>
        <w:t>按支出功能分类科目划分：</w:t>
      </w:r>
      <w:r>
        <w:rPr>
          <w:rFonts w:hint="eastAsia" w:ascii="仿宋" w:hAnsi="仿宋" w:eastAsia="仿宋" w:cs="仿宋"/>
          <w:sz w:val="32"/>
          <w:szCs w:val="32"/>
        </w:rPr>
        <w:t>社会保障和就业支出</w:t>
      </w:r>
      <w:r>
        <w:rPr>
          <w:rFonts w:hint="eastAsia" w:ascii="仿宋" w:hAnsi="仿宋" w:eastAsia="仿宋" w:cs="仿宋"/>
          <w:sz w:val="32"/>
          <w:szCs w:val="32"/>
          <w:lang w:val="en-US" w:eastAsia="zh-CN"/>
        </w:rPr>
        <w:t>40.34</w:t>
      </w:r>
      <w:r>
        <w:rPr>
          <w:rFonts w:hint="eastAsia" w:ascii="仿宋" w:hAnsi="仿宋" w:eastAsia="仿宋" w:cs="仿宋"/>
          <w:sz w:val="32"/>
          <w:szCs w:val="32"/>
        </w:rPr>
        <w:t>万元,较上年预算安排</w:t>
      </w:r>
      <w:r>
        <w:rPr>
          <w:rFonts w:hint="eastAsia" w:ascii="仿宋" w:hAnsi="仿宋" w:eastAsia="仿宋" w:cs="仿宋"/>
          <w:sz w:val="32"/>
          <w:szCs w:val="32"/>
          <w:lang w:val="en-US" w:eastAsia="zh-CN"/>
        </w:rPr>
        <w:t>减少1.05</w:t>
      </w:r>
      <w:r>
        <w:rPr>
          <w:rFonts w:hint="eastAsia" w:ascii="仿宋" w:hAnsi="仿宋" w:eastAsia="仿宋" w:cs="仿宋"/>
          <w:sz w:val="32"/>
          <w:szCs w:val="32"/>
        </w:rPr>
        <w:t>万元;卫生健康支出</w:t>
      </w:r>
      <w:r>
        <w:rPr>
          <w:rFonts w:hint="eastAsia" w:ascii="仿宋" w:hAnsi="仿宋" w:eastAsia="仿宋" w:cs="仿宋"/>
          <w:sz w:val="32"/>
          <w:szCs w:val="32"/>
          <w:lang w:val="en-US" w:eastAsia="zh-CN"/>
        </w:rPr>
        <w:t>1390.41</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131.96</w:t>
      </w:r>
      <w:r>
        <w:rPr>
          <w:rFonts w:hint="eastAsia" w:ascii="仿宋" w:hAnsi="仿宋" w:eastAsia="仿宋" w:cs="仿宋"/>
          <w:sz w:val="32"/>
          <w:szCs w:val="32"/>
        </w:rPr>
        <w:t>万元;住房保障支出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万元,较上年预算安排减少</w:t>
      </w:r>
      <w:r>
        <w:rPr>
          <w:rFonts w:hint="eastAsia" w:ascii="仿宋" w:hAnsi="仿宋" w:eastAsia="仿宋" w:cs="仿宋"/>
          <w:sz w:val="32"/>
          <w:szCs w:val="32"/>
          <w:lang w:val="en-US" w:eastAsia="zh-CN"/>
        </w:rPr>
        <w:t>19.92</w:t>
      </w:r>
      <w:r>
        <w:rPr>
          <w:rFonts w:hint="eastAsia" w:ascii="仿宋" w:hAnsi="仿宋" w:eastAsia="仿宋" w:cs="仿宋"/>
          <w:sz w:val="32"/>
          <w:szCs w:val="32"/>
        </w:rPr>
        <w:t>万元;其他支出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本单位</w:t>
      </w:r>
      <w:r>
        <w:rPr>
          <w:rFonts w:hint="eastAsia" w:ascii="仿宋" w:hAnsi="仿宋" w:eastAsia="仿宋" w:cs="仿宋"/>
          <w:sz w:val="32"/>
          <w:szCs w:val="32"/>
        </w:rPr>
        <w:t>财政拨款（补助）支出预算</w:t>
      </w:r>
      <w:r>
        <w:rPr>
          <w:rFonts w:hint="eastAsia" w:ascii="仿宋" w:hAnsi="仿宋" w:eastAsia="仿宋" w:cs="仿宋"/>
          <w:sz w:val="32"/>
          <w:szCs w:val="32"/>
          <w:lang w:val="en-US" w:eastAsia="zh-CN"/>
        </w:rPr>
        <w:t>253.81</w:t>
      </w:r>
      <w:r>
        <w:rPr>
          <w:rFonts w:hint="eastAsia" w:ascii="仿宋" w:hAnsi="仿宋" w:eastAsia="仿宋" w:cs="仿宋"/>
          <w:sz w:val="32"/>
          <w:szCs w:val="32"/>
        </w:rPr>
        <w:t>万元，占</w:t>
      </w:r>
      <w:r>
        <w:rPr>
          <w:rFonts w:hint="eastAsia" w:ascii="仿宋" w:hAnsi="仿宋" w:eastAsia="仿宋" w:cs="仿宋"/>
          <w:sz w:val="32"/>
          <w:szCs w:val="32"/>
          <w:lang w:eastAsia="zh-CN"/>
        </w:rPr>
        <w:t>本年</w:t>
      </w:r>
      <w:r>
        <w:rPr>
          <w:rFonts w:hint="eastAsia" w:ascii="仿宋" w:hAnsi="仿宋" w:eastAsia="仿宋" w:cs="仿宋"/>
          <w:sz w:val="32"/>
          <w:szCs w:val="32"/>
        </w:rPr>
        <w:t>支出预算额的</w:t>
      </w:r>
      <w:r>
        <w:rPr>
          <w:rFonts w:hint="eastAsia" w:ascii="仿宋" w:hAnsi="仿宋" w:eastAsia="仿宋" w:cs="仿宋"/>
          <w:sz w:val="32"/>
          <w:szCs w:val="32"/>
          <w:lang w:val="en-US" w:eastAsia="zh-CN"/>
        </w:rPr>
        <w:t>17.74</w:t>
      </w:r>
      <w:r>
        <w:rPr>
          <w:rFonts w:hint="eastAsia" w:ascii="仿宋" w:hAnsi="仿宋" w:eastAsia="仿宋" w:cs="仿宋"/>
          <w:sz w:val="32"/>
          <w:szCs w:val="32"/>
        </w:rPr>
        <w:t>%，较上年预算安排</w:t>
      </w:r>
      <w:r>
        <w:rPr>
          <w:rFonts w:hint="eastAsia" w:ascii="仿宋" w:hAnsi="仿宋" w:eastAsia="仿宋" w:cs="仿宋"/>
          <w:sz w:val="32"/>
          <w:szCs w:val="32"/>
          <w:lang w:val="en-US" w:eastAsia="zh-CN"/>
        </w:rPr>
        <w:t>增加57.62</w:t>
      </w:r>
      <w:r>
        <w:rPr>
          <w:rFonts w:hint="eastAsia" w:ascii="仿宋" w:hAnsi="仿宋" w:eastAsia="仿宋" w:cs="仿宋"/>
          <w:sz w:val="32"/>
          <w:szCs w:val="32"/>
          <w:lang w:eastAsia="zh-CN"/>
        </w:rPr>
        <w:t>万元，</w:t>
      </w:r>
      <w:r>
        <w:rPr>
          <w:rFonts w:hint="eastAsia" w:ascii="仿宋" w:hAnsi="仿宋" w:eastAsia="仿宋" w:cs="仿宋"/>
          <w:sz w:val="32"/>
          <w:szCs w:val="32"/>
          <w:lang w:val="en-US" w:eastAsia="zh-CN"/>
        </w:rPr>
        <w:t>增长29.37%</w:t>
      </w:r>
      <w:r>
        <w:rPr>
          <w:rFonts w:hint="eastAsia" w:ascii="仿宋" w:hAnsi="仿宋" w:eastAsia="仿宋" w:cs="仿宋"/>
          <w:sz w:val="32"/>
          <w:szCs w:val="32"/>
        </w:rPr>
        <w:t>。</w:t>
      </w:r>
      <w:r>
        <w:rPr>
          <w:rFonts w:hint="eastAsia" w:ascii="仿宋" w:hAnsi="仿宋" w:eastAsia="仿宋" w:cs="仿宋"/>
          <w:sz w:val="32"/>
          <w:szCs w:val="32"/>
          <w:lang w:eastAsia="zh-CN"/>
        </w:rPr>
        <w:t>增减变化主要原因是：人员工资增长，养老职业年金基数提高。</w:t>
      </w:r>
      <w:r>
        <w:rPr>
          <w:rFonts w:hint="eastAsia" w:ascii="仿宋" w:hAnsi="仿宋" w:eastAsia="仿宋" w:cs="仿宋"/>
          <w:sz w:val="32"/>
          <w:szCs w:val="32"/>
        </w:rPr>
        <w:t>具体为：</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按支出项目类别及经济分类科目划分：基本支出</w:t>
      </w:r>
      <w:r>
        <w:rPr>
          <w:rFonts w:hint="eastAsia" w:ascii="仿宋" w:hAnsi="仿宋" w:eastAsia="仿宋" w:cs="仿宋"/>
          <w:sz w:val="32"/>
          <w:szCs w:val="32"/>
          <w:lang w:val="en-US" w:eastAsia="zh-CN"/>
        </w:rPr>
        <w:t>253.81</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w:t>
      </w:r>
      <w:r>
        <w:rPr>
          <w:rFonts w:hint="eastAsia" w:ascii="仿宋" w:hAnsi="仿宋" w:eastAsia="仿宋" w:cs="仿宋"/>
          <w:sz w:val="32"/>
          <w:szCs w:val="32"/>
          <w:lang w:val="en-US" w:eastAsia="zh-CN"/>
        </w:rPr>
        <w:t>增加57.62</w:t>
      </w:r>
      <w:r>
        <w:rPr>
          <w:rFonts w:hint="eastAsia" w:ascii="仿宋" w:hAnsi="仿宋" w:eastAsia="仿宋" w:cs="仿宋"/>
          <w:sz w:val="32"/>
          <w:szCs w:val="32"/>
          <w:lang w:eastAsia="zh-CN"/>
        </w:rPr>
        <w:t>元，其中：工资福利支出</w:t>
      </w:r>
      <w:r>
        <w:rPr>
          <w:rFonts w:hint="eastAsia" w:ascii="仿宋" w:hAnsi="仿宋" w:eastAsia="仿宋" w:cs="仿宋"/>
          <w:sz w:val="32"/>
          <w:szCs w:val="32"/>
          <w:lang w:val="en-US" w:eastAsia="zh-CN"/>
        </w:rPr>
        <w:t>253.81</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万元。项目支出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加0</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万元，其他相关支出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按支出功能分类科目划分：</w:t>
      </w:r>
      <w:r>
        <w:rPr>
          <w:rFonts w:hint="eastAsia" w:ascii="仿宋" w:hAnsi="仿宋" w:eastAsia="仿宋" w:cs="仿宋"/>
          <w:sz w:val="32"/>
          <w:szCs w:val="32"/>
        </w:rPr>
        <w:t>社会保障和就业支出</w:t>
      </w:r>
      <w:r>
        <w:rPr>
          <w:rFonts w:hint="eastAsia" w:ascii="仿宋" w:hAnsi="仿宋" w:eastAsia="仿宋" w:cs="仿宋"/>
          <w:sz w:val="32"/>
          <w:szCs w:val="32"/>
          <w:lang w:val="en-US" w:eastAsia="zh-CN"/>
        </w:rPr>
        <w:t>38.71</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13.88</w:t>
      </w:r>
      <w:r>
        <w:rPr>
          <w:rFonts w:hint="eastAsia" w:ascii="仿宋" w:hAnsi="仿宋" w:eastAsia="仿宋" w:cs="仿宋"/>
          <w:sz w:val="32"/>
          <w:szCs w:val="32"/>
        </w:rPr>
        <w:t>万元;卫生健康支出</w:t>
      </w:r>
      <w:r>
        <w:rPr>
          <w:rFonts w:hint="eastAsia" w:ascii="仿宋" w:hAnsi="仿宋" w:eastAsia="仿宋" w:cs="仿宋"/>
          <w:sz w:val="32"/>
          <w:szCs w:val="32"/>
          <w:lang w:val="en-US" w:eastAsia="zh-CN"/>
        </w:rPr>
        <w:t>215.10</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43.74</w:t>
      </w:r>
      <w:r>
        <w:rPr>
          <w:rFonts w:hint="eastAsia" w:ascii="仿宋" w:hAnsi="仿宋" w:eastAsia="仿宋" w:cs="仿宋"/>
          <w:sz w:val="32"/>
          <w:szCs w:val="32"/>
        </w:rPr>
        <w:t>万元;住房保障支出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万元;其他支出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本单位无使用政府性基金预算拨款安排的支出。</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（五）机关运行经费等重要事项的说明</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本单位非行政（参公）单位，无机关运行经费。</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（六）政府采购情况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单位</w:t>
      </w:r>
      <w:r>
        <w:rPr>
          <w:rFonts w:hint="eastAsia" w:ascii="仿宋" w:hAnsi="仿宋" w:eastAsia="仿宋" w:cs="仿宋"/>
          <w:sz w:val="32"/>
          <w:szCs w:val="32"/>
        </w:rPr>
        <w:t>政府采购总额</w:t>
      </w:r>
      <w:r>
        <w:rPr>
          <w:rFonts w:hint="eastAsia" w:ascii="仿宋" w:hAnsi="仿宋" w:eastAsia="仿宋" w:cs="仿宋"/>
          <w:sz w:val="32"/>
          <w:szCs w:val="32"/>
          <w:lang w:val="en-US" w:eastAsia="zh-CN"/>
        </w:rPr>
        <w:t>295.64</w:t>
      </w:r>
      <w:r>
        <w:rPr>
          <w:rFonts w:hint="eastAsia" w:ascii="仿宋" w:hAnsi="仿宋" w:eastAsia="仿宋" w:cs="仿宋"/>
          <w:sz w:val="32"/>
          <w:szCs w:val="32"/>
        </w:rPr>
        <w:t>万元，其中：政府采购货物预算</w:t>
      </w:r>
      <w:r>
        <w:rPr>
          <w:rFonts w:hint="eastAsia" w:ascii="仿宋" w:hAnsi="仿宋" w:eastAsia="仿宋" w:cs="仿宋"/>
          <w:sz w:val="32"/>
          <w:szCs w:val="32"/>
          <w:lang w:val="en-US" w:eastAsia="zh-CN"/>
        </w:rPr>
        <w:t>295.64</w:t>
      </w:r>
      <w:r>
        <w:rPr>
          <w:rFonts w:hint="eastAsia" w:ascii="仿宋" w:hAnsi="仿宋" w:eastAsia="仿宋" w:cs="仿宋"/>
          <w:sz w:val="32"/>
          <w:szCs w:val="32"/>
        </w:rPr>
        <w:t>万元、政府采购工程预算</w:t>
      </w:r>
      <w:r>
        <w:rPr>
          <w:rFonts w:hint="eastAsia" w:ascii="仿宋" w:hAnsi="仿宋" w:eastAsia="仿宋" w:cs="仿宋"/>
          <w:sz w:val="32"/>
          <w:szCs w:val="32"/>
          <w:lang w:val="en-US" w:eastAsia="zh-CN"/>
        </w:rPr>
        <w:t>0</w:t>
      </w:r>
      <w:r>
        <w:rPr>
          <w:rFonts w:hint="eastAsia" w:ascii="仿宋" w:hAnsi="仿宋" w:eastAsia="仿宋" w:cs="仿宋"/>
          <w:sz w:val="32"/>
          <w:szCs w:val="32"/>
        </w:rPr>
        <w:t>万元、政府采购服务预算</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（七）国有资产占有使用情况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截至</w:t>
      </w:r>
      <w:r>
        <w:rPr>
          <w:rFonts w:hint="eastAsia" w:ascii="仿宋" w:hAnsi="仿宋" w:eastAsia="仿宋" w:cs="仿宋"/>
          <w:sz w:val="32"/>
          <w:szCs w:val="32"/>
          <w:lang w:val="en-US" w:eastAsia="zh-CN"/>
        </w:rPr>
        <w:t>2022年</w:t>
      </w:r>
      <w:r>
        <w:rPr>
          <w:rFonts w:hint="eastAsia" w:ascii="仿宋" w:hAnsi="仿宋" w:eastAsia="仿宋" w:cs="仿宋"/>
          <w:sz w:val="32"/>
          <w:szCs w:val="32"/>
        </w:rPr>
        <w:t>12月31日</w:t>
      </w:r>
      <w:r>
        <w:rPr>
          <w:rFonts w:hint="eastAsia" w:ascii="仿宋" w:hAnsi="仿宋" w:eastAsia="仿宋" w:cs="仿宋"/>
          <w:sz w:val="32"/>
          <w:szCs w:val="32"/>
          <w:lang w:eastAsia="zh-CN"/>
        </w:rPr>
        <w:t>单位</w:t>
      </w:r>
      <w:r>
        <w:rPr>
          <w:rFonts w:hint="eastAsia" w:ascii="仿宋" w:hAnsi="仿宋" w:eastAsia="仿宋" w:cs="仿宋"/>
          <w:sz w:val="32"/>
          <w:szCs w:val="32"/>
        </w:rPr>
        <w:t>共有车辆</w:t>
      </w:r>
      <w:r>
        <w:rPr>
          <w:rFonts w:hint="eastAsia" w:ascii="仿宋" w:hAnsi="仿宋" w:eastAsia="仿宋" w:cs="仿宋"/>
          <w:sz w:val="32"/>
          <w:szCs w:val="32"/>
          <w:lang w:val="en-US" w:eastAsia="zh-CN"/>
        </w:rPr>
        <w:t>2</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rPr>
        <w:t>其中</w:t>
      </w:r>
      <w:r>
        <w:rPr>
          <w:rFonts w:hint="eastAsia" w:ascii="仿宋" w:hAnsi="仿宋" w:eastAsia="仿宋" w:cs="仿宋"/>
          <w:sz w:val="32"/>
          <w:szCs w:val="32"/>
          <w:lang w:eastAsia="zh-CN"/>
        </w:rPr>
        <w:t>：</w:t>
      </w:r>
      <w:r>
        <w:rPr>
          <w:rFonts w:hint="eastAsia" w:ascii="仿宋" w:hAnsi="仿宋" w:eastAsia="仿宋" w:cs="仿宋"/>
          <w:sz w:val="32"/>
          <w:szCs w:val="32"/>
        </w:rPr>
        <w:t>一般公务用车</w:t>
      </w:r>
      <w:r>
        <w:rPr>
          <w:rFonts w:hint="eastAsia" w:ascii="仿宋" w:hAnsi="仿宋" w:eastAsia="仿宋" w:cs="仿宋"/>
          <w:sz w:val="32"/>
          <w:szCs w:val="32"/>
          <w:lang w:val="en-US" w:eastAsia="zh-CN"/>
        </w:rPr>
        <w:t>0</w:t>
      </w:r>
      <w:r>
        <w:rPr>
          <w:rFonts w:hint="eastAsia" w:ascii="仿宋" w:hAnsi="仿宋" w:eastAsia="仿宋" w:cs="仿宋"/>
          <w:sz w:val="32"/>
          <w:szCs w:val="32"/>
        </w:rPr>
        <w:t>辆、执法执勤用车</w:t>
      </w:r>
      <w:r>
        <w:rPr>
          <w:rFonts w:hint="eastAsia" w:ascii="仿宋" w:hAnsi="仿宋" w:eastAsia="仿宋" w:cs="仿宋"/>
          <w:sz w:val="32"/>
          <w:szCs w:val="32"/>
          <w:lang w:val="en-US" w:eastAsia="zh-CN"/>
        </w:rPr>
        <w:t>0</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特种专业技术用车2辆</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2023年本</w:t>
      </w:r>
      <w:r>
        <w:rPr>
          <w:rFonts w:hint="eastAsia" w:ascii="仿宋" w:hAnsi="仿宋" w:eastAsia="仿宋" w:cs="仿宋"/>
          <w:sz w:val="32"/>
          <w:szCs w:val="32"/>
          <w:lang w:eastAsia="zh-CN"/>
        </w:rPr>
        <w:t>单位</w:t>
      </w:r>
      <w:r>
        <w:rPr>
          <w:rFonts w:hint="eastAsia" w:ascii="仿宋" w:hAnsi="仿宋" w:eastAsia="仿宋" w:cs="仿宋"/>
          <w:sz w:val="32"/>
          <w:szCs w:val="32"/>
        </w:rPr>
        <w:t>预算安排购置车辆</w:t>
      </w:r>
      <w:r>
        <w:rPr>
          <w:rFonts w:hint="eastAsia" w:ascii="仿宋" w:hAnsi="仿宋" w:eastAsia="仿宋" w:cs="仿宋"/>
          <w:sz w:val="32"/>
          <w:szCs w:val="32"/>
          <w:lang w:val="en-US" w:eastAsia="zh-CN"/>
        </w:rPr>
        <w:t>0</w:t>
      </w:r>
      <w:r>
        <w:rPr>
          <w:rFonts w:hint="eastAsia" w:ascii="仿宋" w:hAnsi="仿宋" w:eastAsia="仿宋" w:cs="仿宋"/>
          <w:sz w:val="32"/>
          <w:szCs w:val="32"/>
        </w:rPr>
        <w:t>辆，安排购置单位价值200万元以上大型设备具体为：</w:t>
      </w:r>
      <w:r>
        <w:rPr>
          <w:rFonts w:hint="eastAsia" w:ascii="仿宋" w:hAnsi="仿宋" w:eastAsia="仿宋" w:cs="仿宋"/>
          <w:sz w:val="32"/>
          <w:szCs w:val="32"/>
          <w:lang w:val="en-US" w:eastAsia="zh-CN"/>
        </w:rPr>
        <w:t>无</w:t>
      </w:r>
      <w:r>
        <w:rPr>
          <w:rFonts w:hint="eastAsia" w:ascii="仿宋" w:hAnsi="仿宋" w:eastAsia="仿宋" w:cs="仿宋"/>
          <w:sz w:val="32"/>
          <w:szCs w:val="32"/>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red"/>
          <w:lang w:val="en-US"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年实行绩效目标管理的项目</w:t>
      </w:r>
      <w:r>
        <w:rPr>
          <w:rFonts w:hint="eastAsia" w:ascii="仿宋" w:hAnsi="仿宋" w:eastAsia="仿宋" w:cs="仿宋"/>
          <w:sz w:val="32"/>
          <w:szCs w:val="32"/>
          <w:lang w:val="en-US" w:eastAsia="zh-CN"/>
        </w:rPr>
        <w:t>0</w:t>
      </w:r>
      <w:r>
        <w:rPr>
          <w:rFonts w:hint="eastAsia" w:ascii="仿宋" w:hAnsi="仿宋" w:eastAsia="仿宋" w:cs="仿宋"/>
          <w:sz w:val="32"/>
          <w:szCs w:val="32"/>
        </w:rPr>
        <w:t>个，涉及资金</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本单位无使用国有资本经营预算拨款安排的支出。</w:t>
      </w: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年兴国县</w:t>
      </w:r>
      <w:r>
        <w:rPr>
          <w:rFonts w:hint="eastAsia" w:ascii="仿宋" w:hAnsi="仿宋" w:eastAsia="仿宋" w:cs="仿宋"/>
          <w:sz w:val="32"/>
          <w:szCs w:val="32"/>
          <w:lang w:val="en-US" w:eastAsia="zh-CN"/>
        </w:rPr>
        <w:t>永丰镇卫生院</w:t>
      </w:r>
      <w:r>
        <w:rPr>
          <w:rFonts w:hint="eastAsia" w:ascii="仿宋" w:hAnsi="仿宋" w:eastAsia="仿宋" w:cs="仿宋"/>
          <w:sz w:val="32"/>
          <w:szCs w:val="32"/>
          <w:lang w:eastAsia="zh-CN"/>
        </w:rPr>
        <w:t>单位</w:t>
      </w:r>
      <w:r>
        <w:rPr>
          <w:rFonts w:hint="eastAsia" w:ascii="仿宋" w:hAnsi="仿宋" w:eastAsia="仿宋" w:cs="仿宋"/>
          <w:sz w:val="32"/>
          <w:szCs w:val="32"/>
        </w:rPr>
        <w:t>“三公”经费一般公共预算安排</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公务接待费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公务用车购置费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spacing w:line="560" w:lineRule="exact"/>
        <w:jc w:val="both"/>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sectPr>
          <w:footerReference r:id="rId3" w:type="default"/>
          <w:pgSz w:w="11906" w:h="16838"/>
          <w:pgMar w:top="1587" w:right="1587" w:bottom="1587" w:left="1587" w:header="851" w:footer="992" w:gutter="0"/>
          <w:pgNumType w:fmt="decimal"/>
          <w:cols w:space="0" w:num="1"/>
          <w:docGrid w:type="lines" w:linePitch="322" w:charSpace="0"/>
        </w:sect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永丰镇卫生院2023年</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预算表</w:t>
      </w: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34"/>
        <w:gridCol w:w="1814"/>
        <w:gridCol w:w="2897"/>
        <w:gridCol w:w="18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93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[403029]兴国县永丰镇卫生院</w:t>
            </w:r>
          </w:p>
        </w:tc>
        <w:tc>
          <w:tcPr>
            <w:tcW w:w="849"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135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859"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78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22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253.81</w:t>
            </w: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253.81</w:t>
            </w: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1,390.41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1,176.94</w:t>
            </w: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1,430.75</w:t>
            </w: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1,430.75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1,430.75</w:t>
            </w: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1,430.75</w:t>
            </w:r>
          </w:p>
        </w:tc>
      </w:tr>
    </w:tbl>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sectPr>
          <w:pgSz w:w="11906" w:h="16838"/>
          <w:pgMar w:top="720" w:right="720" w:bottom="720" w:left="720" w:header="851" w:footer="992" w:gutter="0"/>
          <w:pgNumType w:fmt="decimal"/>
          <w:cols w:space="0" w:num="1"/>
          <w:docGrid w:type="lines" w:linePitch="322" w:charSpace="0"/>
        </w:sectPr>
      </w:pPr>
    </w:p>
    <w:p>
      <w:pPr>
        <w:pStyle w:val="2"/>
        <w:numPr>
          <w:ilvl w:val="0"/>
          <w:numId w:val="1"/>
        </w:numPr>
        <w:rPr>
          <w:rFonts w:hint="eastAsia" w:ascii="仿宋" w:hAnsi="仿宋" w:eastAsia="仿宋" w:cs="仿宋"/>
          <w:color w:val="auto"/>
          <w:sz w:val="36"/>
          <w:szCs w:val="36"/>
        </w:rPr>
      </w:pPr>
      <w:r>
        <w:rPr>
          <w:rFonts w:hint="eastAsia" w:ascii="仿宋" w:hAnsi="仿宋" w:eastAsia="仿宋" w:cs="仿宋"/>
          <w:color w:val="auto"/>
          <w:sz w:val="36"/>
          <w:szCs w:val="36"/>
        </w:rPr>
        <w:t>《</w:t>
      </w:r>
      <w:r>
        <w:rPr>
          <w:rFonts w:hint="eastAsia" w:ascii="仿宋" w:hAnsi="仿宋" w:eastAsia="仿宋" w:cs="仿宋"/>
          <w:color w:val="auto"/>
          <w:sz w:val="36"/>
          <w:szCs w:val="36"/>
          <w:lang w:eastAsia="zh-CN"/>
        </w:rPr>
        <w:t>单位</w:t>
      </w:r>
      <w:r>
        <w:rPr>
          <w:rFonts w:hint="eastAsia" w:ascii="仿宋" w:hAnsi="仿宋" w:eastAsia="仿宋" w:cs="仿宋"/>
          <w:color w:val="auto"/>
          <w:sz w:val="36"/>
          <w:szCs w:val="36"/>
        </w:rPr>
        <w:t>收入总表》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06"/>
        <w:gridCol w:w="3540"/>
        <w:gridCol w:w="1124"/>
        <w:gridCol w:w="572"/>
        <w:gridCol w:w="900"/>
        <w:gridCol w:w="1020"/>
        <w:gridCol w:w="975"/>
        <w:gridCol w:w="765"/>
        <w:gridCol w:w="750"/>
        <w:gridCol w:w="1020"/>
        <w:gridCol w:w="645"/>
        <w:gridCol w:w="705"/>
        <w:gridCol w:w="675"/>
        <w:gridCol w:w="630"/>
        <w:gridCol w:w="12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6"/>
                <w:szCs w:val="36"/>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815" w:type="pct"/>
            <w:gridSpan w:val="3"/>
            <w:tcBorders>
              <w:top w:val="nil"/>
              <w:left w:val="nil"/>
              <w:bottom w:val="nil"/>
              <w:right w:val="nil"/>
            </w:tcBorders>
            <w:shd w:val="clear" w:color="auto" w:fill="auto"/>
            <w:noWrap/>
            <w:vAlign w:val="center"/>
          </w:tcPr>
          <w:p>
            <w:pPr>
              <w:rPr>
                <w:rFonts w:hint="default" w:ascii="Calibri" w:hAnsi="Calibri" w:cs="Calibri"/>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w:t>
            </w:r>
            <w:r>
              <w:rPr>
                <w:rFonts w:hint="eastAsia" w:ascii="宋体" w:hAnsi="宋体" w:cs="宋体"/>
                <w:i w:val="0"/>
                <w:iCs w:val="0"/>
                <w:color w:val="000000"/>
                <w:kern w:val="0"/>
                <w:sz w:val="20"/>
                <w:szCs w:val="20"/>
                <w:u w:val="none"/>
                <w:lang w:val="en-US" w:eastAsia="zh-CN" w:bidi="ar"/>
              </w:rPr>
              <w:t>9</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永丰镇</w:t>
            </w:r>
            <w:r>
              <w:rPr>
                <w:rFonts w:hint="eastAsia" w:ascii="宋体" w:hAnsi="宋体" w:eastAsia="宋体" w:cs="宋体"/>
                <w:i w:val="0"/>
                <w:iCs w:val="0"/>
                <w:color w:val="000000"/>
                <w:kern w:val="0"/>
                <w:sz w:val="20"/>
                <w:szCs w:val="20"/>
                <w:u w:val="none"/>
                <w:lang w:val="en-US" w:eastAsia="zh-CN" w:bidi="ar"/>
              </w:rPr>
              <w:t>卫生院</w:t>
            </w:r>
          </w:p>
        </w:tc>
        <w:tc>
          <w:tcPr>
            <w:tcW w:w="183"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88"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32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312"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44"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4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32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0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25"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1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0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412"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32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功能科目编码</w:t>
            </w:r>
          </w:p>
        </w:tc>
        <w:tc>
          <w:tcPr>
            <w:tcW w:w="113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功能科目名称</w:t>
            </w:r>
          </w:p>
        </w:tc>
        <w:tc>
          <w:tcPr>
            <w:tcW w:w="359"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8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117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财政拨款</w:t>
            </w:r>
          </w:p>
        </w:tc>
        <w:tc>
          <w:tcPr>
            <w:tcW w:w="24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教育收费资金收入</w:t>
            </w:r>
          </w:p>
        </w:tc>
        <w:tc>
          <w:tcPr>
            <w:tcW w:w="326"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事业</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w:t>
            </w:r>
          </w:p>
        </w:tc>
        <w:tc>
          <w:tcPr>
            <w:tcW w:w="206"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事业单位经营收入</w:t>
            </w:r>
          </w:p>
        </w:tc>
        <w:tc>
          <w:tcPr>
            <w:tcW w:w="225"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附属单位上缴收入</w:t>
            </w:r>
          </w:p>
        </w:tc>
        <w:tc>
          <w:tcPr>
            <w:tcW w:w="216"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上级补助收入</w:t>
            </w:r>
          </w:p>
        </w:tc>
        <w:tc>
          <w:tcPr>
            <w:tcW w:w="20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其他收入</w:t>
            </w:r>
          </w:p>
        </w:tc>
        <w:tc>
          <w:tcPr>
            <w:tcW w:w="4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32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59"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一般公共预算拨款</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政府性基金预算拨款收入</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国有资本经营预算收入</w:t>
            </w:r>
          </w:p>
        </w:tc>
        <w:tc>
          <w:tcPr>
            <w:tcW w:w="240"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26"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6"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5"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6"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32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3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8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2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4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4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2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0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2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1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0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41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1,430.75</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253.81</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253.81</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1176.94</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72.42</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38.71</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38.71</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33.71</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w:t>
            </w:r>
          </w:p>
        </w:tc>
        <w:tc>
          <w:tcPr>
            <w:tcW w:w="1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行政事业单位养老支出</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70.78</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38.71</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38.71</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32.08</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2080505</w:t>
            </w:r>
          </w:p>
        </w:tc>
        <w:tc>
          <w:tcPr>
            <w:tcW w:w="1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机关事业单位基本养老保险缴费支出</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47.19</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28.31</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28.31</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18.88</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2080506</w:t>
            </w:r>
          </w:p>
        </w:tc>
        <w:tc>
          <w:tcPr>
            <w:tcW w:w="1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机关事业单位职业年金缴费支出</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23.59</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10.39</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10.39</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13.20</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08</w:t>
            </w:r>
          </w:p>
        </w:tc>
        <w:tc>
          <w:tcPr>
            <w:tcW w:w="1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抚恤</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1.63</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1.63</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2080801</w:t>
            </w:r>
          </w:p>
        </w:tc>
        <w:tc>
          <w:tcPr>
            <w:tcW w:w="1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死亡抚恤</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1.63</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1.63</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1318.10</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215.10</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215.10</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1103.00</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w:t>
            </w:r>
          </w:p>
        </w:tc>
        <w:tc>
          <w:tcPr>
            <w:tcW w:w="1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基层医疗卫生机构</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1303.68</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205.73</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205.73</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1097.96</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2100302</w:t>
            </w:r>
          </w:p>
        </w:tc>
        <w:tc>
          <w:tcPr>
            <w:tcW w:w="1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乡镇卫生院</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1303.68</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205.73</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205.73</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1097.96</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行政事业单位医疗</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14.42</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9.37</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9.37</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5.05</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2101102</w:t>
            </w:r>
          </w:p>
        </w:tc>
        <w:tc>
          <w:tcPr>
            <w:tcW w:w="1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事业单位医疗</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14.42</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9.37</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9.37</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5.05</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40.23</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40.23</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w:t>
            </w:r>
          </w:p>
        </w:tc>
        <w:tc>
          <w:tcPr>
            <w:tcW w:w="1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住房改革支出</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40.23</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40.23</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2210201</w:t>
            </w:r>
          </w:p>
        </w:tc>
        <w:tc>
          <w:tcPr>
            <w:tcW w:w="1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住房公积金</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40.23</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40.23</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bl>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sectPr>
          <w:footerReference r:id="rId4" w:type="default"/>
          <w:pgSz w:w="16838" w:h="11906" w:orient="landscape"/>
          <w:pgMar w:top="720" w:right="720" w:bottom="720" w:left="720" w:header="851" w:footer="992" w:gutter="0"/>
          <w:pgNumType w:fmt="decimal"/>
          <w:cols w:space="0" w:num="1"/>
          <w:docGrid w:type="lines" w:linePitch="322" w:charSpace="0"/>
        </w:sect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163"/>
        <w:gridCol w:w="3816"/>
        <w:gridCol w:w="1471"/>
        <w:gridCol w:w="1016"/>
        <w:gridCol w:w="12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582"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[403029]兴国县永丰镇卫生院</w:t>
            </w:r>
          </w:p>
        </w:tc>
        <w:tc>
          <w:tcPr>
            <w:tcW w:w="167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9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43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23"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25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79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32"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52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6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790"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32"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2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582"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670"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90"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3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6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1,430.75</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1,430.75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6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40.34</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6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38.71</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38.71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6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28.31</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28.31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6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10.39</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10.39</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08</w:t>
            </w:r>
          </w:p>
        </w:tc>
        <w:tc>
          <w:tcPr>
            <w:tcW w:w="16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抚恤</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2080801</w:t>
            </w:r>
          </w:p>
        </w:tc>
        <w:tc>
          <w:tcPr>
            <w:tcW w:w="16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死亡抚恤</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6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1,390.41</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1,390.41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6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1,381.04</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1,381.04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6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1,381.04</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1,381.04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6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9.37</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6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9.37</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58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67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numPr>
          <w:ilvl w:val="0"/>
          <w:numId w:val="0"/>
        </w:numPr>
        <w:ind w:leftChars="0"/>
        <w:rPr>
          <w:rFonts w:hint="eastAsi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spacing w:line="560" w:lineRule="exact"/>
        <w:rPr>
          <w:rFonts w:hint="eastAsia" w:ascii="仿宋" w:hAnsi="仿宋" w:eastAsia="仿宋" w:cs="仿宋"/>
          <w:color w:val="auto"/>
          <w:kern w:val="2"/>
          <w:sz w:val="20"/>
          <w:szCs w:val="20"/>
          <w:lang w:val="en-US" w:eastAsia="zh-CN" w:bidi="ar-SA"/>
        </w:rPr>
      </w:pPr>
      <w:r>
        <w:rPr>
          <w:rFonts w:hint="eastAsia" w:ascii="仿宋" w:hAnsi="仿宋" w:eastAsia="仿宋" w:cs="仿宋"/>
          <w:color w:val="auto"/>
          <w:sz w:val="32"/>
          <w:szCs w:val="32"/>
        </w:rPr>
        <w:t>四、《财政拨款收支总表》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49"/>
        <w:gridCol w:w="840"/>
        <w:gridCol w:w="2175"/>
        <w:gridCol w:w="1035"/>
        <w:gridCol w:w="1155"/>
        <w:gridCol w:w="1305"/>
        <w:gridCol w:w="15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[403029]兴国县永丰镇卫生院</w:t>
            </w: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6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3366"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018"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484"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40"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一般公共预算支出</w:t>
            </w:r>
          </w:p>
        </w:tc>
        <w:tc>
          <w:tcPr>
            <w:tcW w:w="610"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政府性基金预算支出</w:t>
            </w:r>
          </w:p>
        </w:tc>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253.81</w:t>
            </w: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一、本年支出</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253.81</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253.81</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一般公共预算拨款收入</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253.81</w:t>
            </w: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38.71</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38.71</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政府性基金预算拨款收入</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215.10</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215.10</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国有资本经营预算收入</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3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253.81</w:t>
            </w: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253.81</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253.81</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bl>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16"/>
        <w:gridCol w:w="3816"/>
        <w:gridCol w:w="1697"/>
        <w:gridCol w:w="1982"/>
        <w:gridCol w:w="18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378"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w:t>
            </w:r>
            <w:r>
              <w:rPr>
                <w:rFonts w:hint="eastAsia" w:ascii="宋体" w:hAnsi="宋体" w:cs="宋体"/>
                <w:i w:val="0"/>
                <w:iCs w:val="0"/>
                <w:color w:val="000000"/>
                <w:kern w:val="0"/>
                <w:sz w:val="20"/>
                <w:szCs w:val="20"/>
                <w:u w:val="none"/>
                <w:lang w:val="en-US" w:eastAsia="zh-CN" w:bidi="ar"/>
              </w:rPr>
              <w:t>9</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永丰镇</w:t>
            </w:r>
            <w:r>
              <w:rPr>
                <w:rFonts w:hint="eastAsia" w:ascii="宋体" w:hAnsi="宋体" w:eastAsia="宋体" w:cs="宋体"/>
                <w:i w:val="0"/>
                <w:iCs w:val="0"/>
                <w:color w:val="000000"/>
                <w:kern w:val="0"/>
                <w:sz w:val="20"/>
                <w:szCs w:val="20"/>
                <w:u w:val="none"/>
                <w:lang w:val="en-US" w:eastAsia="zh-CN" w:bidi="ar"/>
              </w:rPr>
              <w:t>卫生院</w:t>
            </w:r>
          </w:p>
        </w:tc>
        <w:tc>
          <w:tcPr>
            <w:tcW w:w="77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0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46"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237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621"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2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74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7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4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253.81</w:t>
            </w:r>
          </w:p>
        </w:tc>
        <w:tc>
          <w:tcPr>
            <w:tcW w:w="1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253.81</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38.71</w:t>
            </w:r>
          </w:p>
        </w:tc>
        <w:tc>
          <w:tcPr>
            <w:tcW w:w="1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38.71</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38.71</w:t>
            </w:r>
          </w:p>
        </w:tc>
        <w:tc>
          <w:tcPr>
            <w:tcW w:w="1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38.71</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28.31</w:t>
            </w:r>
          </w:p>
        </w:tc>
        <w:tc>
          <w:tcPr>
            <w:tcW w:w="1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28.31</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10.39</w:t>
            </w:r>
          </w:p>
        </w:tc>
        <w:tc>
          <w:tcPr>
            <w:tcW w:w="1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10.39</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215.10</w:t>
            </w:r>
          </w:p>
        </w:tc>
        <w:tc>
          <w:tcPr>
            <w:tcW w:w="1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215.10</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205.73</w:t>
            </w:r>
          </w:p>
        </w:tc>
        <w:tc>
          <w:tcPr>
            <w:tcW w:w="1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205.73</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205.73</w:t>
            </w:r>
          </w:p>
        </w:tc>
        <w:tc>
          <w:tcPr>
            <w:tcW w:w="1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205.73</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9.37</w:t>
            </w:r>
          </w:p>
        </w:tc>
        <w:tc>
          <w:tcPr>
            <w:tcW w:w="1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9.37</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9.37</w:t>
            </w:r>
          </w:p>
        </w:tc>
        <w:tc>
          <w:tcPr>
            <w:tcW w:w="1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9.37</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sectPr>
          <w:footerReference r:id="rId5" w:type="default"/>
          <w:pgSz w:w="11906" w:h="16838"/>
          <w:pgMar w:top="720" w:right="720" w:bottom="720" w:left="720" w:header="851" w:footer="992" w:gutter="0"/>
          <w:pgNumType w:fmt="decimal"/>
          <w:cols w:space="0" w:num="1"/>
          <w:docGrid w:type="lines" w:linePitch="322" w:charSpace="0"/>
        </w:sect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六、</w:t>
      </w:r>
      <w:r>
        <w:rPr>
          <w:rFonts w:hint="eastAsia" w:ascii="仿宋" w:hAnsi="仿宋" w:eastAsia="仿宋" w:cs="仿宋"/>
          <w:color w:val="auto"/>
          <w:sz w:val="32"/>
          <w:szCs w:val="32"/>
        </w:rPr>
        <w:t>《一般公共预算基本支出表》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13"/>
        <w:gridCol w:w="3512"/>
        <w:gridCol w:w="1891"/>
        <w:gridCol w:w="2113"/>
        <w:gridCol w:w="20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165"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w:t>
            </w:r>
            <w:r>
              <w:rPr>
                <w:rFonts w:hint="eastAsia" w:ascii="宋体" w:hAnsi="宋体" w:cs="宋体"/>
                <w:i w:val="0"/>
                <w:iCs w:val="0"/>
                <w:color w:val="000000"/>
                <w:kern w:val="0"/>
                <w:sz w:val="20"/>
                <w:szCs w:val="20"/>
                <w:u w:val="none"/>
                <w:lang w:val="en-US" w:eastAsia="zh-CN" w:bidi="ar"/>
              </w:rPr>
              <w:t>29</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永丰镇</w:t>
            </w:r>
            <w:r>
              <w:rPr>
                <w:rFonts w:hint="eastAsia" w:ascii="宋体" w:hAnsi="宋体" w:eastAsia="宋体" w:cs="宋体"/>
                <w:i w:val="0"/>
                <w:iCs w:val="0"/>
                <w:color w:val="000000"/>
                <w:kern w:val="0"/>
                <w:sz w:val="20"/>
                <w:szCs w:val="20"/>
                <w:u w:val="none"/>
                <w:lang w:val="en-US" w:eastAsia="zh-CN" w:bidi="ar"/>
              </w:rPr>
              <w:t>卫生院</w:t>
            </w:r>
          </w:p>
        </w:tc>
        <w:tc>
          <w:tcPr>
            <w:tcW w:w="88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8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60"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216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支出经济分类科目</w:t>
            </w:r>
          </w:p>
        </w:tc>
        <w:tc>
          <w:tcPr>
            <w:tcW w:w="283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644"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8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9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2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64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6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253.81</w:t>
            </w:r>
          </w:p>
        </w:tc>
        <w:tc>
          <w:tcPr>
            <w:tcW w:w="2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253.81</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6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253.81</w:t>
            </w:r>
          </w:p>
        </w:tc>
        <w:tc>
          <w:tcPr>
            <w:tcW w:w="21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30101</w:t>
            </w:r>
          </w:p>
        </w:tc>
        <w:tc>
          <w:tcPr>
            <w:tcW w:w="16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127.54</w:t>
            </w:r>
          </w:p>
        </w:tc>
        <w:tc>
          <w:tcPr>
            <w:tcW w:w="2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127.54</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30102</w:t>
            </w:r>
          </w:p>
        </w:tc>
        <w:tc>
          <w:tcPr>
            <w:tcW w:w="16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津贴补贴</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78.19</w:t>
            </w:r>
          </w:p>
        </w:tc>
        <w:tc>
          <w:tcPr>
            <w:tcW w:w="2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78.19</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30108</w:t>
            </w:r>
          </w:p>
        </w:tc>
        <w:tc>
          <w:tcPr>
            <w:tcW w:w="16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28.31</w:t>
            </w:r>
          </w:p>
        </w:tc>
        <w:tc>
          <w:tcPr>
            <w:tcW w:w="2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28.31</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30109</w:t>
            </w:r>
          </w:p>
        </w:tc>
        <w:tc>
          <w:tcPr>
            <w:tcW w:w="16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职业年金缴费</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10.39</w:t>
            </w:r>
          </w:p>
        </w:tc>
        <w:tc>
          <w:tcPr>
            <w:tcW w:w="2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10.39</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30110</w:t>
            </w:r>
          </w:p>
        </w:tc>
        <w:tc>
          <w:tcPr>
            <w:tcW w:w="16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9.37</w:t>
            </w:r>
          </w:p>
        </w:tc>
        <w:tc>
          <w:tcPr>
            <w:tcW w:w="2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9.37</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七、</w:t>
      </w:r>
      <w:r>
        <w:rPr>
          <w:rFonts w:hint="eastAsia" w:ascii="仿宋" w:hAnsi="仿宋" w:eastAsia="仿宋" w:cs="仿宋"/>
          <w:color w:val="auto"/>
          <w:sz w:val="32"/>
          <w:szCs w:val="32"/>
        </w:rPr>
        <w:t>《一般公共预算“三公”经费支出表》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60"/>
        <w:gridCol w:w="1575"/>
        <w:gridCol w:w="1400"/>
        <w:gridCol w:w="1021"/>
        <w:gridCol w:w="1823"/>
        <w:gridCol w:w="1735"/>
        <w:gridCol w:w="14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7"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u w:val="none"/>
              </w:rPr>
            </w:pPr>
          </w:p>
        </w:tc>
        <w:tc>
          <w:tcPr>
            <w:tcW w:w="4222" w:type="pct"/>
            <w:gridSpan w:val="6"/>
            <w:tcBorders>
              <w:top w:val="nil"/>
              <w:left w:val="nil"/>
              <w:bottom w:val="nil"/>
              <w:right w:val="nil"/>
            </w:tcBorders>
            <w:shd w:val="clear" w:color="auto" w:fill="auto"/>
            <w:noWrap/>
            <w:vAlign w:val="bottom"/>
          </w:tcPr>
          <w:p>
            <w:pPr>
              <w:jc w:val="righ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注：若为空表，则为该部门（单位）无“三公”经费支出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514"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w:t>
            </w:r>
            <w:r>
              <w:rPr>
                <w:rFonts w:hint="eastAsia" w:ascii="宋体" w:hAnsi="宋体" w:cs="宋体"/>
                <w:i w:val="0"/>
                <w:iCs w:val="0"/>
                <w:color w:val="000000"/>
                <w:kern w:val="0"/>
                <w:sz w:val="20"/>
                <w:szCs w:val="20"/>
                <w:u w:val="none"/>
                <w:lang w:val="en-US" w:eastAsia="zh-CN" w:bidi="ar"/>
              </w:rPr>
              <w:t>9</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永丰镇</w:t>
            </w:r>
            <w:r>
              <w:rPr>
                <w:rFonts w:hint="eastAsia" w:ascii="宋体" w:hAnsi="宋体" w:eastAsia="宋体" w:cs="宋体"/>
                <w:i w:val="0"/>
                <w:iCs w:val="0"/>
                <w:color w:val="000000"/>
                <w:kern w:val="0"/>
                <w:sz w:val="20"/>
                <w:szCs w:val="20"/>
                <w:u w:val="none"/>
                <w:lang w:val="en-US" w:eastAsia="zh-CN" w:bidi="ar"/>
              </w:rPr>
              <w:t>卫生院</w:t>
            </w:r>
          </w:p>
        </w:tc>
        <w:tc>
          <w:tcPr>
            <w:tcW w:w="655"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477"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853"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812"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687"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7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单位编码</w:t>
            </w:r>
          </w:p>
        </w:tc>
        <w:tc>
          <w:tcPr>
            <w:tcW w:w="7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单位名称</w:t>
            </w:r>
          </w:p>
        </w:tc>
        <w:tc>
          <w:tcPr>
            <w:tcW w:w="65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85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c>
          <w:tcPr>
            <w:tcW w:w="8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公务用车运行</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维护费</w:t>
            </w:r>
          </w:p>
        </w:tc>
        <w:tc>
          <w:tcPr>
            <w:tcW w:w="6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7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7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5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八、</w:t>
      </w:r>
      <w:r>
        <w:rPr>
          <w:rFonts w:hint="eastAsia" w:ascii="仿宋" w:hAnsi="仿宋" w:eastAsia="仿宋" w:cs="仿宋"/>
          <w:color w:val="auto"/>
          <w:sz w:val="32"/>
          <w:szCs w:val="32"/>
        </w:rPr>
        <w:t>《政府性基金预算支出表》</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16"/>
        <w:gridCol w:w="2020"/>
        <w:gridCol w:w="828"/>
        <w:gridCol w:w="2271"/>
        <w:gridCol w:w="27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54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3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820" w:type="pct"/>
            <w:gridSpan w:val="2"/>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2" w:type="pct"/>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w:t>
            </w:r>
            <w:r>
              <w:rPr>
                <w:rFonts w:hint="eastAsia" w:ascii="宋体" w:hAnsi="宋体" w:cs="宋体"/>
                <w:i w:val="0"/>
                <w:iCs w:val="0"/>
                <w:color w:val="000000"/>
                <w:kern w:val="0"/>
                <w:sz w:val="20"/>
                <w:szCs w:val="20"/>
                <w:u w:val="none"/>
                <w:lang w:val="en-US" w:eastAsia="zh-CN" w:bidi="ar"/>
              </w:rPr>
              <w:t>9</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永丰镇</w:t>
            </w:r>
            <w:r>
              <w:rPr>
                <w:rFonts w:hint="eastAsia" w:ascii="宋体" w:hAnsi="宋体" w:eastAsia="宋体" w:cs="宋体"/>
                <w:i w:val="0"/>
                <w:iCs w:val="0"/>
                <w:color w:val="000000"/>
                <w:kern w:val="0"/>
                <w:sz w:val="20"/>
                <w:szCs w:val="20"/>
                <w:u w:val="none"/>
                <w:lang w:val="en-US" w:eastAsia="zh-CN" w:bidi="ar"/>
              </w:rPr>
              <w:t>卫生院</w:t>
            </w:r>
          </w:p>
        </w:tc>
        <w:tc>
          <w:tcPr>
            <w:tcW w:w="1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3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2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94"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21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86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numPr>
          <w:ilvl w:val="0"/>
          <w:numId w:val="2"/>
        </w:numPr>
        <w:rPr>
          <w:rFonts w:hint="eastAsia" w:eastAsia="仿宋"/>
          <w:color w:val="auto"/>
          <w:lang w:eastAsia="zh-CN"/>
        </w:rPr>
      </w:pPr>
      <w:r>
        <w:rPr>
          <w:rFonts w:hint="eastAsia" w:eastAsia="仿宋"/>
          <w:color w:val="auto"/>
          <w:lang w:eastAsia="zh-CN"/>
        </w:rPr>
        <w:t>《国有资本经营预算支出表》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818"/>
        <w:gridCol w:w="1036"/>
        <w:gridCol w:w="1239"/>
        <w:gridCol w:w="2081"/>
        <w:gridCol w:w="25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78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3212" w:type="pct"/>
            <w:gridSpan w:val="4"/>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8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w:t>
            </w:r>
            <w:r>
              <w:rPr>
                <w:rFonts w:hint="eastAsia" w:ascii="宋体" w:hAnsi="宋体" w:cs="宋体"/>
                <w:i w:val="0"/>
                <w:iCs w:val="0"/>
                <w:color w:val="000000"/>
                <w:kern w:val="0"/>
                <w:sz w:val="20"/>
                <w:szCs w:val="20"/>
                <w:u w:val="none"/>
                <w:lang w:val="en-US" w:eastAsia="zh-CN" w:bidi="ar"/>
              </w:rPr>
              <w:t>9</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永丰镇</w:t>
            </w:r>
            <w:r>
              <w:rPr>
                <w:rFonts w:hint="eastAsia" w:ascii="宋体" w:hAnsi="宋体" w:eastAsia="宋体" w:cs="宋体"/>
                <w:i w:val="0"/>
                <w:iCs w:val="0"/>
                <w:color w:val="000000"/>
                <w:kern w:val="0"/>
                <w:sz w:val="20"/>
                <w:szCs w:val="20"/>
                <w:u w:val="none"/>
                <w:lang w:val="en-US" w:eastAsia="zh-CN" w:bidi="ar"/>
              </w:rPr>
              <w:t>卫生院</w:t>
            </w:r>
          </w:p>
        </w:tc>
        <w:tc>
          <w:tcPr>
            <w:tcW w:w="48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8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7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172"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27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7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《项目支出绩效目标表》</w:t>
      </w:r>
    </w:p>
    <w:p>
      <w:pPr>
        <w:pStyle w:val="2"/>
        <w:numPr>
          <w:ilvl w:val="0"/>
          <w:numId w:val="0"/>
        </w:numPr>
        <w:ind w:leftChars="0" w:firstLine="640" w:firstLineChars="200"/>
        <w:rPr>
          <w:color w:val="auto"/>
          <w:highlight w:val="none"/>
        </w:rPr>
      </w:pPr>
      <w:r>
        <w:rPr>
          <w:rFonts w:hint="eastAsia" w:eastAsia="仿宋"/>
          <w:color w:val="auto"/>
          <w:highlight w:val="none"/>
          <w:lang w:val="en-US" w:eastAsia="zh-CN"/>
        </w:rPr>
        <w:t>无</w:t>
      </w: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sectPr>
          <w:footerReference r:id="rId6" w:type="default"/>
          <w:pgSz w:w="11906" w:h="16838"/>
          <w:pgMar w:top="720" w:right="720" w:bottom="720" w:left="720" w:header="851" w:footer="992" w:gutter="0"/>
          <w:pgNumType w:fmt="decimal"/>
          <w:cols w:space="0" w:num="1"/>
          <w:docGrid w:type="lines" w:linePitch="32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color w:val="auto"/>
          <w:sz w:val="32"/>
          <w:szCs w:val="32"/>
        </w:rPr>
      </w:pPr>
      <w:r>
        <w:rPr>
          <w:rFonts w:hint="eastAsia" w:ascii="楷体" w:hAnsi="楷体" w:eastAsia="楷体" w:cs="楷体"/>
          <w:b/>
          <w:bCs/>
          <w:color w:val="auto"/>
          <w:sz w:val="32"/>
          <w:szCs w:val="32"/>
        </w:rPr>
        <w:t>一、收入科目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和上级单位取得的非财政补助收入。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（五）事业单位医疗：反映财政</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集中安排的事业单位基本医疗保险缴费经费。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pPr>
        <w:rPr>
          <w:color w:val="auto"/>
        </w:rPr>
      </w:pPr>
    </w:p>
    <w:sectPr>
      <w:pgSz w:w="11906" w:h="16838"/>
      <w:pgMar w:top="1587" w:right="1587" w:bottom="1587" w:left="1587" w:header="851" w:footer="992" w:gutter="0"/>
      <w:pgNumType w:fmt="decimal"/>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AA93800-0BA9-4A11-BFBA-1DAEED781F5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0CC90B9C-33E9-4BE3-ADBD-3A55D01CA163}"/>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3" w:fontKey="{0453F525-1897-42C4-A2E7-3E29CA180CE4}"/>
  </w:font>
  <w:font w:name="仿宋">
    <w:panose1 w:val="02010609060101010101"/>
    <w:charset w:val="86"/>
    <w:family w:val="auto"/>
    <w:pitch w:val="default"/>
    <w:sig w:usb0="800002BF" w:usb1="38CF7CFA" w:usb2="00000016" w:usb3="00000000" w:csb0="00040001" w:csb1="00000000"/>
    <w:embedRegular r:id="rId4" w:fontKey="{195FA4AE-F98E-45C9-A240-8D34DC72FB56}"/>
  </w:font>
  <w:font w:name="楷体">
    <w:panose1 w:val="02010609060101010101"/>
    <w:charset w:val="86"/>
    <w:family w:val="auto"/>
    <w:pitch w:val="default"/>
    <w:sig w:usb0="800002BF" w:usb1="38CF7CFA" w:usb2="00000016" w:usb3="00000000" w:csb0="00040001" w:csb1="00000000"/>
    <w:embedRegular r:id="rId5" w:fontKey="{171ECB97-87F3-4392-B138-DCFA7A6C619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CLXu0wzwEAAKcDAAAOAAAAAAAAAAEAIAAAAB4BAABkcnMv&#10;ZTJvRG9jLnhtbFBLBQYAAAAABgAGAFkBAABfBQ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IfKBXL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5934"/>
        <w:tab w:val="clear" w:pos="4153"/>
      </w:tabs>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OlJqv/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abstractNum w:abstractNumId="1">
    <w:nsid w:val="ED076D9D"/>
    <w:multiLevelType w:val="singleLevel"/>
    <w:tmpl w:val="ED076D9D"/>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445E02C8"/>
    <w:rsid w:val="00092509"/>
    <w:rsid w:val="009A7605"/>
    <w:rsid w:val="01A050EF"/>
    <w:rsid w:val="02EE59E6"/>
    <w:rsid w:val="03194B7A"/>
    <w:rsid w:val="03936CB9"/>
    <w:rsid w:val="03C230FA"/>
    <w:rsid w:val="04664AEF"/>
    <w:rsid w:val="04EE7A30"/>
    <w:rsid w:val="05A84572"/>
    <w:rsid w:val="05EE467B"/>
    <w:rsid w:val="061834A6"/>
    <w:rsid w:val="06A654F9"/>
    <w:rsid w:val="07061550"/>
    <w:rsid w:val="08406CE4"/>
    <w:rsid w:val="0A0501E5"/>
    <w:rsid w:val="0AD33D99"/>
    <w:rsid w:val="0ADD6A3D"/>
    <w:rsid w:val="0B065FC2"/>
    <w:rsid w:val="0DAB4BFF"/>
    <w:rsid w:val="0DD70E5E"/>
    <w:rsid w:val="0E0D7668"/>
    <w:rsid w:val="0E715E49"/>
    <w:rsid w:val="0EAA7549"/>
    <w:rsid w:val="0F4D0AAA"/>
    <w:rsid w:val="0F6F1C49"/>
    <w:rsid w:val="0F7B4AA5"/>
    <w:rsid w:val="0FC63F72"/>
    <w:rsid w:val="0FD61CDB"/>
    <w:rsid w:val="10AB3168"/>
    <w:rsid w:val="11D31F29"/>
    <w:rsid w:val="127E6D86"/>
    <w:rsid w:val="137D703E"/>
    <w:rsid w:val="13B16CE7"/>
    <w:rsid w:val="13C24A51"/>
    <w:rsid w:val="150775E9"/>
    <w:rsid w:val="157E7936"/>
    <w:rsid w:val="159D39C7"/>
    <w:rsid w:val="175005C5"/>
    <w:rsid w:val="19CF11C0"/>
    <w:rsid w:val="1AF06347"/>
    <w:rsid w:val="1B291859"/>
    <w:rsid w:val="1B917B2A"/>
    <w:rsid w:val="1BB27AA1"/>
    <w:rsid w:val="1BD15007"/>
    <w:rsid w:val="1C2A5889"/>
    <w:rsid w:val="1C76287C"/>
    <w:rsid w:val="1DC87107"/>
    <w:rsid w:val="1E5F5CBE"/>
    <w:rsid w:val="1ECB5101"/>
    <w:rsid w:val="1ED16490"/>
    <w:rsid w:val="1F901EA7"/>
    <w:rsid w:val="1FA31F22"/>
    <w:rsid w:val="21366A7E"/>
    <w:rsid w:val="213C22E6"/>
    <w:rsid w:val="21933ED0"/>
    <w:rsid w:val="21BA76AF"/>
    <w:rsid w:val="22D87DED"/>
    <w:rsid w:val="22DB5B2F"/>
    <w:rsid w:val="23007343"/>
    <w:rsid w:val="23567302"/>
    <w:rsid w:val="252A5D24"/>
    <w:rsid w:val="261A49D8"/>
    <w:rsid w:val="263A6A42"/>
    <w:rsid w:val="26C32B62"/>
    <w:rsid w:val="271D6716"/>
    <w:rsid w:val="272555CB"/>
    <w:rsid w:val="27C272BD"/>
    <w:rsid w:val="28333D17"/>
    <w:rsid w:val="286D547B"/>
    <w:rsid w:val="292E17BC"/>
    <w:rsid w:val="29FB6929"/>
    <w:rsid w:val="2AA44A58"/>
    <w:rsid w:val="2AD5653D"/>
    <w:rsid w:val="2B0F6376"/>
    <w:rsid w:val="2B7E52A9"/>
    <w:rsid w:val="2C1F6A8C"/>
    <w:rsid w:val="2D047A30"/>
    <w:rsid w:val="30CF4099"/>
    <w:rsid w:val="313D504B"/>
    <w:rsid w:val="318B1ADA"/>
    <w:rsid w:val="31B639EF"/>
    <w:rsid w:val="326D79FF"/>
    <w:rsid w:val="32C65EB4"/>
    <w:rsid w:val="34885914"/>
    <w:rsid w:val="34BD50C3"/>
    <w:rsid w:val="35661288"/>
    <w:rsid w:val="365377F4"/>
    <w:rsid w:val="36BA6964"/>
    <w:rsid w:val="370F790F"/>
    <w:rsid w:val="37BF0485"/>
    <w:rsid w:val="38415FDC"/>
    <w:rsid w:val="38B77CE5"/>
    <w:rsid w:val="38CA7D80"/>
    <w:rsid w:val="39770A30"/>
    <w:rsid w:val="3A4013F4"/>
    <w:rsid w:val="3A5320BE"/>
    <w:rsid w:val="3A68113E"/>
    <w:rsid w:val="3A712BA9"/>
    <w:rsid w:val="3C5C33E5"/>
    <w:rsid w:val="3D5D0C37"/>
    <w:rsid w:val="3E09759C"/>
    <w:rsid w:val="3EF75901"/>
    <w:rsid w:val="3F171845"/>
    <w:rsid w:val="3F450160"/>
    <w:rsid w:val="3F5F2902"/>
    <w:rsid w:val="3FDB75D6"/>
    <w:rsid w:val="3FFE2FA6"/>
    <w:rsid w:val="40F938F8"/>
    <w:rsid w:val="41540E79"/>
    <w:rsid w:val="420460B1"/>
    <w:rsid w:val="43BB30E7"/>
    <w:rsid w:val="43D30430"/>
    <w:rsid w:val="43E915F8"/>
    <w:rsid w:val="445E02C8"/>
    <w:rsid w:val="44C13ED9"/>
    <w:rsid w:val="45647DA6"/>
    <w:rsid w:val="457E261E"/>
    <w:rsid w:val="459F674C"/>
    <w:rsid w:val="46454EEA"/>
    <w:rsid w:val="47D4106D"/>
    <w:rsid w:val="485F6737"/>
    <w:rsid w:val="4A77763C"/>
    <w:rsid w:val="4AC379F5"/>
    <w:rsid w:val="4AD52CE0"/>
    <w:rsid w:val="4BC82845"/>
    <w:rsid w:val="4D3679D0"/>
    <w:rsid w:val="4E1738D6"/>
    <w:rsid w:val="4E834801"/>
    <w:rsid w:val="4E870795"/>
    <w:rsid w:val="4EFB4CDF"/>
    <w:rsid w:val="4FE35B43"/>
    <w:rsid w:val="524211DF"/>
    <w:rsid w:val="53894668"/>
    <w:rsid w:val="53932938"/>
    <w:rsid w:val="54A24A18"/>
    <w:rsid w:val="552E5A9D"/>
    <w:rsid w:val="55572544"/>
    <w:rsid w:val="55D818D6"/>
    <w:rsid w:val="55FB7373"/>
    <w:rsid w:val="56B75D03"/>
    <w:rsid w:val="57AC301B"/>
    <w:rsid w:val="58B57CAD"/>
    <w:rsid w:val="5B2A20C8"/>
    <w:rsid w:val="5B653F38"/>
    <w:rsid w:val="5CFC7735"/>
    <w:rsid w:val="5D5F28DD"/>
    <w:rsid w:val="5E59557E"/>
    <w:rsid w:val="5F577D10"/>
    <w:rsid w:val="5FEF7F48"/>
    <w:rsid w:val="601E25DC"/>
    <w:rsid w:val="603E2C7E"/>
    <w:rsid w:val="60B42F40"/>
    <w:rsid w:val="657B5DDA"/>
    <w:rsid w:val="65D33883"/>
    <w:rsid w:val="65E81919"/>
    <w:rsid w:val="66C537B1"/>
    <w:rsid w:val="66FA76C2"/>
    <w:rsid w:val="67724674"/>
    <w:rsid w:val="678C6FED"/>
    <w:rsid w:val="67AA5C2E"/>
    <w:rsid w:val="67AD0415"/>
    <w:rsid w:val="67BF46A4"/>
    <w:rsid w:val="68BC5088"/>
    <w:rsid w:val="68CF6B69"/>
    <w:rsid w:val="6B122D3D"/>
    <w:rsid w:val="6B2B219B"/>
    <w:rsid w:val="6B8D6867"/>
    <w:rsid w:val="6CB0280D"/>
    <w:rsid w:val="6E8421A4"/>
    <w:rsid w:val="6EAB7730"/>
    <w:rsid w:val="6EE61403"/>
    <w:rsid w:val="6F290D91"/>
    <w:rsid w:val="71724DA6"/>
    <w:rsid w:val="71AA0173"/>
    <w:rsid w:val="71F633B8"/>
    <w:rsid w:val="736414FA"/>
    <w:rsid w:val="73EA270D"/>
    <w:rsid w:val="73EB05CF"/>
    <w:rsid w:val="74B2134B"/>
    <w:rsid w:val="76C2648A"/>
    <w:rsid w:val="76DF266D"/>
    <w:rsid w:val="76E31C98"/>
    <w:rsid w:val="785E3A65"/>
    <w:rsid w:val="78B74F24"/>
    <w:rsid w:val="79246B28"/>
    <w:rsid w:val="795310F0"/>
    <w:rsid w:val="79AA69CA"/>
    <w:rsid w:val="7A5549F4"/>
    <w:rsid w:val="7CA26617"/>
    <w:rsid w:val="7D3C5653"/>
    <w:rsid w:val="7DB163E5"/>
    <w:rsid w:val="7F16390D"/>
    <w:rsid w:val="7F6C1CFD"/>
    <w:rsid w:val="7F8F7C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4309</Words>
  <Characters>5337</Characters>
  <Lines>0</Lines>
  <Paragraphs>0</Paragraphs>
  <TotalTime>173</TotalTime>
  <ScaleCrop>false</ScaleCrop>
  <LinksUpToDate>false</LinksUpToDate>
  <CharactersWithSpaces>5591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荣@</cp:lastModifiedBy>
  <dcterms:modified xsi:type="dcterms:W3CDTF">2024-06-03T08:32:23Z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3E68D90060EF48DD85E9C8B8DCF8A8DF_13</vt:lpwstr>
  </property>
</Properties>
</file>