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78F485">
      <w:pPr>
        <w:spacing w:line="560" w:lineRule="exact"/>
        <w:jc w:val="center"/>
        <w:rPr>
          <w:rFonts w:hint="eastAsia" w:ascii="黑体" w:hAnsi="黑体" w:eastAsia="黑体" w:cs="黑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黑体" w:hAnsi="黑体" w:eastAsia="黑体" w:cs="黑体"/>
          <w:b w:val="0"/>
          <w:bCs/>
          <w:color w:val="auto"/>
          <w:sz w:val="44"/>
          <w:szCs w:val="44"/>
          <w:lang w:eastAsia="zh-CN"/>
        </w:rPr>
        <w:t>兴国县结核病防治所</w:t>
      </w:r>
      <w:r>
        <w:rPr>
          <w:rFonts w:hint="eastAsia" w:ascii="黑体" w:hAnsi="黑体" w:eastAsia="黑体" w:cs="黑体"/>
          <w:b w:val="0"/>
          <w:bCs/>
          <w:color w:val="auto"/>
          <w:sz w:val="44"/>
          <w:szCs w:val="44"/>
          <w:lang w:val="en-US" w:eastAsia="zh-CN"/>
        </w:rPr>
        <w:t>2023年</w:t>
      </w:r>
      <w:r>
        <w:rPr>
          <w:rFonts w:hint="eastAsia" w:ascii="黑体" w:hAnsi="黑体" w:eastAsia="黑体" w:cs="黑体"/>
          <w:b w:val="0"/>
          <w:bCs/>
          <w:color w:val="auto"/>
          <w:sz w:val="44"/>
          <w:szCs w:val="44"/>
          <w:lang w:eastAsia="zh-CN"/>
        </w:rPr>
        <w:t>单位</w:t>
      </w:r>
      <w:r>
        <w:rPr>
          <w:rFonts w:hint="eastAsia" w:ascii="黑体" w:hAnsi="黑体" w:eastAsia="黑体" w:cs="黑体"/>
          <w:b w:val="0"/>
          <w:bCs/>
          <w:color w:val="auto"/>
          <w:sz w:val="44"/>
          <w:szCs w:val="44"/>
        </w:rPr>
        <w:t>预算</w:t>
      </w:r>
    </w:p>
    <w:p w14:paraId="2E903F0B">
      <w:pPr>
        <w:spacing w:line="560" w:lineRule="exact"/>
        <w:jc w:val="center"/>
        <w:rPr>
          <w:rFonts w:hint="eastAsia" w:ascii="黑体" w:hAnsi="黑体" w:eastAsia="黑体" w:cs="黑体"/>
          <w:b w:val="0"/>
          <w:bCs/>
          <w:color w:val="auto"/>
          <w:sz w:val="44"/>
          <w:szCs w:val="44"/>
        </w:rPr>
      </w:pPr>
      <w:r>
        <w:rPr>
          <w:rFonts w:hint="eastAsia" w:ascii="黑体" w:hAnsi="黑体" w:eastAsia="黑体" w:cs="黑体"/>
          <w:b w:val="0"/>
          <w:bCs/>
          <w:color w:val="auto"/>
          <w:sz w:val="44"/>
          <w:szCs w:val="44"/>
        </w:rPr>
        <w:t>编制说明</w:t>
      </w:r>
    </w:p>
    <w:p w14:paraId="38376DF0">
      <w:pPr>
        <w:spacing w:line="560" w:lineRule="exact"/>
        <w:jc w:val="center"/>
        <w:rPr>
          <w:rFonts w:hint="eastAsia" w:ascii="黑体" w:hAnsi="黑体" w:eastAsia="黑体" w:cs="黑体"/>
          <w:color w:val="auto"/>
          <w:sz w:val="44"/>
          <w:szCs w:val="44"/>
        </w:rPr>
      </w:pPr>
    </w:p>
    <w:p w14:paraId="08211F0D">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14:paraId="0AECD2ED">
      <w:pPr>
        <w:spacing w:line="560" w:lineRule="exact"/>
        <w:jc w:val="center"/>
        <w:rPr>
          <w:rFonts w:hint="eastAsia" w:ascii="黑体" w:hAnsi="黑体" w:eastAsia="黑体" w:cs="黑体"/>
          <w:color w:val="auto"/>
          <w:sz w:val="32"/>
          <w:szCs w:val="32"/>
        </w:rPr>
      </w:pPr>
    </w:p>
    <w:p w14:paraId="75BDA8BE">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结核病治所单位</w:t>
      </w:r>
      <w:r>
        <w:rPr>
          <w:rFonts w:hint="eastAsia" w:ascii="仿宋" w:hAnsi="仿宋" w:eastAsia="仿宋" w:cs="仿宋"/>
          <w:b/>
          <w:bCs/>
          <w:color w:val="auto"/>
          <w:sz w:val="32"/>
          <w:szCs w:val="32"/>
        </w:rPr>
        <w:t>概况</w:t>
      </w:r>
    </w:p>
    <w:p w14:paraId="2611C929">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14:paraId="66935675">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14:paraId="7BCF8601">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结核病治单位</w:t>
      </w:r>
      <w:r>
        <w:rPr>
          <w:rFonts w:hint="eastAsia" w:ascii="仿宋" w:hAnsi="仿宋" w:eastAsia="仿宋" w:cs="仿宋"/>
          <w:b/>
          <w:bCs/>
          <w:color w:val="auto"/>
          <w:sz w:val="32"/>
          <w:szCs w:val="32"/>
        </w:rPr>
        <w:t>预算情况说明</w:t>
      </w:r>
    </w:p>
    <w:p w14:paraId="185AA3A9">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14:paraId="0EBBC613">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14:paraId="7D5D1F00">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结核病治单位</w:t>
      </w:r>
      <w:r>
        <w:rPr>
          <w:rFonts w:hint="eastAsia" w:ascii="仿宋" w:hAnsi="仿宋" w:eastAsia="仿宋" w:cs="仿宋"/>
          <w:b/>
          <w:bCs/>
          <w:color w:val="auto"/>
          <w:sz w:val="32"/>
          <w:szCs w:val="32"/>
        </w:rPr>
        <w:t>预算表</w:t>
      </w:r>
    </w:p>
    <w:p w14:paraId="51DD3F77">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14:paraId="037CE3D9">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14:paraId="6BB21EEE">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14:paraId="56AFCBF0">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14:paraId="1E5EBEA8">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14:paraId="3B0B8319">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14:paraId="11A89161">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14:paraId="5CB87563">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14:paraId="1ADD0628">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14:paraId="6AE2C8A0">
      <w:pPr>
        <w:spacing w:line="240" w:lineRule="auto"/>
        <w:ind w:left="0" w:leftChars="0" w:firstLine="640" w:firstLineChars="200"/>
        <w:rPr>
          <w:rFonts w:hint="eastAsia" w:ascii="仿宋" w:hAnsi="仿宋" w:eastAsia="仿宋" w:cs="仿宋"/>
          <w:b/>
          <w:bCs/>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14:paraId="02C49DFF">
      <w:pPr>
        <w:spacing w:line="560" w:lineRule="exact"/>
        <w:jc w:val="center"/>
        <w:rPr>
          <w:rFonts w:hint="eastAsia" w:ascii="仿宋" w:hAnsi="仿宋" w:eastAsia="仿宋" w:cs="仿宋"/>
          <w:b/>
          <w:bCs/>
          <w:color w:val="auto"/>
          <w:sz w:val="32"/>
          <w:szCs w:val="32"/>
        </w:rPr>
      </w:pPr>
    </w:p>
    <w:p w14:paraId="76E0F67C">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结核病防治所单位</w:t>
      </w:r>
      <w:r>
        <w:rPr>
          <w:rFonts w:hint="eastAsia" w:ascii="黑体" w:hAnsi="黑体" w:eastAsia="黑体" w:cs="黑体"/>
          <w:b w:val="0"/>
          <w:bCs w:val="0"/>
          <w:color w:val="auto"/>
          <w:sz w:val="32"/>
          <w:szCs w:val="32"/>
        </w:rPr>
        <w:t>概况</w:t>
      </w:r>
    </w:p>
    <w:p w14:paraId="0B91AF8C">
      <w:pPr>
        <w:spacing w:line="560" w:lineRule="exact"/>
        <w:jc w:val="center"/>
        <w:rPr>
          <w:rFonts w:ascii="仿宋" w:hAnsi="仿宋" w:eastAsia="仿宋" w:cs="仿宋"/>
          <w:b/>
          <w:bCs/>
          <w:color w:val="auto"/>
          <w:sz w:val="32"/>
          <w:szCs w:val="32"/>
        </w:rPr>
      </w:pPr>
    </w:p>
    <w:p w14:paraId="06AE1DEC">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14:paraId="43CDA6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兴国县结核病防治所（肺科医院）是兴国县卫生健康委员会的下属机构，主要职责：为控制结核病提供防治保障，负责结核病监测防治与咨询，相关疾病研究与技术指导、相关专业技术人员培训与健康教育；做好结核病防治宣传工作，督导结核病人完成全疗程，达到成功治愈的标准。</w:t>
      </w:r>
    </w:p>
    <w:p w14:paraId="6934A3D7">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14:paraId="31CE5FB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lang w:eastAsia="zh-CN"/>
        </w:rPr>
        <w:t>年兴国县结核病防治所（肺科医院）单位共设科室</w:t>
      </w:r>
      <w:r>
        <w:rPr>
          <w:rFonts w:hint="eastAsia" w:ascii="仿宋" w:hAnsi="仿宋" w:eastAsia="仿宋" w:cs="仿宋"/>
          <w:sz w:val="32"/>
          <w:szCs w:val="32"/>
          <w:lang w:val="en-US" w:eastAsia="zh-CN"/>
        </w:rPr>
        <w:t>8</w:t>
      </w:r>
      <w:r>
        <w:rPr>
          <w:rFonts w:hint="eastAsia" w:ascii="仿宋" w:hAnsi="仿宋" w:eastAsia="仿宋" w:cs="仿宋"/>
          <w:sz w:val="32"/>
          <w:szCs w:val="32"/>
          <w:lang w:eastAsia="zh-CN"/>
        </w:rPr>
        <w:t>个，包括：办公室、结核病科、内科、外科、中西医结合科、医学检验科、医学影像科、收费室。</w:t>
      </w:r>
    </w:p>
    <w:p w14:paraId="606C52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color w:val="auto"/>
        </w:rPr>
      </w:pPr>
      <w:r>
        <w:rPr>
          <w:rFonts w:hint="eastAsia" w:ascii="仿宋" w:hAnsi="仿宋" w:eastAsia="仿宋" w:cs="仿宋"/>
          <w:sz w:val="32"/>
          <w:szCs w:val="32"/>
          <w:lang w:eastAsia="zh-CN"/>
        </w:rPr>
        <w:fldChar w:fldCharType="begin"/>
      </w:r>
      <w:r>
        <w:rPr>
          <w:rFonts w:hint="eastAsia" w:ascii="仿宋" w:hAnsi="仿宋" w:eastAsia="仿宋" w:cs="仿宋"/>
          <w:sz w:val="32"/>
          <w:szCs w:val="32"/>
          <w:lang w:eastAsia="zh-CN"/>
        </w:rPr>
        <w:instrText xml:space="preserve">MERGEFIELD ${page400644146.ds532982397_REP_JX_BAS_AGENCY_INFO_ZYFRS_S_BZRSXJ}</w:instrText>
      </w:r>
      <w:r>
        <w:rPr>
          <w:rFonts w:hint="eastAsia" w:ascii="仿宋" w:hAnsi="仿宋" w:eastAsia="仿宋" w:cs="仿宋"/>
          <w:sz w:val="32"/>
          <w:szCs w:val="32"/>
          <w:lang w:eastAsia="zh-CN"/>
        </w:rPr>
        <w:fldChar w:fldCharType="separate"/>
      </w:r>
      <w:r>
        <w:rPr>
          <w:rFonts w:hint="eastAsia" w:ascii="仿宋" w:hAnsi="仿宋" w:eastAsia="仿宋" w:cs="仿宋"/>
          <w:sz w:val="32"/>
          <w:szCs w:val="32"/>
          <w:lang w:eastAsia="zh-CN"/>
        </w:rPr>
        <w:t>编制人数小计</w:t>
      </w:r>
      <w:r>
        <w:rPr>
          <w:rFonts w:hint="eastAsia" w:ascii="仿宋" w:hAnsi="仿宋" w:eastAsia="仿宋" w:cs="仿宋"/>
          <w:sz w:val="32"/>
          <w:szCs w:val="32"/>
          <w:lang w:val="en-US" w:eastAsia="zh-CN"/>
        </w:rPr>
        <w:t>23</w:t>
      </w:r>
      <w:r>
        <w:rPr>
          <w:rFonts w:hint="eastAsia" w:ascii="仿宋" w:hAnsi="仿宋" w:eastAsia="仿宋" w:cs="仿宋"/>
          <w:sz w:val="32"/>
          <w:szCs w:val="32"/>
          <w:lang w:eastAsia="zh-CN"/>
        </w:rPr>
        <w:t>人,</w:t>
      </w:r>
      <w:r>
        <w:rPr>
          <w:rFonts w:hint="eastAsia" w:ascii="仿宋" w:hAnsi="仿宋" w:eastAsia="仿宋" w:cs="仿宋"/>
          <w:sz w:val="32"/>
          <w:szCs w:val="32"/>
          <w:lang w:eastAsia="zh-CN"/>
        </w:rPr>
        <w:fldChar w:fldCharType="end"/>
      </w:r>
      <w:r>
        <w:rPr>
          <w:rFonts w:hint="eastAsia" w:ascii="仿宋" w:hAnsi="仿宋" w:eastAsia="仿宋" w:cs="仿宋"/>
          <w:sz w:val="32"/>
          <w:szCs w:val="32"/>
          <w:lang w:eastAsia="zh-CN"/>
        </w:rPr>
        <w:t>其中：</w:t>
      </w:r>
      <w:r>
        <w:rPr>
          <w:rFonts w:hint="eastAsia" w:ascii="仿宋" w:hAnsi="仿宋" w:eastAsia="仿宋" w:cs="仿宋"/>
          <w:sz w:val="32"/>
          <w:szCs w:val="32"/>
          <w:lang w:eastAsia="zh-CN"/>
        </w:rPr>
        <w:fldChar w:fldCharType="begin"/>
      </w:r>
      <w:r>
        <w:rPr>
          <w:rFonts w:hint="eastAsia" w:ascii="仿宋" w:hAnsi="仿宋" w:eastAsia="仿宋" w:cs="仿宋"/>
          <w:sz w:val="32"/>
          <w:szCs w:val="32"/>
          <w:lang w:eastAsia="zh-CN"/>
        </w:rPr>
        <w:instrText xml:space="preserve">MERGEFIELD ${page400644146.ds532982397_REP_JX_BAS_AGENCY_INFO_ZYFRS_S_BZRSMX}</w:instrText>
      </w:r>
      <w:r>
        <w:rPr>
          <w:rFonts w:hint="eastAsia" w:ascii="仿宋" w:hAnsi="仿宋" w:eastAsia="仿宋" w:cs="仿宋"/>
          <w:sz w:val="32"/>
          <w:szCs w:val="32"/>
          <w:lang w:eastAsia="zh-CN"/>
        </w:rPr>
        <w:fldChar w:fldCharType="separate"/>
      </w:r>
      <w:r>
        <w:rPr>
          <w:rFonts w:hint="eastAsia" w:ascii="仿宋" w:hAnsi="仿宋" w:eastAsia="仿宋" w:cs="仿宋"/>
          <w:sz w:val="32"/>
          <w:szCs w:val="32"/>
          <w:lang w:eastAsia="zh-CN"/>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人,全部补助事业编制人数</w:t>
      </w:r>
      <w:r>
        <w:rPr>
          <w:rFonts w:hint="eastAsia" w:ascii="仿宋" w:hAnsi="仿宋" w:eastAsia="仿宋" w:cs="仿宋"/>
          <w:sz w:val="32"/>
          <w:szCs w:val="32"/>
          <w:lang w:val="en-US" w:eastAsia="zh-CN"/>
        </w:rPr>
        <w:t>23</w:t>
      </w:r>
      <w:bookmarkStart w:id="0" w:name="_GoBack"/>
      <w:bookmarkEnd w:id="0"/>
      <w:r>
        <w:rPr>
          <w:rFonts w:hint="eastAsia" w:ascii="仿宋" w:hAnsi="仿宋" w:eastAsia="仿宋" w:cs="仿宋"/>
          <w:sz w:val="32"/>
          <w:szCs w:val="32"/>
          <w:lang w:eastAsia="zh-CN"/>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人。</w:t>
      </w:r>
      <w:r>
        <w:rPr>
          <w:rFonts w:hint="eastAsia" w:ascii="仿宋" w:hAnsi="仿宋" w:eastAsia="仿宋" w:cs="仿宋"/>
          <w:sz w:val="32"/>
          <w:szCs w:val="32"/>
          <w:lang w:eastAsia="zh-CN"/>
        </w:rPr>
        <w:fldChar w:fldCharType="end"/>
      </w:r>
      <w:r>
        <w:rPr>
          <w:rFonts w:hint="eastAsia" w:ascii="仿宋" w:hAnsi="仿宋" w:eastAsia="仿宋" w:cs="仿宋"/>
          <w:sz w:val="32"/>
          <w:szCs w:val="32"/>
          <w:lang w:eastAsia="zh-CN"/>
        </w:rPr>
        <w:fldChar w:fldCharType="begin"/>
      </w:r>
      <w:r>
        <w:rPr>
          <w:rFonts w:hint="eastAsia" w:ascii="仿宋" w:hAnsi="仿宋" w:eastAsia="仿宋" w:cs="仿宋"/>
          <w:sz w:val="32"/>
          <w:szCs w:val="32"/>
          <w:lang w:eastAsia="zh-CN"/>
        </w:rPr>
        <w:instrText xml:space="preserve">MERGEFIELD ${page400644146.ds532982397_REP_JX_BAS_AGENCY_INFO_ZYFRS_S_SYRSXJ}</w:instrText>
      </w:r>
      <w:r>
        <w:rPr>
          <w:rFonts w:hint="eastAsia" w:ascii="仿宋" w:hAnsi="仿宋" w:eastAsia="仿宋" w:cs="仿宋"/>
          <w:sz w:val="32"/>
          <w:szCs w:val="32"/>
          <w:lang w:eastAsia="zh-CN"/>
        </w:rPr>
        <w:fldChar w:fldCharType="separate"/>
      </w:r>
      <w:r>
        <w:rPr>
          <w:rFonts w:hint="eastAsia" w:ascii="仿宋" w:hAnsi="仿宋" w:eastAsia="仿宋" w:cs="仿宋"/>
          <w:sz w:val="32"/>
          <w:szCs w:val="32"/>
          <w:lang w:eastAsia="zh-CN"/>
        </w:rPr>
        <w:t>实有人数小计</w:t>
      </w:r>
      <w:r>
        <w:rPr>
          <w:rFonts w:hint="eastAsia" w:ascii="仿宋" w:hAnsi="仿宋" w:eastAsia="仿宋" w:cs="仿宋"/>
          <w:sz w:val="32"/>
          <w:szCs w:val="32"/>
          <w:lang w:val="en-US" w:eastAsia="zh-CN"/>
        </w:rPr>
        <w:t>17</w:t>
      </w:r>
      <w:r>
        <w:rPr>
          <w:rFonts w:hint="eastAsia" w:ascii="仿宋" w:hAnsi="仿宋" w:eastAsia="仿宋" w:cs="仿宋"/>
          <w:sz w:val="32"/>
          <w:szCs w:val="32"/>
          <w:lang w:eastAsia="zh-CN"/>
        </w:rPr>
        <w:t>人,</w:t>
      </w:r>
      <w:r>
        <w:rPr>
          <w:rFonts w:hint="eastAsia" w:ascii="仿宋" w:hAnsi="仿宋" w:eastAsia="仿宋" w:cs="仿宋"/>
          <w:sz w:val="32"/>
          <w:szCs w:val="32"/>
          <w:lang w:eastAsia="zh-CN"/>
        </w:rPr>
        <w:fldChar w:fldCharType="end"/>
      </w:r>
      <w:r>
        <w:rPr>
          <w:rFonts w:hint="eastAsia" w:ascii="仿宋" w:hAnsi="仿宋" w:eastAsia="仿宋" w:cs="仿宋"/>
          <w:sz w:val="32"/>
          <w:szCs w:val="32"/>
          <w:lang w:eastAsia="zh-CN"/>
        </w:rPr>
        <w:t>其中：</w:t>
      </w:r>
      <w:r>
        <w:rPr>
          <w:rFonts w:hint="eastAsia" w:ascii="仿宋" w:hAnsi="仿宋" w:eastAsia="仿宋" w:cs="仿宋"/>
          <w:sz w:val="32"/>
          <w:szCs w:val="32"/>
          <w:lang w:eastAsia="zh-CN"/>
        </w:rPr>
        <w:fldChar w:fldCharType="begin"/>
      </w:r>
      <w:r>
        <w:rPr>
          <w:rFonts w:hint="eastAsia" w:ascii="仿宋" w:hAnsi="仿宋" w:eastAsia="仿宋" w:cs="仿宋"/>
          <w:sz w:val="32"/>
          <w:szCs w:val="32"/>
          <w:lang w:eastAsia="zh-CN"/>
        </w:rPr>
        <w:instrText xml:space="preserve">MERGEFIELD ${page400644146.ds532982397_REP_JX_BAS_AGENCY_INFO_ZYFRS_S_ZZRSXJ}</w:instrText>
      </w:r>
      <w:r>
        <w:rPr>
          <w:rFonts w:hint="eastAsia" w:ascii="仿宋" w:hAnsi="仿宋" w:eastAsia="仿宋" w:cs="仿宋"/>
          <w:sz w:val="32"/>
          <w:szCs w:val="32"/>
          <w:lang w:eastAsia="zh-CN"/>
        </w:rPr>
        <w:fldChar w:fldCharType="separate"/>
      </w:r>
      <w:r>
        <w:rPr>
          <w:rFonts w:hint="eastAsia" w:ascii="仿宋" w:hAnsi="仿宋" w:eastAsia="仿宋" w:cs="仿宋"/>
          <w:sz w:val="32"/>
          <w:szCs w:val="32"/>
          <w:lang w:eastAsia="zh-CN"/>
        </w:rPr>
        <w:t>在职人数小计</w:t>
      </w:r>
      <w:r>
        <w:rPr>
          <w:rFonts w:hint="eastAsia" w:ascii="仿宋" w:hAnsi="仿宋" w:eastAsia="仿宋" w:cs="仿宋"/>
          <w:sz w:val="32"/>
          <w:szCs w:val="32"/>
          <w:lang w:val="en-US" w:eastAsia="zh-CN"/>
        </w:rPr>
        <w:t>25</w:t>
      </w:r>
      <w:r>
        <w:rPr>
          <w:rFonts w:hint="eastAsia" w:ascii="仿宋" w:hAnsi="仿宋" w:eastAsia="仿宋" w:cs="仿宋"/>
          <w:sz w:val="32"/>
          <w:szCs w:val="32"/>
          <w:lang w:eastAsia="zh-CN"/>
        </w:rPr>
        <w:t>人,</w:t>
      </w:r>
      <w:r>
        <w:rPr>
          <w:rFonts w:hint="eastAsia" w:ascii="仿宋" w:hAnsi="仿宋" w:eastAsia="仿宋" w:cs="仿宋"/>
          <w:sz w:val="32"/>
          <w:szCs w:val="32"/>
          <w:lang w:eastAsia="zh-CN"/>
        </w:rPr>
        <w:fldChar w:fldCharType="end"/>
      </w:r>
      <w:r>
        <w:rPr>
          <w:rFonts w:hint="eastAsia" w:ascii="仿宋" w:hAnsi="仿宋" w:eastAsia="仿宋" w:cs="仿宋"/>
          <w:sz w:val="32"/>
          <w:szCs w:val="32"/>
          <w:lang w:eastAsia="zh-CN"/>
        </w:rPr>
        <w:fldChar w:fldCharType="begin"/>
      </w:r>
      <w:r>
        <w:rPr>
          <w:rFonts w:hint="eastAsia" w:ascii="仿宋" w:hAnsi="仿宋" w:eastAsia="仿宋" w:cs="仿宋"/>
          <w:sz w:val="32"/>
          <w:szCs w:val="32"/>
          <w:lang w:eastAsia="zh-CN"/>
        </w:rPr>
        <w:instrText xml:space="preserve">MERGEFIELD ${page400644146.ds532982397_REP_JX_BAS_AGENCY_INFO_ZYFRS_S_ZZRSMX}</w:instrText>
      </w:r>
      <w:r>
        <w:rPr>
          <w:rFonts w:hint="eastAsia" w:ascii="仿宋" w:hAnsi="仿宋" w:eastAsia="仿宋" w:cs="仿宋"/>
          <w:sz w:val="32"/>
          <w:szCs w:val="32"/>
          <w:lang w:eastAsia="zh-CN"/>
        </w:rPr>
        <w:fldChar w:fldCharType="separate"/>
      </w:r>
      <w:r>
        <w:rPr>
          <w:rFonts w:hint="eastAsia" w:ascii="仿宋" w:hAnsi="仿宋" w:eastAsia="仿宋" w:cs="仿宋"/>
          <w:sz w:val="32"/>
          <w:szCs w:val="32"/>
          <w:lang w:eastAsia="zh-CN"/>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人,全部补助事业在职人数</w:t>
      </w:r>
      <w:r>
        <w:rPr>
          <w:rFonts w:hint="eastAsia" w:ascii="仿宋" w:hAnsi="仿宋" w:eastAsia="仿宋" w:cs="仿宋"/>
          <w:sz w:val="32"/>
          <w:szCs w:val="32"/>
          <w:lang w:val="en-US" w:eastAsia="zh-CN"/>
        </w:rPr>
        <w:t>17</w:t>
      </w:r>
      <w:r>
        <w:rPr>
          <w:rFonts w:hint="eastAsia" w:ascii="仿宋" w:hAnsi="仿宋" w:eastAsia="仿宋" w:cs="仿宋"/>
          <w:sz w:val="32"/>
          <w:szCs w:val="32"/>
          <w:lang w:eastAsia="zh-CN"/>
        </w:rPr>
        <w:t>人。</w:t>
      </w:r>
      <w:r>
        <w:rPr>
          <w:rFonts w:hint="eastAsia" w:ascii="仿宋" w:hAnsi="仿宋" w:eastAsia="仿宋" w:cs="仿宋"/>
          <w:sz w:val="32"/>
          <w:szCs w:val="32"/>
          <w:lang w:eastAsia="zh-CN"/>
        </w:rPr>
        <w:fldChar w:fldCharType="end"/>
      </w:r>
      <w:r>
        <w:rPr>
          <w:rFonts w:hint="eastAsia" w:ascii="仿宋" w:hAnsi="仿宋" w:eastAsia="仿宋" w:cs="仿宋"/>
          <w:sz w:val="32"/>
          <w:szCs w:val="32"/>
          <w:lang w:eastAsia="zh-CN"/>
        </w:rPr>
        <w:fldChar w:fldCharType="begin"/>
      </w:r>
      <w:r>
        <w:rPr>
          <w:rFonts w:hint="eastAsia" w:ascii="仿宋" w:hAnsi="仿宋" w:eastAsia="仿宋" w:cs="仿宋"/>
          <w:sz w:val="32"/>
          <w:szCs w:val="32"/>
          <w:lang w:eastAsia="zh-CN"/>
        </w:rPr>
        <w:instrText xml:space="preserve">MERGEFIELD ${page400644146.ds532982397_REP_JX_BAS_AGENCY_INFO_ZYFRS_S_QTRSMX}</w:instrText>
      </w:r>
      <w:r>
        <w:rPr>
          <w:rFonts w:hint="eastAsia" w:ascii="仿宋" w:hAnsi="仿宋" w:eastAsia="仿宋" w:cs="仿宋"/>
          <w:sz w:val="32"/>
          <w:szCs w:val="32"/>
          <w:lang w:eastAsia="zh-CN"/>
        </w:rPr>
        <w:fldChar w:fldCharType="separate"/>
      </w:r>
      <w:r>
        <w:rPr>
          <w:rFonts w:hint="eastAsia" w:ascii="仿宋" w:hAnsi="仿宋" w:eastAsia="仿宋" w:cs="仿宋"/>
          <w:sz w:val="32"/>
          <w:szCs w:val="32"/>
          <w:lang w:eastAsia="zh-CN"/>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人,退休人数小计</w:t>
      </w:r>
      <w:r>
        <w:rPr>
          <w:rFonts w:hint="eastAsia" w:ascii="仿宋" w:hAnsi="仿宋" w:eastAsia="仿宋" w:cs="仿宋"/>
          <w:sz w:val="32"/>
          <w:szCs w:val="32"/>
          <w:lang w:val="en-US" w:eastAsia="zh-CN"/>
        </w:rPr>
        <w:t>17</w:t>
      </w:r>
      <w:r>
        <w:rPr>
          <w:rFonts w:hint="eastAsia" w:ascii="仿宋" w:hAnsi="仿宋" w:eastAsia="仿宋" w:cs="仿宋"/>
          <w:sz w:val="32"/>
          <w:szCs w:val="32"/>
          <w:lang w:eastAsia="zh-CN"/>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人,遗属人数</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人。</w:t>
      </w:r>
      <w:r>
        <w:rPr>
          <w:rFonts w:hint="eastAsia" w:ascii="仿宋" w:hAnsi="仿宋" w:eastAsia="仿宋" w:cs="仿宋"/>
          <w:sz w:val="32"/>
          <w:szCs w:val="32"/>
          <w:lang w:eastAsia="zh-CN"/>
        </w:rPr>
        <w:fldChar w:fldCharType="end"/>
      </w:r>
    </w:p>
    <w:p w14:paraId="688163D4">
      <w:pPr>
        <w:spacing w:line="560" w:lineRule="exact"/>
        <w:jc w:val="center"/>
        <w:rPr>
          <w:color w:val="auto"/>
        </w:rPr>
      </w:pPr>
    </w:p>
    <w:p w14:paraId="1526B074">
      <w:pPr>
        <w:spacing w:line="560" w:lineRule="exact"/>
        <w:jc w:val="center"/>
        <w:rPr>
          <w:color w:val="auto"/>
        </w:rPr>
      </w:pPr>
    </w:p>
    <w:p w14:paraId="0C99AB1F">
      <w:pPr>
        <w:spacing w:line="560" w:lineRule="exact"/>
        <w:jc w:val="center"/>
        <w:rPr>
          <w:color w:val="auto"/>
        </w:rPr>
      </w:pPr>
    </w:p>
    <w:p w14:paraId="32E4942C">
      <w:pPr>
        <w:pStyle w:val="2"/>
        <w:rPr>
          <w:color w:val="auto"/>
        </w:rPr>
      </w:pPr>
    </w:p>
    <w:p w14:paraId="3D733AC8">
      <w:pPr>
        <w:pStyle w:val="2"/>
        <w:rPr>
          <w:color w:val="auto"/>
        </w:rPr>
      </w:pPr>
    </w:p>
    <w:p w14:paraId="47FF341D">
      <w:pPr>
        <w:pStyle w:val="2"/>
        <w:rPr>
          <w:color w:val="auto"/>
        </w:rPr>
      </w:pPr>
    </w:p>
    <w:p w14:paraId="1FA62B88">
      <w:pPr>
        <w:spacing w:line="560" w:lineRule="exact"/>
        <w:ind w:firstLine="1280" w:firstLineChars="400"/>
        <w:jc w:val="both"/>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结核病防治所</w:t>
      </w:r>
      <w:r>
        <w:rPr>
          <w:rFonts w:hint="eastAsia" w:ascii="黑体" w:hAnsi="黑体" w:eastAsia="黑体" w:cs="黑体"/>
          <w:b w:val="0"/>
          <w:bCs w:val="0"/>
          <w:color w:val="auto"/>
          <w:sz w:val="32"/>
          <w:szCs w:val="32"/>
        </w:rPr>
        <w:t>预算情况说明</w:t>
      </w:r>
    </w:p>
    <w:p w14:paraId="70FF4CC3">
      <w:pPr>
        <w:spacing w:line="560" w:lineRule="exact"/>
        <w:jc w:val="center"/>
        <w:rPr>
          <w:rFonts w:ascii="仿宋" w:hAnsi="仿宋" w:eastAsia="仿宋" w:cs="仿宋"/>
          <w:b/>
          <w:bCs/>
          <w:color w:val="auto"/>
          <w:sz w:val="32"/>
          <w:szCs w:val="32"/>
        </w:rPr>
      </w:pPr>
    </w:p>
    <w:p w14:paraId="031BBC67">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14:paraId="78CD1200">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14:paraId="4936FE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lang w:eastAsia="zh-CN"/>
        </w:rPr>
        <w:t>年本单位收入预算总额</w:t>
      </w:r>
      <w:r>
        <w:rPr>
          <w:rFonts w:hint="eastAsia" w:ascii="仿宋" w:hAnsi="仿宋" w:eastAsia="仿宋" w:cs="仿宋"/>
          <w:sz w:val="32"/>
          <w:szCs w:val="32"/>
          <w:lang w:val="en-US" w:eastAsia="zh-CN"/>
        </w:rPr>
        <w:t>1526.17</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111.54</w:t>
      </w:r>
      <w:r>
        <w:rPr>
          <w:rFonts w:hint="eastAsia" w:ascii="仿宋" w:hAnsi="仿宋" w:eastAsia="仿宋" w:cs="仿宋"/>
          <w:sz w:val="32"/>
          <w:szCs w:val="32"/>
          <w:lang w:eastAsia="zh-CN"/>
        </w:rPr>
        <w:t>万元，增长</w:t>
      </w:r>
      <w:r>
        <w:rPr>
          <w:rFonts w:hint="eastAsia" w:ascii="仿宋" w:hAnsi="仿宋" w:eastAsia="仿宋" w:cs="仿宋"/>
          <w:sz w:val="32"/>
          <w:szCs w:val="32"/>
          <w:lang w:val="en-US" w:eastAsia="zh-CN"/>
        </w:rPr>
        <w:t>7.88%</w:t>
      </w:r>
      <w:r>
        <w:rPr>
          <w:rFonts w:hint="eastAsia" w:ascii="仿宋" w:hAnsi="仿宋" w:eastAsia="仿宋" w:cs="仿宋"/>
          <w:sz w:val="32"/>
          <w:szCs w:val="32"/>
          <w:lang w:eastAsia="zh-CN"/>
        </w:rPr>
        <w:t>。增减变化主要原因是：医疗业务收入增加。</w:t>
      </w:r>
    </w:p>
    <w:p w14:paraId="1FD00F2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其中：财政拨款收入</w:t>
      </w:r>
      <w:r>
        <w:rPr>
          <w:rFonts w:hint="eastAsia" w:ascii="仿宋" w:hAnsi="仿宋" w:eastAsia="仿宋" w:cs="仿宋"/>
          <w:sz w:val="32"/>
          <w:szCs w:val="32"/>
          <w:lang w:val="en-US" w:eastAsia="zh-CN"/>
        </w:rPr>
        <w:t>177.54</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21.97</w:t>
      </w:r>
      <w:r>
        <w:rPr>
          <w:rFonts w:hint="eastAsia" w:ascii="仿宋" w:hAnsi="仿宋" w:eastAsia="仿宋" w:cs="仿宋"/>
          <w:sz w:val="32"/>
          <w:szCs w:val="32"/>
          <w:lang w:eastAsia="zh-CN"/>
        </w:rPr>
        <w:t>万元;政府性基金预算收入收入</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w:t>
      </w:r>
      <w:r>
        <w:rPr>
          <w:rFonts w:hint="eastAsia" w:ascii="仿宋" w:hAnsi="仿宋" w:eastAsia="仿宋" w:cs="仿宋"/>
          <w:sz w:val="32"/>
          <w:szCs w:val="32"/>
          <w:lang w:val="en-US" w:eastAsia="zh-CN"/>
        </w:rPr>
        <w:t>上</w:t>
      </w:r>
      <w:r>
        <w:rPr>
          <w:rFonts w:hint="eastAsia" w:ascii="仿宋" w:hAnsi="仿宋" w:eastAsia="仿宋" w:cs="仿宋"/>
          <w:sz w:val="32"/>
          <w:szCs w:val="32"/>
          <w:lang w:eastAsia="zh-CN"/>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万元;教育收费资金收入</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w:t>
      </w:r>
      <w:r>
        <w:rPr>
          <w:rFonts w:hint="eastAsia" w:ascii="仿宋" w:hAnsi="仿宋" w:eastAsia="仿宋" w:cs="仿宋"/>
          <w:sz w:val="32"/>
          <w:szCs w:val="32"/>
          <w:lang w:val="en-US" w:eastAsia="zh-CN"/>
        </w:rPr>
        <w:t>上</w:t>
      </w:r>
      <w:r>
        <w:rPr>
          <w:rFonts w:hint="eastAsia" w:ascii="仿宋" w:hAnsi="仿宋" w:eastAsia="仿宋" w:cs="仿宋"/>
          <w:sz w:val="32"/>
          <w:szCs w:val="32"/>
          <w:lang w:eastAsia="zh-CN"/>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万元;事业收入</w:t>
      </w:r>
      <w:r>
        <w:rPr>
          <w:rFonts w:hint="eastAsia" w:ascii="仿宋" w:hAnsi="仿宋" w:eastAsia="仿宋" w:cs="仿宋"/>
          <w:sz w:val="32"/>
          <w:szCs w:val="32"/>
          <w:lang w:val="en-US" w:eastAsia="zh-CN"/>
        </w:rPr>
        <w:t>1348.63</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89.57</w:t>
      </w:r>
      <w:r>
        <w:rPr>
          <w:rFonts w:hint="eastAsia" w:ascii="仿宋" w:hAnsi="仿宋" w:eastAsia="仿宋" w:cs="仿宋"/>
          <w:sz w:val="32"/>
          <w:szCs w:val="32"/>
          <w:lang w:eastAsia="zh-CN"/>
        </w:rPr>
        <w:t>万元;上级补助收入</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万元；其他收入</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14:paraId="16A055E6">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14:paraId="52E66D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lang w:eastAsia="zh-CN"/>
        </w:rPr>
        <w:t>年本单位支出预算总额</w:t>
      </w:r>
      <w:r>
        <w:rPr>
          <w:rFonts w:hint="eastAsia" w:ascii="仿宋" w:hAnsi="仿宋" w:eastAsia="仿宋" w:cs="仿宋"/>
          <w:sz w:val="32"/>
          <w:szCs w:val="32"/>
          <w:lang w:val="en-US" w:eastAsia="zh-CN"/>
        </w:rPr>
        <w:t>1526.17</w:t>
      </w:r>
      <w:r>
        <w:rPr>
          <w:rFonts w:hint="eastAsia" w:ascii="仿宋" w:hAnsi="仿宋" w:eastAsia="仿宋" w:cs="仿宋"/>
          <w:sz w:val="32"/>
          <w:szCs w:val="32"/>
          <w:lang w:eastAsia="zh-CN"/>
        </w:rPr>
        <w:t>万元，较上年预算安排增</w:t>
      </w:r>
      <w:r>
        <w:rPr>
          <w:rFonts w:hint="eastAsia" w:ascii="仿宋" w:hAnsi="仿宋" w:eastAsia="仿宋" w:cs="仿宋"/>
          <w:sz w:val="32"/>
          <w:szCs w:val="32"/>
          <w:lang w:val="en-US" w:eastAsia="zh-CN"/>
        </w:rPr>
        <w:t>111.54</w:t>
      </w:r>
      <w:r>
        <w:rPr>
          <w:rFonts w:hint="eastAsia" w:ascii="仿宋" w:hAnsi="仿宋" w:eastAsia="仿宋" w:cs="仿宋"/>
          <w:sz w:val="32"/>
          <w:szCs w:val="32"/>
          <w:lang w:eastAsia="zh-CN"/>
        </w:rPr>
        <w:t>万元，增长</w:t>
      </w:r>
      <w:r>
        <w:rPr>
          <w:rFonts w:hint="eastAsia" w:ascii="仿宋" w:hAnsi="仿宋" w:eastAsia="仿宋" w:cs="仿宋"/>
          <w:sz w:val="32"/>
          <w:szCs w:val="32"/>
          <w:lang w:val="en-US" w:eastAsia="zh-CN"/>
        </w:rPr>
        <w:t>7.88%</w:t>
      </w:r>
      <w:r>
        <w:rPr>
          <w:rFonts w:hint="eastAsia" w:ascii="仿宋" w:hAnsi="仿宋" w:eastAsia="仿宋" w:cs="仿宋"/>
          <w:sz w:val="32"/>
          <w:szCs w:val="32"/>
          <w:lang w:eastAsia="zh-CN"/>
        </w:rPr>
        <w:t>。增减变化主要原因是：人员支出与药品、卫生材料的增加。具体为：</w:t>
      </w:r>
    </w:p>
    <w:p w14:paraId="36C589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lang w:val="en-US" w:eastAsia="zh-CN"/>
        </w:rPr>
        <w:t>1526.17</w:t>
      </w:r>
      <w:r>
        <w:rPr>
          <w:rFonts w:hint="eastAsia" w:ascii="仿宋" w:hAnsi="仿宋" w:eastAsia="仿宋" w:cs="仿宋"/>
          <w:sz w:val="32"/>
          <w:szCs w:val="32"/>
          <w:lang w:eastAsia="zh-CN"/>
        </w:rPr>
        <w:t xml:space="preserve">     万元，较上年预算安排增加</w:t>
      </w:r>
      <w:r>
        <w:rPr>
          <w:rFonts w:hint="eastAsia" w:ascii="仿宋" w:hAnsi="仿宋" w:eastAsia="仿宋" w:cs="仿宋"/>
          <w:sz w:val="32"/>
          <w:szCs w:val="32"/>
          <w:lang w:val="en-US" w:eastAsia="zh-CN"/>
        </w:rPr>
        <w:t>111.54万</w:t>
      </w:r>
      <w:r>
        <w:rPr>
          <w:rFonts w:hint="eastAsia" w:ascii="仿宋" w:hAnsi="仿宋" w:eastAsia="仿宋" w:cs="仿宋"/>
          <w:sz w:val="32"/>
          <w:szCs w:val="32"/>
          <w:lang w:eastAsia="zh-CN"/>
        </w:rPr>
        <w:t>元，其中：工资福利支出</w:t>
      </w:r>
      <w:r>
        <w:rPr>
          <w:rFonts w:hint="eastAsia" w:ascii="仿宋" w:hAnsi="仿宋" w:eastAsia="仿宋" w:cs="仿宋"/>
          <w:sz w:val="32"/>
          <w:szCs w:val="32"/>
          <w:lang w:val="en-US" w:eastAsia="zh-CN"/>
        </w:rPr>
        <w:t>495.25</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583.60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1.81万</w:t>
      </w:r>
      <w:r>
        <w:rPr>
          <w:rFonts w:hint="eastAsia" w:ascii="仿宋" w:hAnsi="仿宋" w:eastAsia="仿宋" w:cs="仿宋"/>
          <w:sz w:val="32"/>
          <w:szCs w:val="32"/>
          <w:lang w:eastAsia="zh-CN"/>
        </w:rPr>
        <w:t>元，资本性支出</w:t>
      </w:r>
      <w:r>
        <w:rPr>
          <w:rFonts w:hint="eastAsia" w:ascii="仿宋" w:hAnsi="仿宋" w:eastAsia="仿宋" w:cs="仿宋"/>
          <w:sz w:val="32"/>
          <w:szCs w:val="32"/>
          <w:lang w:val="en-US" w:eastAsia="zh-CN"/>
        </w:rPr>
        <w:t>445.50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w:t>
      </w:r>
      <w:r>
        <w:rPr>
          <w:rFonts w:hint="eastAsia" w:ascii="仿宋" w:hAnsi="仿宋" w:eastAsia="仿宋" w:cs="仿宋"/>
          <w:sz w:val="32"/>
          <w:szCs w:val="32"/>
          <w:lang w:val="en-US" w:eastAsia="zh-CN"/>
        </w:rPr>
        <w:t>加0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14:paraId="13AE18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按支出功能分类科目划分按支出功能分类科目划分</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社会保障和就业支出</w:t>
      </w:r>
      <w:r>
        <w:rPr>
          <w:rFonts w:hint="eastAsia" w:ascii="仿宋" w:hAnsi="仿宋" w:eastAsia="仿宋" w:cs="仿宋"/>
          <w:sz w:val="32"/>
          <w:szCs w:val="32"/>
          <w:lang w:val="en-US" w:eastAsia="zh-CN"/>
        </w:rPr>
        <w:t>24.69</w:t>
      </w:r>
      <w:r>
        <w:rPr>
          <w:rFonts w:hint="eastAsia" w:ascii="仿宋" w:hAnsi="仿宋" w:eastAsia="仿宋" w:cs="仿宋"/>
          <w:sz w:val="32"/>
          <w:szCs w:val="32"/>
          <w:lang w:eastAsia="zh-CN"/>
        </w:rPr>
        <w:t>万元,较上年预算安排减少</w:t>
      </w:r>
      <w:r>
        <w:rPr>
          <w:rFonts w:hint="eastAsia" w:ascii="仿宋" w:hAnsi="仿宋" w:eastAsia="仿宋" w:cs="仿宋"/>
          <w:sz w:val="32"/>
          <w:szCs w:val="32"/>
          <w:lang w:val="en-US" w:eastAsia="zh-CN"/>
        </w:rPr>
        <w:t>11.89</w:t>
      </w:r>
      <w:r>
        <w:rPr>
          <w:rFonts w:hint="eastAsia" w:ascii="仿宋" w:hAnsi="仿宋" w:eastAsia="仿宋" w:cs="仿宋"/>
          <w:sz w:val="32"/>
          <w:szCs w:val="32"/>
          <w:lang w:eastAsia="zh-CN"/>
        </w:rPr>
        <w:t>万元;卫生健康支出</w:t>
      </w:r>
      <w:r>
        <w:rPr>
          <w:rFonts w:hint="eastAsia" w:ascii="仿宋" w:hAnsi="仿宋" w:eastAsia="仿宋" w:cs="仿宋"/>
          <w:sz w:val="32"/>
          <w:szCs w:val="32"/>
          <w:lang w:val="en-US" w:eastAsia="zh-CN"/>
        </w:rPr>
        <w:t>1481.41</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128.66</w:t>
      </w:r>
      <w:r>
        <w:rPr>
          <w:rFonts w:hint="eastAsia" w:ascii="仿宋" w:hAnsi="仿宋" w:eastAsia="仿宋" w:cs="仿宋"/>
          <w:sz w:val="32"/>
          <w:szCs w:val="32"/>
          <w:lang w:eastAsia="zh-CN"/>
        </w:rPr>
        <w:t>万元;住房保障支出</w:t>
      </w:r>
      <w:r>
        <w:rPr>
          <w:rFonts w:hint="eastAsia" w:ascii="仿宋" w:hAnsi="仿宋" w:eastAsia="仿宋" w:cs="仿宋"/>
          <w:sz w:val="32"/>
          <w:szCs w:val="32"/>
          <w:lang w:val="en-US" w:eastAsia="zh-CN"/>
        </w:rPr>
        <w:t>20.07</w:t>
      </w:r>
      <w:r>
        <w:rPr>
          <w:rFonts w:hint="eastAsia" w:ascii="仿宋" w:hAnsi="仿宋" w:eastAsia="仿宋" w:cs="仿宋"/>
          <w:sz w:val="32"/>
          <w:szCs w:val="32"/>
          <w:lang w:eastAsia="zh-CN"/>
        </w:rPr>
        <w:t>万元,较上年预算安排减少</w:t>
      </w:r>
      <w:r>
        <w:rPr>
          <w:rFonts w:hint="eastAsia" w:ascii="仿宋" w:hAnsi="仿宋" w:eastAsia="仿宋" w:cs="仿宋"/>
          <w:sz w:val="32"/>
          <w:szCs w:val="32"/>
          <w:lang w:val="en-US" w:eastAsia="zh-CN"/>
        </w:rPr>
        <w:t>5.23</w:t>
      </w:r>
      <w:r>
        <w:rPr>
          <w:rFonts w:hint="eastAsia" w:ascii="仿宋" w:hAnsi="仿宋" w:eastAsia="仿宋" w:cs="仿宋"/>
          <w:sz w:val="32"/>
          <w:szCs w:val="32"/>
          <w:lang w:eastAsia="zh-CN"/>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14:paraId="422CD974">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14:paraId="6C85FA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lang w:eastAsia="zh-CN"/>
        </w:rPr>
        <w:t>年本单位财政拨款（补助）支出预算</w:t>
      </w:r>
      <w:r>
        <w:rPr>
          <w:rFonts w:hint="eastAsia" w:ascii="仿宋" w:hAnsi="仿宋" w:eastAsia="仿宋" w:cs="仿宋"/>
          <w:sz w:val="32"/>
          <w:szCs w:val="32"/>
          <w:lang w:val="en-US" w:eastAsia="zh-CN"/>
        </w:rPr>
        <w:t>177.54</w:t>
      </w:r>
      <w:r>
        <w:rPr>
          <w:rFonts w:hint="eastAsia" w:ascii="仿宋" w:hAnsi="仿宋" w:eastAsia="仿宋" w:cs="仿宋"/>
          <w:sz w:val="32"/>
          <w:szCs w:val="32"/>
          <w:lang w:eastAsia="zh-CN"/>
        </w:rPr>
        <w:t>万元，占本年支出预算额的</w:t>
      </w:r>
      <w:r>
        <w:rPr>
          <w:rFonts w:hint="eastAsia" w:ascii="仿宋" w:hAnsi="仿宋" w:eastAsia="仿宋" w:cs="仿宋"/>
          <w:sz w:val="32"/>
          <w:szCs w:val="32"/>
          <w:lang w:val="en-US" w:eastAsia="zh-CN"/>
        </w:rPr>
        <w:t>11.63</w:t>
      </w:r>
      <w:r>
        <w:rPr>
          <w:rFonts w:hint="eastAsia" w:ascii="仿宋" w:hAnsi="仿宋" w:eastAsia="仿宋" w:cs="仿宋"/>
          <w:sz w:val="32"/>
          <w:szCs w:val="32"/>
          <w:lang w:eastAsia="zh-CN"/>
        </w:rPr>
        <w:t>%，较上年预算安排增加</w:t>
      </w:r>
      <w:r>
        <w:rPr>
          <w:rFonts w:hint="eastAsia" w:ascii="仿宋" w:hAnsi="仿宋" w:eastAsia="仿宋" w:cs="仿宋"/>
          <w:sz w:val="32"/>
          <w:szCs w:val="32"/>
          <w:lang w:val="en-US" w:eastAsia="zh-CN"/>
        </w:rPr>
        <w:t>21.97</w:t>
      </w:r>
      <w:r>
        <w:rPr>
          <w:rFonts w:hint="eastAsia" w:ascii="仿宋" w:hAnsi="仿宋" w:eastAsia="仿宋" w:cs="仿宋"/>
          <w:sz w:val="32"/>
          <w:szCs w:val="32"/>
          <w:lang w:eastAsia="zh-CN"/>
        </w:rPr>
        <w:t>万元，增长</w:t>
      </w:r>
      <w:r>
        <w:rPr>
          <w:rFonts w:hint="eastAsia" w:ascii="仿宋" w:hAnsi="仿宋" w:eastAsia="仿宋" w:cs="仿宋"/>
          <w:sz w:val="32"/>
          <w:szCs w:val="32"/>
          <w:lang w:val="en-US" w:eastAsia="zh-CN"/>
        </w:rPr>
        <w:t>14.12%</w:t>
      </w:r>
      <w:r>
        <w:rPr>
          <w:rFonts w:hint="eastAsia" w:ascii="仿宋" w:hAnsi="仿宋" w:eastAsia="仿宋" w:cs="仿宋"/>
          <w:sz w:val="32"/>
          <w:szCs w:val="32"/>
          <w:lang w:eastAsia="zh-CN"/>
        </w:rPr>
        <w:t>。增减变化主要原因是：人员经费增加。具体为：</w:t>
      </w:r>
    </w:p>
    <w:p w14:paraId="500241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lang w:val="en-US" w:eastAsia="zh-CN"/>
        </w:rPr>
        <w:t>177.54</w:t>
      </w:r>
      <w:r>
        <w:rPr>
          <w:rFonts w:hint="eastAsia" w:ascii="仿宋" w:hAnsi="仿宋" w:eastAsia="仿宋" w:cs="仿宋"/>
          <w:sz w:val="32"/>
          <w:szCs w:val="32"/>
          <w:lang w:eastAsia="zh-CN"/>
        </w:rPr>
        <w:t xml:space="preserve"> 万元，较上年预算安排增长</w:t>
      </w:r>
      <w:r>
        <w:rPr>
          <w:rFonts w:hint="eastAsia" w:ascii="仿宋" w:hAnsi="仿宋" w:eastAsia="仿宋" w:cs="仿宋"/>
          <w:sz w:val="32"/>
          <w:szCs w:val="32"/>
          <w:lang w:val="en-US" w:eastAsia="zh-CN"/>
        </w:rPr>
        <w:t>21.97万</w:t>
      </w:r>
      <w:r>
        <w:rPr>
          <w:rFonts w:hint="eastAsia" w:ascii="仿宋" w:hAnsi="仿宋" w:eastAsia="仿宋" w:cs="仿宋"/>
          <w:sz w:val="32"/>
          <w:szCs w:val="32"/>
          <w:lang w:eastAsia="zh-CN"/>
        </w:rPr>
        <w:t>元，其中：工资福利支出</w:t>
      </w:r>
      <w:r>
        <w:rPr>
          <w:rFonts w:hint="eastAsia" w:ascii="仿宋" w:hAnsi="仿宋" w:eastAsia="仿宋" w:cs="仿宋"/>
          <w:sz w:val="32"/>
          <w:szCs w:val="32"/>
          <w:lang w:val="en-US" w:eastAsia="zh-CN"/>
        </w:rPr>
        <w:t>174.96</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0.77</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1.81</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万元，较上年预算安排增长</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14:paraId="627927F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按支出功能分类科目划分：社会保障和就业支出</w:t>
      </w:r>
      <w:r>
        <w:rPr>
          <w:rFonts w:hint="eastAsia" w:ascii="仿宋" w:hAnsi="仿宋" w:eastAsia="仿宋" w:cs="仿宋"/>
          <w:sz w:val="32"/>
          <w:szCs w:val="32"/>
          <w:lang w:val="en-US" w:eastAsia="zh-CN"/>
        </w:rPr>
        <w:t>24.69</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3.59</w:t>
      </w:r>
      <w:r>
        <w:rPr>
          <w:rFonts w:hint="eastAsia" w:ascii="仿宋" w:hAnsi="仿宋" w:eastAsia="仿宋" w:cs="仿宋"/>
          <w:sz w:val="32"/>
          <w:szCs w:val="32"/>
          <w:lang w:eastAsia="zh-CN"/>
        </w:rPr>
        <w:t>万元;卫生健康支出</w:t>
      </w:r>
      <w:r>
        <w:rPr>
          <w:rFonts w:hint="eastAsia" w:ascii="仿宋" w:hAnsi="仿宋" w:eastAsia="仿宋" w:cs="仿宋"/>
          <w:sz w:val="32"/>
          <w:szCs w:val="32"/>
          <w:lang w:val="en-US" w:eastAsia="zh-CN"/>
        </w:rPr>
        <w:t>132.78</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16.28</w:t>
      </w:r>
      <w:r>
        <w:rPr>
          <w:rFonts w:hint="eastAsia" w:ascii="仿宋" w:hAnsi="仿宋" w:eastAsia="仿宋" w:cs="仿宋"/>
          <w:sz w:val="32"/>
          <w:szCs w:val="32"/>
          <w:lang w:eastAsia="zh-CN"/>
        </w:rPr>
        <w:t>万元;住房保障支出</w:t>
      </w:r>
      <w:r>
        <w:rPr>
          <w:rFonts w:hint="eastAsia" w:ascii="仿宋" w:hAnsi="仿宋" w:eastAsia="仿宋" w:cs="仿宋"/>
          <w:sz w:val="32"/>
          <w:szCs w:val="32"/>
          <w:lang w:val="en-US" w:eastAsia="zh-CN"/>
        </w:rPr>
        <w:t>20.07</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2.10</w:t>
      </w:r>
      <w:r>
        <w:rPr>
          <w:rFonts w:hint="eastAsia" w:ascii="仿宋" w:hAnsi="仿宋" w:eastAsia="仿宋" w:cs="仿宋"/>
          <w:sz w:val="32"/>
          <w:szCs w:val="32"/>
          <w:lang w:eastAsia="zh-CN"/>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14:paraId="388A97EE">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14:paraId="7EFC54CF">
      <w:pPr>
        <w:spacing w:line="560" w:lineRule="exact"/>
        <w:ind w:firstLine="640" w:firstLineChars="200"/>
        <w:rPr>
          <w:rFonts w:hint="eastAsia" w:ascii="仿宋" w:hAnsi="仿宋" w:eastAsia="仿宋" w:cs="仿宋"/>
          <w:color w:val="auto"/>
          <w:sz w:val="24"/>
          <w:szCs w:val="24"/>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lang w:eastAsia="zh-CN"/>
        </w:rPr>
        <w:t>年本单位无使用政府性基金预算拨款安排的支出。</w:t>
      </w:r>
    </w:p>
    <w:p w14:paraId="36302538">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14:paraId="48EAAB68">
      <w:pPr>
        <w:spacing w:line="560" w:lineRule="exact"/>
        <w:ind w:firstLine="640" w:firstLineChars="200"/>
        <w:rPr>
          <w:rFonts w:ascii="仿宋" w:hAnsi="仿宋" w:eastAsia="仿宋" w:cs="仿宋"/>
          <w:color w:val="auto"/>
          <w:sz w:val="32"/>
          <w:szCs w:val="32"/>
        </w:rPr>
      </w:pPr>
      <w:r>
        <w:rPr>
          <w:rFonts w:hint="eastAsia" w:ascii="仿宋" w:hAnsi="仿宋" w:eastAsia="仿宋" w:cs="仿宋"/>
          <w:sz w:val="32"/>
          <w:szCs w:val="32"/>
          <w:lang w:eastAsia="zh-CN"/>
        </w:rPr>
        <w:t>本</w:t>
      </w:r>
      <w:r>
        <w:rPr>
          <w:rFonts w:hint="eastAsia" w:ascii="仿宋" w:hAnsi="仿宋" w:eastAsia="仿宋" w:cs="仿宋"/>
          <w:sz w:val="32"/>
          <w:szCs w:val="32"/>
          <w:lang w:val="en-US" w:eastAsia="zh-CN"/>
        </w:rPr>
        <w:t>单位</w:t>
      </w:r>
      <w:r>
        <w:rPr>
          <w:rFonts w:hint="eastAsia" w:ascii="仿宋" w:hAnsi="仿宋" w:eastAsia="仿宋" w:cs="仿宋"/>
          <w:sz w:val="32"/>
          <w:szCs w:val="32"/>
          <w:lang w:eastAsia="zh-CN"/>
        </w:rPr>
        <w:t>非行政（参公）单位，无机关运行经费。</w:t>
      </w:r>
    </w:p>
    <w:p w14:paraId="407D4A10">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14:paraId="010EDA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lang w:eastAsia="zh-CN"/>
        </w:rPr>
        <w:t>年单位所属各单位政府采购总额</w:t>
      </w:r>
      <w:r>
        <w:rPr>
          <w:rFonts w:hint="eastAsia" w:ascii="仿宋" w:hAnsi="仿宋" w:eastAsia="仿宋" w:cs="仿宋"/>
          <w:sz w:val="32"/>
          <w:szCs w:val="32"/>
          <w:lang w:val="en-US" w:eastAsia="zh-CN"/>
        </w:rPr>
        <w:t>445.50</w:t>
      </w:r>
      <w:r>
        <w:rPr>
          <w:rFonts w:hint="eastAsia" w:ascii="仿宋" w:hAnsi="仿宋" w:eastAsia="仿宋" w:cs="仿宋"/>
          <w:sz w:val="32"/>
          <w:szCs w:val="32"/>
          <w:lang w:eastAsia="zh-CN"/>
        </w:rPr>
        <w:t>万元，其中：政府采购货物预算</w:t>
      </w:r>
      <w:r>
        <w:rPr>
          <w:rFonts w:hint="eastAsia" w:ascii="仿宋" w:hAnsi="仿宋" w:eastAsia="仿宋" w:cs="仿宋"/>
          <w:sz w:val="32"/>
          <w:szCs w:val="32"/>
          <w:lang w:val="en-US" w:eastAsia="zh-CN"/>
        </w:rPr>
        <w:t>445.50</w:t>
      </w:r>
      <w:r>
        <w:rPr>
          <w:rFonts w:hint="eastAsia" w:ascii="仿宋" w:hAnsi="仿宋" w:eastAsia="仿宋" w:cs="仿宋"/>
          <w:sz w:val="32"/>
          <w:szCs w:val="32"/>
          <w:lang w:eastAsia="zh-CN"/>
        </w:rPr>
        <w:t>万元、政府采购工程预算</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万元、政府采购服务预算</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14:paraId="3CABEDCE">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14:paraId="1E54AE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截至</w:t>
      </w:r>
      <w:r>
        <w:rPr>
          <w:rFonts w:hint="eastAsia" w:ascii="仿宋" w:hAnsi="仿宋" w:eastAsia="仿宋" w:cs="仿宋"/>
          <w:sz w:val="32"/>
          <w:szCs w:val="32"/>
          <w:lang w:val="en-US" w:eastAsia="zh-CN"/>
        </w:rPr>
        <w:t>2022年</w:t>
      </w:r>
      <w:r>
        <w:rPr>
          <w:rFonts w:hint="eastAsia" w:ascii="仿宋" w:hAnsi="仿宋" w:eastAsia="仿宋" w:cs="仿宋"/>
          <w:sz w:val="32"/>
          <w:szCs w:val="32"/>
          <w:lang w:eastAsia="zh-CN"/>
        </w:rPr>
        <w:t>12月31日单位共有车辆</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辆，其中：一般公务用车</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辆、执法执勤用车</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辆，特种专业技术用车</w:t>
      </w:r>
      <w:r>
        <w:rPr>
          <w:rFonts w:hint="eastAsia" w:ascii="仿宋" w:hAnsi="仿宋" w:eastAsia="仿宋" w:cs="仿宋"/>
          <w:sz w:val="32"/>
          <w:szCs w:val="32"/>
          <w:lang w:val="en-US" w:eastAsia="zh-CN"/>
        </w:rPr>
        <w:t>2辆</w:t>
      </w:r>
      <w:r>
        <w:rPr>
          <w:rFonts w:hint="eastAsia" w:ascii="仿宋" w:hAnsi="仿宋" w:eastAsia="仿宋" w:cs="仿宋"/>
          <w:sz w:val="32"/>
          <w:szCs w:val="32"/>
          <w:lang w:eastAsia="zh-CN"/>
        </w:rPr>
        <w:t>。</w:t>
      </w:r>
    </w:p>
    <w:p w14:paraId="66EC6A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sz w:val="32"/>
          <w:szCs w:val="32"/>
          <w:lang w:val="en-US" w:eastAsia="zh-CN"/>
        </w:rPr>
        <w:t>2023年本</w:t>
      </w:r>
      <w:r>
        <w:rPr>
          <w:rFonts w:hint="eastAsia" w:ascii="仿宋" w:hAnsi="仿宋" w:eastAsia="仿宋" w:cs="仿宋"/>
          <w:sz w:val="32"/>
          <w:szCs w:val="32"/>
          <w:lang w:eastAsia="zh-CN"/>
        </w:rPr>
        <w:t>单位预算安排购置车辆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辆，安排购置单位价值200万元以上大型设备具体为：医用</w:t>
      </w:r>
      <w:r>
        <w:rPr>
          <w:rFonts w:hint="eastAsia" w:ascii="仿宋" w:hAnsi="仿宋" w:eastAsia="仿宋" w:cs="仿宋"/>
          <w:sz w:val="32"/>
          <w:szCs w:val="32"/>
          <w:lang w:val="en-US" w:eastAsia="zh-CN"/>
        </w:rPr>
        <w:t>X线诊断设备</w:t>
      </w:r>
      <w:r>
        <w:rPr>
          <w:rFonts w:hint="eastAsia" w:ascii="仿宋" w:hAnsi="仿宋" w:eastAsia="仿宋" w:cs="仿宋"/>
          <w:sz w:val="32"/>
          <w:szCs w:val="32"/>
          <w:lang w:eastAsia="zh-CN"/>
        </w:rPr>
        <w:t>。</w:t>
      </w:r>
    </w:p>
    <w:p w14:paraId="19A6A709">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14:paraId="37870E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lang w:eastAsia="zh-CN"/>
        </w:rPr>
        <w:t>年实行绩效目标管理的项目</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个，涉及资金</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14:paraId="057892A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14:paraId="76C91FB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本单位无使用国有资本经营预算拨款安排的支出。</w:t>
      </w:r>
    </w:p>
    <w:p w14:paraId="3C9DEE14">
      <w:pPr>
        <w:spacing w:line="560" w:lineRule="exact"/>
        <w:ind w:firstLine="321" w:firstLineChars="1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14:paraId="4BA56E2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lang w:eastAsia="zh-CN"/>
        </w:rPr>
        <w:t>年兴国县结核病防治所单位“三公”经费一般公共预算安排</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万元。其中：</w:t>
      </w:r>
    </w:p>
    <w:p w14:paraId="7DD8BE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万元，比上年增加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万元，主要原因是：与上年安排保持一致 。</w:t>
      </w:r>
    </w:p>
    <w:p w14:paraId="1AA251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万元，比上年增加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万元，主要原因是：与上年安排保持一致。</w:t>
      </w:r>
    </w:p>
    <w:p w14:paraId="6E68ED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万元，比上年增加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万元，主要原因是：与上年安排保持一致。</w:t>
      </w:r>
    </w:p>
    <w:p w14:paraId="73253C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万元，比上年增加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万元，主要原因是：与上年安排保持一致。</w:t>
      </w:r>
    </w:p>
    <w:p w14:paraId="306AE7E2">
      <w:pPr>
        <w:spacing w:line="560" w:lineRule="exact"/>
        <w:ind w:firstLine="640" w:firstLineChars="200"/>
        <w:rPr>
          <w:rFonts w:ascii="仿宋" w:hAnsi="仿宋" w:eastAsia="仿宋" w:cs="仿宋"/>
          <w:color w:val="auto"/>
          <w:sz w:val="32"/>
          <w:szCs w:val="32"/>
        </w:rPr>
      </w:pPr>
    </w:p>
    <w:p w14:paraId="28048499">
      <w:pPr>
        <w:spacing w:line="560" w:lineRule="exact"/>
        <w:jc w:val="center"/>
        <w:rPr>
          <w:rFonts w:hint="eastAsia" w:ascii="黑体" w:hAnsi="黑体" w:eastAsia="黑体" w:cs="黑体"/>
          <w:b w:val="0"/>
          <w:bCs w:val="0"/>
          <w:color w:val="auto"/>
          <w:sz w:val="32"/>
          <w:szCs w:val="32"/>
        </w:rPr>
      </w:pPr>
    </w:p>
    <w:p w14:paraId="30B01898">
      <w:pPr>
        <w:spacing w:line="560" w:lineRule="exact"/>
        <w:jc w:val="center"/>
        <w:rPr>
          <w:rFonts w:hint="eastAsia" w:ascii="黑体" w:hAnsi="黑体" w:eastAsia="黑体" w:cs="黑体"/>
          <w:b w:val="0"/>
          <w:bCs w:val="0"/>
          <w:color w:val="auto"/>
          <w:sz w:val="32"/>
          <w:szCs w:val="32"/>
        </w:rPr>
      </w:pPr>
    </w:p>
    <w:p w14:paraId="0598ED61">
      <w:pPr>
        <w:spacing w:line="560" w:lineRule="exact"/>
        <w:jc w:val="center"/>
        <w:rPr>
          <w:rFonts w:hint="eastAsia" w:ascii="黑体" w:hAnsi="黑体" w:eastAsia="黑体" w:cs="黑体"/>
          <w:b w:val="0"/>
          <w:bCs w:val="0"/>
          <w:color w:val="auto"/>
          <w:sz w:val="32"/>
          <w:szCs w:val="32"/>
        </w:rPr>
      </w:pPr>
    </w:p>
    <w:p w14:paraId="7D40C7E5">
      <w:pPr>
        <w:spacing w:line="560" w:lineRule="exact"/>
        <w:jc w:val="center"/>
        <w:rPr>
          <w:rFonts w:hint="eastAsia" w:ascii="黑体" w:hAnsi="黑体" w:eastAsia="黑体" w:cs="黑体"/>
          <w:b w:val="0"/>
          <w:bCs w:val="0"/>
          <w:color w:val="auto"/>
          <w:sz w:val="32"/>
          <w:szCs w:val="32"/>
        </w:rPr>
      </w:pPr>
    </w:p>
    <w:p w14:paraId="6CAE203C">
      <w:pPr>
        <w:spacing w:line="560" w:lineRule="exact"/>
        <w:jc w:val="center"/>
        <w:rPr>
          <w:rFonts w:hint="eastAsia" w:ascii="黑体" w:hAnsi="黑体" w:eastAsia="黑体" w:cs="黑体"/>
          <w:b w:val="0"/>
          <w:bCs w:val="0"/>
          <w:color w:val="auto"/>
          <w:sz w:val="32"/>
          <w:szCs w:val="32"/>
        </w:rPr>
      </w:pPr>
    </w:p>
    <w:p w14:paraId="1307395C">
      <w:pPr>
        <w:spacing w:line="560" w:lineRule="exact"/>
        <w:jc w:val="center"/>
        <w:rPr>
          <w:rFonts w:hint="eastAsia" w:ascii="黑体" w:hAnsi="黑体" w:eastAsia="黑体" w:cs="黑体"/>
          <w:b w:val="0"/>
          <w:bCs w:val="0"/>
          <w:color w:val="auto"/>
          <w:sz w:val="32"/>
          <w:szCs w:val="32"/>
        </w:rPr>
      </w:pPr>
    </w:p>
    <w:p w14:paraId="5D24BDD7">
      <w:pPr>
        <w:spacing w:line="560" w:lineRule="exact"/>
        <w:jc w:val="center"/>
        <w:rPr>
          <w:rFonts w:hint="eastAsia" w:ascii="黑体" w:hAnsi="黑体" w:eastAsia="黑体" w:cs="黑体"/>
          <w:b w:val="0"/>
          <w:bCs w:val="0"/>
          <w:color w:val="auto"/>
          <w:sz w:val="32"/>
          <w:szCs w:val="32"/>
        </w:rPr>
      </w:pPr>
    </w:p>
    <w:p w14:paraId="75740399">
      <w:pPr>
        <w:spacing w:line="560" w:lineRule="exact"/>
        <w:jc w:val="center"/>
        <w:rPr>
          <w:rFonts w:hint="eastAsia" w:ascii="黑体" w:hAnsi="黑体" w:eastAsia="黑体" w:cs="黑体"/>
          <w:b w:val="0"/>
          <w:bCs w:val="0"/>
          <w:color w:val="auto"/>
          <w:sz w:val="32"/>
          <w:szCs w:val="32"/>
        </w:rPr>
      </w:pPr>
    </w:p>
    <w:p w14:paraId="68682711">
      <w:pPr>
        <w:spacing w:line="560" w:lineRule="exact"/>
        <w:jc w:val="center"/>
        <w:rPr>
          <w:rFonts w:hint="eastAsia" w:ascii="黑体" w:hAnsi="黑体" w:eastAsia="黑体" w:cs="黑体"/>
          <w:b w:val="0"/>
          <w:bCs w:val="0"/>
          <w:color w:val="auto"/>
          <w:sz w:val="32"/>
          <w:szCs w:val="32"/>
        </w:rPr>
      </w:pPr>
    </w:p>
    <w:p w14:paraId="3850F485">
      <w:pPr>
        <w:spacing w:line="560" w:lineRule="exact"/>
        <w:jc w:val="center"/>
        <w:rPr>
          <w:rFonts w:hint="eastAsia" w:ascii="黑体" w:hAnsi="黑体" w:eastAsia="黑体" w:cs="黑体"/>
          <w:b w:val="0"/>
          <w:bCs w:val="0"/>
          <w:color w:val="auto"/>
          <w:sz w:val="32"/>
          <w:szCs w:val="32"/>
        </w:rPr>
      </w:pPr>
    </w:p>
    <w:p w14:paraId="06D86239">
      <w:pPr>
        <w:spacing w:line="560" w:lineRule="exact"/>
        <w:jc w:val="center"/>
        <w:rPr>
          <w:rFonts w:hint="eastAsia" w:ascii="黑体" w:hAnsi="黑体" w:eastAsia="黑体" w:cs="黑体"/>
          <w:b w:val="0"/>
          <w:bCs w:val="0"/>
          <w:color w:val="auto"/>
          <w:sz w:val="32"/>
          <w:szCs w:val="32"/>
        </w:rPr>
      </w:pPr>
    </w:p>
    <w:p w14:paraId="28BDCF91">
      <w:pPr>
        <w:spacing w:line="560" w:lineRule="exact"/>
        <w:jc w:val="center"/>
        <w:rPr>
          <w:rFonts w:hint="eastAsia" w:ascii="黑体" w:hAnsi="黑体" w:eastAsia="黑体" w:cs="黑体"/>
          <w:b w:val="0"/>
          <w:bCs w:val="0"/>
          <w:color w:val="auto"/>
          <w:sz w:val="32"/>
          <w:szCs w:val="32"/>
        </w:rPr>
      </w:pPr>
    </w:p>
    <w:p w14:paraId="6B786644">
      <w:pPr>
        <w:spacing w:line="560" w:lineRule="exact"/>
        <w:jc w:val="center"/>
        <w:rPr>
          <w:rFonts w:hint="eastAsia" w:ascii="黑体" w:hAnsi="黑体" w:eastAsia="黑体" w:cs="黑体"/>
          <w:b w:val="0"/>
          <w:bCs w:val="0"/>
          <w:color w:val="auto"/>
          <w:sz w:val="32"/>
          <w:szCs w:val="32"/>
        </w:rPr>
      </w:pPr>
    </w:p>
    <w:p w14:paraId="4967A80F">
      <w:pPr>
        <w:spacing w:line="560" w:lineRule="exact"/>
        <w:jc w:val="center"/>
        <w:rPr>
          <w:rFonts w:hint="eastAsia" w:ascii="黑体" w:hAnsi="黑体" w:eastAsia="黑体" w:cs="黑体"/>
          <w:b w:val="0"/>
          <w:bCs w:val="0"/>
          <w:color w:val="auto"/>
          <w:sz w:val="32"/>
          <w:szCs w:val="32"/>
        </w:rPr>
      </w:pPr>
    </w:p>
    <w:p w14:paraId="5A74C1B0">
      <w:pPr>
        <w:spacing w:line="560" w:lineRule="exact"/>
        <w:jc w:val="center"/>
        <w:rPr>
          <w:rFonts w:hint="eastAsia" w:ascii="黑体" w:hAnsi="黑体" w:eastAsia="黑体" w:cs="黑体"/>
          <w:b w:val="0"/>
          <w:bCs w:val="0"/>
          <w:color w:val="auto"/>
          <w:sz w:val="32"/>
          <w:szCs w:val="32"/>
        </w:rPr>
      </w:pPr>
    </w:p>
    <w:p w14:paraId="15B6E749">
      <w:pPr>
        <w:spacing w:line="560" w:lineRule="exact"/>
        <w:jc w:val="center"/>
        <w:rPr>
          <w:rFonts w:hint="eastAsia" w:ascii="黑体" w:hAnsi="黑体" w:eastAsia="黑体" w:cs="黑体"/>
          <w:b w:val="0"/>
          <w:bCs w:val="0"/>
          <w:color w:val="auto"/>
          <w:sz w:val="32"/>
          <w:szCs w:val="32"/>
        </w:rPr>
      </w:pPr>
    </w:p>
    <w:p w14:paraId="33F7CCED">
      <w:pPr>
        <w:pStyle w:val="2"/>
        <w:rPr>
          <w:rFonts w:hint="eastAsia" w:ascii="黑体" w:hAnsi="黑体" w:eastAsia="黑体" w:cs="黑体"/>
          <w:b w:val="0"/>
          <w:bCs w:val="0"/>
          <w:color w:val="auto"/>
          <w:sz w:val="32"/>
          <w:szCs w:val="32"/>
        </w:rPr>
      </w:pPr>
    </w:p>
    <w:p w14:paraId="2BAB8CC8">
      <w:pPr>
        <w:pStyle w:val="2"/>
        <w:rPr>
          <w:rFonts w:hint="eastAsia" w:ascii="黑体" w:hAnsi="黑体" w:eastAsia="黑体" w:cs="黑体"/>
          <w:b w:val="0"/>
          <w:bCs w:val="0"/>
          <w:color w:val="auto"/>
          <w:sz w:val="32"/>
          <w:szCs w:val="32"/>
        </w:rPr>
      </w:pPr>
    </w:p>
    <w:p w14:paraId="466F34C6">
      <w:pPr>
        <w:pStyle w:val="2"/>
        <w:rPr>
          <w:rFonts w:hint="eastAsia" w:ascii="黑体" w:hAnsi="黑体" w:eastAsia="黑体" w:cs="黑体"/>
          <w:b w:val="0"/>
          <w:bCs w:val="0"/>
          <w:color w:val="auto"/>
          <w:sz w:val="32"/>
          <w:szCs w:val="32"/>
        </w:rPr>
      </w:pPr>
    </w:p>
    <w:p w14:paraId="4B81BC83">
      <w:pPr>
        <w:spacing w:line="560" w:lineRule="exact"/>
        <w:jc w:val="center"/>
        <w:rPr>
          <w:rFonts w:hint="eastAsia" w:ascii="黑体" w:hAnsi="黑体" w:eastAsia="黑体" w:cs="黑体"/>
          <w:b w:val="0"/>
          <w:bCs w:val="0"/>
          <w:color w:val="auto"/>
          <w:sz w:val="32"/>
          <w:szCs w:val="32"/>
        </w:rPr>
        <w:sectPr>
          <w:footerReference r:id="rId3" w:type="default"/>
          <w:pgSz w:w="11906" w:h="16838"/>
          <w:pgMar w:top="1587" w:right="1587" w:bottom="1587" w:left="1587" w:header="851" w:footer="992" w:gutter="0"/>
          <w:cols w:space="0" w:num="1"/>
          <w:docGrid w:type="lines" w:linePitch="322" w:charSpace="0"/>
        </w:sectPr>
      </w:pPr>
    </w:p>
    <w:p w14:paraId="652DBE04">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结核病防治所2023年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14:paraId="458410D0">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4"/>
        <w:tblpPr w:leftFromText="180" w:rightFromText="180" w:vertAnchor="text" w:horzAnchor="page" w:tblpX="805" w:tblpY="598"/>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33"/>
        <w:gridCol w:w="1517"/>
        <w:gridCol w:w="2760"/>
        <w:gridCol w:w="1572"/>
      </w:tblGrid>
      <w:tr w14:paraId="2A7B4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14:paraId="39B90910">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14:paraId="431A8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262" w:type="pct"/>
            <w:tcBorders>
              <w:top w:val="nil"/>
              <w:left w:val="nil"/>
              <w:bottom w:val="nil"/>
              <w:right w:val="nil"/>
            </w:tcBorders>
            <w:shd w:val="clear" w:color="auto" w:fill="auto"/>
            <w:noWrap/>
            <w:vAlign w:val="center"/>
          </w:tcPr>
          <w:p w14:paraId="506F206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[403009]兴国县结核病防治所</w:t>
            </w:r>
          </w:p>
        </w:tc>
        <w:tc>
          <w:tcPr>
            <w:tcW w:w="710" w:type="pct"/>
            <w:tcBorders>
              <w:top w:val="nil"/>
              <w:left w:val="nil"/>
              <w:bottom w:val="nil"/>
              <w:right w:val="nil"/>
            </w:tcBorders>
            <w:shd w:val="clear" w:color="auto" w:fill="auto"/>
            <w:noWrap/>
            <w:vAlign w:val="bottom"/>
          </w:tcPr>
          <w:p w14:paraId="235A1D9B">
            <w:pPr>
              <w:rPr>
                <w:rFonts w:hint="eastAsia" w:ascii="Calibri" w:hAnsi="Calibri" w:cs="Calibri"/>
                <w:i w:val="0"/>
                <w:iCs w:val="0"/>
                <w:color w:val="000000"/>
                <w:sz w:val="20"/>
                <w:szCs w:val="20"/>
                <w:u w:val="none"/>
              </w:rPr>
            </w:pPr>
          </w:p>
        </w:tc>
        <w:tc>
          <w:tcPr>
            <w:tcW w:w="1292" w:type="pct"/>
            <w:tcBorders>
              <w:top w:val="nil"/>
              <w:left w:val="nil"/>
              <w:bottom w:val="nil"/>
              <w:right w:val="nil"/>
            </w:tcBorders>
            <w:shd w:val="clear" w:color="auto" w:fill="auto"/>
            <w:noWrap/>
            <w:vAlign w:val="bottom"/>
          </w:tcPr>
          <w:p w14:paraId="6D9F7117">
            <w:pPr>
              <w:rPr>
                <w:rFonts w:hint="default" w:ascii="Calibri" w:hAnsi="Calibri" w:cs="Calibri"/>
                <w:i w:val="0"/>
                <w:iCs w:val="0"/>
                <w:color w:val="000000"/>
                <w:sz w:val="20"/>
                <w:szCs w:val="20"/>
                <w:u w:val="none"/>
              </w:rPr>
            </w:pPr>
          </w:p>
        </w:tc>
        <w:tc>
          <w:tcPr>
            <w:tcW w:w="734" w:type="pct"/>
            <w:tcBorders>
              <w:top w:val="nil"/>
              <w:left w:val="nil"/>
              <w:bottom w:val="nil"/>
              <w:right w:val="nil"/>
            </w:tcBorders>
            <w:shd w:val="clear" w:color="auto" w:fill="auto"/>
            <w:noWrap/>
            <w:vAlign w:val="center"/>
          </w:tcPr>
          <w:p w14:paraId="15221F9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1009E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9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DE7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0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621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14:paraId="2C43F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2BA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93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431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BFA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14:paraId="4E605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A8130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344F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177.54</w:t>
            </w: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7270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99F0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r>
      <w:tr w14:paraId="38E07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F837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6DC9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177.54</w:t>
            </w: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6CF8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D1F6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1,481.41</w:t>
            </w:r>
          </w:p>
        </w:tc>
      </w:tr>
      <w:tr w14:paraId="1CF37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0990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C44891">
            <w:pPr>
              <w:jc w:val="right"/>
              <w:rPr>
                <w:rFonts w:hint="eastAsia" w:ascii="宋体" w:hAnsi="宋体" w:eastAsia="宋体" w:cs="宋体"/>
                <w:i w:val="0"/>
                <w:iCs w:val="0"/>
                <w:color w:val="000000"/>
                <w:sz w:val="20"/>
                <w:szCs w:val="20"/>
                <w:u w:val="none"/>
              </w:rPr>
            </w:pP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4860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E67A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r>
      <w:tr w14:paraId="08176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AC55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D146C">
            <w:pPr>
              <w:jc w:val="right"/>
              <w:rPr>
                <w:rFonts w:hint="eastAsia" w:ascii="宋体" w:hAnsi="宋体" w:eastAsia="宋体" w:cs="宋体"/>
                <w:i w:val="0"/>
                <w:iCs w:val="0"/>
                <w:color w:val="000000"/>
                <w:sz w:val="20"/>
                <w:szCs w:val="20"/>
                <w:u w:val="none"/>
              </w:rPr>
            </w:pP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EF9E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C47B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4B8BA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603DD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8F99D">
            <w:pPr>
              <w:jc w:val="right"/>
              <w:rPr>
                <w:rFonts w:hint="eastAsia" w:ascii="宋体" w:hAnsi="宋体" w:eastAsia="宋体" w:cs="宋体"/>
                <w:i w:val="0"/>
                <w:iCs w:val="0"/>
                <w:color w:val="000000"/>
                <w:sz w:val="20"/>
                <w:szCs w:val="20"/>
                <w:u w:val="none"/>
              </w:rPr>
            </w:pP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5869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47BC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36C97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F253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4688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1,348.63</w:t>
            </w: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3A9D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7998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73F94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2142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EF536">
            <w:pPr>
              <w:jc w:val="right"/>
              <w:rPr>
                <w:rFonts w:hint="eastAsia" w:ascii="宋体" w:hAnsi="宋体" w:eastAsia="宋体" w:cs="宋体"/>
                <w:i w:val="0"/>
                <w:iCs w:val="0"/>
                <w:color w:val="000000"/>
                <w:sz w:val="20"/>
                <w:szCs w:val="20"/>
                <w:u w:val="none"/>
              </w:rPr>
            </w:pP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7E86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180E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5B1A5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2B8F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98E42">
            <w:pPr>
              <w:jc w:val="right"/>
              <w:rPr>
                <w:rFonts w:hint="eastAsia" w:ascii="宋体" w:hAnsi="宋体" w:eastAsia="宋体" w:cs="宋体"/>
                <w:i w:val="0"/>
                <w:iCs w:val="0"/>
                <w:color w:val="000000"/>
                <w:sz w:val="20"/>
                <w:szCs w:val="20"/>
                <w:u w:val="none"/>
              </w:rPr>
            </w:pP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704C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0354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04DA7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1CB9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E061F">
            <w:pPr>
              <w:jc w:val="right"/>
              <w:rPr>
                <w:rFonts w:hint="eastAsia" w:ascii="宋体" w:hAnsi="宋体" w:eastAsia="宋体" w:cs="宋体"/>
                <w:i w:val="0"/>
                <w:iCs w:val="0"/>
                <w:color w:val="000000"/>
                <w:sz w:val="20"/>
                <w:szCs w:val="20"/>
                <w:u w:val="none"/>
              </w:rPr>
            </w:pP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ABD3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CA32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15006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559D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4CA4E">
            <w:pPr>
              <w:jc w:val="right"/>
              <w:rPr>
                <w:rFonts w:hint="eastAsia" w:ascii="宋体" w:hAnsi="宋体" w:eastAsia="宋体" w:cs="宋体"/>
                <w:i w:val="0"/>
                <w:iCs w:val="0"/>
                <w:color w:val="000000"/>
                <w:sz w:val="20"/>
                <w:szCs w:val="20"/>
                <w:u w:val="none"/>
              </w:rPr>
            </w:pP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5402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7E6E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4E5DF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4FCD990">
            <w:pPr>
              <w:rPr>
                <w:rFonts w:hint="eastAsia" w:ascii="宋体" w:hAnsi="宋体" w:eastAsia="宋体" w:cs="宋体"/>
                <w:i w:val="0"/>
                <w:iCs w:val="0"/>
                <w:color w:val="000000"/>
                <w:sz w:val="20"/>
                <w:szCs w:val="20"/>
                <w:u w:val="none"/>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979F84">
            <w:pPr>
              <w:jc w:val="right"/>
              <w:rPr>
                <w:rFonts w:hint="eastAsia" w:ascii="宋体" w:hAnsi="宋体" w:eastAsia="宋体" w:cs="宋体"/>
                <w:i w:val="0"/>
                <w:iCs w:val="0"/>
                <w:color w:val="000000"/>
                <w:sz w:val="20"/>
                <w:szCs w:val="20"/>
                <w:u w:val="none"/>
              </w:rPr>
            </w:pP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F0E1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B859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6F085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6574BF7">
            <w:pPr>
              <w:rPr>
                <w:rFonts w:hint="eastAsia" w:ascii="宋体" w:hAnsi="宋体" w:eastAsia="宋体" w:cs="宋体"/>
                <w:i w:val="0"/>
                <w:iCs w:val="0"/>
                <w:color w:val="000000"/>
                <w:sz w:val="20"/>
                <w:szCs w:val="20"/>
                <w:u w:val="none"/>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F27E26">
            <w:pPr>
              <w:jc w:val="right"/>
              <w:rPr>
                <w:rFonts w:hint="eastAsia" w:ascii="宋体" w:hAnsi="宋体" w:eastAsia="宋体" w:cs="宋体"/>
                <w:i w:val="0"/>
                <w:iCs w:val="0"/>
                <w:color w:val="000000"/>
                <w:sz w:val="20"/>
                <w:szCs w:val="20"/>
                <w:u w:val="none"/>
              </w:rPr>
            </w:pP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5173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0519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56C63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A8651">
            <w:pPr>
              <w:jc w:val="left"/>
              <w:rPr>
                <w:rFonts w:hint="eastAsia" w:ascii="宋体" w:hAnsi="宋体" w:eastAsia="宋体" w:cs="宋体"/>
                <w:i w:val="0"/>
                <w:iCs w:val="0"/>
                <w:color w:val="000000"/>
                <w:sz w:val="20"/>
                <w:szCs w:val="20"/>
                <w:u w:val="none"/>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D8527">
            <w:pPr>
              <w:jc w:val="right"/>
              <w:rPr>
                <w:rFonts w:hint="eastAsia" w:ascii="宋体" w:hAnsi="宋体" w:eastAsia="宋体" w:cs="宋体"/>
                <w:i w:val="0"/>
                <w:iCs w:val="0"/>
                <w:color w:val="000000"/>
                <w:sz w:val="20"/>
                <w:szCs w:val="20"/>
                <w:u w:val="none"/>
              </w:rPr>
            </w:pP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88EA8">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2F5CA">
            <w:pPr>
              <w:rPr>
                <w:rFonts w:hint="eastAsia" w:ascii="宋体" w:hAnsi="宋体" w:eastAsia="宋体" w:cs="宋体"/>
                <w:i w:val="0"/>
                <w:iCs w:val="0"/>
                <w:color w:val="000000"/>
                <w:sz w:val="20"/>
                <w:szCs w:val="20"/>
                <w:u w:val="none"/>
              </w:rPr>
            </w:pPr>
          </w:p>
        </w:tc>
      </w:tr>
      <w:tr w14:paraId="5D0CA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F52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635A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1,526.17</w:t>
            </w: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922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673A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1,526.17</w:t>
            </w:r>
          </w:p>
        </w:tc>
      </w:tr>
      <w:tr w14:paraId="23EEA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B644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27B5BE">
            <w:pPr>
              <w:jc w:val="right"/>
              <w:rPr>
                <w:rFonts w:hint="eastAsia" w:ascii="宋体" w:hAnsi="宋体" w:eastAsia="宋体" w:cs="宋体"/>
                <w:i w:val="0"/>
                <w:iCs w:val="0"/>
                <w:color w:val="000000"/>
                <w:sz w:val="20"/>
                <w:szCs w:val="20"/>
                <w:u w:val="none"/>
              </w:rPr>
            </w:pP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741E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82EF4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49940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5075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80B36">
            <w:pPr>
              <w:jc w:val="right"/>
              <w:rPr>
                <w:rFonts w:hint="eastAsia" w:ascii="宋体" w:hAnsi="宋体" w:eastAsia="宋体" w:cs="宋体"/>
                <w:i w:val="0"/>
                <w:iCs w:val="0"/>
                <w:color w:val="000000"/>
                <w:sz w:val="20"/>
                <w:szCs w:val="20"/>
                <w:u w:val="none"/>
              </w:rPr>
            </w:pP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3938E56">
            <w:pPr>
              <w:rPr>
                <w:rFonts w:hint="default" w:ascii="Calibri" w:hAnsi="Calibri" w:cs="Calibri"/>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3B5ACB">
            <w:pPr>
              <w:rPr>
                <w:rFonts w:hint="default" w:ascii="Calibri" w:hAnsi="Calibri" w:cs="Calibri"/>
                <w:i w:val="0"/>
                <w:iCs w:val="0"/>
                <w:color w:val="000000"/>
                <w:sz w:val="20"/>
                <w:szCs w:val="20"/>
                <w:u w:val="none"/>
              </w:rPr>
            </w:pPr>
          </w:p>
        </w:tc>
      </w:tr>
      <w:tr w14:paraId="3CEC8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8DED4A">
            <w:pPr>
              <w:rPr>
                <w:rFonts w:hint="eastAsia" w:ascii="宋体" w:hAnsi="宋体" w:eastAsia="宋体" w:cs="宋体"/>
                <w:i w:val="0"/>
                <w:iCs w:val="0"/>
                <w:color w:val="000000"/>
                <w:sz w:val="20"/>
                <w:szCs w:val="20"/>
                <w:u w:val="none"/>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B42E1">
            <w:pPr>
              <w:jc w:val="right"/>
              <w:rPr>
                <w:rFonts w:hint="eastAsia" w:ascii="宋体" w:hAnsi="宋体" w:eastAsia="宋体" w:cs="宋体"/>
                <w:i w:val="0"/>
                <w:iCs w:val="0"/>
                <w:color w:val="000000"/>
                <w:sz w:val="20"/>
                <w:szCs w:val="20"/>
                <w:u w:val="none"/>
              </w:rPr>
            </w:pP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F7270C">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7C5D87">
            <w:pPr>
              <w:jc w:val="right"/>
              <w:rPr>
                <w:rFonts w:hint="eastAsia" w:ascii="宋体" w:hAnsi="宋体" w:eastAsia="宋体" w:cs="宋体"/>
                <w:i w:val="0"/>
                <w:iCs w:val="0"/>
                <w:color w:val="000000"/>
                <w:sz w:val="20"/>
                <w:szCs w:val="20"/>
                <w:u w:val="none"/>
              </w:rPr>
            </w:pPr>
          </w:p>
        </w:tc>
      </w:tr>
      <w:tr w14:paraId="3C4E1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2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B10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238B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1,526.17</w:t>
            </w:r>
          </w:p>
        </w:tc>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2F8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8AD88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1,526.17</w:t>
            </w:r>
          </w:p>
        </w:tc>
      </w:tr>
    </w:tbl>
    <w:p w14:paraId="5FBA9651">
      <w:pPr>
        <w:pStyle w:val="2"/>
        <w:numPr>
          <w:ilvl w:val="0"/>
          <w:numId w:val="0"/>
        </w:numPr>
        <w:rPr>
          <w:rFonts w:hint="eastAsia" w:ascii="仿宋" w:hAnsi="仿宋" w:eastAsia="仿宋" w:cs="仿宋"/>
          <w:color w:val="auto"/>
          <w:kern w:val="2"/>
          <w:sz w:val="32"/>
          <w:szCs w:val="32"/>
          <w:lang w:val="zh-CN" w:eastAsia="zh-CN" w:bidi="zh-CN"/>
        </w:rPr>
      </w:pPr>
    </w:p>
    <w:p w14:paraId="3809A27F">
      <w:pPr>
        <w:pStyle w:val="2"/>
        <w:numPr>
          <w:ilvl w:val="0"/>
          <w:numId w:val="0"/>
        </w:numPr>
        <w:rPr>
          <w:rFonts w:hint="eastAsia" w:ascii="仿宋" w:hAnsi="仿宋" w:eastAsia="仿宋" w:cs="仿宋"/>
          <w:color w:val="auto"/>
          <w:kern w:val="2"/>
          <w:sz w:val="32"/>
          <w:szCs w:val="32"/>
          <w:lang w:val="zh-CN" w:eastAsia="zh-CN" w:bidi="zh-CN"/>
        </w:rPr>
      </w:pPr>
    </w:p>
    <w:p w14:paraId="716FF8FD">
      <w:pPr>
        <w:pStyle w:val="2"/>
        <w:numPr>
          <w:ilvl w:val="0"/>
          <w:numId w:val="0"/>
        </w:numPr>
        <w:rPr>
          <w:rFonts w:hint="eastAsia" w:ascii="仿宋" w:hAnsi="仿宋" w:eastAsia="仿宋" w:cs="仿宋"/>
          <w:color w:val="auto"/>
          <w:kern w:val="2"/>
          <w:sz w:val="32"/>
          <w:szCs w:val="32"/>
          <w:lang w:val="zh-CN" w:eastAsia="zh-CN" w:bidi="zh-CN"/>
        </w:rPr>
      </w:pPr>
    </w:p>
    <w:p w14:paraId="6B2264D6">
      <w:pPr>
        <w:pStyle w:val="2"/>
        <w:numPr>
          <w:ilvl w:val="0"/>
          <w:numId w:val="0"/>
        </w:numPr>
        <w:rPr>
          <w:rFonts w:hint="eastAsia" w:ascii="仿宋" w:hAnsi="仿宋" w:eastAsia="仿宋" w:cs="仿宋"/>
          <w:color w:val="auto"/>
          <w:kern w:val="2"/>
          <w:sz w:val="32"/>
          <w:szCs w:val="32"/>
          <w:lang w:val="zh-CN" w:eastAsia="zh-CN" w:bidi="zh-CN"/>
        </w:rPr>
      </w:pPr>
    </w:p>
    <w:p w14:paraId="7EA95FF2">
      <w:pPr>
        <w:pStyle w:val="2"/>
        <w:numPr>
          <w:ilvl w:val="0"/>
          <w:numId w:val="0"/>
        </w:numPr>
        <w:rPr>
          <w:rFonts w:hint="eastAsia" w:ascii="仿宋" w:hAnsi="仿宋" w:eastAsia="仿宋" w:cs="仿宋"/>
          <w:color w:val="auto"/>
          <w:kern w:val="2"/>
          <w:sz w:val="32"/>
          <w:szCs w:val="32"/>
          <w:lang w:val="zh-CN" w:eastAsia="zh-CN" w:bidi="zh-CN"/>
        </w:rPr>
      </w:pPr>
    </w:p>
    <w:p w14:paraId="28C61B25">
      <w:pPr>
        <w:pStyle w:val="2"/>
        <w:numPr>
          <w:ilvl w:val="0"/>
          <w:numId w:val="0"/>
        </w:numPr>
        <w:rPr>
          <w:rFonts w:hint="eastAsia" w:ascii="仿宋" w:hAnsi="仿宋" w:eastAsia="仿宋" w:cs="仿宋"/>
          <w:color w:val="auto"/>
          <w:kern w:val="2"/>
          <w:sz w:val="32"/>
          <w:szCs w:val="32"/>
          <w:lang w:val="zh-CN" w:eastAsia="zh-CN" w:bidi="zh-CN"/>
        </w:rPr>
      </w:pPr>
    </w:p>
    <w:p w14:paraId="4B6FA3AD">
      <w:pPr>
        <w:pStyle w:val="2"/>
        <w:numPr>
          <w:ilvl w:val="0"/>
          <w:numId w:val="0"/>
        </w:numPr>
        <w:rPr>
          <w:rFonts w:hint="eastAsia" w:ascii="仿宋" w:hAnsi="仿宋" w:eastAsia="仿宋" w:cs="仿宋"/>
          <w:color w:val="auto"/>
          <w:kern w:val="2"/>
          <w:sz w:val="32"/>
          <w:szCs w:val="32"/>
          <w:lang w:val="zh-CN" w:eastAsia="zh-CN" w:bidi="zh-CN"/>
        </w:rPr>
        <w:sectPr>
          <w:pgSz w:w="11906" w:h="16838"/>
          <w:pgMar w:top="720" w:right="720" w:bottom="720" w:left="720" w:header="851" w:footer="992" w:gutter="0"/>
          <w:cols w:space="0" w:num="1"/>
          <w:docGrid w:type="lines" w:linePitch="322" w:charSpace="0"/>
        </w:sectPr>
      </w:pPr>
    </w:p>
    <w:p w14:paraId="46429387">
      <w:pPr>
        <w:pStyle w:val="2"/>
        <w:numPr>
          <w:ilvl w:val="0"/>
          <w:numId w:val="0"/>
        </w:numPr>
        <w:rPr>
          <w:rFonts w:hint="eastAsia" w:ascii="仿宋" w:hAnsi="仿宋" w:eastAsia="仿宋" w:cs="仿宋"/>
          <w:color w:val="auto"/>
          <w:sz w:val="32"/>
          <w:szCs w:val="32"/>
        </w:rPr>
      </w:pPr>
      <w:r>
        <w:rPr>
          <w:rFonts w:hint="eastAsia" w:ascii="仿宋" w:hAnsi="仿宋" w:eastAsia="仿宋" w:cs="仿宋"/>
          <w:color w:val="auto"/>
          <w:kern w:val="2"/>
          <w:sz w:val="32"/>
          <w:szCs w:val="32"/>
          <w:lang w:val="zh-CN" w:eastAsia="zh-CN" w:bidi="zh-CN"/>
        </w:rPr>
        <w:t>二、</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tbl>
      <w:tblPr>
        <w:tblStyle w:val="4"/>
        <w:tblW w:w="15387"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17"/>
        <w:gridCol w:w="3960"/>
        <w:gridCol w:w="1065"/>
        <w:gridCol w:w="420"/>
        <w:gridCol w:w="840"/>
        <w:gridCol w:w="915"/>
        <w:gridCol w:w="855"/>
        <w:gridCol w:w="840"/>
        <w:gridCol w:w="630"/>
        <w:gridCol w:w="1020"/>
        <w:gridCol w:w="705"/>
        <w:gridCol w:w="795"/>
        <w:gridCol w:w="630"/>
        <w:gridCol w:w="570"/>
        <w:gridCol w:w="725"/>
      </w:tblGrid>
      <w:tr w14:paraId="7A8B1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5387" w:type="dxa"/>
            <w:gridSpan w:val="15"/>
            <w:tcBorders>
              <w:top w:val="nil"/>
              <w:left w:val="nil"/>
              <w:bottom w:val="nil"/>
              <w:right w:val="nil"/>
            </w:tcBorders>
            <w:shd w:val="clear" w:color="auto" w:fill="auto"/>
            <w:noWrap/>
            <w:vAlign w:val="center"/>
          </w:tcPr>
          <w:p w14:paraId="1FF3F07F">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14:paraId="1E702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442" w:type="dxa"/>
            <w:gridSpan w:val="3"/>
            <w:tcBorders>
              <w:top w:val="nil"/>
              <w:left w:val="nil"/>
              <w:bottom w:val="nil"/>
              <w:right w:val="nil"/>
            </w:tcBorders>
            <w:shd w:val="clear" w:color="auto" w:fill="auto"/>
            <w:noWrap/>
            <w:vAlign w:val="center"/>
          </w:tcPr>
          <w:p w14:paraId="70BF3EB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[403009]兴国县结核病防治所</w:t>
            </w:r>
          </w:p>
        </w:tc>
        <w:tc>
          <w:tcPr>
            <w:tcW w:w="420" w:type="dxa"/>
            <w:tcBorders>
              <w:top w:val="nil"/>
              <w:left w:val="nil"/>
              <w:bottom w:val="nil"/>
              <w:right w:val="nil"/>
            </w:tcBorders>
            <w:shd w:val="clear" w:color="auto" w:fill="auto"/>
            <w:noWrap/>
            <w:vAlign w:val="bottom"/>
          </w:tcPr>
          <w:p w14:paraId="37F3F26B">
            <w:pPr>
              <w:rPr>
                <w:rFonts w:hint="eastAsia" w:ascii="Calibri" w:hAnsi="Calibri" w:cs="Calibri"/>
                <w:i w:val="0"/>
                <w:iCs w:val="0"/>
                <w:color w:val="000000"/>
                <w:sz w:val="20"/>
                <w:szCs w:val="20"/>
                <w:u w:val="none"/>
              </w:rPr>
            </w:pPr>
          </w:p>
        </w:tc>
        <w:tc>
          <w:tcPr>
            <w:tcW w:w="840" w:type="dxa"/>
            <w:tcBorders>
              <w:top w:val="nil"/>
              <w:left w:val="nil"/>
              <w:bottom w:val="nil"/>
              <w:right w:val="nil"/>
            </w:tcBorders>
            <w:shd w:val="clear" w:color="auto" w:fill="auto"/>
            <w:noWrap/>
            <w:vAlign w:val="bottom"/>
          </w:tcPr>
          <w:p w14:paraId="2721B3EA">
            <w:pPr>
              <w:rPr>
                <w:rFonts w:hint="default" w:ascii="Calibri" w:hAnsi="Calibri" w:cs="Calibri"/>
                <w:i w:val="0"/>
                <w:iCs w:val="0"/>
                <w:color w:val="000000"/>
                <w:sz w:val="20"/>
                <w:szCs w:val="20"/>
                <w:u w:val="none"/>
              </w:rPr>
            </w:pPr>
          </w:p>
        </w:tc>
        <w:tc>
          <w:tcPr>
            <w:tcW w:w="915" w:type="dxa"/>
            <w:tcBorders>
              <w:top w:val="nil"/>
              <w:left w:val="nil"/>
              <w:bottom w:val="nil"/>
              <w:right w:val="nil"/>
            </w:tcBorders>
            <w:shd w:val="clear" w:color="auto" w:fill="auto"/>
            <w:noWrap/>
            <w:vAlign w:val="bottom"/>
          </w:tcPr>
          <w:p w14:paraId="5F914478">
            <w:pPr>
              <w:rPr>
                <w:rFonts w:hint="default" w:ascii="Calibri" w:hAnsi="Calibri" w:cs="Calibri"/>
                <w:i w:val="0"/>
                <w:iCs w:val="0"/>
                <w:color w:val="000000"/>
                <w:sz w:val="20"/>
                <w:szCs w:val="20"/>
                <w:u w:val="none"/>
              </w:rPr>
            </w:pPr>
          </w:p>
        </w:tc>
        <w:tc>
          <w:tcPr>
            <w:tcW w:w="855" w:type="dxa"/>
            <w:tcBorders>
              <w:top w:val="nil"/>
              <w:left w:val="nil"/>
              <w:bottom w:val="nil"/>
              <w:right w:val="nil"/>
            </w:tcBorders>
            <w:shd w:val="clear" w:color="auto" w:fill="auto"/>
            <w:noWrap/>
            <w:vAlign w:val="bottom"/>
          </w:tcPr>
          <w:p w14:paraId="0FDFC2EA">
            <w:pPr>
              <w:rPr>
                <w:rFonts w:hint="default" w:ascii="Calibri" w:hAnsi="Calibri" w:cs="Calibri"/>
                <w:i w:val="0"/>
                <w:iCs w:val="0"/>
                <w:color w:val="000000"/>
                <w:sz w:val="20"/>
                <w:szCs w:val="20"/>
                <w:u w:val="none"/>
              </w:rPr>
            </w:pPr>
          </w:p>
        </w:tc>
        <w:tc>
          <w:tcPr>
            <w:tcW w:w="840" w:type="dxa"/>
            <w:tcBorders>
              <w:top w:val="nil"/>
              <w:left w:val="nil"/>
              <w:bottom w:val="nil"/>
              <w:right w:val="nil"/>
            </w:tcBorders>
            <w:shd w:val="clear" w:color="auto" w:fill="auto"/>
            <w:noWrap/>
            <w:vAlign w:val="bottom"/>
          </w:tcPr>
          <w:p w14:paraId="4F28B8C9">
            <w:pPr>
              <w:rPr>
                <w:rFonts w:hint="default" w:ascii="Calibri" w:hAnsi="Calibri" w:cs="Calibri"/>
                <w:i w:val="0"/>
                <w:iCs w:val="0"/>
                <w:color w:val="000000"/>
                <w:sz w:val="20"/>
                <w:szCs w:val="20"/>
                <w:u w:val="none"/>
              </w:rPr>
            </w:pPr>
          </w:p>
        </w:tc>
        <w:tc>
          <w:tcPr>
            <w:tcW w:w="630" w:type="dxa"/>
            <w:tcBorders>
              <w:top w:val="nil"/>
              <w:left w:val="nil"/>
              <w:bottom w:val="nil"/>
              <w:right w:val="nil"/>
            </w:tcBorders>
            <w:shd w:val="clear" w:color="auto" w:fill="auto"/>
            <w:noWrap/>
            <w:vAlign w:val="bottom"/>
          </w:tcPr>
          <w:p w14:paraId="6FA63D33">
            <w:pPr>
              <w:rPr>
                <w:rFonts w:hint="default" w:ascii="Calibri" w:hAnsi="Calibri" w:cs="Calibri"/>
                <w:i w:val="0"/>
                <w:iCs w:val="0"/>
                <w:color w:val="000000"/>
                <w:sz w:val="20"/>
                <w:szCs w:val="20"/>
                <w:u w:val="none"/>
              </w:rPr>
            </w:pPr>
          </w:p>
        </w:tc>
        <w:tc>
          <w:tcPr>
            <w:tcW w:w="1020" w:type="dxa"/>
            <w:tcBorders>
              <w:top w:val="nil"/>
              <w:left w:val="nil"/>
              <w:bottom w:val="nil"/>
              <w:right w:val="nil"/>
            </w:tcBorders>
            <w:shd w:val="clear" w:color="auto" w:fill="auto"/>
            <w:noWrap/>
            <w:vAlign w:val="bottom"/>
          </w:tcPr>
          <w:p w14:paraId="09C4F16B">
            <w:pPr>
              <w:rPr>
                <w:rFonts w:hint="default" w:ascii="Calibri" w:hAnsi="Calibri" w:cs="Calibri"/>
                <w:i w:val="0"/>
                <w:iCs w:val="0"/>
                <w:color w:val="000000"/>
                <w:sz w:val="20"/>
                <w:szCs w:val="20"/>
                <w:u w:val="none"/>
              </w:rPr>
            </w:pPr>
          </w:p>
        </w:tc>
        <w:tc>
          <w:tcPr>
            <w:tcW w:w="705" w:type="dxa"/>
            <w:tcBorders>
              <w:top w:val="nil"/>
              <w:left w:val="nil"/>
              <w:bottom w:val="nil"/>
              <w:right w:val="nil"/>
            </w:tcBorders>
            <w:shd w:val="clear" w:color="auto" w:fill="auto"/>
            <w:noWrap/>
            <w:vAlign w:val="bottom"/>
          </w:tcPr>
          <w:p w14:paraId="376AA3A7">
            <w:pPr>
              <w:rPr>
                <w:rFonts w:hint="default" w:ascii="Calibri" w:hAnsi="Calibri" w:cs="Calibri"/>
                <w:i w:val="0"/>
                <w:iCs w:val="0"/>
                <w:color w:val="000000"/>
                <w:sz w:val="20"/>
                <w:szCs w:val="20"/>
                <w:u w:val="none"/>
              </w:rPr>
            </w:pPr>
          </w:p>
        </w:tc>
        <w:tc>
          <w:tcPr>
            <w:tcW w:w="2720" w:type="dxa"/>
            <w:gridSpan w:val="4"/>
            <w:tcBorders>
              <w:top w:val="nil"/>
              <w:left w:val="nil"/>
              <w:bottom w:val="nil"/>
              <w:right w:val="nil"/>
            </w:tcBorders>
            <w:shd w:val="clear" w:color="auto" w:fill="auto"/>
            <w:noWrap/>
            <w:vAlign w:val="bottom"/>
          </w:tcPr>
          <w:p w14:paraId="01C4D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单位：万元</w:t>
            </w:r>
          </w:p>
        </w:tc>
      </w:tr>
      <w:tr w14:paraId="21274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0FC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功能科目</w:t>
            </w:r>
          </w:p>
          <w:p w14:paraId="47EC47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编码</w:t>
            </w:r>
          </w:p>
        </w:tc>
        <w:tc>
          <w:tcPr>
            <w:tcW w:w="39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BB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F86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5DF5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345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18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630" w:type="dxa"/>
            <w:vMerge w:val="restart"/>
            <w:tcBorders>
              <w:top w:val="single" w:color="000000" w:sz="4" w:space="0"/>
              <w:left w:val="single" w:color="000000" w:sz="4" w:space="0"/>
              <w:bottom w:val="single" w:color="000000" w:sz="4" w:space="0"/>
              <w:right w:val="nil"/>
            </w:tcBorders>
            <w:shd w:val="clear" w:color="auto" w:fill="auto"/>
            <w:vAlign w:val="center"/>
          </w:tcPr>
          <w:p w14:paraId="613EFE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1020" w:type="dxa"/>
            <w:vMerge w:val="restart"/>
            <w:tcBorders>
              <w:top w:val="single" w:color="000000" w:sz="4" w:space="0"/>
              <w:left w:val="single" w:color="000000" w:sz="4" w:space="0"/>
              <w:bottom w:val="single" w:color="000000" w:sz="4" w:space="0"/>
              <w:right w:val="nil"/>
            </w:tcBorders>
            <w:shd w:val="clear" w:color="auto" w:fill="auto"/>
            <w:vAlign w:val="center"/>
          </w:tcPr>
          <w:p w14:paraId="654C5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事业收入</w:t>
            </w:r>
          </w:p>
        </w:tc>
        <w:tc>
          <w:tcPr>
            <w:tcW w:w="705" w:type="dxa"/>
            <w:vMerge w:val="restart"/>
            <w:tcBorders>
              <w:top w:val="single" w:color="000000" w:sz="4" w:space="0"/>
              <w:left w:val="single" w:color="000000" w:sz="4" w:space="0"/>
              <w:bottom w:val="single" w:color="000000" w:sz="4" w:space="0"/>
              <w:right w:val="nil"/>
            </w:tcBorders>
            <w:shd w:val="clear" w:color="auto" w:fill="auto"/>
            <w:vAlign w:val="center"/>
          </w:tcPr>
          <w:p w14:paraId="5208B4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795" w:type="dxa"/>
            <w:vMerge w:val="restart"/>
            <w:tcBorders>
              <w:top w:val="single" w:color="000000" w:sz="4" w:space="0"/>
              <w:left w:val="single" w:color="000000" w:sz="4" w:space="0"/>
              <w:bottom w:val="single" w:color="000000" w:sz="4" w:space="0"/>
              <w:right w:val="nil"/>
            </w:tcBorders>
            <w:shd w:val="clear" w:color="auto" w:fill="auto"/>
            <w:vAlign w:val="center"/>
          </w:tcPr>
          <w:p w14:paraId="400DC4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630" w:type="dxa"/>
            <w:vMerge w:val="restart"/>
            <w:tcBorders>
              <w:top w:val="single" w:color="000000" w:sz="4" w:space="0"/>
              <w:left w:val="single" w:color="000000" w:sz="4" w:space="0"/>
              <w:bottom w:val="single" w:color="000000" w:sz="4" w:space="0"/>
              <w:right w:val="nil"/>
            </w:tcBorders>
            <w:shd w:val="clear" w:color="auto" w:fill="auto"/>
            <w:vAlign w:val="center"/>
          </w:tcPr>
          <w:p w14:paraId="2F9AB3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570" w:type="dxa"/>
            <w:vMerge w:val="restart"/>
            <w:tcBorders>
              <w:top w:val="single" w:color="000000" w:sz="4" w:space="0"/>
              <w:left w:val="single" w:color="000000" w:sz="4" w:space="0"/>
              <w:bottom w:val="single" w:color="000000" w:sz="4" w:space="0"/>
              <w:right w:val="nil"/>
            </w:tcBorders>
            <w:shd w:val="clear" w:color="auto" w:fill="auto"/>
            <w:vAlign w:val="center"/>
          </w:tcPr>
          <w:p w14:paraId="55482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A022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14:paraId="70485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4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638B5">
            <w:pPr>
              <w:jc w:val="center"/>
              <w:rPr>
                <w:rFonts w:hint="eastAsia" w:ascii="宋体" w:hAnsi="宋体" w:eastAsia="宋体" w:cs="宋体"/>
                <w:i w:val="0"/>
                <w:iCs w:val="0"/>
                <w:color w:val="000000"/>
                <w:sz w:val="20"/>
                <w:szCs w:val="20"/>
                <w:u w:val="none"/>
              </w:rPr>
            </w:pPr>
          </w:p>
        </w:tc>
        <w:tc>
          <w:tcPr>
            <w:tcW w:w="396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AA6BD">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EFADC">
            <w:pPr>
              <w:jc w:val="center"/>
              <w:rPr>
                <w:rFonts w:hint="eastAsia" w:ascii="宋体" w:hAnsi="宋体" w:eastAsia="宋体" w:cs="宋体"/>
                <w:i w:val="0"/>
                <w:iCs w:val="0"/>
                <w:color w:val="000000"/>
                <w:sz w:val="20"/>
                <w:szCs w:val="20"/>
                <w:u w:val="none"/>
              </w:rPr>
            </w:pPr>
          </w:p>
        </w:tc>
        <w:tc>
          <w:tcPr>
            <w:tcW w:w="4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079038">
            <w:pPr>
              <w:jc w:val="cente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F46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C2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DC9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DE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630" w:type="dxa"/>
            <w:vMerge w:val="continue"/>
            <w:tcBorders>
              <w:top w:val="single" w:color="000000" w:sz="4" w:space="0"/>
              <w:left w:val="single" w:color="000000" w:sz="4" w:space="0"/>
              <w:bottom w:val="single" w:color="000000" w:sz="4" w:space="0"/>
              <w:right w:val="nil"/>
            </w:tcBorders>
            <w:shd w:val="clear" w:color="auto" w:fill="auto"/>
            <w:vAlign w:val="center"/>
          </w:tcPr>
          <w:p w14:paraId="2956AAB0">
            <w:pPr>
              <w:jc w:val="center"/>
              <w:rPr>
                <w:rFonts w:hint="eastAsia" w:ascii="宋体" w:hAnsi="宋体" w:eastAsia="宋体" w:cs="宋体"/>
                <w:i w:val="0"/>
                <w:iCs w:val="0"/>
                <w:color w:val="000000"/>
                <w:sz w:val="20"/>
                <w:szCs w:val="20"/>
                <w:u w:val="none"/>
              </w:rPr>
            </w:pPr>
          </w:p>
        </w:tc>
        <w:tc>
          <w:tcPr>
            <w:tcW w:w="1020" w:type="dxa"/>
            <w:vMerge w:val="continue"/>
            <w:tcBorders>
              <w:top w:val="single" w:color="000000" w:sz="4" w:space="0"/>
              <w:left w:val="single" w:color="000000" w:sz="4" w:space="0"/>
              <w:bottom w:val="single" w:color="000000" w:sz="4" w:space="0"/>
              <w:right w:val="nil"/>
            </w:tcBorders>
            <w:shd w:val="clear" w:color="auto" w:fill="auto"/>
            <w:vAlign w:val="center"/>
          </w:tcPr>
          <w:p w14:paraId="7F4A54A9">
            <w:pPr>
              <w:jc w:val="center"/>
              <w:rPr>
                <w:rFonts w:hint="eastAsia" w:ascii="宋体" w:hAnsi="宋体" w:eastAsia="宋体" w:cs="宋体"/>
                <w:i w:val="0"/>
                <w:iCs w:val="0"/>
                <w:color w:val="000000"/>
                <w:sz w:val="20"/>
                <w:szCs w:val="20"/>
                <w:u w:val="none"/>
              </w:rPr>
            </w:pPr>
          </w:p>
        </w:tc>
        <w:tc>
          <w:tcPr>
            <w:tcW w:w="705" w:type="dxa"/>
            <w:vMerge w:val="continue"/>
            <w:tcBorders>
              <w:top w:val="single" w:color="000000" w:sz="4" w:space="0"/>
              <w:left w:val="single" w:color="000000" w:sz="4" w:space="0"/>
              <w:bottom w:val="single" w:color="000000" w:sz="4" w:space="0"/>
              <w:right w:val="nil"/>
            </w:tcBorders>
            <w:shd w:val="clear" w:color="auto" w:fill="auto"/>
            <w:vAlign w:val="center"/>
          </w:tcPr>
          <w:p w14:paraId="2D430854">
            <w:pPr>
              <w:jc w:val="center"/>
              <w:rPr>
                <w:rFonts w:hint="eastAsia" w:ascii="宋体" w:hAnsi="宋体" w:eastAsia="宋体" w:cs="宋体"/>
                <w:i w:val="0"/>
                <w:iCs w:val="0"/>
                <w:color w:val="000000"/>
                <w:sz w:val="20"/>
                <w:szCs w:val="20"/>
                <w:u w:val="none"/>
              </w:rPr>
            </w:pPr>
          </w:p>
        </w:tc>
        <w:tc>
          <w:tcPr>
            <w:tcW w:w="795" w:type="dxa"/>
            <w:vMerge w:val="continue"/>
            <w:tcBorders>
              <w:top w:val="single" w:color="000000" w:sz="4" w:space="0"/>
              <w:left w:val="single" w:color="000000" w:sz="4" w:space="0"/>
              <w:bottom w:val="single" w:color="000000" w:sz="4" w:space="0"/>
              <w:right w:val="nil"/>
            </w:tcBorders>
            <w:shd w:val="clear" w:color="auto" w:fill="auto"/>
            <w:vAlign w:val="center"/>
          </w:tcPr>
          <w:p w14:paraId="0E59B53C">
            <w:pPr>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nil"/>
            </w:tcBorders>
            <w:shd w:val="clear" w:color="auto" w:fill="auto"/>
            <w:vAlign w:val="center"/>
          </w:tcPr>
          <w:p w14:paraId="6E4D0032">
            <w:pPr>
              <w:jc w:val="center"/>
              <w:rPr>
                <w:rFonts w:hint="eastAsia" w:ascii="宋体" w:hAnsi="宋体" w:eastAsia="宋体" w:cs="宋体"/>
                <w:i w:val="0"/>
                <w:iCs w:val="0"/>
                <w:color w:val="000000"/>
                <w:sz w:val="20"/>
                <w:szCs w:val="20"/>
                <w:u w:val="none"/>
              </w:rPr>
            </w:pPr>
          </w:p>
        </w:tc>
        <w:tc>
          <w:tcPr>
            <w:tcW w:w="570" w:type="dxa"/>
            <w:vMerge w:val="continue"/>
            <w:tcBorders>
              <w:top w:val="single" w:color="000000" w:sz="4" w:space="0"/>
              <w:left w:val="single" w:color="000000" w:sz="4" w:space="0"/>
              <w:bottom w:val="single" w:color="000000" w:sz="4" w:space="0"/>
              <w:right w:val="nil"/>
            </w:tcBorders>
            <w:shd w:val="clear" w:color="auto" w:fill="auto"/>
            <w:vAlign w:val="center"/>
          </w:tcPr>
          <w:p w14:paraId="1B819908">
            <w:pPr>
              <w:jc w:val="center"/>
              <w:rPr>
                <w:rFonts w:hint="eastAsia" w:ascii="宋体" w:hAnsi="宋体" w:eastAsia="宋体" w:cs="宋体"/>
                <w:i w:val="0"/>
                <w:iCs w:val="0"/>
                <w:color w:val="000000"/>
                <w:sz w:val="20"/>
                <w:szCs w:val="20"/>
                <w:u w:val="none"/>
              </w:rPr>
            </w:pPr>
          </w:p>
        </w:tc>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3EEB0A">
            <w:pPr>
              <w:jc w:val="center"/>
              <w:rPr>
                <w:rFonts w:hint="eastAsia" w:ascii="宋体" w:hAnsi="宋体" w:eastAsia="宋体" w:cs="宋体"/>
                <w:i w:val="0"/>
                <w:iCs w:val="0"/>
                <w:color w:val="000000"/>
                <w:sz w:val="20"/>
                <w:szCs w:val="20"/>
                <w:u w:val="none"/>
              </w:rPr>
            </w:pPr>
          </w:p>
        </w:tc>
      </w:tr>
      <w:tr w14:paraId="57A27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17" w:type="dxa"/>
            <w:tcBorders>
              <w:top w:val="nil"/>
              <w:left w:val="single" w:color="000000" w:sz="4" w:space="0"/>
              <w:bottom w:val="single" w:color="000000" w:sz="4" w:space="0"/>
              <w:right w:val="single" w:color="000000" w:sz="4" w:space="0"/>
            </w:tcBorders>
            <w:shd w:val="clear" w:color="auto" w:fill="auto"/>
            <w:noWrap/>
            <w:vAlign w:val="center"/>
          </w:tcPr>
          <w:p w14:paraId="208561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960" w:type="dxa"/>
            <w:tcBorders>
              <w:top w:val="nil"/>
              <w:left w:val="single" w:color="000000" w:sz="4" w:space="0"/>
              <w:bottom w:val="nil"/>
              <w:right w:val="single" w:color="000000" w:sz="4" w:space="0"/>
            </w:tcBorders>
            <w:shd w:val="clear" w:color="auto" w:fill="auto"/>
            <w:noWrap/>
            <w:vAlign w:val="center"/>
          </w:tcPr>
          <w:p w14:paraId="6C658D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65" w:type="dxa"/>
            <w:tcBorders>
              <w:top w:val="nil"/>
              <w:left w:val="single" w:color="000000" w:sz="4" w:space="0"/>
              <w:bottom w:val="nil"/>
              <w:right w:val="single" w:color="000000" w:sz="4" w:space="0"/>
            </w:tcBorders>
            <w:shd w:val="clear" w:color="auto" w:fill="auto"/>
            <w:noWrap/>
            <w:vAlign w:val="center"/>
          </w:tcPr>
          <w:p w14:paraId="3E9E75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20" w:type="dxa"/>
            <w:tcBorders>
              <w:top w:val="nil"/>
              <w:left w:val="single" w:color="000000" w:sz="4" w:space="0"/>
              <w:bottom w:val="nil"/>
              <w:right w:val="single" w:color="000000" w:sz="4" w:space="0"/>
            </w:tcBorders>
            <w:shd w:val="clear" w:color="auto" w:fill="auto"/>
            <w:noWrap/>
            <w:vAlign w:val="center"/>
          </w:tcPr>
          <w:p w14:paraId="1917B0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40" w:type="dxa"/>
            <w:tcBorders>
              <w:top w:val="nil"/>
              <w:left w:val="single" w:color="000000" w:sz="4" w:space="0"/>
              <w:bottom w:val="nil"/>
              <w:right w:val="single" w:color="000000" w:sz="4" w:space="0"/>
            </w:tcBorders>
            <w:shd w:val="clear" w:color="auto" w:fill="auto"/>
            <w:noWrap/>
            <w:vAlign w:val="center"/>
          </w:tcPr>
          <w:p w14:paraId="2CB32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15" w:type="dxa"/>
            <w:tcBorders>
              <w:top w:val="nil"/>
              <w:left w:val="single" w:color="000000" w:sz="4" w:space="0"/>
              <w:bottom w:val="nil"/>
              <w:right w:val="single" w:color="000000" w:sz="4" w:space="0"/>
            </w:tcBorders>
            <w:shd w:val="clear" w:color="auto" w:fill="auto"/>
            <w:noWrap/>
            <w:vAlign w:val="center"/>
          </w:tcPr>
          <w:p w14:paraId="111555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CB4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40" w:type="dxa"/>
            <w:tcBorders>
              <w:top w:val="nil"/>
              <w:left w:val="single" w:color="000000" w:sz="4" w:space="0"/>
              <w:bottom w:val="nil"/>
              <w:right w:val="single" w:color="000000" w:sz="4" w:space="0"/>
            </w:tcBorders>
            <w:shd w:val="clear" w:color="auto" w:fill="auto"/>
            <w:noWrap/>
            <w:vAlign w:val="center"/>
          </w:tcPr>
          <w:p w14:paraId="42FF57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0" w:type="dxa"/>
            <w:tcBorders>
              <w:top w:val="nil"/>
              <w:left w:val="single" w:color="000000" w:sz="4" w:space="0"/>
              <w:bottom w:val="nil"/>
              <w:right w:val="single" w:color="000000" w:sz="4" w:space="0"/>
            </w:tcBorders>
            <w:shd w:val="clear" w:color="auto" w:fill="auto"/>
            <w:noWrap/>
            <w:vAlign w:val="center"/>
          </w:tcPr>
          <w:p w14:paraId="6F603A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20" w:type="dxa"/>
            <w:tcBorders>
              <w:top w:val="nil"/>
              <w:left w:val="single" w:color="000000" w:sz="4" w:space="0"/>
              <w:bottom w:val="nil"/>
              <w:right w:val="single" w:color="000000" w:sz="4" w:space="0"/>
            </w:tcBorders>
            <w:shd w:val="clear" w:color="auto" w:fill="auto"/>
            <w:noWrap/>
            <w:vAlign w:val="center"/>
          </w:tcPr>
          <w:p w14:paraId="342BD2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05" w:type="dxa"/>
            <w:tcBorders>
              <w:top w:val="nil"/>
              <w:left w:val="single" w:color="000000" w:sz="4" w:space="0"/>
              <w:bottom w:val="nil"/>
              <w:right w:val="single" w:color="000000" w:sz="4" w:space="0"/>
            </w:tcBorders>
            <w:shd w:val="clear" w:color="auto" w:fill="auto"/>
            <w:noWrap/>
            <w:vAlign w:val="center"/>
          </w:tcPr>
          <w:p w14:paraId="519FF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95" w:type="dxa"/>
            <w:tcBorders>
              <w:top w:val="nil"/>
              <w:left w:val="single" w:color="000000" w:sz="4" w:space="0"/>
              <w:bottom w:val="nil"/>
              <w:right w:val="single" w:color="000000" w:sz="4" w:space="0"/>
            </w:tcBorders>
            <w:shd w:val="clear" w:color="auto" w:fill="auto"/>
            <w:noWrap/>
            <w:vAlign w:val="center"/>
          </w:tcPr>
          <w:p w14:paraId="0D15F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0" w:type="dxa"/>
            <w:tcBorders>
              <w:top w:val="nil"/>
              <w:left w:val="single" w:color="000000" w:sz="4" w:space="0"/>
              <w:bottom w:val="nil"/>
              <w:right w:val="single" w:color="000000" w:sz="4" w:space="0"/>
            </w:tcBorders>
            <w:shd w:val="clear" w:color="auto" w:fill="auto"/>
            <w:noWrap/>
            <w:vAlign w:val="center"/>
          </w:tcPr>
          <w:p w14:paraId="0473C8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570" w:type="dxa"/>
            <w:tcBorders>
              <w:top w:val="nil"/>
              <w:left w:val="single" w:color="000000" w:sz="4" w:space="0"/>
              <w:bottom w:val="nil"/>
              <w:right w:val="single" w:color="000000" w:sz="4" w:space="0"/>
            </w:tcBorders>
            <w:shd w:val="clear" w:color="auto" w:fill="auto"/>
            <w:noWrap/>
            <w:vAlign w:val="center"/>
          </w:tcPr>
          <w:p w14:paraId="63B97E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725" w:type="dxa"/>
            <w:tcBorders>
              <w:top w:val="nil"/>
              <w:left w:val="single" w:color="000000" w:sz="4" w:space="0"/>
              <w:bottom w:val="nil"/>
              <w:right w:val="single" w:color="000000" w:sz="4" w:space="0"/>
            </w:tcBorders>
            <w:shd w:val="clear" w:color="auto" w:fill="auto"/>
            <w:noWrap/>
            <w:vAlign w:val="center"/>
          </w:tcPr>
          <w:p w14:paraId="7238F2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14:paraId="7AC6A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7ADCD">
            <w:pPr>
              <w:rPr>
                <w:rFonts w:hint="eastAsia" w:ascii="宋体" w:hAnsi="宋体" w:eastAsia="宋体" w:cs="宋体"/>
                <w:i w:val="0"/>
                <w:iCs w:val="0"/>
                <w:color w:val="000000"/>
                <w:sz w:val="20"/>
                <w:szCs w:val="20"/>
                <w:u w:val="none"/>
              </w:rPr>
            </w:pP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CB91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D388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1,526.17</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14436">
            <w:pPr>
              <w:jc w:val="right"/>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413B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177.54</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6556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177.54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B2D8E">
            <w:pP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5C0F9">
            <w:pPr>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5D1BB">
            <w:pPr>
              <w:jc w:val="right"/>
              <w:rPr>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9867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1,348.63</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F1B26">
            <w:pPr>
              <w:jc w:val="right"/>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2E965">
            <w:pPr>
              <w:jc w:val="right"/>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97284">
            <w:pPr>
              <w:jc w:val="right"/>
              <w:rPr>
                <w:rFonts w:hint="eastAsia" w:ascii="宋体" w:hAnsi="宋体" w:eastAsia="宋体" w:cs="宋体"/>
                <w:i w:val="0"/>
                <w:iCs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BACCA">
            <w:pPr>
              <w:jc w:val="right"/>
              <w:rPr>
                <w:rFonts w:hint="eastAsia" w:ascii="宋体" w:hAnsi="宋体" w:eastAsia="宋体" w:cs="宋体"/>
                <w:i w:val="0"/>
                <w:iCs w:val="0"/>
                <w:color w:val="000000"/>
                <w:sz w:val="20"/>
                <w:szCs w:val="20"/>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94EF2">
            <w:pPr>
              <w:jc w:val="right"/>
              <w:rPr>
                <w:rFonts w:hint="eastAsia" w:ascii="宋体" w:hAnsi="宋体" w:eastAsia="宋体" w:cs="宋体"/>
                <w:i w:val="0"/>
                <w:iCs w:val="0"/>
                <w:color w:val="000000"/>
                <w:sz w:val="20"/>
                <w:szCs w:val="20"/>
                <w:u w:val="none"/>
              </w:rPr>
            </w:pPr>
          </w:p>
        </w:tc>
      </w:tr>
      <w:tr w14:paraId="6E252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D9AE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6F1D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E56E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41.86</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BF3EA">
            <w:pPr>
              <w:jc w:val="right"/>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CA20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2B34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25BC6">
            <w:pP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E982D">
            <w:pPr>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66890">
            <w:pPr>
              <w:jc w:val="right"/>
              <w:rPr>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0081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17.17</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616EF">
            <w:pPr>
              <w:jc w:val="right"/>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B095C">
            <w:pPr>
              <w:jc w:val="right"/>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AD93E">
            <w:pPr>
              <w:jc w:val="right"/>
              <w:rPr>
                <w:rFonts w:hint="eastAsia" w:ascii="宋体" w:hAnsi="宋体" w:eastAsia="宋体" w:cs="宋体"/>
                <w:i w:val="0"/>
                <w:iCs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16C78">
            <w:pPr>
              <w:jc w:val="right"/>
              <w:rPr>
                <w:rFonts w:hint="eastAsia" w:ascii="宋体" w:hAnsi="宋体" w:eastAsia="宋体" w:cs="宋体"/>
                <w:i w:val="0"/>
                <w:iCs w:val="0"/>
                <w:color w:val="000000"/>
                <w:sz w:val="20"/>
                <w:szCs w:val="20"/>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901B9">
            <w:pPr>
              <w:jc w:val="right"/>
              <w:rPr>
                <w:rFonts w:hint="eastAsia" w:ascii="宋体" w:hAnsi="宋体" w:eastAsia="宋体" w:cs="宋体"/>
                <w:i w:val="0"/>
                <w:iCs w:val="0"/>
                <w:color w:val="000000"/>
                <w:sz w:val="20"/>
                <w:szCs w:val="20"/>
                <w:u w:val="none"/>
              </w:rPr>
            </w:pPr>
          </w:p>
        </w:tc>
      </w:tr>
      <w:tr w14:paraId="61226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83C2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A1DCB">
            <w:pPr>
              <w:keepNext w:val="0"/>
              <w:keepLines w:val="0"/>
              <w:widowControl/>
              <w:suppressLineNumbers w:val="0"/>
              <w:ind w:firstLine="400" w:firstLineChars="2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行政事业单位养老支出</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A912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41.86</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7AB25">
            <w:pPr>
              <w:jc w:val="right"/>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772E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BDC6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1E5D3">
            <w:pP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12598">
            <w:pPr>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690D9">
            <w:pPr>
              <w:jc w:val="right"/>
              <w:rPr>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C2CD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17.17</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62876">
            <w:pPr>
              <w:jc w:val="right"/>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A738B">
            <w:pPr>
              <w:jc w:val="right"/>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58436">
            <w:pPr>
              <w:jc w:val="right"/>
              <w:rPr>
                <w:rFonts w:hint="eastAsia" w:ascii="宋体" w:hAnsi="宋体" w:eastAsia="宋体" w:cs="宋体"/>
                <w:i w:val="0"/>
                <w:iCs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36DD8">
            <w:pPr>
              <w:jc w:val="right"/>
              <w:rPr>
                <w:rFonts w:hint="eastAsia" w:ascii="宋体" w:hAnsi="宋体" w:eastAsia="宋体" w:cs="宋体"/>
                <w:i w:val="0"/>
                <w:iCs w:val="0"/>
                <w:color w:val="000000"/>
                <w:sz w:val="20"/>
                <w:szCs w:val="20"/>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A0791">
            <w:pPr>
              <w:jc w:val="right"/>
              <w:rPr>
                <w:rFonts w:hint="eastAsia" w:ascii="宋体" w:hAnsi="宋体" w:eastAsia="宋体" w:cs="宋体"/>
                <w:i w:val="0"/>
                <w:iCs w:val="0"/>
                <w:color w:val="000000"/>
                <w:sz w:val="20"/>
                <w:szCs w:val="20"/>
                <w:u w:val="none"/>
              </w:rPr>
            </w:pPr>
          </w:p>
        </w:tc>
      </w:tr>
      <w:tr w14:paraId="566B9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D8FC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64D4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0B70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36.14</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4D4D4">
            <w:pPr>
              <w:jc w:val="right"/>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B3D4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DED5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68140">
            <w:pP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3A8DD">
            <w:pPr>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53ECD">
            <w:pPr>
              <w:jc w:val="right"/>
              <w:rPr>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D276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11.45</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DC8E0">
            <w:pPr>
              <w:jc w:val="right"/>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2AF9F">
            <w:pPr>
              <w:jc w:val="right"/>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00B6B">
            <w:pPr>
              <w:jc w:val="right"/>
              <w:rPr>
                <w:rFonts w:hint="eastAsia" w:ascii="宋体" w:hAnsi="宋体" w:eastAsia="宋体" w:cs="宋体"/>
                <w:i w:val="0"/>
                <w:iCs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5127C">
            <w:pPr>
              <w:jc w:val="right"/>
              <w:rPr>
                <w:rFonts w:hint="eastAsia" w:ascii="宋体" w:hAnsi="宋体" w:eastAsia="宋体" w:cs="宋体"/>
                <w:i w:val="0"/>
                <w:iCs w:val="0"/>
                <w:color w:val="000000"/>
                <w:sz w:val="20"/>
                <w:szCs w:val="20"/>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54AB3">
            <w:pPr>
              <w:jc w:val="right"/>
              <w:rPr>
                <w:rFonts w:hint="eastAsia" w:ascii="宋体" w:hAnsi="宋体" w:eastAsia="宋体" w:cs="宋体"/>
                <w:i w:val="0"/>
                <w:iCs w:val="0"/>
                <w:color w:val="000000"/>
                <w:sz w:val="20"/>
                <w:szCs w:val="20"/>
                <w:u w:val="none"/>
              </w:rPr>
            </w:pPr>
          </w:p>
        </w:tc>
      </w:tr>
      <w:tr w14:paraId="7FA268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5716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AD49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D27A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5.72</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A4C0B">
            <w:pPr>
              <w:jc w:val="right"/>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4AB9D">
            <w:pPr>
              <w:jc w:val="right"/>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15DCA">
            <w:pPr>
              <w:jc w:val="right"/>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3EDAD">
            <w:pP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9F459">
            <w:pPr>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9A4F7">
            <w:pPr>
              <w:jc w:val="right"/>
              <w:rPr>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17D6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5.72</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BE4B5">
            <w:pPr>
              <w:jc w:val="right"/>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FC19A">
            <w:pPr>
              <w:jc w:val="right"/>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0E2D8">
            <w:pPr>
              <w:jc w:val="right"/>
              <w:rPr>
                <w:rFonts w:hint="eastAsia" w:ascii="宋体" w:hAnsi="宋体" w:eastAsia="宋体" w:cs="宋体"/>
                <w:i w:val="0"/>
                <w:iCs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E06AB">
            <w:pPr>
              <w:jc w:val="right"/>
              <w:rPr>
                <w:rFonts w:hint="eastAsia" w:ascii="宋体" w:hAnsi="宋体" w:eastAsia="宋体" w:cs="宋体"/>
                <w:i w:val="0"/>
                <w:iCs w:val="0"/>
                <w:color w:val="000000"/>
                <w:sz w:val="20"/>
                <w:szCs w:val="20"/>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CB770">
            <w:pPr>
              <w:jc w:val="right"/>
              <w:rPr>
                <w:rFonts w:hint="eastAsia" w:ascii="宋体" w:hAnsi="宋体" w:eastAsia="宋体" w:cs="宋体"/>
                <w:i w:val="0"/>
                <w:iCs w:val="0"/>
                <w:color w:val="000000"/>
                <w:sz w:val="20"/>
                <w:szCs w:val="20"/>
                <w:u w:val="none"/>
              </w:rPr>
            </w:pPr>
          </w:p>
        </w:tc>
      </w:tr>
      <w:tr w14:paraId="03C678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15D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8242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277C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1,453.61</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CCC05">
            <w:pPr>
              <w:jc w:val="right"/>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41B1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132.78</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AEDD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132.78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7B785">
            <w:pP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20B62">
            <w:pPr>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CAD96">
            <w:pPr>
              <w:jc w:val="right"/>
              <w:rPr>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ACE4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1,320.83</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4B04A">
            <w:pPr>
              <w:jc w:val="right"/>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42EAE">
            <w:pPr>
              <w:jc w:val="right"/>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F39B2">
            <w:pPr>
              <w:jc w:val="right"/>
              <w:rPr>
                <w:rFonts w:hint="eastAsia" w:ascii="宋体" w:hAnsi="宋体" w:eastAsia="宋体" w:cs="宋体"/>
                <w:i w:val="0"/>
                <w:iCs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FC83C">
            <w:pPr>
              <w:jc w:val="right"/>
              <w:rPr>
                <w:rFonts w:hint="eastAsia" w:ascii="宋体" w:hAnsi="宋体" w:eastAsia="宋体" w:cs="宋体"/>
                <w:i w:val="0"/>
                <w:iCs w:val="0"/>
                <w:color w:val="000000"/>
                <w:sz w:val="20"/>
                <w:szCs w:val="20"/>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D1383">
            <w:pPr>
              <w:jc w:val="right"/>
              <w:rPr>
                <w:rFonts w:hint="eastAsia" w:ascii="宋体" w:hAnsi="宋体" w:eastAsia="宋体" w:cs="宋体"/>
                <w:i w:val="0"/>
                <w:iCs w:val="0"/>
                <w:color w:val="000000"/>
                <w:sz w:val="20"/>
                <w:szCs w:val="20"/>
                <w:u w:val="none"/>
              </w:rPr>
            </w:pPr>
          </w:p>
        </w:tc>
      </w:tr>
      <w:tr w14:paraId="4169A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EC6F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04</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BCFB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公共卫生</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E951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1,437.53</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A0842">
            <w:pPr>
              <w:jc w:val="right"/>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3F40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120.29</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200C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120.29</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FF11D">
            <w:pP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82B35">
            <w:pPr>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981B3">
            <w:pPr>
              <w:jc w:val="right"/>
              <w:rPr>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A6A5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1,317.24</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78BCB">
            <w:pPr>
              <w:jc w:val="right"/>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8FA3B">
            <w:pPr>
              <w:jc w:val="right"/>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91002">
            <w:pPr>
              <w:jc w:val="right"/>
              <w:rPr>
                <w:rFonts w:hint="eastAsia" w:ascii="宋体" w:hAnsi="宋体" w:eastAsia="宋体" w:cs="宋体"/>
                <w:i w:val="0"/>
                <w:iCs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8ADC5">
            <w:pPr>
              <w:jc w:val="right"/>
              <w:rPr>
                <w:rFonts w:hint="eastAsia" w:ascii="宋体" w:hAnsi="宋体" w:eastAsia="宋体" w:cs="宋体"/>
                <w:i w:val="0"/>
                <w:iCs w:val="0"/>
                <w:color w:val="000000"/>
                <w:sz w:val="20"/>
                <w:szCs w:val="20"/>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B8803">
            <w:pPr>
              <w:jc w:val="right"/>
              <w:rPr>
                <w:rFonts w:hint="eastAsia" w:ascii="宋体" w:hAnsi="宋体" w:eastAsia="宋体" w:cs="宋体"/>
                <w:i w:val="0"/>
                <w:iCs w:val="0"/>
                <w:color w:val="000000"/>
                <w:sz w:val="20"/>
                <w:szCs w:val="20"/>
                <w:u w:val="none"/>
              </w:rPr>
            </w:pPr>
          </w:p>
        </w:tc>
      </w:tr>
      <w:tr w14:paraId="1A7D4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AA29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2100401</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3DE8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疾病预防控制机构</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1673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1,437.53</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36012">
            <w:pPr>
              <w:jc w:val="right"/>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0319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120.29</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48FD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120.29</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EE732">
            <w:pP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098AA">
            <w:pPr>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239FB">
            <w:pPr>
              <w:jc w:val="right"/>
              <w:rPr>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E2A8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1,317.24</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89E4D">
            <w:pPr>
              <w:jc w:val="right"/>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34167">
            <w:pPr>
              <w:jc w:val="right"/>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EBD0A">
            <w:pPr>
              <w:jc w:val="right"/>
              <w:rPr>
                <w:rFonts w:hint="eastAsia" w:ascii="宋体" w:hAnsi="宋体" w:eastAsia="宋体" w:cs="宋体"/>
                <w:i w:val="0"/>
                <w:iCs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7DA0B">
            <w:pPr>
              <w:jc w:val="right"/>
              <w:rPr>
                <w:rFonts w:hint="eastAsia" w:ascii="宋体" w:hAnsi="宋体" w:eastAsia="宋体" w:cs="宋体"/>
                <w:i w:val="0"/>
                <w:iCs w:val="0"/>
                <w:color w:val="000000"/>
                <w:sz w:val="20"/>
                <w:szCs w:val="20"/>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A2767">
            <w:pPr>
              <w:jc w:val="right"/>
              <w:rPr>
                <w:rFonts w:hint="eastAsia" w:ascii="宋体" w:hAnsi="宋体" w:eastAsia="宋体" w:cs="宋体"/>
                <w:i w:val="0"/>
                <w:iCs w:val="0"/>
                <w:color w:val="000000"/>
                <w:sz w:val="20"/>
                <w:szCs w:val="20"/>
                <w:u w:val="none"/>
              </w:rPr>
            </w:pPr>
          </w:p>
        </w:tc>
      </w:tr>
      <w:tr w14:paraId="261D5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35AB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C554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D869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16.08</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9A018">
            <w:pPr>
              <w:jc w:val="right"/>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15E8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12.49</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7AA1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12.49</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6DF04">
            <w:pP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ACB08">
            <w:pPr>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FD157">
            <w:pPr>
              <w:jc w:val="right"/>
              <w:rPr>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1781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8CA97">
            <w:pPr>
              <w:jc w:val="right"/>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65486">
            <w:pPr>
              <w:jc w:val="right"/>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03217">
            <w:pPr>
              <w:jc w:val="right"/>
              <w:rPr>
                <w:rFonts w:hint="eastAsia" w:ascii="宋体" w:hAnsi="宋体" w:eastAsia="宋体" w:cs="宋体"/>
                <w:i w:val="0"/>
                <w:iCs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2AA93">
            <w:pPr>
              <w:jc w:val="right"/>
              <w:rPr>
                <w:rFonts w:hint="eastAsia" w:ascii="宋体" w:hAnsi="宋体" w:eastAsia="宋体" w:cs="宋体"/>
                <w:i w:val="0"/>
                <w:iCs w:val="0"/>
                <w:color w:val="000000"/>
                <w:sz w:val="20"/>
                <w:szCs w:val="20"/>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2D0CC">
            <w:pPr>
              <w:jc w:val="right"/>
              <w:rPr>
                <w:rFonts w:hint="eastAsia" w:ascii="宋体" w:hAnsi="宋体" w:eastAsia="宋体" w:cs="宋体"/>
                <w:i w:val="0"/>
                <w:iCs w:val="0"/>
                <w:color w:val="000000"/>
                <w:sz w:val="20"/>
                <w:szCs w:val="20"/>
                <w:u w:val="none"/>
              </w:rPr>
            </w:pPr>
          </w:p>
        </w:tc>
      </w:tr>
      <w:tr w14:paraId="0FB2B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32F7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86FA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3618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16.08</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CE529">
            <w:pPr>
              <w:jc w:val="right"/>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4732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12.49</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14E7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12.49</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3FC80">
            <w:pP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1592C">
            <w:pPr>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C485F">
            <w:pPr>
              <w:jc w:val="right"/>
              <w:rPr>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4779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C5428">
            <w:pPr>
              <w:jc w:val="right"/>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1F16F">
            <w:pPr>
              <w:jc w:val="right"/>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D562D">
            <w:pPr>
              <w:jc w:val="right"/>
              <w:rPr>
                <w:rFonts w:hint="eastAsia" w:ascii="宋体" w:hAnsi="宋体" w:eastAsia="宋体" w:cs="宋体"/>
                <w:i w:val="0"/>
                <w:iCs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FDB0F">
            <w:pPr>
              <w:jc w:val="right"/>
              <w:rPr>
                <w:rFonts w:hint="eastAsia" w:ascii="宋体" w:hAnsi="宋体" w:eastAsia="宋体" w:cs="宋体"/>
                <w:i w:val="0"/>
                <w:iCs w:val="0"/>
                <w:color w:val="000000"/>
                <w:sz w:val="20"/>
                <w:szCs w:val="20"/>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C34C4">
            <w:pPr>
              <w:jc w:val="right"/>
              <w:rPr>
                <w:rFonts w:hint="eastAsia" w:ascii="宋体" w:hAnsi="宋体" w:eastAsia="宋体" w:cs="宋体"/>
                <w:i w:val="0"/>
                <w:iCs w:val="0"/>
                <w:color w:val="000000"/>
                <w:sz w:val="20"/>
                <w:szCs w:val="20"/>
                <w:u w:val="none"/>
              </w:rPr>
            </w:pPr>
          </w:p>
        </w:tc>
      </w:tr>
      <w:tr w14:paraId="40E96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DB80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E3C5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DFAD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30.70</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19DCA">
            <w:pPr>
              <w:jc w:val="right"/>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C2EE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664E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9A238">
            <w:pP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B3D6E">
            <w:pPr>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F6B4E">
            <w:pPr>
              <w:jc w:val="right"/>
              <w:rPr>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2292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E6F7D">
            <w:pPr>
              <w:jc w:val="right"/>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69F38">
            <w:pPr>
              <w:jc w:val="right"/>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C780A">
            <w:pPr>
              <w:jc w:val="right"/>
              <w:rPr>
                <w:rFonts w:hint="eastAsia" w:ascii="宋体" w:hAnsi="宋体" w:eastAsia="宋体" w:cs="宋体"/>
                <w:i w:val="0"/>
                <w:iCs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68CB7">
            <w:pPr>
              <w:jc w:val="right"/>
              <w:rPr>
                <w:rFonts w:hint="eastAsia" w:ascii="宋体" w:hAnsi="宋体" w:eastAsia="宋体" w:cs="宋体"/>
                <w:i w:val="0"/>
                <w:iCs w:val="0"/>
                <w:color w:val="000000"/>
                <w:sz w:val="20"/>
                <w:szCs w:val="20"/>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06BF8">
            <w:pPr>
              <w:jc w:val="right"/>
              <w:rPr>
                <w:rFonts w:hint="eastAsia" w:ascii="宋体" w:hAnsi="宋体" w:eastAsia="宋体" w:cs="宋体"/>
                <w:i w:val="0"/>
                <w:iCs w:val="0"/>
                <w:color w:val="000000"/>
                <w:sz w:val="20"/>
                <w:szCs w:val="20"/>
                <w:u w:val="none"/>
              </w:rPr>
            </w:pPr>
          </w:p>
        </w:tc>
      </w:tr>
      <w:tr w14:paraId="5DA02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3EE3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B10F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9B25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30.70</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65FB1">
            <w:pPr>
              <w:jc w:val="right"/>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6F71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EBC2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6D192">
            <w:pP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95B35">
            <w:pPr>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20971">
            <w:pPr>
              <w:jc w:val="right"/>
              <w:rPr>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0B1F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D14B2">
            <w:pPr>
              <w:jc w:val="right"/>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BECF5">
            <w:pPr>
              <w:jc w:val="right"/>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32098">
            <w:pPr>
              <w:jc w:val="right"/>
              <w:rPr>
                <w:rFonts w:hint="eastAsia" w:ascii="宋体" w:hAnsi="宋体" w:eastAsia="宋体" w:cs="宋体"/>
                <w:i w:val="0"/>
                <w:iCs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E1234">
            <w:pPr>
              <w:jc w:val="right"/>
              <w:rPr>
                <w:rFonts w:hint="eastAsia" w:ascii="宋体" w:hAnsi="宋体" w:eastAsia="宋体" w:cs="宋体"/>
                <w:i w:val="0"/>
                <w:iCs w:val="0"/>
                <w:color w:val="000000"/>
                <w:sz w:val="20"/>
                <w:szCs w:val="20"/>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92157">
            <w:pPr>
              <w:jc w:val="right"/>
              <w:rPr>
                <w:rFonts w:hint="eastAsia" w:ascii="宋体" w:hAnsi="宋体" w:eastAsia="宋体" w:cs="宋体"/>
                <w:i w:val="0"/>
                <w:iCs w:val="0"/>
                <w:color w:val="000000"/>
                <w:sz w:val="20"/>
                <w:szCs w:val="20"/>
                <w:u w:val="none"/>
              </w:rPr>
            </w:pPr>
          </w:p>
        </w:tc>
      </w:tr>
      <w:tr w14:paraId="54EB0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3FEC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A8A6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2D3A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30.70</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5191E">
            <w:pPr>
              <w:jc w:val="right"/>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DC6E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4A34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8D766">
            <w:pP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C046C">
            <w:pPr>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01BC1">
            <w:pPr>
              <w:jc w:val="right"/>
              <w:rPr>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0625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10.63</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E744D">
            <w:pPr>
              <w:jc w:val="right"/>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A3166">
            <w:pPr>
              <w:jc w:val="right"/>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4D319">
            <w:pPr>
              <w:jc w:val="right"/>
              <w:rPr>
                <w:rFonts w:hint="eastAsia" w:ascii="宋体" w:hAnsi="宋体" w:eastAsia="宋体" w:cs="宋体"/>
                <w:i w:val="0"/>
                <w:iCs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91EB3">
            <w:pPr>
              <w:jc w:val="right"/>
              <w:rPr>
                <w:rFonts w:hint="eastAsia" w:ascii="宋体" w:hAnsi="宋体" w:eastAsia="宋体" w:cs="宋体"/>
                <w:i w:val="0"/>
                <w:iCs w:val="0"/>
                <w:color w:val="000000"/>
                <w:sz w:val="20"/>
                <w:szCs w:val="20"/>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C81D8">
            <w:pPr>
              <w:jc w:val="right"/>
              <w:rPr>
                <w:rFonts w:hint="eastAsia" w:ascii="宋体" w:hAnsi="宋体" w:eastAsia="宋体" w:cs="宋体"/>
                <w:i w:val="0"/>
                <w:iCs w:val="0"/>
                <w:color w:val="000000"/>
                <w:sz w:val="20"/>
                <w:szCs w:val="20"/>
                <w:u w:val="none"/>
              </w:rPr>
            </w:pPr>
          </w:p>
        </w:tc>
      </w:tr>
    </w:tbl>
    <w:p w14:paraId="0BEBA646">
      <w:pPr>
        <w:pStyle w:val="2"/>
        <w:numPr>
          <w:ilvl w:val="0"/>
          <w:numId w:val="0"/>
        </w:numPr>
        <w:rPr>
          <w:rFonts w:ascii="仿宋" w:hAnsi="仿宋" w:eastAsia="仿宋" w:cs="仿宋"/>
          <w:color w:val="auto"/>
          <w:sz w:val="32"/>
          <w:szCs w:val="32"/>
        </w:rPr>
      </w:pPr>
    </w:p>
    <w:p w14:paraId="4293446A">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sectPr>
          <w:pgSz w:w="16838" w:h="11906" w:orient="landscape"/>
          <w:pgMar w:top="680" w:right="680" w:bottom="680" w:left="680" w:header="851" w:footer="992" w:gutter="0"/>
          <w:cols w:space="0" w:num="1"/>
          <w:docGrid w:type="lines" w:linePitch="322" w:charSpace="0"/>
        </w:sectPr>
      </w:pPr>
    </w:p>
    <w:p w14:paraId="3A3A3C02">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4"/>
        <w:tblW w:w="1032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70"/>
        <w:gridCol w:w="3973"/>
        <w:gridCol w:w="1528"/>
        <w:gridCol w:w="1748"/>
        <w:gridCol w:w="1702"/>
      </w:tblGrid>
      <w:tr w14:paraId="3721F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321" w:type="dxa"/>
            <w:gridSpan w:val="5"/>
            <w:tcBorders>
              <w:top w:val="nil"/>
              <w:left w:val="nil"/>
              <w:bottom w:val="nil"/>
              <w:right w:val="nil"/>
            </w:tcBorders>
            <w:shd w:val="clear" w:color="auto" w:fill="auto"/>
            <w:noWrap/>
            <w:vAlign w:val="center"/>
          </w:tcPr>
          <w:p w14:paraId="35D6CA53">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14:paraId="604D5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343" w:type="dxa"/>
            <w:gridSpan w:val="2"/>
            <w:tcBorders>
              <w:top w:val="nil"/>
              <w:left w:val="nil"/>
              <w:bottom w:val="nil"/>
              <w:right w:val="nil"/>
            </w:tcBorders>
            <w:shd w:val="clear" w:color="auto" w:fill="auto"/>
            <w:noWrap/>
            <w:vAlign w:val="center"/>
          </w:tcPr>
          <w:p w14:paraId="3B7072D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[403009]兴国县结核病防治所</w:t>
            </w:r>
          </w:p>
        </w:tc>
        <w:tc>
          <w:tcPr>
            <w:tcW w:w="1528" w:type="dxa"/>
            <w:tcBorders>
              <w:top w:val="nil"/>
              <w:left w:val="nil"/>
              <w:bottom w:val="nil"/>
              <w:right w:val="nil"/>
            </w:tcBorders>
            <w:shd w:val="clear" w:color="auto" w:fill="auto"/>
            <w:noWrap/>
            <w:vAlign w:val="bottom"/>
          </w:tcPr>
          <w:p w14:paraId="3449D5DE">
            <w:pPr>
              <w:rPr>
                <w:rFonts w:hint="eastAsia" w:ascii="宋体" w:hAnsi="宋体" w:eastAsia="宋体" w:cs="宋体"/>
                <w:i w:val="0"/>
                <w:iCs w:val="0"/>
                <w:color w:val="000000"/>
                <w:sz w:val="20"/>
                <w:szCs w:val="20"/>
                <w:u w:val="none"/>
              </w:rPr>
            </w:pPr>
          </w:p>
        </w:tc>
        <w:tc>
          <w:tcPr>
            <w:tcW w:w="1748" w:type="dxa"/>
            <w:tcBorders>
              <w:top w:val="nil"/>
              <w:left w:val="nil"/>
              <w:bottom w:val="nil"/>
              <w:right w:val="nil"/>
            </w:tcBorders>
            <w:shd w:val="clear" w:color="auto" w:fill="auto"/>
            <w:noWrap/>
            <w:vAlign w:val="bottom"/>
          </w:tcPr>
          <w:p w14:paraId="60D71363">
            <w:pPr>
              <w:rPr>
                <w:rFonts w:hint="eastAsia" w:ascii="宋体" w:hAnsi="宋体" w:eastAsia="宋体" w:cs="宋体"/>
                <w:i w:val="0"/>
                <w:iCs w:val="0"/>
                <w:color w:val="000000"/>
                <w:sz w:val="20"/>
                <w:szCs w:val="20"/>
                <w:u w:val="none"/>
              </w:rPr>
            </w:pPr>
          </w:p>
        </w:tc>
        <w:tc>
          <w:tcPr>
            <w:tcW w:w="1702" w:type="dxa"/>
            <w:tcBorders>
              <w:top w:val="nil"/>
              <w:left w:val="nil"/>
              <w:bottom w:val="nil"/>
              <w:right w:val="nil"/>
            </w:tcBorders>
            <w:shd w:val="clear" w:color="auto" w:fill="auto"/>
            <w:noWrap/>
            <w:vAlign w:val="bottom"/>
          </w:tcPr>
          <w:p w14:paraId="6992D94A">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28275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3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402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528" w:type="dxa"/>
            <w:vMerge w:val="restart"/>
            <w:tcBorders>
              <w:top w:val="single" w:color="000000" w:sz="4" w:space="0"/>
              <w:left w:val="single" w:color="000000" w:sz="4" w:space="0"/>
              <w:bottom w:val="single" w:color="000000" w:sz="4" w:space="0"/>
              <w:right w:val="nil"/>
            </w:tcBorders>
            <w:shd w:val="clear" w:color="auto" w:fill="auto"/>
            <w:vAlign w:val="center"/>
          </w:tcPr>
          <w:p w14:paraId="67DE20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748" w:type="dxa"/>
            <w:vMerge w:val="restart"/>
            <w:tcBorders>
              <w:top w:val="single" w:color="000000" w:sz="4" w:space="0"/>
              <w:left w:val="single" w:color="000000" w:sz="4" w:space="0"/>
              <w:bottom w:val="single" w:color="000000" w:sz="4" w:space="0"/>
              <w:right w:val="nil"/>
            </w:tcBorders>
            <w:shd w:val="clear" w:color="auto" w:fill="auto"/>
            <w:noWrap/>
            <w:vAlign w:val="center"/>
          </w:tcPr>
          <w:p w14:paraId="32B0E7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70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BB1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14:paraId="3D5E6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DAA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3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0E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528" w:type="dxa"/>
            <w:vMerge w:val="continue"/>
            <w:tcBorders>
              <w:top w:val="single" w:color="000000" w:sz="4" w:space="0"/>
              <w:left w:val="single" w:color="000000" w:sz="4" w:space="0"/>
              <w:bottom w:val="single" w:color="000000" w:sz="4" w:space="0"/>
              <w:right w:val="nil"/>
            </w:tcBorders>
            <w:shd w:val="clear" w:color="auto" w:fill="auto"/>
            <w:vAlign w:val="center"/>
          </w:tcPr>
          <w:p w14:paraId="650E9828">
            <w:pPr>
              <w:jc w:val="center"/>
              <w:rPr>
                <w:rFonts w:hint="eastAsia" w:ascii="宋体" w:hAnsi="宋体" w:eastAsia="宋体" w:cs="宋体"/>
                <w:i w:val="0"/>
                <w:iCs w:val="0"/>
                <w:color w:val="000000"/>
                <w:sz w:val="20"/>
                <w:szCs w:val="20"/>
                <w:u w:val="none"/>
              </w:rPr>
            </w:pPr>
          </w:p>
        </w:tc>
        <w:tc>
          <w:tcPr>
            <w:tcW w:w="1748" w:type="dxa"/>
            <w:vMerge w:val="continue"/>
            <w:tcBorders>
              <w:top w:val="single" w:color="000000" w:sz="4" w:space="0"/>
              <w:left w:val="single" w:color="000000" w:sz="4" w:space="0"/>
              <w:bottom w:val="single" w:color="000000" w:sz="4" w:space="0"/>
              <w:right w:val="nil"/>
            </w:tcBorders>
            <w:shd w:val="clear" w:color="auto" w:fill="auto"/>
            <w:noWrap/>
            <w:vAlign w:val="center"/>
          </w:tcPr>
          <w:p w14:paraId="01E49F1C">
            <w:pPr>
              <w:jc w:val="center"/>
              <w:rPr>
                <w:rFonts w:hint="eastAsia" w:ascii="宋体" w:hAnsi="宋体" w:eastAsia="宋体" w:cs="宋体"/>
                <w:i w:val="0"/>
                <w:iCs w:val="0"/>
                <w:color w:val="000000"/>
                <w:sz w:val="20"/>
                <w:szCs w:val="20"/>
                <w:u w:val="none"/>
              </w:rPr>
            </w:pPr>
          </w:p>
        </w:tc>
        <w:tc>
          <w:tcPr>
            <w:tcW w:w="170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A4545">
            <w:pPr>
              <w:jc w:val="center"/>
              <w:rPr>
                <w:rFonts w:hint="eastAsia" w:ascii="宋体" w:hAnsi="宋体" w:eastAsia="宋体" w:cs="宋体"/>
                <w:i w:val="0"/>
                <w:iCs w:val="0"/>
                <w:color w:val="000000"/>
                <w:sz w:val="20"/>
                <w:szCs w:val="20"/>
                <w:u w:val="none"/>
              </w:rPr>
            </w:pPr>
          </w:p>
        </w:tc>
      </w:tr>
      <w:tr w14:paraId="65A3F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70" w:type="dxa"/>
            <w:tcBorders>
              <w:top w:val="single" w:color="000000" w:sz="4" w:space="0"/>
              <w:left w:val="single" w:color="000000" w:sz="4" w:space="0"/>
              <w:bottom w:val="nil"/>
              <w:right w:val="single" w:color="000000" w:sz="4" w:space="0"/>
            </w:tcBorders>
            <w:shd w:val="clear" w:color="auto" w:fill="auto"/>
            <w:noWrap/>
            <w:vAlign w:val="center"/>
          </w:tcPr>
          <w:p w14:paraId="640B4E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973" w:type="dxa"/>
            <w:tcBorders>
              <w:top w:val="single" w:color="000000" w:sz="4" w:space="0"/>
              <w:left w:val="single" w:color="000000" w:sz="4" w:space="0"/>
              <w:bottom w:val="nil"/>
              <w:right w:val="single" w:color="000000" w:sz="4" w:space="0"/>
            </w:tcBorders>
            <w:shd w:val="clear" w:color="auto" w:fill="auto"/>
            <w:noWrap/>
            <w:vAlign w:val="center"/>
          </w:tcPr>
          <w:p w14:paraId="6E8C5B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28" w:type="dxa"/>
            <w:tcBorders>
              <w:top w:val="single" w:color="000000" w:sz="4" w:space="0"/>
              <w:left w:val="single" w:color="000000" w:sz="4" w:space="0"/>
              <w:bottom w:val="nil"/>
              <w:right w:val="single" w:color="000000" w:sz="4" w:space="0"/>
            </w:tcBorders>
            <w:shd w:val="clear" w:color="auto" w:fill="auto"/>
            <w:noWrap/>
            <w:vAlign w:val="center"/>
          </w:tcPr>
          <w:p w14:paraId="518C1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48" w:type="dxa"/>
            <w:tcBorders>
              <w:top w:val="nil"/>
              <w:left w:val="single" w:color="000000" w:sz="4" w:space="0"/>
              <w:bottom w:val="nil"/>
              <w:right w:val="single" w:color="000000" w:sz="4" w:space="0"/>
            </w:tcBorders>
            <w:shd w:val="clear" w:color="auto" w:fill="auto"/>
            <w:noWrap/>
            <w:vAlign w:val="center"/>
          </w:tcPr>
          <w:p w14:paraId="5251F0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702" w:type="dxa"/>
            <w:tcBorders>
              <w:top w:val="nil"/>
              <w:left w:val="single" w:color="000000" w:sz="4" w:space="0"/>
              <w:bottom w:val="nil"/>
              <w:right w:val="single" w:color="000000" w:sz="4" w:space="0"/>
            </w:tcBorders>
            <w:shd w:val="clear" w:color="auto" w:fill="auto"/>
            <w:noWrap/>
            <w:vAlign w:val="center"/>
          </w:tcPr>
          <w:p w14:paraId="4139DB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5CFDA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ED776">
            <w:pPr>
              <w:rPr>
                <w:rFonts w:hint="eastAsia" w:ascii="宋体" w:hAnsi="宋体" w:eastAsia="宋体" w:cs="宋体"/>
                <w:i w:val="0"/>
                <w:iCs w:val="0"/>
                <w:color w:val="000000"/>
                <w:sz w:val="20"/>
                <w:szCs w:val="20"/>
                <w:u w:val="none"/>
              </w:rPr>
            </w:pPr>
          </w:p>
        </w:tc>
        <w:tc>
          <w:tcPr>
            <w:tcW w:w="3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8F0D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46FF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1,526.17</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78C8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1,526.17</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F8811">
            <w:pPr>
              <w:rPr>
                <w:rFonts w:hint="eastAsia" w:ascii="宋体" w:hAnsi="宋体" w:eastAsia="宋体" w:cs="宋体"/>
                <w:i w:val="0"/>
                <w:iCs w:val="0"/>
                <w:color w:val="000000"/>
                <w:sz w:val="20"/>
                <w:szCs w:val="20"/>
                <w:u w:val="none"/>
              </w:rPr>
            </w:pPr>
          </w:p>
        </w:tc>
      </w:tr>
      <w:tr w14:paraId="4CB8B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37FB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3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B5CC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CBEC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1532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E0C92">
            <w:pPr>
              <w:rPr>
                <w:rFonts w:hint="eastAsia" w:ascii="宋体" w:hAnsi="宋体" w:eastAsia="宋体" w:cs="宋体"/>
                <w:i w:val="0"/>
                <w:iCs w:val="0"/>
                <w:color w:val="000000"/>
                <w:sz w:val="20"/>
                <w:szCs w:val="20"/>
                <w:u w:val="none"/>
              </w:rPr>
            </w:pPr>
          </w:p>
        </w:tc>
      </w:tr>
      <w:tr w14:paraId="21AEB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B163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3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F8D9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B163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7089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D27E4">
            <w:pPr>
              <w:rPr>
                <w:rFonts w:hint="eastAsia" w:ascii="宋体" w:hAnsi="宋体" w:eastAsia="宋体" w:cs="宋体"/>
                <w:i w:val="0"/>
                <w:iCs w:val="0"/>
                <w:color w:val="000000"/>
                <w:sz w:val="20"/>
                <w:szCs w:val="20"/>
                <w:u w:val="none"/>
              </w:rPr>
            </w:pPr>
          </w:p>
        </w:tc>
      </w:tr>
      <w:tr w14:paraId="0B1E7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779C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3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5F48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8F44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E902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6F760">
            <w:pPr>
              <w:rPr>
                <w:rFonts w:hint="eastAsia" w:ascii="宋体" w:hAnsi="宋体" w:eastAsia="宋体" w:cs="宋体"/>
                <w:i w:val="0"/>
                <w:iCs w:val="0"/>
                <w:color w:val="000000"/>
                <w:sz w:val="20"/>
                <w:szCs w:val="20"/>
                <w:u w:val="none"/>
              </w:rPr>
            </w:pPr>
          </w:p>
        </w:tc>
      </w:tr>
      <w:tr w14:paraId="64555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DC15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3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64AE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EF3A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1,481.41</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016C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1,481.41</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BADFB">
            <w:pPr>
              <w:rPr>
                <w:rFonts w:hint="eastAsia" w:ascii="宋体" w:hAnsi="宋体" w:eastAsia="宋体" w:cs="宋体"/>
                <w:i w:val="0"/>
                <w:iCs w:val="0"/>
                <w:color w:val="000000"/>
                <w:sz w:val="20"/>
                <w:szCs w:val="20"/>
                <w:u w:val="none"/>
              </w:rPr>
            </w:pPr>
          </w:p>
        </w:tc>
      </w:tr>
      <w:tr w14:paraId="426F8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BA1F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04</w:t>
            </w:r>
          </w:p>
        </w:tc>
        <w:tc>
          <w:tcPr>
            <w:tcW w:w="3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A462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公共卫生</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DC1A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1,468.92</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9564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1,468.92</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117C2">
            <w:pPr>
              <w:rPr>
                <w:rFonts w:hint="eastAsia" w:ascii="宋体" w:hAnsi="宋体" w:eastAsia="宋体" w:cs="宋体"/>
                <w:i w:val="0"/>
                <w:iCs w:val="0"/>
                <w:color w:val="000000"/>
                <w:sz w:val="20"/>
                <w:szCs w:val="20"/>
                <w:u w:val="none"/>
              </w:rPr>
            </w:pPr>
          </w:p>
        </w:tc>
      </w:tr>
      <w:tr w14:paraId="78CD4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4B04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2100401</w:t>
            </w:r>
          </w:p>
        </w:tc>
        <w:tc>
          <w:tcPr>
            <w:tcW w:w="3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9230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疾病预防控制机构</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D347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1,468.92</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0721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1,468.92</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4275F">
            <w:pPr>
              <w:rPr>
                <w:rFonts w:hint="eastAsia" w:ascii="宋体" w:hAnsi="宋体" w:eastAsia="宋体" w:cs="宋体"/>
                <w:i w:val="0"/>
                <w:iCs w:val="0"/>
                <w:color w:val="000000"/>
                <w:sz w:val="20"/>
                <w:szCs w:val="20"/>
                <w:u w:val="none"/>
              </w:rPr>
            </w:pPr>
          </w:p>
        </w:tc>
      </w:tr>
      <w:tr w14:paraId="0907A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3F84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3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908D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EC86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12.49</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6A94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12.49</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1FDE6">
            <w:pPr>
              <w:rPr>
                <w:rFonts w:hint="eastAsia" w:ascii="宋体" w:hAnsi="宋体" w:eastAsia="宋体" w:cs="宋体"/>
                <w:i w:val="0"/>
                <w:iCs w:val="0"/>
                <w:color w:val="000000"/>
                <w:sz w:val="20"/>
                <w:szCs w:val="20"/>
                <w:u w:val="none"/>
              </w:rPr>
            </w:pPr>
          </w:p>
        </w:tc>
      </w:tr>
      <w:tr w14:paraId="4E536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7E8F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3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C931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7B28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12.49</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2099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12.49</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CC2B">
            <w:pPr>
              <w:rPr>
                <w:rFonts w:hint="eastAsia" w:ascii="宋体" w:hAnsi="宋体" w:eastAsia="宋体" w:cs="宋体"/>
                <w:i w:val="0"/>
                <w:iCs w:val="0"/>
                <w:color w:val="000000"/>
                <w:sz w:val="20"/>
                <w:szCs w:val="20"/>
                <w:u w:val="none"/>
              </w:rPr>
            </w:pPr>
          </w:p>
        </w:tc>
      </w:tr>
      <w:tr w14:paraId="73467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55F6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3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4290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97BA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BDB0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1E00F">
            <w:pPr>
              <w:rPr>
                <w:rFonts w:hint="eastAsia" w:ascii="宋体" w:hAnsi="宋体" w:eastAsia="宋体" w:cs="宋体"/>
                <w:i w:val="0"/>
                <w:iCs w:val="0"/>
                <w:color w:val="000000"/>
                <w:sz w:val="20"/>
                <w:szCs w:val="20"/>
                <w:u w:val="none"/>
              </w:rPr>
            </w:pPr>
          </w:p>
        </w:tc>
      </w:tr>
      <w:tr w14:paraId="06252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2668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3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9DFF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CE92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008A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30821">
            <w:pPr>
              <w:rPr>
                <w:rFonts w:hint="eastAsia" w:ascii="宋体" w:hAnsi="宋体" w:eastAsia="宋体" w:cs="宋体"/>
                <w:i w:val="0"/>
                <w:iCs w:val="0"/>
                <w:color w:val="000000"/>
                <w:sz w:val="20"/>
                <w:szCs w:val="20"/>
                <w:u w:val="none"/>
              </w:rPr>
            </w:pPr>
          </w:p>
        </w:tc>
      </w:tr>
      <w:tr w14:paraId="400F0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68D2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3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D42E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88D9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1882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25883">
            <w:pPr>
              <w:rPr>
                <w:rFonts w:hint="eastAsia" w:ascii="宋体" w:hAnsi="宋体" w:eastAsia="宋体" w:cs="宋体"/>
                <w:i w:val="0"/>
                <w:iCs w:val="0"/>
                <w:color w:val="000000"/>
                <w:sz w:val="20"/>
                <w:szCs w:val="20"/>
                <w:u w:val="none"/>
              </w:rPr>
            </w:pPr>
          </w:p>
        </w:tc>
      </w:tr>
      <w:tr w14:paraId="2DD77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7F6679E">
            <w:pPr>
              <w:rPr>
                <w:rFonts w:hint="eastAsia" w:ascii="Calibri" w:hAnsi="Calibri" w:cs="Calibri"/>
                <w:i w:val="0"/>
                <w:iCs w:val="0"/>
                <w:color w:val="000000"/>
                <w:sz w:val="20"/>
                <w:szCs w:val="20"/>
                <w:u w:val="none"/>
              </w:rPr>
            </w:pPr>
          </w:p>
        </w:tc>
        <w:tc>
          <w:tcPr>
            <w:tcW w:w="39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9A67B0">
            <w:pPr>
              <w:rPr>
                <w:rFonts w:hint="default" w:ascii="Calibri" w:hAnsi="Calibri" w:cs="Calibri"/>
                <w:i w:val="0"/>
                <w:iCs w:val="0"/>
                <w:color w:val="000000"/>
                <w:sz w:val="20"/>
                <w:szCs w:val="20"/>
                <w:u w:val="none"/>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48421B">
            <w:pPr>
              <w:rPr>
                <w:rFonts w:hint="default" w:ascii="Calibri" w:hAnsi="Calibri" w:cs="Calibri"/>
                <w:i w:val="0"/>
                <w:iCs w:val="0"/>
                <w:color w:val="000000"/>
                <w:sz w:val="20"/>
                <w:szCs w:val="20"/>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407E39">
            <w:pPr>
              <w:rPr>
                <w:rFonts w:hint="default" w:ascii="Calibri" w:hAnsi="Calibri" w:cs="Calibri"/>
                <w:i w:val="0"/>
                <w:iCs w:val="0"/>
                <w:color w:val="000000"/>
                <w:sz w:val="20"/>
                <w:szCs w:val="20"/>
                <w:u w:val="none"/>
              </w:rPr>
            </w:pP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1E310A">
            <w:pPr>
              <w:rPr>
                <w:rFonts w:hint="default" w:ascii="Calibri" w:hAnsi="Calibri" w:cs="Calibri"/>
                <w:i w:val="0"/>
                <w:iCs w:val="0"/>
                <w:color w:val="000000"/>
                <w:sz w:val="20"/>
                <w:szCs w:val="20"/>
                <w:u w:val="none"/>
              </w:rPr>
            </w:pPr>
          </w:p>
        </w:tc>
      </w:tr>
    </w:tbl>
    <w:p w14:paraId="2EE488B7">
      <w:pPr>
        <w:numPr>
          <w:ilvl w:val="0"/>
          <w:numId w:val="0"/>
        </w:numPr>
        <w:spacing w:line="560" w:lineRule="exact"/>
        <w:ind w:left="0" w:leftChars="0" w:firstLine="0" w:firstLineChars="0"/>
        <w:rPr>
          <w:rFonts w:hint="eastAsia" w:ascii="仿宋" w:hAnsi="仿宋" w:eastAsia="仿宋" w:cs="仿宋"/>
          <w:color w:val="auto"/>
          <w:sz w:val="32"/>
          <w:szCs w:val="32"/>
        </w:rPr>
      </w:pPr>
    </w:p>
    <w:p w14:paraId="37AF0A09">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7E8E3139">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4301C5A0">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01B614CE">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28E7DB1A">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3EC8925E">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1E24DDCF">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7E06B60A">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四、</w:t>
      </w:r>
      <w:r>
        <w:rPr>
          <w:rFonts w:hint="eastAsia" w:ascii="仿宋" w:hAnsi="仿宋" w:eastAsia="仿宋" w:cs="仿宋"/>
          <w:color w:val="auto"/>
          <w:sz w:val="32"/>
          <w:szCs w:val="32"/>
        </w:rPr>
        <w:t>《财政拨款收支总表》</w:t>
      </w:r>
    </w:p>
    <w:tbl>
      <w:tblPr>
        <w:tblStyle w:val="4"/>
        <w:tblW w:w="1024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16"/>
        <w:gridCol w:w="840"/>
        <w:gridCol w:w="2016"/>
        <w:gridCol w:w="1099"/>
        <w:gridCol w:w="1140"/>
        <w:gridCol w:w="1335"/>
        <w:gridCol w:w="1200"/>
      </w:tblGrid>
      <w:tr w14:paraId="4B9D0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0246" w:type="dxa"/>
            <w:gridSpan w:val="7"/>
            <w:tcBorders>
              <w:top w:val="nil"/>
              <w:left w:val="nil"/>
              <w:bottom w:val="nil"/>
              <w:right w:val="nil"/>
            </w:tcBorders>
            <w:shd w:val="clear" w:color="auto" w:fill="auto"/>
            <w:noWrap/>
            <w:vAlign w:val="center"/>
          </w:tcPr>
          <w:p w14:paraId="14269557">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40"/>
                <w:szCs w:val="40"/>
                <w:u w:val="none"/>
                <w:lang w:val="en-US" w:eastAsia="zh-CN" w:bidi="ar"/>
              </w:rPr>
              <w:t>财政拨款收支总表</w:t>
            </w:r>
          </w:p>
        </w:tc>
      </w:tr>
      <w:tr w14:paraId="64DEF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456" w:type="dxa"/>
            <w:gridSpan w:val="2"/>
            <w:tcBorders>
              <w:top w:val="nil"/>
              <w:left w:val="nil"/>
              <w:bottom w:val="nil"/>
              <w:right w:val="nil"/>
            </w:tcBorders>
            <w:shd w:val="clear" w:color="auto" w:fill="auto"/>
            <w:noWrap/>
            <w:vAlign w:val="center"/>
          </w:tcPr>
          <w:p w14:paraId="02A2F6B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[403009]兴国县结核病防治所</w:t>
            </w:r>
          </w:p>
        </w:tc>
        <w:tc>
          <w:tcPr>
            <w:tcW w:w="2016" w:type="dxa"/>
            <w:tcBorders>
              <w:top w:val="nil"/>
              <w:left w:val="nil"/>
              <w:bottom w:val="nil"/>
              <w:right w:val="nil"/>
            </w:tcBorders>
            <w:shd w:val="clear" w:color="auto" w:fill="auto"/>
            <w:noWrap/>
            <w:vAlign w:val="bottom"/>
          </w:tcPr>
          <w:p w14:paraId="6FA3967B">
            <w:pPr>
              <w:rPr>
                <w:rFonts w:hint="eastAsia" w:ascii="宋体" w:hAnsi="宋体" w:eastAsia="宋体" w:cs="宋体"/>
                <w:i w:val="0"/>
                <w:iCs w:val="0"/>
                <w:color w:val="000000"/>
                <w:sz w:val="20"/>
                <w:szCs w:val="20"/>
                <w:u w:val="none"/>
              </w:rPr>
            </w:pPr>
          </w:p>
        </w:tc>
        <w:tc>
          <w:tcPr>
            <w:tcW w:w="1099" w:type="dxa"/>
            <w:tcBorders>
              <w:top w:val="nil"/>
              <w:left w:val="nil"/>
              <w:bottom w:val="nil"/>
              <w:right w:val="nil"/>
            </w:tcBorders>
            <w:shd w:val="clear" w:color="auto" w:fill="auto"/>
            <w:noWrap/>
            <w:vAlign w:val="bottom"/>
          </w:tcPr>
          <w:p w14:paraId="0CAEED84">
            <w:pPr>
              <w:rPr>
                <w:rFonts w:hint="eastAsia" w:ascii="宋体" w:hAnsi="宋体" w:eastAsia="宋体" w:cs="宋体"/>
                <w:i w:val="0"/>
                <w:iCs w:val="0"/>
                <w:color w:val="000000"/>
                <w:sz w:val="20"/>
                <w:szCs w:val="20"/>
                <w:u w:val="none"/>
              </w:rPr>
            </w:pPr>
          </w:p>
        </w:tc>
        <w:tc>
          <w:tcPr>
            <w:tcW w:w="1140" w:type="dxa"/>
            <w:tcBorders>
              <w:top w:val="nil"/>
              <w:left w:val="nil"/>
              <w:bottom w:val="nil"/>
              <w:right w:val="nil"/>
            </w:tcBorders>
            <w:shd w:val="clear" w:color="auto" w:fill="auto"/>
            <w:noWrap/>
            <w:vAlign w:val="bottom"/>
          </w:tcPr>
          <w:p w14:paraId="63BA9E16">
            <w:pPr>
              <w:rPr>
                <w:rFonts w:hint="eastAsia" w:ascii="宋体" w:hAnsi="宋体" w:eastAsia="宋体" w:cs="宋体"/>
                <w:i w:val="0"/>
                <w:iCs w:val="0"/>
                <w:color w:val="000000"/>
                <w:sz w:val="20"/>
                <w:szCs w:val="20"/>
                <w:u w:val="none"/>
              </w:rPr>
            </w:pPr>
          </w:p>
        </w:tc>
        <w:tc>
          <w:tcPr>
            <w:tcW w:w="1335" w:type="dxa"/>
            <w:tcBorders>
              <w:top w:val="nil"/>
              <w:left w:val="nil"/>
              <w:bottom w:val="nil"/>
              <w:right w:val="nil"/>
            </w:tcBorders>
            <w:shd w:val="clear" w:color="auto" w:fill="auto"/>
            <w:noWrap/>
            <w:vAlign w:val="center"/>
          </w:tcPr>
          <w:p w14:paraId="166C25BE">
            <w:pPr>
              <w:jc w:val="right"/>
              <w:rPr>
                <w:rFonts w:hint="eastAsia" w:ascii="宋体" w:hAnsi="宋体" w:eastAsia="宋体" w:cs="宋体"/>
                <w:i w:val="0"/>
                <w:iCs w:val="0"/>
                <w:color w:val="000000"/>
                <w:sz w:val="20"/>
                <w:szCs w:val="20"/>
                <w:u w:val="none"/>
              </w:rPr>
            </w:pPr>
          </w:p>
        </w:tc>
        <w:tc>
          <w:tcPr>
            <w:tcW w:w="1200" w:type="dxa"/>
            <w:tcBorders>
              <w:top w:val="nil"/>
              <w:left w:val="nil"/>
              <w:bottom w:val="nil"/>
              <w:right w:val="nil"/>
            </w:tcBorders>
            <w:shd w:val="clear" w:color="auto" w:fill="auto"/>
            <w:noWrap/>
            <w:vAlign w:val="bottom"/>
          </w:tcPr>
          <w:p w14:paraId="69B9536F">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095E8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45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145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679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141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14:paraId="10B18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46F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232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2016" w:type="dxa"/>
            <w:tcBorders>
              <w:top w:val="nil"/>
              <w:left w:val="single" w:color="000000" w:sz="4" w:space="0"/>
              <w:bottom w:val="single" w:color="000000" w:sz="4" w:space="0"/>
              <w:right w:val="single" w:color="000000" w:sz="4" w:space="0"/>
            </w:tcBorders>
            <w:shd w:val="clear" w:color="auto" w:fill="auto"/>
            <w:vAlign w:val="center"/>
          </w:tcPr>
          <w:p w14:paraId="27BC9E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1099" w:type="dxa"/>
            <w:tcBorders>
              <w:top w:val="nil"/>
              <w:left w:val="single" w:color="000000" w:sz="4" w:space="0"/>
              <w:bottom w:val="single" w:color="000000" w:sz="4" w:space="0"/>
              <w:right w:val="single" w:color="000000" w:sz="4" w:space="0"/>
            </w:tcBorders>
            <w:shd w:val="clear" w:color="auto" w:fill="auto"/>
            <w:vAlign w:val="center"/>
          </w:tcPr>
          <w:p w14:paraId="5A32CF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140" w:type="dxa"/>
            <w:tcBorders>
              <w:top w:val="nil"/>
              <w:left w:val="single" w:color="000000" w:sz="4" w:space="0"/>
              <w:bottom w:val="single" w:color="000000" w:sz="4" w:space="0"/>
              <w:right w:val="single" w:color="000000" w:sz="4" w:space="0"/>
            </w:tcBorders>
            <w:shd w:val="clear" w:color="auto" w:fill="auto"/>
            <w:vAlign w:val="center"/>
          </w:tcPr>
          <w:p w14:paraId="39AC54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1335" w:type="dxa"/>
            <w:tcBorders>
              <w:top w:val="nil"/>
              <w:left w:val="single" w:color="000000" w:sz="4" w:space="0"/>
              <w:bottom w:val="single" w:color="000000" w:sz="4" w:space="0"/>
              <w:right w:val="single" w:color="000000" w:sz="4" w:space="0"/>
            </w:tcBorders>
            <w:shd w:val="clear" w:color="auto" w:fill="auto"/>
            <w:vAlign w:val="center"/>
          </w:tcPr>
          <w:p w14:paraId="35949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B6B0BA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14:paraId="18644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A914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5573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177.54</w:t>
            </w:r>
          </w:p>
        </w:tc>
        <w:tc>
          <w:tcPr>
            <w:tcW w:w="2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A948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7342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177.54</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5DEE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177.54</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FC69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8D86F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7F776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B033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3C5A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177.54</w:t>
            </w:r>
          </w:p>
        </w:tc>
        <w:tc>
          <w:tcPr>
            <w:tcW w:w="2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5E1A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4A09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29C4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C271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EE9B90">
            <w:pPr>
              <w:rPr>
                <w:rFonts w:hint="eastAsia" w:ascii="宋体" w:hAnsi="宋体" w:eastAsia="宋体" w:cs="宋体"/>
                <w:i w:val="0"/>
                <w:iCs w:val="0"/>
                <w:color w:val="000000"/>
                <w:sz w:val="20"/>
                <w:szCs w:val="20"/>
                <w:u w:val="none"/>
              </w:rPr>
            </w:pPr>
          </w:p>
        </w:tc>
      </w:tr>
      <w:tr w14:paraId="530D2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5781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139A5">
            <w:pPr>
              <w:rPr>
                <w:rFonts w:hint="eastAsia" w:ascii="宋体" w:hAnsi="宋体" w:eastAsia="宋体" w:cs="宋体"/>
                <w:i w:val="0"/>
                <w:iCs w:val="0"/>
                <w:color w:val="000000"/>
                <w:sz w:val="20"/>
                <w:szCs w:val="20"/>
                <w:u w:val="none"/>
              </w:rPr>
            </w:pPr>
          </w:p>
        </w:tc>
        <w:tc>
          <w:tcPr>
            <w:tcW w:w="2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759B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CDEF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132.78</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0185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132.78</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DA0F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9849B63">
            <w:pPr>
              <w:rPr>
                <w:rFonts w:hint="eastAsia" w:ascii="宋体" w:hAnsi="宋体" w:eastAsia="宋体" w:cs="宋体"/>
                <w:i w:val="0"/>
                <w:iCs w:val="0"/>
                <w:color w:val="000000"/>
                <w:sz w:val="20"/>
                <w:szCs w:val="20"/>
                <w:u w:val="none"/>
              </w:rPr>
            </w:pPr>
          </w:p>
        </w:tc>
      </w:tr>
      <w:tr w14:paraId="17582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DE4F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5B69E">
            <w:pPr>
              <w:jc w:val="right"/>
              <w:rPr>
                <w:rFonts w:hint="eastAsia" w:ascii="宋体" w:hAnsi="宋体" w:eastAsia="宋体" w:cs="宋体"/>
                <w:i w:val="0"/>
                <w:iCs w:val="0"/>
                <w:color w:val="000000"/>
                <w:sz w:val="20"/>
                <w:szCs w:val="20"/>
                <w:u w:val="none"/>
              </w:rPr>
            </w:pPr>
          </w:p>
        </w:tc>
        <w:tc>
          <w:tcPr>
            <w:tcW w:w="2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2139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E455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83D3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240E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952B471">
            <w:pPr>
              <w:rPr>
                <w:rFonts w:hint="eastAsia" w:ascii="宋体" w:hAnsi="宋体" w:eastAsia="宋体" w:cs="宋体"/>
                <w:i w:val="0"/>
                <w:iCs w:val="0"/>
                <w:color w:val="000000"/>
                <w:sz w:val="20"/>
                <w:szCs w:val="20"/>
                <w:u w:val="none"/>
              </w:rPr>
            </w:pPr>
          </w:p>
        </w:tc>
      </w:tr>
      <w:tr w14:paraId="0A405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0DE83">
            <w:pPr>
              <w:jc w:val="left"/>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08E8C">
            <w:pPr>
              <w:jc w:val="right"/>
              <w:rPr>
                <w:rFonts w:hint="eastAsia" w:ascii="宋体" w:hAnsi="宋体" w:eastAsia="宋体" w:cs="宋体"/>
                <w:i w:val="0"/>
                <w:iCs w:val="0"/>
                <w:color w:val="000000"/>
                <w:sz w:val="20"/>
                <w:szCs w:val="20"/>
                <w:u w:val="none"/>
              </w:rPr>
            </w:pPr>
          </w:p>
        </w:tc>
        <w:tc>
          <w:tcPr>
            <w:tcW w:w="2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D7D1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BBC4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B95D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3BB9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B1F9EE">
            <w:pPr>
              <w:rPr>
                <w:rFonts w:hint="eastAsia" w:ascii="宋体" w:hAnsi="宋体" w:eastAsia="宋体" w:cs="宋体"/>
                <w:i w:val="0"/>
                <w:iCs w:val="0"/>
                <w:color w:val="000000"/>
                <w:sz w:val="20"/>
                <w:szCs w:val="20"/>
                <w:u w:val="none"/>
              </w:rPr>
            </w:pPr>
          </w:p>
        </w:tc>
      </w:tr>
      <w:tr w14:paraId="01FA8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6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2ABACB">
            <w:pP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55A49F">
            <w:pPr>
              <w:rPr>
                <w:rFonts w:hint="eastAsia" w:ascii="Calibri" w:hAnsi="Calibri" w:cs="Calibri"/>
                <w:i w:val="0"/>
                <w:iCs w:val="0"/>
                <w:color w:val="000000"/>
                <w:sz w:val="20"/>
                <w:szCs w:val="20"/>
                <w:u w:val="none"/>
              </w:rPr>
            </w:pPr>
          </w:p>
        </w:tc>
        <w:tc>
          <w:tcPr>
            <w:tcW w:w="2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0FED8">
            <w:pPr>
              <w:rPr>
                <w:rFonts w:hint="eastAsia" w:ascii="宋体" w:hAnsi="宋体" w:eastAsia="宋体" w:cs="宋体"/>
                <w:i w:val="0"/>
                <w:iCs w:val="0"/>
                <w:color w:val="000000"/>
                <w:sz w:val="20"/>
                <w:szCs w:val="20"/>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B32A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B734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3A06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F0F0C3">
            <w:pPr>
              <w:rPr>
                <w:rFonts w:hint="eastAsia" w:ascii="宋体" w:hAnsi="宋体" w:eastAsia="宋体" w:cs="宋体"/>
                <w:i w:val="0"/>
                <w:iCs w:val="0"/>
                <w:color w:val="000000"/>
                <w:sz w:val="20"/>
                <w:szCs w:val="20"/>
                <w:u w:val="none"/>
              </w:rPr>
            </w:pPr>
          </w:p>
        </w:tc>
      </w:tr>
      <w:tr w14:paraId="46D4E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D5526">
            <w:pPr>
              <w:jc w:val="left"/>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F1178">
            <w:pPr>
              <w:jc w:val="right"/>
              <w:rPr>
                <w:rFonts w:hint="eastAsia" w:ascii="宋体" w:hAnsi="宋体" w:eastAsia="宋体" w:cs="宋体"/>
                <w:i w:val="0"/>
                <w:iCs w:val="0"/>
                <w:color w:val="000000"/>
                <w:sz w:val="20"/>
                <w:szCs w:val="20"/>
                <w:u w:val="none"/>
              </w:rPr>
            </w:pPr>
          </w:p>
        </w:tc>
        <w:tc>
          <w:tcPr>
            <w:tcW w:w="2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6CD42">
            <w:pPr>
              <w:rPr>
                <w:rFonts w:hint="eastAsia" w:ascii="宋体" w:hAnsi="宋体" w:eastAsia="宋体" w:cs="宋体"/>
                <w:i w:val="0"/>
                <w:iCs w:val="0"/>
                <w:color w:val="000000"/>
                <w:sz w:val="20"/>
                <w:szCs w:val="20"/>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E83E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FA71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E102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889F07C">
            <w:pPr>
              <w:rPr>
                <w:rFonts w:hint="eastAsia" w:ascii="宋体" w:hAnsi="宋体" w:eastAsia="宋体" w:cs="宋体"/>
                <w:i w:val="0"/>
                <w:iCs w:val="0"/>
                <w:color w:val="000000"/>
                <w:sz w:val="20"/>
                <w:szCs w:val="20"/>
                <w:u w:val="none"/>
              </w:rPr>
            </w:pPr>
          </w:p>
        </w:tc>
      </w:tr>
      <w:tr w14:paraId="6CC2D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4CB19">
            <w:pPr>
              <w:jc w:val="left"/>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1ED40">
            <w:pPr>
              <w:jc w:val="right"/>
              <w:rPr>
                <w:rFonts w:hint="eastAsia" w:ascii="宋体" w:hAnsi="宋体" w:eastAsia="宋体" w:cs="宋体"/>
                <w:i w:val="0"/>
                <w:iCs w:val="0"/>
                <w:color w:val="000000"/>
                <w:sz w:val="20"/>
                <w:szCs w:val="20"/>
                <w:u w:val="none"/>
              </w:rPr>
            </w:pPr>
          </w:p>
        </w:tc>
        <w:tc>
          <w:tcPr>
            <w:tcW w:w="2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9690F">
            <w:pPr>
              <w:rPr>
                <w:rFonts w:hint="eastAsia" w:ascii="宋体" w:hAnsi="宋体" w:eastAsia="宋体" w:cs="宋体"/>
                <w:i w:val="0"/>
                <w:iCs w:val="0"/>
                <w:color w:val="000000"/>
                <w:sz w:val="20"/>
                <w:szCs w:val="20"/>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0A62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E91F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E8AF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606507">
            <w:pPr>
              <w:rPr>
                <w:rFonts w:hint="eastAsia" w:ascii="宋体" w:hAnsi="宋体" w:eastAsia="宋体" w:cs="宋体"/>
                <w:i w:val="0"/>
                <w:iCs w:val="0"/>
                <w:color w:val="000000"/>
                <w:sz w:val="20"/>
                <w:szCs w:val="20"/>
                <w:u w:val="none"/>
              </w:rPr>
            </w:pPr>
          </w:p>
        </w:tc>
      </w:tr>
      <w:tr w14:paraId="5C848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33563">
            <w:pPr>
              <w:jc w:val="left"/>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FA4D2">
            <w:pPr>
              <w:jc w:val="right"/>
              <w:rPr>
                <w:rFonts w:hint="eastAsia" w:ascii="宋体" w:hAnsi="宋体" w:eastAsia="宋体" w:cs="宋体"/>
                <w:i w:val="0"/>
                <w:iCs w:val="0"/>
                <w:color w:val="000000"/>
                <w:sz w:val="20"/>
                <w:szCs w:val="20"/>
                <w:u w:val="none"/>
              </w:rPr>
            </w:pPr>
          </w:p>
        </w:tc>
        <w:tc>
          <w:tcPr>
            <w:tcW w:w="2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F6C49">
            <w:pPr>
              <w:rPr>
                <w:rFonts w:hint="eastAsia" w:ascii="宋体" w:hAnsi="宋体" w:eastAsia="宋体" w:cs="宋体"/>
                <w:i w:val="0"/>
                <w:iCs w:val="0"/>
                <w:color w:val="000000"/>
                <w:sz w:val="20"/>
                <w:szCs w:val="20"/>
                <w:u w:val="none"/>
              </w:rPr>
            </w:pP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A21B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B490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1063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AAF035">
            <w:pPr>
              <w:rPr>
                <w:rFonts w:hint="eastAsia" w:ascii="宋体" w:hAnsi="宋体" w:eastAsia="宋体" w:cs="宋体"/>
                <w:i w:val="0"/>
                <w:iCs w:val="0"/>
                <w:color w:val="000000"/>
                <w:sz w:val="20"/>
                <w:szCs w:val="20"/>
                <w:u w:val="none"/>
              </w:rPr>
            </w:pPr>
          </w:p>
        </w:tc>
      </w:tr>
      <w:tr w14:paraId="17C51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4E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7565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177.54</w:t>
            </w:r>
          </w:p>
        </w:tc>
        <w:tc>
          <w:tcPr>
            <w:tcW w:w="2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1D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1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C308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177.54</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6EED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177.54</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894E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4E0D6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14:paraId="34852BB6">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7551D80E">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1D671011">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323710BB">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6890E37C">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004446B6">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0486719A">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66F87A66">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0B74D3FB">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3E0E9757">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6FAD3D4E">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421B39C5">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7607F2E9">
      <w:pPr>
        <w:pStyle w:val="2"/>
        <w:rPr>
          <w:rFonts w:hint="eastAsia"/>
          <w:lang w:val="en-US" w:eastAsia="zh-CN"/>
        </w:rPr>
      </w:pPr>
    </w:p>
    <w:p w14:paraId="09CEE533">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5EB7DA39">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68632EE6">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五、</w:t>
      </w:r>
      <w:r>
        <w:rPr>
          <w:rFonts w:hint="eastAsia" w:ascii="仿宋" w:hAnsi="仿宋" w:eastAsia="仿宋" w:cs="仿宋"/>
          <w:color w:val="auto"/>
          <w:sz w:val="32"/>
          <w:szCs w:val="32"/>
        </w:rPr>
        <w:t>《一般公共预算支出表》</w:t>
      </w:r>
    </w:p>
    <w:tbl>
      <w:tblPr>
        <w:tblStyle w:val="4"/>
        <w:tblW w:w="1007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33"/>
        <w:gridCol w:w="3865"/>
        <w:gridCol w:w="1573"/>
        <w:gridCol w:w="1612"/>
        <w:gridCol w:w="1688"/>
      </w:tblGrid>
      <w:tr w14:paraId="1D9983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071" w:type="dxa"/>
            <w:gridSpan w:val="5"/>
            <w:tcBorders>
              <w:top w:val="nil"/>
              <w:left w:val="nil"/>
              <w:bottom w:val="nil"/>
              <w:right w:val="nil"/>
            </w:tcBorders>
            <w:shd w:val="clear" w:color="auto" w:fill="auto"/>
            <w:noWrap/>
            <w:vAlign w:val="center"/>
          </w:tcPr>
          <w:p w14:paraId="307D60B2">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14:paraId="582FE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198" w:type="dxa"/>
            <w:gridSpan w:val="2"/>
            <w:tcBorders>
              <w:top w:val="nil"/>
              <w:left w:val="nil"/>
              <w:bottom w:val="nil"/>
              <w:right w:val="nil"/>
            </w:tcBorders>
            <w:shd w:val="clear" w:color="auto" w:fill="auto"/>
            <w:noWrap/>
            <w:vAlign w:val="center"/>
          </w:tcPr>
          <w:p w14:paraId="3DA40ED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[403009]兴国县结核病防治所</w:t>
            </w:r>
          </w:p>
        </w:tc>
        <w:tc>
          <w:tcPr>
            <w:tcW w:w="1573" w:type="dxa"/>
            <w:tcBorders>
              <w:top w:val="nil"/>
              <w:left w:val="nil"/>
              <w:bottom w:val="nil"/>
              <w:right w:val="nil"/>
            </w:tcBorders>
            <w:shd w:val="clear" w:color="auto" w:fill="auto"/>
            <w:noWrap/>
            <w:vAlign w:val="bottom"/>
          </w:tcPr>
          <w:p w14:paraId="702E7849">
            <w:pPr>
              <w:rPr>
                <w:rFonts w:hint="eastAsia" w:ascii="宋体" w:hAnsi="宋体" w:eastAsia="宋体" w:cs="宋体"/>
                <w:i w:val="0"/>
                <w:iCs w:val="0"/>
                <w:color w:val="000000"/>
                <w:sz w:val="20"/>
                <w:szCs w:val="20"/>
                <w:u w:val="none"/>
              </w:rPr>
            </w:pPr>
          </w:p>
        </w:tc>
        <w:tc>
          <w:tcPr>
            <w:tcW w:w="1612" w:type="dxa"/>
            <w:tcBorders>
              <w:top w:val="nil"/>
              <w:left w:val="nil"/>
              <w:bottom w:val="nil"/>
              <w:right w:val="nil"/>
            </w:tcBorders>
            <w:shd w:val="clear" w:color="auto" w:fill="auto"/>
            <w:noWrap/>
            <w:vAlign w:val="bottom"/>
          </w:tcPr>
          <w:p w14:paraId="16A30D45">
            <w:pPr>
              <w:rPr>
                <w:rFonts w:hint="eastAsia" w:ascii="宋体" w:hAnsi="宋体" w:eastAsia="宋体" w:cs="宋体"/>
                <w:i w:val="0"/>
                <w:iCs w:val="0"/>
                <w:color w:val="000000"/>
                <w:sz w:val="20"/>
                <w:szCs w:val="20"/>
                <w:u w:val="none"/>
              </w:rPr>
            </w:pPr>
          </w:p>
        </w:tc>
        <w:tc>
          <w:tcPr>
            <w:tcW w:w="1688" w:type="dxa"/>
            <w:tcBorders>
              <w:top w:val="nil"/>
              <w:left w:val="nil"/>
              <w:bottom w:val="nil"/>
              <w:right w:val="nil"/>
            </w:tcBorders>
            <w:shd w:val="clear" w:color="auto" w:fill="auto"/>
            <w:noWrap/>
            <w:vAlign w:val="center"/>
          </w:tcPr>
          <w:p w14:paraId="510AEA4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61091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1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78C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487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19B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14:paraId="27924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BCF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364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356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D31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D29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14:paraId="4F39E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33" w:type="dxa"/>
            <w:tcBorders>
              <w:top w:val="single" w:color="000000" w:sz="4" w:space="0"/>
              <w:left w:val="single" w:color="000000" w:sz="4" w:space="0"/>
              <w:bottom w:val="nil"/>
              <w:right w:val="single" w:color="000000" w:sz="4" w:space="0"/>
            </w:tcBorders>
            <w:shd w:val="clear" w:color="auto" w:fill="auto"/>
            <w:noWrap/>
            <w:vAlign w:val="center"/>
          </w:tcPr>
          <w:p w14:paraId="02C5D2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65" w:type="dxa"/>
            <w:tcBorders>
              <w:top w:val="single" w:color="000000" w:sz="4" w:space="0"/>
              <w:left w:val="single" w:color="000000" w:sz="4" w:space="0"/>
              <w:bottom w:val="nil"/>
              <w:right w:val="single" w:color="000000" w:sz="4" w:space="0"/>
            </w:tcBorders>
            <w:shd w:val="clear" w:color="auto" w:fill="auto"/>
            <w:noWrap/>
            <w:vAlign w:val="center"/>
          </w:tcPr>
          <w:p w14:paraId="4496C0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73" w:type="dxa"/>
            <w:tcBorders>
              <w:top w:val="nil"/>
              <w:left w:val="single" w:color="000000" w:sz="4" w:space="0"/>
              <w:bottom w:val="nil"/>
              <w:right w:val="single" w:color="000000" w:sz="4" w:space="0"/>
            </w:tcBorders>
            <w:shd w:val="clear" w:color="auto" w:fill="auto"/>
            <w:noWrap/>
            <w:vAlign w:val="center"/>
          </w:tcPr>
          <w:p w14:paraId="17A3D4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612" w:type="dxa"/>
            <w:tcBorders>
              <w:top w:val="nil"/>
              <w:left w:val="single" w:color="000000" w:sz="4" w:space="0"/>
              <w:bottom w:val="nil"/>
              <w:right w:val="single" w:color="000000" w:sz="4" w:space="0"/>
            </w:tcBorders>
            <w:shd w:val="clear" w:color="auto" w:fill="auto"/>
            <w:noWrap/>
            <w:vAlign w:val="center"/>
          </w:tcPr>
          <w:p w14:paraId="392FC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688" w:type="dxa"/>
            <w:tcBorders>
              <w:top w:val="nil"/>
              <w:left w:val="single" w:color="000000" w:sz="4" w:space="0"/>
              <w:bottom w:val="nil"/>
              <w:right w:val="single" w:color="000000" w:sz="4" w:space="0"/>
            </w:tcBorders>
            <w:shd w:val="clear" w:color="auto" w:fill="auto"/>
            <w:noWrap/>
            <w:vAlign w:val="center"/>
          </w:tcPr>
          <w:p w14:paraId="48D1F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0D907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83CB9">
            <w:pPr>
              <w:rPr>
                <w:rFonts w:hint="eastAsia" w:ascii="宋体" w:hAnsi="宋体" w:eastAsia="宋体" w:cs="宋体"/>
                <w:i w:val="0"/>
                <w:iCs w:val="0"/>
                <w:color w:val="000000"/>
                <w:sz w:val="20"/>
                <w:szCs w:val="20"/>
                <w:u w:val="none"/>
              </w:rPr>
            </w:pP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D2D4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E0B5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177.54</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C66D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177.54</w:t>
            </w:r>
          </w:p>
        </w:tc>
        <w:tc>
          <w:tcPr>
            <w:tcW w:w="1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F7242">
            <w:pPr>
              <w:rPr>
                <w:rFonts w:hint="eastAsia" w:ascii="宋体" w:hAnsi="宋体" w:eastAsia="宋体" w:cs="宋体"/>
                <w:i w:val="0"/>
                <w:iCs w:val="0"/>
                <w:color w:val="000000"/>
                <w:sz w:val="20"/>
                <w:szCs w:val="20"/>
                <w:u w:val="none"/>
              </w:rPr>
            </w:pPr>
          </w:p>
        </w:tc>
      </w:tr>
      <w:tr w14:paraId="1F829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1404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A76E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09D1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7FAD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1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01B40">
            <w:pPr>
              <w:rPr>
                <w:rFonts w:hint="eastAsia" w:ascii="宋体" w:hAnsi="宋体" w:eastAsia="宋体" w:cs="宋体"/>
                <w:i w:val="0"/>
                <w:iCs w:val="0"/>
                <w:color w:val="000000"/>
                <w:sz w:val="20"/>
                <w:szCs w:val="20"/>
                <w:u w:val="none"/>
              </w:rPr>
            </w:pPr>
          </w:p>
        </w:tc>
      </w:tr>
      <w:tr w14:paraId="7503E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F1A5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77E2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6FEC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F2F7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1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8ABF7">
            <w:pPr>
              <w:rPr>
                <w:rFonts w:hint="eastAsia" w:ascii="宋体" w:hAnsi="宋体" w:eastAsia="宋体" w:cs="宋体"/>
                <w:i w:val="0"/>
                <w:iCs w:val="0"/>
                <w:color w:val="000000"/>
                <w:sz w:val="20"/>
                <w:szCs w:val="20"/>
                <w:u w:val="none"/>
              </w:rPr>
            </w:pPr>
          </w:p>
        </w:tc>
      </w:tr>
      <w:tr w14:paraId="06DA4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B07B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24AB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D05B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98B0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1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CC150">
            <w:pPr>
              <w:rPr>
                <w:rFonts w:hint="eastAsia" w:ascii="宋体" w:hAnsi="宋体" w:eastAsia="宋体" w:cs="宋体"/>
                <w:i w:val="0"/>
                <w:iCs w:val="0"/>
                <w:color w:val="000000"/>
                <w:sz w:val="20"/>
                <w:szCs w:val="20"/>
                <w:u w:val="none"/>
              </w:rPr>
            </w:pPr>
          </w:p>
        </w:tc>
      </w:tr>
      <w:tr w14:paraId="33079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0699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7162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F5CD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132.78</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9527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132.78</w:t>
            </w:r>
          </w:p>
        </w:tc>
        <w:tc>
          <w:tcPr>
            <w:tcW w:w="1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66420">
            <w:pPr>
              <w:rPr>
                <w:rFonts w:hint="eastAsia" w:ascii="宋体" w:hAnsi="宋体" w:eastAsia="宋体" w:cs="宋体"/>
                <w:i w:val="0"/>
                <w:iCs w:val="0"/>
                <w:color w:val="000000"/>
                <w:sz w:val="20"/>
                <w:szCs w:val="20"/>
                <w:u w:val="none"/>
              </w:rPr>
            </w:pPr>
          </w:p>
        </w:tc>
      </w:tr>
      <w:tr w14:paraId="20A2B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2A19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04</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30EA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公共卫生</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05D1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120.29</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5C39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120.29</w:t>
            </w:r>
          </w:p>
        </w:tc>
        <w:tc>
          <w:tcPr>
            <w:tcW w:w="1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A849E">
            <w:pPr>
              <w:rPr>
                <w:rFonts w:hint="eastAsia" w:ascii="宋体" w:hAnsi="宋体" w:eastAsia="宋体" w:cs="宋体"/>
                <w:i w:val="0"/>
                <w:iCs w:val="0"/>
                <w:color w:val="000000"/>
                <w:sz w:val="20"/>
                <w:szCs w:val="20"/>
                <w:u w:val="none"/>
              </w:rPr>
            </w:pPr>
          </w:p>
        </w:tc>
      </w:tr>
      <w:tr w14:paraId="490EC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C262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2100401</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B0BC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疾病预防控制机构</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2E30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120.29</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EFEF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120.29</w:t>
            </w:r>
          </w:p>
        </w:tc>
        <w:tc>
          <w:tcPr>
            <w:tcW w:w="1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726FA">
            <w:pPr>
              <w:rPr>
                <w:rFonts w:hint="eastAsia" w:ascii="宋体" w:hAnsi="宋体" w:eastAsia="宋体" w:cs="宋体"/>
                <w:i w:val="0"/>
                <w:iCs w:val="0"/>
                <w:color w:val="000000"/>
                <w:sz w:val="20"/>
                <w:szCs w:val="20"/>
                <w:u w:val="none"/>
              </w:rPr>
            </w:pPr>
          </w:p>
        </w:tc>
      </w:tr>
      <w:tr w14:paraId="2F35B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F711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FC0E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3525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12.49</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4DE4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12.49</w:t>
            </w:r>
          </w:p>
        </w:tc>
        <w:tc>
          <w:tcPr>
            <w:tcW w:w="1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B50C1">
            <w:pPr>
              <w:rPr>
                <w:rFonts w:hint="eastAsia" w:ascii="宋体" w:hAnsi="宋体" w:eastAsia="宋体" w:cs="宋体"/>
                <w:i w:val="0"/>
                <w:iCs w:val="0"/>
                <w:color w:val="000000"/>
                <w:sz w:val="20"/>
                <w:szCs w:val="20"/>
                <w:u w:val="none"/>
              </w:rPr>
            </w:pPr>
          </w:p>
        </w:tc>
      </w:tr>
      <w:tr w14:paraId="1B3E7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279E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2B3F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3175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12.49</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D247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12.49</w:t>
            </w:r>
          </w:p>
        </w:tc>
        <w:tc>
          <w:tcPr>
            <w:tcW w:w="1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0EBE2">
            <w:pPr>
              <w:rPr>
                <w:rFonts w:hint="eastAsia" w:ascii="宋体" w:hAnsi="宋体" w:eastAsia="宋体" w:cs="宋体"/>
                <w:i w:val="0"/>
                <w:iCs w:val="0"/>
                <w:color w:val="000000"/>
                <w:sz w:val="20"/>
                <w:szCs w:val="20"/>
                <w:u w:val="none"/>
              </w:rPr>
            </w:pPr>
          </w:p>
        </w:tc>
      </w:tr>
      <w:tr w14:paraId="032BF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1F75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8E13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EDEE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62EE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1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BE816">
            <w:pPr>
              <w:rPr>
                <w:rFonts w:hint="eastAsia" w:ascii="宋体" w:hAnsi="宋体" w:eastAsia="宋体" w:cs="宋体"/>
                <w:i w:val="0"/>
                <w:iCs w:val="0"/>
                <w:color w:val="000000"/>
                <w:sz w:val="20"/>
                <w:szCs w:val="20"/>
                <w:u w:val="none"/>
              </w:rPr>
            </w:pPr>
          </w:p>
        </w:tc>
      </w:tr>
      <w:tr w14:paraId="4F929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E200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CA79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0784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609A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1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2AA1D">
            <w:pPr>
              <w:rPr>
                <w:rFonts w:hint="eastAsia" w:ascii="宋体" w:hAnsi="宋体" w:eastAsia="宋体" w:cs="宋体"/>
                <w:i w:val="0"/>
                <w:iCs w:val="0"/>
                <w:color w:val="000000"/>
                <w:sz w:val="20"/>
                <w:szCs w:val="20"/>
                <w:u w:val="none"/>
              </w:rPr>
            </w:pPr>
          </w:p>
        </w:tc>
      </w:tr>
      <w:tr w14:paraId="0AD0A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F0E4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3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3D6B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B928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82AB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1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BADC2">
            <w:pPr>
              <w:rPr>
                <w:rFonts w:hint="eastAsia" w:ascii="宋体" w:hAnsi="宋体" w:eastAsia="宋体" w:cs="宋体"/>
                <w:i w:val="0"/>
                <w:iCs w:val="0"/>
                <w:color w:val="000000"/>
                <w:sz w:val="20"/>
                <w:szCs w:val="20"/>
                <w:u w:val="none"/>
              </w:rPr>
            </w:pPr>
          </w:p>
        </w:tc>
      </w:tr>
    </w:tbl>
    <w:p w14:paraId="071CB927">
      <w:pPr>
        <w:pStyle w:val="2"/>
        <w:rPr>
          <w:color w:val="auto"/>
        </w:rPr>
      </w:pPr>
    </w:p>
    <w:p w14:paraId="58D31FA7">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223B1602">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7DDDEF51">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0214FF9F">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3CA60646">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34B15AEA">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26785FA0">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501275EC">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62076E9E">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4"/>
        <w:tblW w:w="106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6"/>
        <w:gridCol w:w="3216"/>
        <w:gridCol w:w="2098"/>
        <w:gridCol w:w="2235"/>
        <w:gridCol w:w="2100"/>
      </w:tblGrid>
      <w:tr w14:paraId="3E83B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0665" w:type="dxa"/>
            <w:gridSpan w:val="5"/>
            <w:tcBorders>
              <w:top w:val="nil"/>
              <w:left w:val="nil"/>
              <w:bottom w:val="nil"/>
              <w:right w:val="nil"/>
            </w:tcBorders>
            <w:shd w:val="clear" w:color="auto" w:fill="auto"/>
            <w:noWrap/>
            <w:vAlign w:val="center"/>
          </w:tcPr>
          <w:p w14:paraId="25A0DDAF">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14:paraId="3FA7D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gridSpan w:val="2"/>
            <w:tcBorders>
              <w:top w:val="nil"/>
              <w:left w:val="nil"/>
              <w:bottom w:val="nil"/>
              <w:right w:val="nil"/>
            </w:tcBorders>
            <w:shd w:val="clear" w:color="auto" w:fill="auto"/>
            <w:noWrap/>
            <w:vAlign w:val="center"/>
          </w:tcPr>
          <w:p w14:paraId="30CC2D3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[403009]兴国县结核病防治所</w:t>
            </w:r>
          </w:p>
        </w:tc>
        <w:tc>
          <w:tcPr>
            <w:tcW w:w="0" w:type="auto"/>
            <w:tcBorders>
              <w:top w:val="nil"/>
              <w:left w:val="nil"/>
              <w:bottom w:val="nil"/>
              <w:right w:val="nil"/>
            </w:tcBorders>
            <w:shd w:val="clear" w:color="auto" w:fill="auto"/>
            <w:noWrap/>
            <w:vAlign w:val="bottom"/>
          </w:tcPr>
          <w:p w14:paraId="49AF368B">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auto"/>
            <w:noWrap/>
            <w:vAlign w:val="bottom"/>
          </w:tcPr>
          <w:p w14:paraId="4252074C">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auto"/>
            <w:noWrap/>
            <w:vAlign w:val="center"/>
          </w:tcPr>
          <w:p w14:paraId="22FC9B6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697B1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CC2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CE2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14:paraId="704D9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FA1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ADE4B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E09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C36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937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14:paraId="0BE26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14:paraId="64AEE1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5DC63A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DB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4A6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3D1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7CE35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1AD23">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1B0B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2A15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177.54</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BF73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176.77</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49AA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0.768</w:t>
            </w:r>
          </w:p>
        </w:tc>
      </w:tr>
      <w:tr w14:paraId="55A8E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9C8A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30E7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6B9B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174.96</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E6B10">
            <w:pP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5F6F6">
            <w:pPr>
              <w:rPr>
                <w:rFonts w:hint="eastAsia" w:ascii="宋体" w:hAnsi="宋体" w:eastAsia="宋体" w:cs="宋体"/>
                <w:i w:val="0"/>
                <w:iCs w:val="0"/>
                <w:color w:val="000000"/>
                <w:sz w:val="20"/>
                <w:szCs w:val="20"/>
                <w:u w:val="none"/>
              </w:rPr>
            </w:pPr>
          </w:p>
        </w:tc>
      </w:tr>
      <w:tr w14:paraId="5C175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6ABF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EC96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9DE1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74.84</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D81B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74.84</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D3604">
            <w:pPr>
              <w:rPr>
                <w:rFonts w:hint="eastAsia" w:ascii="宋体" w:hAnsi="宋体" w:eastAsia="宋体" w:cs="宋体"/>
                <w:i w:val="0"/>
                <w:iCs w:val="0"/>
                <w:color w:val="000000"/>
                <w:sz w:val="20"/>
                <w:szCs w:val="20"/>
                <w:u w:val="none"/>
              </w:rPr>
            </w:pPr>
          </w:p>
        </w:tc>
      </w:tr>
      <w:tr w14:paraId="5342C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830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80CF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B354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36.13</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824D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36.13</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D3A0D">
            <w:pPr>
              <w:rPr>
                <w:rFonts w:hint="eastAsia" w:ascii="宋体" w:hAnsi="宋体" w:eastAsia="宋体" w:cs="宋体"/>
                <w:i w:val="0"/>
                <w:iCs w:val="0"/>
                <w:color w:val="000000"/>
                <w:sz w:val="20"/>
                <w:szCs w:val="20"/>
                <w:u w:val="none"/>
              </w:rPr>
            </w:pPr>
          </w:p>
        </w:tc>
      </w:tr>
      <w:tr w14:paraId="372ED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3AC7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B40C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奖金</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F595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6.32</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6FA9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6.32</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CC15A">
            <w:pPr>
              <w:rPr>
                <w:rFonts w:hint="eastAsia" w:ascii="宋体" w:hAnsi="宋体" w:eastAsia="宋体" w:cs="宋体"/>
                <w:i w:val="0"/>
                <w:iCs w:val="0"/>
                <w:color w:val="000000"/>
                <w:sz w:val="20"/>
                <w:szCs w:val="20"/>
                <w:u w:val="none"/>
              </w:rPr>
            </w:pPr>
          </w:p>
        </w:tc>
      </w:tr>
      <w:tr w14:paraId="4AE37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2A24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DF06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1EF7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3CCD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24.69</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63F64">
            <w:pPr>
              <w:rPr>
                <w:rFonts w:hint="eastAsia" w:ascii="宋体" w:hAnsi="宋体" w:eastAsia="宋体" w:cs="宋体"/>
                <w:i w:val="0"/>
                <w:iCs w:val="0"/>
                <w:color w:val="000000"/>
                <w:sz w:val="20"/>
                <w:szCs w:val="20"/>
                <w:u w:val="none"/>
              </w:rPr>
            </w:pPr>
          </w:p>
        </w:tc>
      </w:tr>
      <w:tr w14:paraId="758CE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7433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F781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887F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12.49</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DD17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12.49</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ABA2B">
            <w:pPr>
              <w:rPr>
                <w:rFonts w:hint="eastAsia" w:ascii="宋体" w:hAnsi="宋体" w:eastAsia="宋体" w:cs="宋体"/>
                <w:i w:val="0"/>
                <w:iCs w:val="0"/>
                <w:color w:val="000000"/>
                <w:sz w:val="20"/>
                <w:szCs w:val="20"/>
                <w:u w:val="none"/>
              </w:rPr>
            </w:pPr>
          </w:p>
        </w:tc>
      </w:tr>
      <w:tr w14:paraId="6AA5C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99F4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30D8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其他社会保障缴费</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D8B3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0.42</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0EA7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0.42</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4DB5E">
            <w:pPr>
              <w:rPr>
                <w:rFonts w:hint="eastAsia" w:ascii="宋体" w:hAnsi="宋体" w:eastAsia="宋体" w:cs="宋体"/>
                <w:i w:val="0"/>
                <w:iCs w:val="0"/>
                <w:color w:val="000000"/>
                <w:sz w:val="20"/>
                <w:szCs w:val="20"/>
                <w:u w:val="none"/>
              </w:rPr>
            </w:pPr>
          </w:p>
        </w:tc>
      </w:tr>
      <w:tr w14:paraId="4DC92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3ED2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BE9C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73DB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E714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D175C">
            <w:pPr>
              <w:rPr>
                <w:rFonts w:hint="eastAsia" w:ascii="宋体" w:hAnsi="宋体" w:eastAsia="宋体" w:cs="宋体"/>
                <w:i w:val="0"/>
                <w:iCs w:val="0"/>
                <w:color w:val="000000"/>
                <w:sz w:val="20"/>
                <w:szCs w:val="20"/>
                <w:u w:val="none"/>
              </w:rPr>
            </w:pPr>
          </w:p>
        </w:tc>
      </w:tr>
      <w:tr w14:paraId="2B0B7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E874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81D1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商品和服务支出</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BB85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0.77</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39A55">
            <w:pP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CC965">
            <w:pPr>
              <w:rPr>
                <w:rFonts w:hint="eastAsia" w:ascii="宋体" w:hAnsi="宋体" w:eastAsia="宋体" w:cs="宋体"/>
                <w:i w:val="0"/>
                <w:iCs w:val="0"/>
                <w:color w:val="000000"/>
                <w:sz w:val="20"/>
                <w:szCs w:val="20"/>
                <w:u w:val="none"/>
              </w:rPr>
            </w:pPr>
          </w:p>
        </w:tc>
      </w:tr>
      <w:tr w14:paraId="72813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2816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30229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1E4A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福利费</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6E26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0.77</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9B9BC">
            <w:pP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F0AD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0.768</w:t>
            </w:r>
          </w:p>
        </w:tc>
      </w:tr>
      <w:tr w14:paraId="444C7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C59A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E5F1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对个人和家庭的补助</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5ED3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D7D52">
            <w:pP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EAE9D">
            <w:pPr>
              <w:rPr>
                <w:rFonts w:hint="eastAsia" w:ascii="宋体" w:hAnsi="宋体" w:eastAsia="宋体" w:cs="宋体"/>
                <w:i w:val="0"/>
                <w:iCs w:val="0"/>
                <w:color w:val="000000"/>
                <w:sz w:val="20"/>
                <w:szCs w:val="20"/>
                <w:u w:val="none"/>
              </w:rPr>
            </w:pPr>
          </w:p>
        </w:tc>
      </w:tr>
      <w:tr w14:paraId="6BFC9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D430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30305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644E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生活补助</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638E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B345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7BA84">
            <w:pPr>
              <w:rPr>
                <w:rFonts w:hint="eastAsia" w:ascii="宋体" w:hAnsi="宋体" w:eastAsia="宋体" w:cs="宋体"/>
                <w:i w:val="0"/>
                <w:iCs w:val="0"/>
                <w:color w:val="000000"/>
                <w:sz w:val="20"/>
                <w:szCs w:val="20"/>
                <w:u w:val="none"/>
              </w:rPr>
            </w:pPr>
          </w:p>
        </w:tc>
      </w:tr>
      <w:tr w14:paraId="0670B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8DF6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30309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AC50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奖励金</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948E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0.72</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9681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0.72</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AA644">
            <w:pPr>
              <w:rPr>
                <w:rFonts w:hint="eastAsia" w:ascii="宋体" w:hAnsi="宋体" w:eastAsia="宋体" w:cs="宋体"/>
                <w:i w:val="0"/>
                <w:iCs w:val="0"/>
                <w:color w:val="000000"/>
                <w:sz w:val="20"/>
                <w:szCs w:val="20"/>
                <w:u w:val="none"/>
              </w:rPr>
            </w:pPr>
          </w:p>
        </w:tc>
      </w:tr>
    </w:tbl>
    <w:p w14:paraId="0389A8FF">
      <w:pPr>
        <w:numPr>
          <w:ilvl w:val="0"/>
          <w:numId w:val="0"/>
        </w:numPr>
        <w:spacing w:line="560" w:lineRule="exact"/>
        <w:ind w:left="0" w:leftChars="0" w:firstLine="0" w:firstLineChars="0"/>
        <w:rPr>
          <w:rFonts w:hint="eastAsia" w:ascii="仿宋" w:hAnsi="仿宋" w:eastAsia="仿宋" w:cs="仿宋"/>
          <w:color w:val="auto"/>
          <w:sz w:val="32"/>
          <w:szCs w:val="32"/>
        </w:rPr>
      </w:pPr>
    </w:p>
    <w:p w14:paraId="1B5568FF">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788E439D">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34B71757">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056AD614">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104C3E84">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3C0A4F92">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6FFFC90E">
      <w:pPr>
        <w:numPr>
          <w:ilvl w:val="0"/>
          <w:numId w:val="0"/>
        </w:numPr>
        <w:spacing w:line="560" w:lineRule="exact"/>
        <w:ind w:left="0" w:leftChars="0" w:firstLine="0" w:firstLineChars="0"/>
        <w:rPr>
          <w:rFonts w:hint="eastAsia" w:ascii="仿宋" w:hAnsi="仿宋" w:eastAsia="仿宋" w:cs="仿宋"/>
          <w:color w:val="auto"/>
          <w:sz w:val="20"/>
          <w:szCs w:val="20"/>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4"/>
        <w:tblW w:w="108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45"/>
        <w:gridCol w:w="1545"/>
        <w:gridCol w:w="1545"/>
        <w:gridCol w:w="1545"/>
        <w:gridCol w:w="1545"/>
        <w:gridCol w:w="1545"/>
        <w:gridCol w:w="1545"/>
      </w:tblGrid>
      <w:tr w14:paraId="6B3F7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545" w:type="dxa"/>
            <w:tcBorders>
              <w:top w:val="nil"/>
              <w:left w:val="nil"/>
              <w:bottom w:val="nil"/>
              <w:right w:val="nil"/>
            </w:tcBorders>
            <w:shd w:val="clear" w:color="auto" w:fill="auto"/>
            <w:noWrap/>
            <w:vAlign w:val="bottom"/>
          </w:tcPr>
          <w:p w14:paraId="11B2AA22">
            <w:pPr>
              <w:rPr>
                <w:rFonts w:hint="eastAsia" w:ascii="Calibri" w:hAnsi="Calibri" w:cs="Calibri"/>
                <w:i w:val="0"/>
                <w:iCs w:val="0"/>
                <w:color w:val="000000"/>
                <w:sz w:val="20"/>
                <w:szCs w:val="20"/>
                <w:u w:val="none"/>
              </w:rPr>
            </w:pPr>
          </w:p>
        </w:tc>
        <w:tc>
          <w:tcPr>
            <w:tcW w:w="1545" w:type="dxa"/>
            <w:tcBorders>
              <w:top w:val="nil"/>
              <w:left w:val="nil"/>
              <w:bottom w:val="nil"/>
              <w:right w:val="nil"/>
            </w:tcBorders>
            <w:shd w:val="clear" w:color="auto" w:fill="auto"/>
            <w:noWrap/>
            <w:vAlign w:val="bottom"/>
          </w:tcPr>
          <w:p w14:paraId="4064E581">
            <w:pPr>
              <w:rPr>
                <w:rFonts w:hint="default" w:ascii="Calibri" w:hAnsi="Calibri" w:cs="Calibri"/>
                <w:i w:val="0"/>
                <w:iCs w:val="0"/>
                <w:color w:val="000000"/>
                <w:sz w:val="20"/>
                <w:szCs w:val="20"/>
                <w:u w:val="none"/>
              </w:rPr>
            </w:pPr>
          </w:p>
        </w:tc>
        <w:tc>
          <w:tcPr>
            <w:tcW w:w="7725" w:type="dxa"/>
            <w:gridSpan w:val="5"/>
            <w:tcBorders>
              <w:top w:val="nil"/>
              <w:left w:val="nil"/>
              <w:bottom w:val="nil"/>
              <w:right w:val="nil"/>
            </w:tcBorders>
            <w:shd w:val="clear" w:color="auto" w:fill="auto"/>
            <w:noWrap/>
            <w:vAlign w:val="bottom"/>
          </w:tcPr>
          <w:p w14:paraId="21E68BE0">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14:paraId="31234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7"/>
            <w:tcBorders>
              <w:top w:val="nil"/>
              <w:left w:val="nil"/>
              <w:bottom w:val="nil"/>
              <w:right w:val="nil"/>
            </w:tcBorders>
            <w:shd w:val="clear" w:color="auto" w:fill="auto"/>
            <w:noWrap/>
            <w:vAlign w:val="center"/>
          </w:tcPr>
          <w:p w14:paraId="4B6A577A">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14:paraId="045F4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gridSpan w:val="3"/>
            <w:tcBorders>
              <w:top w:val="nil"/>
              <w:left w:val="nil"/>
              <w:bottom w:val="nil"/>
              <w:right w:val="nil"/>
            </w:tcBorders>
            <w:shd w:val="clear" w:color="auto" w:fill="auto"/>
            <w:noWrap/>
            <w:vAlign w:val="center"/>
          </w:tcPr>
          <w:p w14:paraId="0F40171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[403009]兴国县结核病防治所</w:t>
            </w:r>
          </w:p>
        </w:tc>
        <w:tc>
          <w:tcPr>
            <w:tcW w:w="0" w:type="auto"/>
            <w:tcBorders>
              <w:top w:val="nil"/>
              <w:left w:val="nil"/>
              <w:bottom w:val="nil"/>
              <w:right w:val="nil"/>
            </w:tcBorders>
            <w:shd w:val="clear" w:color="auto" w:fill="auto"/>
            <w:noWrap/>
            <w:vAlign w:val="center"/>
          </w:tcPr>
          <w:p w14:paraId="3D3E0F46">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auto"/>
            <w:noWrap/>
            <w:vAlign w:val="bottom"/>
          </w:tcPr>
          <w:p w14:paraId="505DC6DE">
            <w:pPr>
              <w:rPr>
                <w:rFonts w:hint="default" w:ascii="Calibri" w:hAnsi="Calibri" w:cs="Calibri"/>
                <w:i w:val="0"/>
                <w:iCs w:val="0"/>
                <w:color w:val="000000"/>
                <w:sz w:val="20"/>
                <w:szCs w:val="20"/>
                <w:u w:val="none"/>
              </w:rPr>
            </w:pPr>
          </w:p>
        </w:tc>
        <w:tc>
          <w:tcPr>
            <w:tcW w:w="0" w:type="auto"/>
            <w:tcBorders>
              <w:top w:val="nil"/>
              <w:left w:val="nil"/>
              <w:bottom w:val="nil"/>
              <w:right w:val="nil"/>
            </w:tcBorders>
            <w:shd w:val="clear" w:color="auto" w:fill="auto"/>
            <w:noWrap/>
            <w:vAlign w:val="bottom"/>
          </w:tcPr>
          <w:p w14:paraId="0199E3D0">
            <w:pPr>
              <w:rPr>
                <w:rFonts w:hint="default" w:ascii="Calibri" w:hAnsi="Calibri" w:cs="Calibri"/>
                <w:i w:val="0"/>
                <w:iCs w:val="0"/>
                <w:color w:val="000000"/>
                <w:sz w:val="20"/>
                <w:szCs w:val="20"/>
                <w:u w:val="none"/>
              </w:rPr>
            </w:pPr>
          </w:p>
        </w:tc>
        <w:tc>
          <w:tcPr>
            <w:tcW w:w="0" w:type="auto"/>
            <w:tcBorders>
              <w:top w:val="nil"/>
              <w:left w:val="nil"/>
              <w:bottom w:val="nil"/>
              <w:right w:val="nil"/>
            </w:tcBorders>
            <w:shd w:val="clear" w:color="auto" w:fill="auto"/>
            <w:noWrap/>
            <w:vAlign w:val="center"/>
          </w:tcPr>
          <w:p w14:paraId="389466B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32F02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7F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2F9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759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6F00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B6EE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6FE8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88C5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14:paraId="5152E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trPr>
        <w:tc>
          <w:tcPr>
            <w:tcW w:w="0" w:type="auto"/>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3AEA44BE">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79724BEF">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7D10A016">
            <w:pPr>
              <w:jc w:val="center"/>
              <w:rPr>
                <w:rFonts w:hint="eastAsia" w:ascii="宋体" w:hAnsi="宋体" w:eastAsia="宋体" w:cs="宋体"/>
                <w:i w:val="0"/>
                <w:iCs w:val="0"/>
                <w:color w:val="000000"/>
                <w:sz w:val="20"/>
                <w:szCs w:val="20"/>
                <w:u w:val="none"/>
              </w:rPr>
            </w:pPr>
          </w:p>
        </w:tc>
        <w:tc>
          <w:tcPr>
            <w:tcW w:w="1545"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2E365538">
            <w:pPr>
              <w:jc w:val="center"/>
              <w:rPr>
                <w:rFonts w:hint="eastAsia" w:ascii="宋体" w:hAnsi="宋体" w:eastAsia="宋体" w:cs="宋体"/>
                <w:i w:val="0"/>
                <w:iCs w:val="0"/>
                <w:color w:val="000000"/>
                <w:sz w:val="20"/>
                <w:szCs w:val="20"/>
                <w:u w:val="none"/>
              </w:rPr>
            </w:pPr>
          </w:p>
        </w:tc>
        <w:tc>
          <w:tcPr>
            <w:tcW w:w="1545"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0F9211C2">
            <w:pPr>
              <w:jc w:val="center"/>
              <w:rPr>
                <w:rFonts w:hint="eastAsia" w:ascii="宋体" w:hAnsi="宋体" w:eastAsia="宋体" w:cs="宋体"/>
                <w:i w:val="0"/>
                <w:iCs w:val="0"/>
                <w:color w:val="000000"/>
                <w:sz w:val="20"/>
                <w:szCs w:val="20"/>
                <w:u w:val="none"/>
              </w:rPr>
            </w:pPr>
          </w:p>
        </w:tc>
        <w:tc>
          <w:tcPr>
            <w:tcW w:w="1545"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24986457">
            <w:pPr>
              <w:jc w:val="center"/>
              <w:rPr>
                <w:rFonts w:hint="eastAsia" w:ascii="宋体" w:hAnsi="宋体" w:eastAsia="宋体" w:cs="宋体"/>
                <w:i w:val="0"/>
                <w:iCs w:val="0"/>
                <w:color w:val="000000"/>
                <w:sz w:val="20"/>
                <w:szCs w:val="20"/>
                <w:u w:val="none"/>
              </w:rPr>
            </w:pPr>
          </w:p>
        </w:tc>
        <w:tc>
          <w:tcPr>
            <w:tcW w:w="1545"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6A655F8F">
            <w:pPr>
              <w:jc w:val="center"/>
              <w:rPr>
                <w:rFonts w:hint="eastAsia" w:ascii="宋体" w:hAnsi="宋体" w:eastAsia="宋体" w:cs="宋体"/>
                <w:i w:val="0"/>
                <w:iCs w:val="0"/>
                <w:color w:val="000000"/>
                <w:sz w:val="20"/>
                <w:szCs w:val="20"/>
                <w:u w:val="none"/>
              </w:rPr>
            </w:pPr>
          </w:p>
        </w:tc>
      </w:tr>
      <w:tr w14:paraId="02F25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6A80FB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326A71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231B6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1FED6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4C3F4E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31DFCF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14:paraId="35D8AC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14:paraId="2EA29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2"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14:paraId="786D9E98">
            <w:pPr>
              <w:rPr>
                <w:rFonts w:hint="default" w:ascii="Calibri" w:hAnsi="Calibri" w:cs="Calibri"/>
                <w:i w:val="0"/>
                <w:iCs w:val="0"/>
                <w:color w:val="000000"/>
                <w:sz w:val="20"/>
                <w:szCs w:val="20"/>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14:paraId="785DB263">
            <w:pPr>
              <w:rPr>
                <w:rFonts w:hint="default" w:ascii="Calibri" w:hAnsi="Calibri" w:cs="Calibri"/>
                <w:i w:val="0"/>
                <w:iCs w:val="0"/>
                <w:color w:val="000000"/>
                <w:sz w:val="20"/>
                <w:szCs w:val="20"/>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14:paraId="37C6513F">
            <w:pPr>
              <w:rPr>
                <w:rFonts w:hint="default" w:ascii="Calibri" w:hAnsi="Calibri" w:cs="Calibri"/>
                <w:i w:val="0"/>
                <w:iCs w:val="0"/>
                <w:color w:val="000000"/>
                <w:sz w:val="20"/>
                <w:szCs w:val="20"/>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14:paraId="309F32C3">
            <w:pPr>
              <w:rPr>
                <w:rFonts w:hint="default" w:ascii="Calibri" w:hAnsi="Calibri" w:cs="Calibri"/>
                <w:i w:val="0"/>
                <w:iCs w:val="0"/>
                <w:color w:val="000000"/>
                <w:sz w:val="20"/>
                <w:szCs w:val="20"/>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14:paraId="19DC8CA9">
            <w:pPr>
              <w:rPr>
                <w:rFonts w:hint="default" w:ascii="Calibri" w:hAnsi="Calibri" w:cs="Calibri"/>
                <w:i w:val="0"/>
                <w:iCs w:val="0"/>
                <w:color w:val="000000"/>
                <w:sz w:val="20"/>
                <w:szCs w:val="20"/>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14:paraId="78EF5F83">
            <w:pPr>
              <w:rPr>
                <w:rFonts w:hint="default" w:ascii="Calibri" w:hAnsi="Calibri" w:cs="Calibri"/>
                <w:i w:val="0"/>
                <w:iCs w:val="0"/>
                <w:color w:val="000000"/>
                <w:sz w:val="20"/>
                <w:szCs w:val="20"/>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14:paraId="162B2318">
            <w:pPr>
              <w:rPr>
                <w:rFonts w:hint="default" w:ascii="Calibri" w:hAnsi="Calibri" w:cs="Calibri"/>
                <w:i w:val="0"/>
                <w:iCs w:val="0"/>
                <w:color w:val="000000"/>
                <w:sz w:val="20"/>
                <w:szCs w:val="20"/>
                <w:u w:val="none"/>
              </w:rPr>
            </w:pPr>
          </w:p>
        </w:tc>
      </w:tr>
    </w:tbl>
    <w:p w14:paraId="330C2BC2">
      <w:pPr>
        <w:numPr>
          <w:ilvl w:val="0"/>
          <w:numId w:val="0"/>
        </w:numPr>
        <w:spacing w:line="560" w:lineRule="exact"/>
        <w:ind w:left="0" w:leftChars="0" w:firstLine="0" w:firstLineChars="0"/>
        <w:rPr>
          <w:rFonts w:hint="eastAsia" w:ascii="仿宋" w:hAnsi="仿宋" w:eastAsia="仿宋" w:cs="仿宋"/>
          <w:color w:val="auto"/>
          <w:sz w:val="32"/>
          <w:szCs w:val="32"/>
        </w:rPr>
      </w:pPr>
    </w:p>
    <w:p w14:paraId="4F70AAD1">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6D09DE4A">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1FB88618">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65006CE5">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3037B339">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2FD57FC8">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6CEC26C9">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0445E568">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3486404A">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6D83723D">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2585A064">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73F3B11F">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481E5077">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75E5C66D">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68427FC4">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322F9B04">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2BAC2877">
      <w:pPr>
        <w:pStyle w:val="2"/>
        <w:rPr>
          <w:rFonts w:hint="eastAsia" w:ascii="仿宋" w:hAnsi="仿宋" w:eastAsia="仿宋" w:cs="仿宋"/>
          <w:color w:val="auto"/>
          <w:kern w:val="2"/>
          <w:sz w:val="32"/>
          <w:szCs w:val="32"/>
          <w:lang w:val="en-US" w:eastAsia="zh-CN" w:bidi="ar-SA"/>
        </w:rPr>
      </w:pPr>
    </w:p>
    <w:p w14:paraId="236B7257">
      <w:pPr>
        <w:pStyle w:val="2"/>
        <w:rPr>
          <w:rFonts w:hint="eastAsia" w:ascii="仿宋" w:hAnsi="仿宋" w:eastAsia="仿宋" w:cs="仿宋"/>
          <w:color w:val="auto"/>
          <w:kern w:val="2"/>
          <w:sz w:val="32"/>
          <w:szCs w:val="32"/>
          <w:lang w:val="en-US" w:eastAsia="zh-CN" w:bidi="ar-SA"/>
        </w:rPr>
      </w:pPr>
    </w:p>
    <w:p w14:paraId="7DBD3961">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4"/>
        <w:tblW w:w="1045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60"/>
        <w:gridCol w:w="1261"/>
        <w:gridCol w:w="1787"/>
        <w:gridCol w:w="2475"/>
        <w:gridCol w:w="3075"/>
      </w:tblGrid>
      <w:tr w14:paraId="0865C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860" w:type="dxa"/>
            <w:tcBorders>
              <w:top w:val="nil"/>
              <w:left w:val="nil"/>
              <w:bottom w:val="nil"/>
              <w:right w:val="nil"/>
            </w:tcBorders>
            <w:shd w:val="clear" w:color="auto" w:fill="auto"/>
            <w:noWrap/>
            <w:vAlign w:val="bottom"/>
          </w:tcPr>
          <w:p w14:paraId="5D5AC51E">
            <w:pPr>
              <w:rPr>
                <w:rFonts w:hint="eastAsia" w:ascii="宋体" w:hAnsi="宋体" w:eastAsia="宋体" w:cs="宋体"/>
                <w:i w:val="0"/>
                <w:iCs w:val="0"/>
                <w:color w:val="000000"/>
                <w:sz w:val="20"/>
                <w:szCs w:val="20"/>
                <w:u w:val="none"/>
              </w:rPr>
            </w:pPr>
          </w:p>
        </w:tc>
        <w:tc>
          <w:tcPr>
            <w:tcW w:w="8598" w:type="dxa"/>
            <w:gridSpan w:val="4"/>
            <w:tcBorders>
              <w:top w:val="nil"/>
              <w:left w:val="nil"/>
              <w:bottom w:val="nil"/>
              <w:right w:val="nil"/>
            </w:tcBorders>
            <w:shd w:val="clear" w:color="auto" w:fill="auto"/>
            <w:noWrap/>
            <w:vAlign w:val="bottom"/>
          </w:tcPr>
          <w:p w14:paraId="577A1742">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14:paraId="2E869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458" w:type="dxa"/>
            <w:gridSpan w:val="5"/>
            <w:tcBorders>
              <w:top w:val="nil"/>
              <w:left w:val="nil"/>
              <w:bottom w:val="nil"/>
              <w:right w:val="nil"/>
            </w:tcBorders>
            <w:shd w:val="clear" w:color="auto" w:fill="auto"/>
            <w:noWrap/>
            <w:vAlign w:val="center"/>
          </w:tcPr>
          <w:p w14:paraId="3CDFB76F">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14:paraId="43921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121" w:type="dxa"/>
            <w:gridSpan w:val="2"/>
            <w:tcBorders>
              <w:top w:val="nil"/>
              <w:left w:val="nil"/>
              <w:bottom w:val="nil"/>
              <w:right w:val="nil"/>
            </w:tcBorders>
            <w:shd w:val="clear" w:color="auto" w:fill="auto"/>
            <w:noWrap/>
            <w:vAlign w:val="center"/>
          </w:tcPr>
          <w:p w14:paraId="580E6DA0">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[403009]兴国县结核病防治所</w:t>
            </w:r>
          </w:p>
        </w:tc>
        <w:tc>
          <w:tcPr>
            <w:tcW w:w="1787" w:type="dxa"/>
            <w:tcBorders>
              <w:top w:val="nil"/>
              <w:left w:val="nil"/>
              <w:bottom w:val="nil"/>
              <w:right w:val="nil"/>
            </w:tcBorders>
            <w:shd w:val="clear" w:color="auto" w:fill="auto"/>
            <w:noWrap/>
            <w:vAlign w:val="bottom"/>
          </w:tcPr>
          <w:p w14:paraId="6B4B509F">
            <w:pPr>
              <w:rPr>
                <w:rFonts w:hint="eastAsia" w:ascii="宋体" w:hAnsi="宋体" w:eastAsia="宋体" w:cs="宋体"/>
                <w:i w:val="0"/>
                <w:iCs w:val="0"/>
                <w:color w:val="000000"/>
                <w:sz w:val="20"/>
                <w:szCs w:val="20"/>
                <w:u w:val="none"/>
              </w:rPr>
            </w:pPr>
          </w:p>
        </w:tc>
        <w:tc>
          <w:tcPr>
            <w:tcW w:w="2475" w:type="dxa"/>
            <w:tcBorders>
              <w:top w:val="nil"/>
              <w:left w:val="nil"/>
              <w:bottom w:val="nil"/>
              <w:right w:val="nil"/>
            </w:tcBorders>
            <w:shd w:val="clear" w:color="auto" w:fill="auto"/>
            <w:noWrap/>
            <w:vAlign w:val="bottom"/>
          </w:tcPr>
          <w:p w14:paraId="1209ABF4">
            <w:pPr>
              <w:rPr>
                <w:rFonts w:hint="eastAsia" w:ascii="宋体" w:hAnsi="宋体" w:eastAsia="宋体" w:cs="宋体"/>
                <w:i w:val="0"/>
                <w:iCs w:val="0"/>
                <w:color w:val="000000"/>
                <w:sz w:val="20"/>
                <w:szCs w:val="20"/>
                <w:u w:val="none"/>
              </w:rPr>
            </w:pPr>
          </w:p>
        </w:tc>
        <w:tc>
          <w:tcPr>
            <w:tcW w:w="3075" w:type="dxa"/>
            <w:tcBorders>
              <w:top w:val="nil"/>
              <w:left w:val="nil"/>
              <w:bottom w:val="nil"/>
              <w:right w:val="nil"/>
            </w:tcBorders>
            <w:shd w:val="clear" w:color="auto" w:fill="auto"/>
            <w:noWrap/>
            <w:vAlign w:val="center"/>
          </w:tcPr>
          <w:p w14:paraId="602066E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17F4D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31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A94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73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7BB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14:paraId="525EE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EBF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4E4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78A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A64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C0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14:paraId="2CC7D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2B1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532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FC8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50D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C7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46C75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76317AF">
            <w:pPr>
              <w:rPr>
                <w:rFonts w:hint="eastAsia" w:ascii="Calibri" w:hAnsi="Calibri" w:cs="Calibri"/>
                <w:i w:val="0"/>
                <w:iCs w:val="0"/>
                <w:color w:val="000000"/>
                <w:sz w:val="20"/>
                <w:szCs w:val="20"/>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DA42D4">
            <w:pPr>
              <w:rPr>
                <w:rFonts w:hint="default" w:ascii="Calibri" w:hAnsi="Calibri" w:cs="Calibri"/>
                <w:i w:val="0"/>
                <w:iCs w:val="0"/>
                <w:color w:val="000000"/>
                <w:sz w:val="20"/>
                <w:szCs w:val="20"/>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57ECC2">
            <w:pPr>
              <w:rPr>
                <w:rFonts w:hint="default" w:ascii="Calibri" w:hAnsi="Calibri" w:cs="Calibri"/>
                <w:i w:val="0"/>
                <w:iCs w:val="0"/>
                <w:color w:val="000000"/>
                <w:sz w:val="20"/>
                <w:szCs w:val="20"/>
                <w:u w:val="none"/>
              </w:rPr>
            </w:pPr>
          </w:p>
        </w:tc>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459803">
            <w:pPr>
              <w:rPr>
                <w:rFonts w:hint="default" w:ascii="Calibri" w:hAnsi="Calibri" w:cs="Calibri"/>
                <w:i w:val="0"/>
                <w:iCs w:val="0"/>
                <w:color w:val="000000"/>
                <w:sz w:val="20"/>
                <w:szCs w:val="20"/>
                <w:u w:val="none"/>
              </w:rPr>
            </w:pPr>
          </w:p>
        </w:tc>
        <w:tc>
          <w:tcPr>
            <w:tcW w:w="30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C70C87">
            <w:pPr>
              <w:rPr>
                <w:rFonts w:hint="default" w:ascii="Calibri" w:hAnsi="Calibri" w:cs="Calibri"/>
                <w:i w:val="0"/>
                <w:iCs w:val="0"/>
                <w:color w:val="000000"/>
                <w:sz w:val="20"/>
                <w:szCs w:val="20"/>
                <w:u w:val="none"/>
              </w:rPr>
            </w:pPr>
          </w:p>
        </w:tc>
      </w:tr>
    </w:tbl>
    <w:p w14:paraId="77CA325E">
      <w:pPr>
        <w:pStyle w:val="2"/>
        <w:rPr>
          <w:rFonts w:hint="eastAsia" w:eastAsia="仿宋"/>
          <w:color w:val="auto"/>
          <w:lang w:eastAsia="zh-CN"/>
        </w:rPr>
      </w:pPr>
    </w:p>
    <w:p w14:paraId="1E442176">
      <w:pPr>
        <w:pStyle w:val="2"/>
        <w:rPr>
          <w:rFonts w:hint="eastAsia" w:eastAsia="仿宋"/>
          <w:color w:val="auto"/>
          <w:lang w:eastAsia="zh-CN"/>
        </w:rPr>
      </w:pPr>
    </w:p>
    <w:p w14:paraId="7C67A8FF">
      <w:pPr>
        <w:pStyle w:val="2"/>
        <w:rPr>
          <w:rFonts w:hint="eastAsia" w:eastAsia="仿宋"/>
          <w:color w:val="auto"/>
          <w:lang w:eastAsia="zh-CN"/>
        </w:rPr>
      </w:pPr>
    </w:p>
    <w:p w14:paraId="227AE50E">
      <w:pPr>
        <w:pStyle w:val="2"/>
        <w:rPr>
          <w:rFonts w:hint="eastAsia" w:eastAsia="仿宋"/>
          <w:color w:val="auto"/>
          <w:lang w:eastAsia="zh-CN"/>
        </w:rPr>
      </w:pPr>
    </w:p>
    <w:p w14:paraId="71DC489A">
      <w:pPr>
        <w:pStyle w:val="2"/>
        <w:rPr>
          <w:rFonts w:hint="eastAsia" w:eastAsia="仿宋"/>
          <w:color w:val="auto"/>
          <w:lang w:eastAsia="zh-CN"/>
        </w:rPr>
      </w:pPr>
    </w:p>
    <w:p w14:paraId="178EAC60">
      <w:pPr>
        <w:pStyle w:val="2"/>
        <w:rPr>
          <w:rFonts w:hint="eastAsia" w:eastAsia="仿宋"/>
          <w:color w:val="auto"/>
          <w:lang w:eastAsia="zh-CN"/>
        </w:rPr>
      </w:pPr>
    </w:p>
    <w:p w14:paraId="434624FE">
      <w:pPr>
        <w:pStyle w:val="2"/>
        <w:rPr>
          <w:rFonts w:hint="eastAsia" w:eastAsia="仿宋"/>
          <w:color w:val="auto"/>
          <w:lang w:eastAsia="zh-CN"/>
        </w:rPr>
      </w:pPr>
    </w:p>
    <w:p w14:paraId="4316828C">
      <w:pPr>
        <w:pStyle w:val="2"/>
        <w:rPr>
          <w:rFonts w:hint="eastAsia" w:eastAsia="仿宋"/>
          <w:color w:val="auto"/>
          <w:lang w:eastAsia="zh-CN"/>
        </w:rPr>
      </w:pPr>
    </w:p>
    <w:p w14:paraId="002881B0">
      <w:pPr>
        <w:pStyle w:val="2"/>
        <w:rPr>
          <w:rFonts w:hint="eastAsia" w:eastAsia="仿宋"/>
          <w:color w:val="auto"/>
          <w:lang w:eastAsia="zh-CN"/>
        </w:rPr>
      </w:pPr>
    </w:p>
    <w:p w14:paraId="134DE9CE">
      <w:pPr>
        <w:pStyle w:val="2"/>
        <w:rPr>
          <w:rFonts w:hint="eastAsia" w:eastAsia="仿宋"/>
          <w:color w:val="auto"/>
          <w:lang w:eastAsia="zh-CN"/>
        </w:rPr>
      </w:pPr>
    </w:p>
    <w:p w14:paraId="1FE454E4">
      <w:pPr>
        <w:pStyle w:val="2"/>
        <w:rPr>
          <w:rFonts w:hint="eastAsia" w:eastAsia="仿宋"/>
          <w:color w:val="auto"/>
          <w:lang w:eastAsia="zh-CN"/>
        </w:rPr>
      </w:pPr>
    </w:p>
    <w:p w14:paraId="49C0F317">
      <w:pPr>
        <w:pStyle w:val="2"/>
        <w:rPr>
          <w:rFonts w:hint="eastAsia" w:eastAsia="仿宋"/>
          <w:color w:val="auto"/>
          <w:lang w:eastAsia="zh-CN"/>
        </w:rPr>
      </w:pPr>
    </w:p>
    <w:p w14:paraId="6282E18E">
      <w:pPr>
        <w:pStyle w:val="2"/>
        <w:rPr>
          <w:rFonts w:hint="eastAsia" w:eastAsia="仿宋"/>
          <w:color w:val="auto"/>
          <w:lang w:eastAsia="zh-CN"/>
        </w:rPr>
      </w:pPr>
    </w:p>
    <w:p w14:paraId="3EBE1289">
      <w:pPr>
        <w:pStyle w:val="2"/>
        <w:rPr>
          <w:rFonts w:hint="eastAsia" w:eastAsia="仿宋"/>
          <w:color w:val="auto"/>
          <w:lang w:eastAsia="zh-CN"/>
        </w:rPr>
      </w:pPr>
    </w:p>
    <w:p w14:paraId="7354105C">
      <w:pPr>
        <w:pStyle w:val="2"/>
        <w:rPr>
          <w:rFonts w:hint="eastAsia" w:eastAsia="仿宋"/>
          <w:color w:val="auto"/>
          <w:lang w:eastAsia="zh-CN"/>
        </w:rPr>
      </w:pPr>
    </w:p>
    <w:p w14:paraId="29E40892">
      <w:pPr>
        <w:pStyle w:val="2"/>
        <w:rPr>
          <w:rFonts w:hint="eastAsia" w:eastAsia="仿宋"/>
          <w:color w:val="auto"/>
          <w:lang w:eastAsia="zh-CN"/>
        </w:rPr>
      </w:pPr>
    </w:p>
    <w:p w14:paraId="77B6B7CF">
      <w:pPr>
        <w:pStyle w:val="2"/>
        <w:rPr>
          <w:rFonts w:hint="eastAsia" w:eastAsia="仿宋"/>
          <w:color w:val="auto"/>
          <w:lang w:eastAsia="zh-CN"/>
        </w:rPr>
      </w:pPr>
    </w:p>
    <w:p w14:paraId="05F1B50F">
      <w:pPr>
        <w:pStyle w:val="2"/>
        <w:numPr>
          <w:ilvl w:val="0"/>
          <w:numId w:val="1"/>
        </w:numPr>
        <w:rPr>
          <w:rFonts w:hint="eastAsia" w:eastAsia="仿宋"/>
          <w:color w:val="auto"/>
          <w:sz w:val="32"/>
          <w:szCs w:val="32"/>
          <w:lang w:eastAsia="zh-CN"/>
        </w:rPr>
      </w:pPr>
      <w:r>
        <w:rPr>
          <w:rFonts w:hint="eastAsia" w:eastAsia="仿宋"/>
          <w:color w:val="auto"/>
          <w:sz w:val="32"/>
          <w:szCs w:val="32"/>
          <w:lang w:eastAsia="zh-CN"/>
        </w:rPr>
        <w:t>《国有资本经营预算支出表》</w:t>
      </w:r>
    </w:p>
    <w:tbl>
      <w:tblPr>
        <w:tblStyle w:val="4"/>
        <w:tblW w:w="102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55"/>
        <w:gridCol w:w="2580"/>
        <w:gridCol w:w="1288"/>
        <w:gridCol w:w="2124"/>
        <w:gridCol w:w="2543"/>
      </w:tblGrid>
      <w:tr w14:paraId="30375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755" w:type="dxa"/>
            <w:tcBorders>
              <w:top w:val="nil"/>
              <w:left w:val="nil"/>
              <w:bottom w:val="nil"/>
              <w:right w:val="nil"/>
            </w:tcBorders>
            <w:shd w:val="clear" w:color="auto" w:fill="auto"/>
            <w:noWrap/>
            <w:vAlign w:val="bottom"/>
          </w:tcPr>
          <w:p w14:paraId="27A60677">
            <w:pPr>
              <w:rPr>
                <w:rFonts w:hint="eastAsia" w:ascii="宋体" w:hAnsi="宋体" w:eastAsia="宋体" w:cs="宋体"/>
                <w:i w:val="0"/>
                <w:iCs w:val="0"/>
                <w:color w:val="000000"/>
                <w:sz w:val="20"/>
                <w:szCs w:val="20"/>
                <w:u w:val="none"/>
              </w:rPr>
            </w:pPr>
          </w:p>
        </w:tc>
        <w:tc>
          <w:tcPr>
            <w:tcW w:w="2580" w:type="dxa"/>
            <w:tcBorders>
              <w:top w:val="nil"/>
              <w:left w:val="nil"/>
              <w:bottom w:val="nil"/>
              <w:right w:val="nil"/>
            </w:tcBorders>
            <w:shd w:val="clear" w:color="auto" w:fill="auto"/>
            <w:noWrap/>
            <w:vAlign w:val="bottom"/>
          </w:tcPr>
          <w:p w14:paraId="7BE945B9">
            <w:pPr>
              <w:rPr>
                <w:rFonts w:hint="eastAsia" w:ascii="宋体" w:hAnsi="宋体" w:eastAsia="宋体" w:cs="宋体"/>
                <w:i w:val="0"/>
                <w:iCs w:val="0"/>
                <w:color w:val="000000"/>
                <w:sz w:val="20"/>
                <w:szCs w:val="20"/>
                <w:u w:val="none"/>
              </w:rPr>
            </w:pPr>
          </w:p>
        </w:tc>
        <w:tc>
          <w:tcPr>
            <w:tcW w:w="5955" w:type="dxa"/>
            <w:gridSpan w:val="3"/>
            <w:tcBorders>
              <w:top w:val="nil"/>
              <w:left w:val="nil"/>
              <w:bottom w:val="nil"/>
              <w:right w:val="nil"/>
            </w:tcBorders>
            <w:shd w:val="clear" w:color="auto" w:fill="auto"/>
            <w:noWrap/>
            <w:vAlign w:val="center"/>
          </w:tcPr>
          <w:p w14:paraId="6EED7E1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14:paraId="78650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0" w:type="auto"/>
            <w:gridSpan w:val="5"/>
            <w:tcBorders>
              <w:top w:val="nil"/>
              <w:left w:val="nil"/>
              <w:bottom w:val="nil"/>
              <w:right w:val="nil"/>
            </w:tcBorders>
            <w:shd w:val="clear" w:color="auto" w:fill="auto"/>
            <w:noWrap/>
            <w:vAlign w:val="center"/>
          </w:tcPr>
          <w:p w14:paraId="427FDFA6">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14:paraId="7060C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gridSpan w:val="3"/>
            <w:tcBorders>
              <w:top w:val="nil"/>
              <w:left w:val="nil"/>
              <w:bottom w:val="nil"/>
              <w:right w:val="nil"/>
            </w:tcBorders>
            <w:shd w:val="clear" w:color="auto" w:fill="auto"/>
            <w:noWrap/>
            <w:vAlign w:val="center"/>
          </w:tcPr>
          <w:p w14:paraId="6995F18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[403009]兴国县结核病防治所</w:t>
            </w:r>
          </w:p>
        </w:tc>
        <w:tc>
          <w:tcPr>
            <w:tcW w:w="0" w:type="auto"/>
            <w:tcBorders>
              <w:top w:val="nil"/>
              <w:left w:val="nil"/>
              <w:bottom w:val="nil"/>
              <w:right w:val="nil"/>
            </w:tcBorders>
            <w:shd w:val="clear" w:color="auto" w:fill="auto"/>
            <w:noWrap/>
            <w:vAlign w:val="bottom"/>
          </w:tcPr>
          <w:p w14:paraId="2CC97A49">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auto"/>
            <w:noWrap/>
            <w:vAlign w:val="center"/>
          </w:tcPr>
          <w:p w14:paraId="3378726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40CCC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FF3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4B7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14:paraId="4D81B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BEA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64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7A7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556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0F7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14:paraId="5E234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519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BA8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2F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E5F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E9C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bl>
    <w:p w14:paraId="3BC4A229">
      <w:pPr>
        <w:pStyle w:val="2"/>
        <w:rPr>
          <w:rFonts w:hint="eastAsia" w:eastAsia="仿宋"/>
          <w:color w:val="auto"/>
          <w:lang w:eastAsia="zh-CN"/>
        </w:rPr>
      </w:pPr>
    </w:p>
    <w:p w14:paraId="176265F9">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52143C3A">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06B45211">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603AD9B7">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3DC513FB">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0C0EC972">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29742FF3">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2C06F16F">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671AACBB">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18DEC1CA">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1560DB7F">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25B8255D">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184AE4C8">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00B92403">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2ECCC303">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6BB98D2B">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05396A24">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56A65A4C">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0D856974">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14:paraId="46E224C0">
      <w:pPr>
        <w:pStyle w:val="2"/>
        <w:ind w:firstLine="960" w:firstLineChars="300"/>
        <w:rPr>
          <w:rFonts w:hint="eastAsia" w:eastAsia="仿宋_GB2312"/>
          <w:color w:val="auto"/>
          <w:lang w:val="en-US" w:eastAsia="zh-CN"/>
        </w:rPr>
      </w:pPr>
      <w:r>
        <w:rPr>
          <w:rFonts w:hint="eastAsia"/>
          <w:color w:val="auto"/>
          <w:lang w:val="en-US" w:eastAsia="zh-CN"/>
        </w:rPr>
        <w:t>无</w:t>
      </w:r>
    </w:p>
    <w:p w14:paraId="212E08F7">
      <w:pPr>
        <w:pStyle w:val="2"/>
        <w:numPr>
          <w:ilvl w:val="0"/>
          <w:numId w:val="0"/>
        </w:numPr>
        <w:ind w:leftChars="0"/>
        <w:rPr>
          <w:color w:val="auto"/>
        </w:rPr>
      </w:pPr>
    </w:p>
    <w:p w14:paraId="63D023F9">
      <w:pPr>
        <w:spacing w:line="560" w:lineRule="exact"/>
        <w:ind w:firstLine="0" w:firstLineChars="0"/>
        <w:jc w:val="center"/>
        <w:rPr>
          <w:rFonts w:hint="eastAsia" w:ascii="黑体" w:hAnsi="黑体" w:eastAsia="黑体" w:cs="黑体"/>
          <w:b w:val="0"/>
          <w:bCs w:val="0"/>
          <w:color w:val="auto"/>
          <w:sz w:val="32"/>
          <w:szCs w:val="32"/>
        </w:rPr>
      </w:pPr>
    </w:p>
    <w:p w14:paraId="16F698CC">
      <w:pPr>
        <w:spacing w:line="560" w:lineRule="exact"/>
        <w:ind w:firstLine="0" w:firstLineChars="0"/>
        <w:jc w:val="center"/>
        <w:rPr>
          <w:rFonts w:hint="eastAsia" w:ascii="黑体" w:hAnsi="黑体" w:eastAsia="黑体" w:cs="黑体"/>
          <w:b w:val="0"/>
          <w:bCs w:val="0"/>
          <w:color w:val="auto"/>
          <w:sz w:val="32"/>
          <w:szCs w:val="32"/>
        </w:rPr>
      </w:pPr>
    </w:p>
    <w:p w14:paraId="2344C1D7">
      <w:pPr>
        <w:spacing w:line="560" w:lineRule="exact"/>
        <w:ind w:firstLine="0" w:firstLineChars="0"/>
        <w:jc w:val="center"/>
        <w:rPr>
          <w:rFonts w:hint="eastAsia" w:ascii="黑体" w:hAnsi="黑体" w:eastAsia="黑体" w:cs="黑体"/>
          <w:b w:val="0"/>
          <w:bCs w:val="0"/>
          <w:color w:val="auto"/>
          <w:sz w:val="32"/>
          <w:szCs w:val="32"/>
        </w:rPr>
      </w:pPr>
    </w:p>
    <w:p w14:paraId="23F93347">
      <w:pPr>
        <w:spacing w:line="560" w:lineRule="exact"/>
        <w:ind w:firstLine="0" w:firstLineChars="0"/>
        <w:jc w:val="center"/>
        <w:rPr>
          <w:rFonts w:hint="eastAsia" w:ascii="黑体" w:hAnsi="黑体" w:eastAsia="黑体" w:cs="黑体"/>
          <w:b w:val="0"/>
          <w:bCs w:val="0"/>
          <w:color w:val="auto"/>
          <w:sz w:val="32"/>
          <w:szCs w:val="32"/>
        </w:rPr>
      </w:pPr>
    </w:p>
    <w:p w14:paraId="279C991E">
      <w:pPr>
        <w:spacing w:line="560" w:lineRule="exact"/>
        <w:ind w:firstLine="0" w:firstLineChars="0"/>
        <w:jc w:val="center"/>
        <w:rPr>
          <w:rFonts w:hint="eastAsia" w:ascii="黑体" w:hAnsi="黑体" w:eastAsia="黑体" w:cs="黑体"/>
          <w:b w:val="0"/>
          <w:bCs w:val="0"/>
          <w:color w:val="auto"/>
          <w:sz w:val="32"/>
          <w:szCs w:val="32"/>
        </w:rPr>
      </w:pPr>
    </w:p>
    <w:p w14:paraId="06FABA63">
      <w:pPr>
        <w:spacing w:line="560" w:lineRule="exact"/>
        <w:ind w:firstLine="0" w:firstLineChars="0"/>
        <w:jc w:val="center"/>
        <w:rPr>
          <w:rFonts w:hint="eastAsia" w:ascii="黑体" w:hAnsi="黑体" w:eastAsia="黑体" w:cs="黑体"/>
          <w:b w:val="0"/>
          <w:bCs w:val="0"/>
          <w:color w:val="auto"/>
          <w:sz w:val="32"/>
          <w:szCs w:val="32"/>
        </w:rPr>
      </w:pPr>
    </w:p>
    <w:p w14:paraId="099941E6">
      <w:pPr>
        <w:spacing w:line="560" w:lineRule="exact"/>
        <w:ind w:firstLine="0" w:firstLineChars="0"/>
        <w:jc w:val="center"/>
        <w:rPr>
          <w:rFonts w:hint="eastAsia" w:ascii="黑体" w:hAnsi="黑体" w:eastAsia="黑体" w:cs="黑体"/>
          <w:b w:val="0"/>
          <w:bCs w:val="0"/>
          <w:color w:val="auto"/>
          <w:sz w:val="32"/>
          <w:szCs w:val="32"/>
        </w:rPr>
      </w:pPr>
    </w:p>
    <w:p w14:paraId="0A8C6363">
      <w:pPr>
        <w:spacing w:line="560" w:lineRule="exact"/>
        <w:ind w:firstLine="0" w:firstLineChars="0"/>
        <w:jc w:val="center"/>
        <w:rPr>
          <w:rFonts w:hint="eastAsia" w:ascii="黑体" w:hAnsi="黑体" w:eastAsia="黑体" w:cs="黑体"/>
          <w:b w:val="0"/>
          <w:bCs w:val="0"/>
          <w:color w:val="auto"/>
          <w:sz w:val="32"/>
          <w:szCs w:val="32"/>
        </w:rPr>
      </w:pPr>
    </w:p>
    <w:p w14:paraId="0A4CB4D2">
      <w:pPr>
        <w:spacing w:line="560" w:lineRule="exact"/>
        <w:ind w:firstLine="0" w:firstLineChars="0"/>
        <w:jc w:val="center"/>
        <w:rPr>
          <w:rFonts w:hint="eastAsia" w:ascii="黑体" w:hAnsi="黑体" w:eastAsia="黑体" w:cs="黑体"/>
          <w:b w:val="0"/>
          <w:bCs w:val="0"/>
          <w:color w:val="auto"/>
          <w:sz w:val="32"/>
          <w:szCs w:val="32"/>
        </w:rPr>
      </w:pPr>
    </w:p>
    <w:p w14:paraId="5CE7A17E">
      <w:pPr>
        <w:spacing w:line="560" w:lineRule="exact"/>
        <w:ind w:firstLine="0" w:firstLineChars="0"/>
        <w:jc w:val="center"/>
        <w:rPr>
          <w:rFonts w:hint="eastAsia" w:ascii="黑体" w:hAnsi="黑体" w:eastAsia="黑体" w:cs="黑体"/>
          <w:b w:val="0"/>
          <w:bCs w:val="0"/>
          <w:color w:val="auto"/>
          <w:sz w:val="32"/>
          <w:szCs w:val="32"/>
        </w:rPr>
      </w:pPr>
    </w:p>
    <w:p w14:paraId="7A4BA27A">
      <w:pPr>
        <w:spacing w:line="560" w:lineRule="exact"/>
        <w:ind w:firstLine="0" w:firstLineChars="0"/>
        <w:jc w:val="center"/>
        <w:rPr>
          <w:rFonts w:hint="eastAsia" w:ascii="黑体" w:hAnsi="黑体" w:eastAsia="黑体" w:cs="黑体"/>
          <w:b w:val="0"/>
          <w:bCs w:val="0"/>
          <w:color w:val="auto"/>
          <w:sz w:val="32"/>
          <w:szCs w:val="32"/>
        </w:rPr>
      </w:pPr>
    </w:p>
    <w:p w14:paraId="59769C86">
      <w:pPr>
        <w:spacing w:line="560" w:lineRule="exact"/>
        <w:ind w:firstLine="0" w:firstLineChars="0"/>
        <w:jc w:val="center"/>
        <w:rPr>
          <w:rFonts w:hint="eastAsia" w:ascii="黑体" w:hAnsi="黑体" w:eastAsia="黑体" w:cs="黑体"/>
          <w:b w:val="0"/>
          <w:bCs w:val="0"/>
          <w:color w:val="auto"/>
          <w:sz w:val="32"/>
          <w:szCs w:val="32"/>
        </w:rPr>
      </w:pPr>
    </w:p>
    <w:p w14:paraId="12576E76">
      <w:pPr>
        <w:spacing w:line="560" w:lineRule="exact"/>
        <w:ind w:firstLine="0" w:firstLineChars="0"/>
        <w:jc w:val="center"/>
        <w:rPr>
          <w:rFonts w:hint="eastAsia" w:ascii="黑体" w:hAnsi="黑体" w:eastAsia="黑体" w:cs="黑体"/>
          <w:b w:val="0"/>
          <w:bCs w:val="0"/>
          <w:color w:val="auto"/>
          <w:sz w:val="32"/>
          <w:szCs w:val="32"/>
        </w:rPr>
      </w:pPr>
    </w:p>
    <w:p w14:paraId="4AA04554">
      <w:pPr>
        <w:spacing w:line="560" w:lineRule="exact"/>
        <w:ind w:firstLine="0" w:firstLineChars="0"/>
        <w:jc w:val="center"/>
        <w:rPr>
          <w:rFonts w:hint="eastAsia" w:ascii="黑体" w:hAnsi="黑体" w:eastAsia="黑体" w:cs="黑体"/>
          <w:b w:val="0"/>
          <w:bCs w:val="0"/>
          <w:color w:val="auto"/>
          <w:sz w:val="32"/>
          <w:szCs w:val="32"/>
        </w:rPr>
      </w:pPr>
    </w:p>
    <w:p w14:paraId="00853346">
      <w:pPr>
        <w:spacing w:line="560" w:lineRule="exact"/>
        <w:ind w:firstLine="0" w:firstLineChars="0"/>
        <w:jc w:val="center"/>
        <w:rPr>
          <w:rFonts w:hint="eastAsia" w:ascii="黑体" w:hAnsi="黑体" w:eastAsia="黑体" w:cs="黑体"/>
          <w:b w:val="0"/>
          <w:bCs w:val="0"/>
          <w:color w:val="auto"/>
          <w:sz w:val="32"/>
          <w:szCs w:val="32"/>
        </w:rPr>
      </w:pPr>
    </w:p>
    <w:p w14:paraId="0959A0FC">
      <w:pPr>
        <w:spacing w:line="560" w:lineRule="exact"/>
        <w:ind w:firstLine="0" w:firstLineChars="0"/>
        <w:jc w:val="center"/>
        <w:rPr>
          <w:rFonts w:hint="eastAsia" w:ascii="黑体" w:hAnsi="黑体" w:eastAsia="黑体" w:cs="黑体"/>
          <w:b w:val="0"/>
          <w:bCs w:val="0"/>
          <w:color w:val="auto"/>
          <w:sz w:val="32"/>
          <w:szCs w:val="32"/>
        </w:rPr>
      </w:pPr>
    </w:p>
    <w:p w14:paraId="21490A77">
      <w:pPr>
        <w:spacing w:line="560" w:lineRule="exact"/>
        <w:ind w:firstLine="0" w:firstLineChars="0"/>
        <w:jc w:val="center"/>
        <w:rPr>
          <w:rFonts w:hint="eastAsia" w:ascii="黑体" w:hAnsi="黑体" w:eastAsia="黑体" w:cs="黑体"/>
          <w:b w:val="0"/>
          <w:bCs w:val="0"/>
          <w:color w:val="auto"/>
          <w:sz w:val="32"/>
          <w:szCs w:val="32"/>
        </w:rPr>
      </w:pPr>
    </w:p>
    <w:p w14:paraId="5AE9BED5">
      <w:pPr>
        <w:spacing w:line="560" w:lineRule="exact"/>
        <w:ind w:firstLine="0" w:firstLineChars="0"/>
        <w:jc w:val="center"/>
        <w:rPr>
          <w:rFonts w:hint="eastAsia" w:ascii="黑体" w:hAnsi="黑体" w:eastAsia="黑体" w:cs="黑体"/>
          <w:b w:val="0"/>
          <w:bCs w:val="0"/>
          <w:color w:val="auto"/>
          <w:sz w:val="32"/>
          <w:szCs w:val="32"/>
        </w:rPr>
      </w:pPr>
    </w:p>
    <w:p w14:paraId="5BF21E39">
      <w:pPr>
        <w:spacing w:line="560" w:lineRule="exact"/>
        <w:ind w:firstLine="0" w:firstLineChars="0"/>
        <w:jc w:val="center"/>
        <w:rPr>
          <w:rFonts w:hint="eastAsia" w:ascii="黑体" w:hAnsi="黑体" w:eastAsia="黑体" w:cs="黑体"/>
          <w:b w:val="0"/>
          <w:bCs w:val="0"/>
          <w:color w:val="auto"/>
          <w:sz w:val="32"/>
          <w:szCs w:val="32"/>
        </w:rPr>
      </w:pPr>
    </w:p>
    <w:p w14:paraId="48F7E96F">
      <w:pPr>
        <w:spacing w:line="560" w:lineRule="exact"/>
        <w:ind w:firstLine="0" w:firstLineChars="0"/>
        <w:jc w:val="center"/>
        <w:rPr>
          <w:rFonts w:hint="eastAsia" w:ascii="黑体" w:hAnsi="黑体" w:eastAsia="黑体" w:cs="黑体"/>
          <w:b w:val="0"/>
          <w:bCs w:val="0"/>
          <w:color w:val="auto"/>
          <w:sz w:val="32"/>
          <w:szCs w:val="32"/>
        </w:rPr>
      </w:pPr>
    </w:p>
    <w:p w14:paraId="6FB9038D">
      <w:pPr>
        <w:spacing w:line="560" w:lineRule="exact"/>
        <w:ind w:firstLine="0" w:firstLineChars="0"/>
        <w:jc w:val="center"/>
        <w:rPr>
          <w:rFonts w:hint="eastAsia" w:ascii="黑体" w:hAnsi="黑体" w:eastAsia="黑体" w:cs="黑体"/>
          <w:b w:val="0"/>
          <w:bCs w:val="0"/>
          <w:color w:val="auto"/>
          <w:sz w:val="32"/>
          <w:szCs w:val="32"/>
        </w:rPr>
      </w:pPr>
    </w:p>
    <w:p w14:paraId="3F213A93">
      <w:pPr>
        <w:spacing w:line="560" w:lineRule="exact"/>
        <w:ind w:firstLine="0" w:firstLineChars="0"/>
        <w:jc w:val="center"/>
        <w:rPr>
          <w:rFonts w:hint="eastAsia" w:ascii="黑体" w:hAnsi="黑体" w:eastAsia="黑体" w:cs="黑体"/>
          <w:b w:val="0"/>
          <w:bCs w:val="0"/>
          <w:color w:val="auto"/>
          <w:sz w:val="32"/>
          <w:szCs w:val="32"/>
        </w:rPr>
      </w:pPr>
    </w:p>
    <w:p w14:paraId="0CFA7B17">
      <w:pPr>
        <w:spacing w:line="560" w:lineRule="exact"/>
        <w:ind w:firstLine="0" w:firstLineChars="0"/>
        <w:jc w:val="center"/>
        <w:rPr>
          <w:rFonts w:hint="eastAsia" w:ascii="黑体" w:hAnsi="黑体" w:eastAsia="黑体" w:cs="黑体"/>
          <w:b w:val="0"/>
          <w:bCs w:val="0"/>
          <w:color w:val="auto"/>
          <w:sz w:val="32"/>
          <w:szCs w:val="32"/>
        </w:rPr>
        <w:sectPr>
          <w:pgSz w:w="11906" w:h="16838"/>
          <w:pgMar w:top="680" w:right="680" w:bottom="680" w:left="680" w:header="851" w:footer="992" w:gutter="0"/>
          <w:cols w:space="0" w:num="1"/>
          <w:docGrid w:type="lines" w:linePitch="322" w:charSpace="0"/>
        </w:sectPr>
      </w:pPr>
    </w:p>
    <w:p w14:paraId="3A4BBB0E">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14:paraId="1EAFB7B9">
      <w:pPr>
        <w:spacing w:line="560" w:lineRule="exact"/>
        <w:ind w:firstLine="604" w:firstLineChars="189"/>
        <w:jc w:val="center"/>
        <w:rPr>
          <w:rFonts w:ascii="仿宋" w:hAnsi="仿宋" w:eastAsia="仿宋" w:cs="仿宋"/>
          <w:color w:val="auto"/>
          <w:sz w:val="32"/>
          <w:szCs w:val="32"/>
        </w:rPr>
      </w:pPr>
    </w:p>
    <w:p w14:paraId="574A2BF0">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14:paraId="353D54A2">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14:paraId="7747C60B">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14:paraId="2AA7D0DC">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14:paraId="268ED28D">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14:paraId="23284968">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14:paraId="25FD4DDC">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14:paraId="257515FE">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14:paraId="3CDBB22D">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14:paraId="731E2FE1">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14:paraId="1A53B219">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14:paraId="23493961">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14:paraId="4B64BC6C">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14:paraId="5F9AD2BF">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14:paraId="33F679DC">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14:paraId="192E0D3C">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14:paraId="3FF4B682">
      <w:pPr>
        <w:rPr>
          <w:color w:val="auto"/>
        </w:rPr>
      </w:pPr>
    </w:p>
    <w:sectPr>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1665C80-DDF5-4805-BACB-D34E69B5981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256A508-7C88-445E-8E14-7F8A3F183515}"/>
  </w:font>
  <w:font w:name="仿宋_GB2312">
    <w:altName w:val="仿宋"/>
    <w:panose1 w:val="02010609030101010101"/>
    <w:charset w:val="86"/>
    <w:family w:val="modern"/>
    <w:pitch w:val="default"/>
    <w:sig w:usb0="00000000" w:usb1="00000000" w:usb2="00000000" w:usb3="00000000" w:csb0="00040000" w:csb1="00000000"/>
    <w:embedRegular r:id="rId3" w:fontKey="{23828779-795B-41B2-BBAD-A3DEE7FABC6C}"/>
  </w:font>
  <w:font w:name="方正小标宋简体">
    <w:panose1 w:val="02000000000000000000"/>
    <w:charset w:val="86"/>
    <w:family w:val="auto"/>
    <w:pitch w:val="default"/>
    <w:sig w:usb0="00000001" w:usb1="08000000" w:usb2="00000000" w:usb3="00000000" w:csb0="00040000" w:csb1="00000000"/>
    <w:embedRegular r:id="rId4" w:fontKey="{684552E0-C240-445C-B4F9-DE0EAACB13D6}"/>
  </w:font>
  <w:font w:name="仿宋">
    <w:panose1 w:val="02010609060101010101"/>
    <w:charset w:val="86"/>
    <w:family w:val="auto"/>
    <w:pitch w:val="default"/>
    <w:sig w:usb0="800002BF" w:usb1="38CF7CFA" w:usb2="00000016" w:usb3="00000000" w:csb0="00040001" w:csb1="00000000"/>
    <w:embedRegular r:id="rId5" w:fontKey="{09CDA37E-1005-4ACD-B6B5-2D03D89E60F9}"/>
  </w:font>
  <w:font w:name="楷体">
    <w:panose1 w:val="02010609060101010101"/>
    <w:charset w:val="86"/>
    <w:family w:val="auto"/>
    <w:pitch w:val="default"/>
    <w:sig w:usb0="800002BF" w:usb1="38CF7CFA" w:usb2="00000016" w:usb3="00000000" w:csb0="00040001" w:csb1="00000000"/>
    <w:embedRegular r:id="rId6" w:fontKey="{A1001722-61C6-4D6B-8418-F3E8F1450BD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F1B796">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9E919CB">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59E919CB">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B648A2E">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3B648A2E">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445E02C8"/>
    <w:rsid w:val="01CD7566"/>
    <w:rsid w:val="04EE7A30"/>
    <w:rsid w:val="09F14025"/>
    <w:rsid w:val="0A146633"/>
    <w:rsid w:val="0BF347B7"/>
    <w:rsid w:val="0D6214AA"/>
    <w:rsid w:val="0DBC0BBA"/>
    <w:rsid w:val="0F4D0AAA"/>
    <w:rsid w:val="0FA1450C"/>
    <w:rsid w:val="138C7281"/>
    <w:rsid w:val="150775E9"/>
    <w:rsid w:val="19CF11C0"/>
    <w:rsid w:val="25254377"/>
    <w:rsid w:val="2FEC6295"/>
    <w:rsid w:val="309E131C"/>
    <w:rsid w:val="326D79FF"/>
    <w:rsid w:val="32C05AE0"/>
    <w:rsid w:val="33AB534A"/>
    <w:rsid w:val="36495453"/>
    <w:rsid w:val="392968E9"/>
    <w:rsid w:val="3A4013F4"/>
    <w:rsid w:val="3A68113E"/>
    <w:rsid w:val="3E602268"/>
    <w:rsid w:val="3F5F2902"/>
    <w:rsid w:val="3FFE2FA6"/>
    <w:rsid w:val="42B850ED"/>
    <w:rsid w:val="43106CD7"/>
    <w:rsid w:val="445E02C8"/>
    <w:rsid w:val="4599428C"/>
    <w:rsid w:val="46FC1A4C"/>
    <w:rsid w:val="4879425A"/>
    <w:rsid w:val="4EAF34D1"/>
    <w:rsid w:val="560B342C"/>
    <w:rsid w:val="56414C8A"/>
    <w:rsid w:val="59105111"/>
    <w:rsid w:val="5B653F38"/>
    <w:rsid w:val="5FCB0022"/>
    <w:rsid w:val="62307E34"/>
    <w:rsid w:val="65297A59"/>
    <w:rsid w:val="66FA76C2"/>
    <w:rsid w:val="67762CFD"/>
    <w:rsid w:val="71724DA6"/>
    <w:rsid w:val="7F163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4284</Words>
  <Characters>5436</Characters>
  <Lines>0</Lines>
  <Paragraphs>0</Paragraphs>
  <TotalTime>9</TotalTime>
  <ScaleCrop>false</ScaleCrop>
  <LinksUpToDate>false</LinksUpToDate>
  <CharactersWithSpaces>5672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熙</cp:lastModifiedBy>
  <dcterms:modified xsi:type="dcterms:W3CDTF">2024-07-19T03:35:26Z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3E68D90060EF48DD85E9C8B8DCF8A8DF_13</vt:lpwstr>
  </property>
</Properties>
</file>