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E684FFD">
      <w:pPr>
        <w:rPr>
          <w:rFonts w:hint="eastAsia" w:ascii="楷体" w:hAnsi="楷体" w:eastAsia="楷体" w:cs="楷体"/>
          <w:color w:val="000000" w:themeColor="text1"/>
          <w:sz w:val="30"/>
          <w:szCs w:val="30"/>
          <w14:textFill>
            <w14:solidFill>
              <w14:schemeClr w14:val="tx1"/>
            </w14:solidFill>
          </w14:textFill>
        </w:rPr>
      </w:pPr>
    </w:p>
    <w:p w14:paraId="211701C9">
      <w:pPr>
        <w:spacing w:line="600" w:lineRule="exact"/>
        <w:jc w:val="center"/>
        <w:outlineLvl w:val="0"/>
        <w:rPr>
          <w:rFonts w:hint="eastAsia" w:ascii="宋体" w:hAnsi="宋体" w:cs="宋体"/>
          <w:b/>
          <w:bCs/>
          <w:color w:val="000000" w:themeColor="text1"/>
          <w:sz w:val="44"/>
          <w:szCs w:val="36"/>
          <w14:textFill>
            <w14:solidFill>
              <w14:schemeClr w14:val="tx1"/>
            </w14:solidFill>
          </w14:textFill>
        </w:rPr>
      </w:pPr>
      <w:r>
        <w:rPr>
          <w:rFonts w:hint="eastAsia" w:ascii="宋体" w:hAnsi="宋体" w:cs="宋体"/>
          <w:b/>
          <w:bCs/>
          <w:color w:val="000000" w:themeColor="text1"/>
          <w:sz w:val="44"/>
          <w:szCs w:val="36"/>
          <w14:textFill>
            <w14:solidFill>
              <w14:schemeClr w14:val="tx1"/>
            </w14:solidFill>
          </w14:textFill>
        </w:rPr>
        <w:t>兴国县教育体育事业发展中心2023年度</w:t>
      </w:r>
    </w:p>
    <w:p w14:paraId="06774F30">
      <w:pPr>
        <w:spacing w:line="600" w:lineRule="exact"/>
        <w:jc w:val="center"/>
        <w:outlineLvl w:val="0"/>
        <w:rPr>
          <w:rFonts w:hint="eastAsia" w:ascii="宋体" w:hAnsi="宋体" w:cs="宋体"/>
          <w:b/>
          <w:bCs/>
          <w:color w:val="000000" w:themeColor="text1"/>
          <w:sz w:val="44"/>
          <w:szCs w:val="36"/>
          <w14:textFill>
            <w14:solidFill>
              <w14:schemeClr w14:val="tx1"/>
            </w14:solidFill>
          </w14:textFill>
        </w:rPr>
      </w:pPr>
      <w:r>
        <w:rPr>
          <w:rFonts w:hint="eastAsia" w:ascii="宋体" w:hAnsi="宋体" w:cs="宋体"/>
          <w:b/>
          <w:bCs/>
          <w:color w:val="000000" w:themeColor="text1"/>
          <w:sz w:val="44"/>
          <w:szCs w:val="36"/>
          <w:lang w:val="en-US" w:eastAsia="zh-CN"/>
          <w14:textFill>
            <w14:solidFill>
              <w14:schemeClr w14:val="tx1"/>
            </w14:solidFill>
          </w14:textFill>
        </w:rPr>
        <w:t>单位</w:t>
      </w:r>
      <w:r>
        <w:rPr>
          <w:rFonts w:hint="eastAsia" w:ascii="宋体" w:hAnsi="宋体" w:cs="宋体"/>
          <w:b/>
          <w:bCs/>
          <w:color w:val="000000" w:themeColor="text1"/>
          <w:sz w:val="44"/>
          <w:szCs w:val="36"/>
          <w14:textFill>
            <w14:solidFill>
              <w14:schemeClr w14:val="tx1"/>
            </w14:solidFill>
          </w14:textFill>
        </w:rPr>
        <w:t>决算</w:t>
      </w:r>
    </w:p>
    <w:p w14:paraId="3413BEE8">
      <w:pPr>
        <w:spacing w:line="600" w:lineRule="exact"/>
        <w:jc w:val="center"/>
        <w:rPr>
          <w:rFonts w:hint="eastAsia" w:ascii="黑体" w:eastAsia="黑体"/>
          <w:color w:val="000000" w:themeColor="text1"/>
          <w:sz w:val="44"/>
          <w:szCs w:val="36"/>
          <w14:textFill>
            <w14:solidFill>
              <w14:schemeClr w14:val="tx1"/>
            </w14:solidFill>
          </w14:textFill>
        </w:rPr>
      </w:pPr>
    </w:p>
    <w:p w14:paraId="3DD8E70C">
      <w:pPr>
        <w:spacing w:line="600" w:lineRule="exact"/>
        <w:jc w:val="center"/>
        <w:outlineLvl w:val="0"/>
        <w:rPr>
          <w:rFonts w:hint="eastAsia" w:ascii="宋体" w:hAnsi="宋体" w:cs="宋体"/>
          <w:b/>
          <w:bCs/>
          <w:color w:val="000000" w:themeColor="text1"/>
          <w:sz w:val="36"/>
          <w:szCs w:val="36"/>
          <w14:textFill>
            <w14:solidFill>
              <w14:schemeClr w14:val="tx1"/>
            </w14:solidFill>
          </w14:textFill>
        </w:rPr>
      </w:pPr>
      <w:r>
        <w:rPr>
          <w:rFonts w:hint="eastAsia" w:ascii="宋体" w:hAnsi="宋体" w:cs="宋体"/>
          <w:b/>
          <w:bCs/>
          <w:color w:val="000000" w:themeColor="text1"/>
          <w:sz w:val="36"/>
          <w:szCs w:val="36"/>
          <w14:textFill>
            <w14:solidFill>
              <w14:schemeClr w14:val="tx1"/>
            </w14:solidFill>
          </w14:textFill>
        </w:rPr>
        <w:t>目    录</w:t>
      </w:r>
    </w:p>
    <w:p w14:paraId="18FB4398">
      <w:pPr>
        <w:widowControl/>
        <w:spacing w:line="600" w:lineRule="exact"/>
        <w:ind w:firstLine="640"/>
        <w:jc w:val="left"/>
        <w:rPr>
          <w:rFonts w:hint="eastAsia" w:ascii="仿宋_GB2312" w:eastAsia="仿宋_GB2312"/>
          <w:color w:val="000000" w:themeColor="text1"/>
          <w:sz w:val="32"/>
          <w:szCs w:val="30"/>
          <w14:textFill>
            <w14:solidFill>
              <w14:schemeClr w14:val="tx1"/>
            </w14:solidFill>
          </w14:textFill>
        </w:rPr>
      </w:pPr>
    </w:p>
    <w:p w14:paraId="1AC25E3D">
      <w:pPr>
        <w:widowControl/>
        <w:spacing w:line="600" w:lineRule="exact"/>
        <w:ind w:firstLine="640"/>
        <w:jc w:val="left"/>
        <w:outlineLvl w:val="0"/>
        <w:rPr>
          <w:rFonts w:hint="eastAsia" w:ascii="黑体" w:hAnsi="黑体" w:eastAsia="黑体"/>
          <w:b/>
          <w:color w:val="000000" w:themeColor="text1"/>
          <w:sz w:val="32"/>
          <w:szCs w:val="32"/>
          <w14:textFill>
            <w14:solidFill>
              <w14:schemeClr w14:val="tx1"/>
            </w14:solidFill>
          </w14:textFill>
        </w:rPr>
      </w:pPr>
      <w:r>
        <w:rPr>
          <w:rFonts w:hint="eastAsia" w:ascii="黑体" w:hAnsi="黑体" w:eastAsia="黑体"/>
          <w:b w:val="0"/>
          <w:bCs/>
          <w:color w:val="000000" w:themeColor="text1"/>
          <w:sz w:val="32"/>
          <w:szCs w:val="32"/>
          <w14:textFill>
            <w14:solidFill>
              <w14:schemeClr w14:val="tx1"/>
            </w14:solidFill>
          </w14:textFill>
        </w:rPr>
        <w:t>第一部分  兴国县教育体育事业发展中心概况</w:t>
      </w:r>
    </w:p>
    <w:p w14:paraId="71BDA9C4">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一、</w:t>
      </w:r>
      <w:r>
        <w:rPr>
          <w:rFonts w:hint="eastAsia" w:ascii="仿宋_GB2312" w:hAnsi="仿宋_GB2312" w:eastAsia="仿宋_GB2312"/>
          <w:color w:val="000000" w:themeColor="text1"/>
          <w:sz w:val="32"/>
          <w:szCs w:val="30"/>
          <w:lang w:val="en-US" w:eastAsia="zh-CN"/>
          <w14:textFill>
            <w14:solidFill>
              <w14:schemeClr w14:val="tx1"/>
            </w14:solidFill>
          </w14:textFill>
        </w:rPr>
        <w:t>单位</w:t>
      </w:r>
      <w:r>
        <w:rPr>
          <w:rFonts w:hint="eastAsia" w:ascii="仿宋_GB2312" w:hAnsi="仿宋_GB2312" w:eastAsia="仿宋_GB2312"/>
          <w:color w:val="000000" w:themeColor="text1"/>
          <w:sz w:val="32"/>
          <w:szCs w:val="30"/>
          <w14:textFill>
            <w14:solidFill>
              <w14:schemeClr w14:val="tx1"/>
            </w14:solidFill>
          </w14:textFill>
        </w:rPr>
        <w:t>主要职责</w:t>
      </w:r>
    </w:p>
    <w:p w14:paraId="706EAABF">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二、机构设置及人员情况</w:t>
      </w:r>
    </w:p>
    <w:p w14:paraId="35A23268">
      <w:pPr>
        <w:widowControl/>
        <w:spacing w:line="600" w:lineRule="exact"/>
        <w:ind w:firstLine="640"/>
        <w:jc w:val="left"/>
        <w:outlineLvl w:val="0"/>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第二部分  2023年度</w:t>
      </w:r>
      <w:r>
        <w:rPr>
          <w:rFonts w:hint="eastAsia" w:ascii="黑体" w:hAnsi="黑体" w:eastAsia="黑体"/>
          <w:color w:val="000000" w:themeColor="text1"/>
          <w:sz w:val="32"/>
          <w:szCs w:val="32"/>
          <w:lang w:val="en-US" w:eastAsia="zh-CN"/>
          <w14:textFill>
            <w14:solidFill>
              <w14:schemeClr w14:val="tx1"/>
            </w14:solidFill>
          </w14:textFill>
        </w:rPr>
        <w:t>单位</w:t>
      </w:r>
      <w:r>
        <w:rPr>
          <w:rFonts w:hint="eastAsia" w:ascii="黑体" w:hAnsi="黑体" w:eastAsia="黑体"/>
          <w:color w:val="000000" w:themeColor="text1"/>
          <w:sz w:val="32"/>
          <w:szCs w:val="32"/>
          <w14:textFill>
            <w14:solidFill>
              <w14:schemeClr w14:val="tx1"/>
            </w14:solidFill>
          </w14:textFill>
        </w:rPr>
        <w:t>决算表</w:t>
      </w:r>
    </w:p>
    <w:p w14:paraId="181116B1">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一、收入支出决算总表</w:t>
      </w:r>
    </w:p>
    <w:p w14:paraId="147F646B">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二、收入决算表</w:t>
      </w:r>
    </w:p>
    <w:p w14:paraId="64803416">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三、支出决算表</w:t>
      </w:r>
    </w:p>
    <w:p w14:paraId="62B842D3">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四、财政拨款收入支出决算总表</w:t>
      </w:r>
    </w:p>
    <w:p w14:paraId="307243B6">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五、一般公共预算财政拨款支出决算表</w:t>
      </w:r>
    </w:p>
    <w:p w14:paraId="0CA88662">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六、一般公共预算财政拨款基本支出决算表</w:t>
      </w:r>
    </w:p>
    <w:p w14:paraId="0560381B">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七、政府性基金预算财政拨款收入支出决算表</w:t>
      </w:r>
    </w:p>
    <w:p w14:paraId="1FE6FDA2">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八、国有资本经营预算财政拨款支出决算表</w:t>
      </w:r>
    </w:p>
    <w:p w14:paraId="6CEF6FFB">
      <w:pPr>
        <w:widowControl/>
        <w:spacing w:line="600" w:lineRule="exact"/>
        <w:ind w:firstLine="1280" w:firstLineChars="400"/>
        <w:jc w:val="left"/>
        <w:outlineLvl w:val="1"/>
        <w:rPr>
          <w:rFonts w:hint="eastAsia"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九、财政拨款“三公”经费支出决算表</w:t>
      </w:r>
    </w:p>
    <w:p w14:paraId="76036BB8">
      <w:pPr>
        <w:widowControl/>
        <w:spacing w:line="600" w:lineRule="exact"/>
        <w:ind w:firstLine="1292" w:firstLineChars="404"/>
        <w:jc w:val="left"/>
        <w:outlineLvl w:val="1"/>
        <w:rPr>
          <w:rFonts w:hint="eastAsia"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十、国有资产占用情况表</w:t>
      </w:r>
    </w:p>
    <w:p w14:paraId="658D03F5">
      <w:pPr>
        <w:widowControl/>
        <w:spacing w:line="600" w:lineRule="exact"/>
        <w:jc w:val="left"/>
        <w:outlineLvl w:val="0"/>
        <w:rPr>
          <w:rFonts w:hint="eastAsia" w:ascii="黑体" w:hAnsi="黑体" w:eastAsia="黑体"/>
          <w:color w:val="000000" w:themeColor="text1"/>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 xml:space="preserve">    </w:t>
      </w:r>
      <w:r>
        <w:rPr>
          <w:rFonts w:hint="eastAsia" w:ascii="黑体" w:hAnsi="黑体" w:eastAsia="黑体"/>
          <w:color w:val="000000" w:themeColor="text1"/>
          <w:sz w:val="32"/>
          <w:szCs w:val="32"/>
          <w14:textFill>
            <w14:solidFill>
              <w14:schemeClr w14:val="tx1"/>
            </w14:solidFill>
          </w14:textFill>
        </w:rPr>
        <w:t>第三部分  2023年度</w:t>
      </w:r>
      <w:r>
        <w:rPr>
          <w:rFonts w:hint="eastAsia" w:ascii="黑体" w:hAnsi="黑体" w:eastAsia="黑体"/>
          <w:color w:val="000000" w:themeColor="text1"/>
          <w:sz w:val="32"/>
          <w:szCs w:val="32"/>
          <w:lang w:val="en-US" w:eastAsia="zh-CN"/>
          <w14:textFill>
            <w14:solidFill>
              <w14:schemeClr w14:val="tx1"/>
            </w14:solidFill>
          </w14:textFill>
        </w:rPr>
        <w:t>单位</w:t>
      </w:r>
      <w:r>
        <w:rPr>
          <w:rFonts w:hint="eastAsia" w:ascii="黑体" w:hAnsi="黑体" w:eastAsia="黑体"/>
          <w:color w:val="000000" w:themeColor="text1"/>
          <w:sz w:val="32"/>
          <w:szCs w:val="32"/>
          <w14:textFill>
            <w14:solidFill>
              <w14:schemeClr w14:val="tx1"/>
            </w14:solidFill>
          </w14:textFill>
        </w:rPr>
        <w:t>决算情况说明</w:t>
      </w:r>
    </w:p>
    <w:p w14:paraId="3C1634D3">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一、收入决算情况说明</w:t>
      </w:r>
    </w:p>
    <w:p w14:paraId="142D6104">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二、支出决算情况说明</w:t>
      </w:r>
    </w:p>
    <w:p w14:paraId="3058258D">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三、财政拨款支出决算情况说明</w:t>
      </w:r>
    </w:p>
    <w:p w14:paraId="235B4F05">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四、一般公共预算财政拨款基本支出决算情况说明</w:t>
      </w:r>
    </w:p>
    <w:p w14:paraId="1914D71A">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五、财政拨款“三公”经费支出决算情况说明</w:t>
      </w:r>
    </w:p>
    <w:p w14:paraId="16A4CCC0">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六、机关运行经费支出情况说明</w:t>
      </w:r>
    </w:p>
    <w:p w14:paraId="4C289515">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七、政府采购支出情况说明</w:t>
      </w:r>
    </w:p>
    <w:p w14:paraId="7D7B59C6">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八、国有资产占用情况说明</w:t>
      </w:r>
    </w:p>
    <w:p w14:paraId="47E6A63C">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九、预算绩效情况说明</w:t>
      </w:r>
    </w:p>
    <w:p w14:paraId="1D6F98BE">
      <w:pPr>
        <w:widowControl/>
        <w:spacing w:line="600" w:lineRule="exact"/>
        <w:ind w:firstLine="640"/>
        <w:jc w:val="left"/>
        <w:outlineLvl w:val="0"/>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第四部分  名词解释</w:t>
      </w:r>
    </w:p>
    <w:p w14:paraId="4F68419B">
      <w:pPr>
        <w:bidi w:val="0"/>
        <w:rPr>
          <w:rFonts w:hint="eastAsia"/>
          <w:color w:val="000000" w:themeColor="text1"/>
          <w14:textFill>
            <w14:solidFill>
              <w14:schemeClr w14:val="tx1"/>
            </w14:solidFill>
          </w14:textFill>
        </w:rPr>
      </w:pPr>
    </w:p>
    <w:p w14:paraId="1FC68072">
      <w:pPr>
        <w:bidi w:val="0"/>
        <w:rPr>
          <w:rFonts w:hint="eastAsia"/>
          <w:color w:val="000000" w:themeColor="text1"/>
          <w14:textFill>
            <w14:solidFill>
              <w14:schemeClr w14:val="tx1"/>
            </w14:solidFill>
          </w14:textFill>
        </w:rPr>
      </w:pPr>
    </w:p>
    <w:p w14:paraId="2D7330DD">
      <w:pPr>
        <w:bidi w:val="0"/>
        <w:rPr>
          <w:rFonts w:hint="eastAsia"/>
          <w:color w:val="000000" w:themeColor="text1"/>
          <w14:textFill>
            <w14:solidFill>
              <w14:schemeClr w14:val="tx1"/>
            </w14:solidFill>
          </w14:textFill>
        </w:rPr>
      </w:pPr>
    </w:p>
    <w:p w14:paraId="3B4776F9">
      <w:pPr>
        <w:bidi w:val="0"/>
        <w:rPr>
          <w:rFonts w:hint="eastAsia"/>
          <w:color w:val="000000" w:themeColor="text1"/>
          <w14:textFill>
            <w14:solidFill>
              <w14:schemeClr w14:val="tx1"/>
            </w14:solidFill>
          </w14:textFill>
        </w:rPr>
      </w:pPr>
    </w:p>
    <w:p w14:paraId="794D00D1">
      <w:pPr>
        <w:bidi w:val="0"/>
        <w:rPr>
          <w:rFonts w:hint="eastAsia"/>
          <w:color w:val="000000" w:themeColor="text1"/>
          <w14:textFill>
            <w14:solidFill>
              <w14:schemeClr w14:val="tx1"/>
            </w14:solidFill>
          </w14:textFill>
        </w:rPr>
      </w:pPr>
    </w:p>
    <w:p w14:paraId="7FFA3CE6">
      <w:pPr>
        <w:bidi w:val="0"/>
        <w:rPr>
          <w:rFonts w:hint="eastAsia"/>
          <w:color w:val="000000" w:themeColor="text1"/>
          <w14:textFill>
            <w14:solidFill>
              <w14:schemeClr w14:val="tx1"/>
            </w14:solidFill>
          </w14:textFill>
        </w:rPr>
      </w:pPr>
    </w:p>
    <w:p w14:paraId="71137908">
      <w:pPr>
        <w:bidi w:val="0"/>
        <w:rPr>
          <w:rFonts w:hint="eastAsia"/>
          <w:color w:val="000000" w:themeColor="text1"/>
          <w14:textFill>
            <w14:solidFill>
              <w14:schemeClr w14:val="tx1"/>
            </w14:solidFill>
          </w14:textFill>
        </w:rPr>
      </w:pPr>
    </w:p>
    <w:p w14:paraId="179B74CC">
      <w:pPr>
        <w:bidi w:val="0"/>
        <w:rPr>
          <w:rFonts w:hint="eastAsia"/>
          <w:color w:val="000000" w:themeColor="text1"/>
          <w14:textFill>
            <w14:solidFill>
              <w14:schemeClr w14:val="tx1"/>
            </w14:solidFill>
          </w14:textFill>
        </w:rPr>
      </w:pPr>
    </w:p>
    <w:p w14:paraId="59216142">
      <w:pPr>
        <w:bidi w:val="0"/>
        <w:rPr>
          <w:rFonts w:hint="eastAsia"/>
          <w:color w:val="000000" w:themeColor="text1"/>
          <w14:textFill>
            <w14:solidFill>
              <w14:schemeClr w14:val="tx1"/>
            </w14:solidFill>
          </w14:textFill>
        </w:rPr>
      </w:pPr>
    </w:p>
    <w:p w14:paraId="6794088E">
      <w:pPr>
        <w:bidi w:val="0"/>
        <w:rPr>
          <w:rFonts w:hint="eastAsia"/>
          <w:color w:val="000000" w:themeColor="text1"/>
          <w14:textFill>
            <w14:solidFill>
              <w14:schemeClr w14:val="tx1"/>
            </w14:solidFill>
          </w14:textFill>
        </w:rPr>
      </w:pPr>
    </w:p>
    <w:p w14:paraId="083BA182">
      <w:pPr>
        <w:bidi w:val="0"/>
        <w:rPr>
          <w:rFonts w:hint="eastAsia"/>
          <w:color w:val="000000" w:themeColor="text1"/>
          <w14:textFill>
            <w14:solidFill>
              <w14:schemeClr w14:val="tx1"/>
            </w14:solidFill>
          </w14:textFill>
        </w:rPr>
      </w:pPr>
    </w:p>
    <w:p w14:paraId="5547EF25">
      <w:pPr>
        <w:bidi w:val="0"/>
        <w:rPr>
          <w:rFonts w:hint="eastAsia"/>
          <w:color w:val="000000" w:themeColor="text1"/>
          <w14:textFill>
            <w14:solidFill>
              <w14:schemeClr w14:val="tx1"/>
            </w14:solidFill>
          </w14:textFill>
        </w:rPr>
      </w:pPr>
    </w:p>
    <w:p w14:paraId="401655B8">
      <w:pPr>
        <w:bidi w:val="0"/>
        <w:rPr>
          <w:rFonts w:hint="eastAsia"/>
          <w:color w:val="000000" w:themeColor="text1"/>
          <w14:textFill>
            <w14:solidFill>
              <w14:schemeClr w14:val="tx1"/>
            </w14:solidFill>
          </w14:textFill>
        </w:rPr>
      </w:pPr>
    </w:p>
    <w:p w14:paraId="1C07EA62">
      <w:pPr>
        <w:bidi w:val="0"/>
        <w:rPr>
          <w:rFonts w:hint="eastAsia"/>
          <w:color w:val="000000" w:themeColor="text1"/>
          <w14:textFill>
            <w14:solidFill>
              <w14:schemeClr w14:val="tx1"/>
            </w14:solidFill>
          </w14:textFill>
        </w:rPr>
      </w:pPr>
    </w:p>
    <w:p w14:paraId="211BD20E">
      <w:pPr>
        <w:bidi w:val="0"/>
        <w:rPr>
          <w:rFonts w:hint="eastAsia"/>
          <w:color w:val="000000" w:themeColor="text1"/>
          <w14:textFill>
            <w14:solidFill>
              <w14:schemeClr w14:val="tx1"/>
            </w14:solidFill>
          </w14:textFill>
        </w:rPr>
      </w:pPr>
    </w:p>
    <w:p w14:paraId="5FF49979">
      <w:pPr>
        <w:bidi w:val="0"/>
        <w:rPr>
          <w:rFonts w:hint="eastAsia"/>
          <w:color w:val="000000" w:themeColor="text1"/>
          <w14:textFill>
            <w14:solidFill>
              <w14:schemeClr w14:val="tx1"/>
            </w14:solidFill>
          </w14:textFill>
        </w:rPr>
      </w:pPr>
    </w:p>
    <w:p w14:paraId="5C7C3A13">
      <w:pPr>
        <w:bidi w:val="0"/>
        <w:rPr>
          <w:rFonts w:hint="eastAsia"/>
          <w:color w:val="000000" w:themeColor="text1"/>
          <w14:textFill>
            <w14:solidFill>
              <w14:schemeClr w14:val="tx1"/>
            </w14:solidFill>
          </w14:textFill>
        </w:rPr>
      </w:pPr>
    </w:p>
    <w:p w14:paraId="3C898011">
      <w:pPr>
        <w:bidi w:val="0"/>
        <w:rPr>
          <w:rFonts w:hint="eastAsia"/>
          <w:color w:val="000000" w:themeColor="text1"/>
          <w14:textFill>
            <w14:solidFill>
              <w14:schemeClr w14:val="tx1"/>
            </w14:solidFill>
          </w14:textFill>
        </w:rPr>
      </w:pPr>
    </w:p>
    <w:p w14:paraId="44BC585F">
      <w:pPr>
        <w:bidi w:val="0"/>
        <w:rPr>
          <w:rFonts w:hint="eastAsia"/>
          <w:color w:val="000000" w:themeColor="text1"/>
          <w14:textFill>
            <w14:solidFill>
              <w14:schemeClr w14:val="tx1"/>
            </w14:solidFill>
          </w14:textFill>
        </w:rPr>
      </w:pPr>
    </w:p>
    <w:p w14:paraId="3DF0F904">
      <w:pPr>
        <w:bidi w:val="0"/>
        <w:rPr>
          <w:rFonts w:hint="eastAsia"/>
          <w:color w:val="000000" w:themeColor="text1"/>
          <w14:textFill>
            <w14:solidFill>
              <w14:schemeClr w14:val="tx1"/>
            </w14:solidFill>
          </w14:textFill>
        </w:rPr>
      </w:pPr>
    </w:p>
    <w:p w14:paraId="1D2E1C69">
      <w:pPr>
        <w:bidi w:val="0"/>
        <w:rPr>
          <w:rFonts w:hint="eastAsia"/>
          <w:color w:val="000000" w:themeColor="text1"/>
          <w14:textFill>
            <w14:solidFill>
              <w14:schemeClr w14:val="tx1"/>
            </w14:solidFill>
          </w14:textFill>
        </w:rPr>
      </w:pPr>
    </w:p>
    <w:p w14:paraId="1D1A3365">
      <w:pPr>
        <w:bidi w:val="0"/>
        <w:rPr>
          <w:rFonts w:hint="eastAsia"/>
          <w:color w:val="000000" w:themeColor="text1"/>
          <w14:textFill>
            <w14:solidFill>
              <w14:schemeClr w14:val="tx1"/>
            </w14:solidFill>
          </w14:textFill>
        </w:rPr>
      </w:pPr>
    </w:p>
    <w:p w14:paraId="43730D9C">
      <w:pPr>
        <w:bidi w:val="0"/>
        <w:rPr>
          <w:rFonts w:hint="eastAsia"/>
          <w:color w:val="000000" w:themeColor="text1"/>
          <w14:textFill>
            <w14:solidFill>
              <w14:schemeClr w14:val="tx1"/>
            </w14:solidFill>
          </w14:textFill>
        </w:rPr>
      </w:pPr>
    </w:p>
    <w:p w14:paraId="660B814E">
      <w:pPr>
        <w:bidi w:val="0"/>
        <w:rPr>
          <w:rFonts w:hint="eastAsia"/>
          <w:color w:val="000000" w:themeColor="text1"/>
          <w14:textFill>
            <w14:solidFill>
              <w14:schemeClr w14:val="tx1"/>
            </w14:solidFill>
          </w14:textFill>
        </w:rPr>
      </w:pPr>
    </w:p>
    <w:p w14:paraId="368F776F">
      <w:pPr>
        <w:bidi w:val="0"/>
        <w:rPr>
          <w:rFonts w:hint="eastAsia"/>
          <w:color w:val="000000" w:themeColor="text1"/>
          <w14:textFill>
            <w14:solidFill>
              <w14:schemeClr w14:val="tx1"/>
            </w14:solidFill>
          </w14:textFill>
        </w:rPr>
      </w:pPr>
    </w:p>
    <w:p w14:paraId="78DDDB0D">
      <w:pPr>
        <w:bidi w:val="0"/>
        <w:rPr>
          <w:rFonts w:hint="default" w:eastAsia="宋体"/>
          <w:color w:val="000000" w:themeColor="text1"/>
          <w:lang w:val="en-US" w:eastAsia="zh-CN"/>
          <w14:textFill>
            <w14:solidFill>
              <w14:schemeClr w14:val="tx1"/>
            </w14:solidFill>
          </w14:textFill>
        </w:rPr>
      </w:pPr>
      <w:r>
        <w:rPr>
          <w:rFonts w:hint="eastAsia" w:ascii="仿宋_GB2312" w:hAnsi="仿宋_GB2312" w:eastAsia="仿宋_GB2312" w:cs="Times New Roman"/>
          <w:color w:val="000000" w:themeColor="text1"/>
          <w:sz w:val="32"/>
          <w:szCs w:val="30"/>
          <w:lang w:val="en-US" w:eastAsia="zh-CN"/>
          <w14:textFill>
            <w14:solidFill>
              <w14:schemeClr w14:val="tx1"/>
            </w14:solidFill>
          </w14:textFill>
        </w:rPr>
        <w:t>注：本报告因金额单位转换原因可能存在尾数误差。</w:t>
      </w:r>
    </w:p>
    <w:p w14:paraId="043C13BF">
      <w:pPr>
        <w:keepNext w:val="0"/>
        <w:keepLines w:val="0"/>
        <w:pageBreakBefore/>
        <w:widowControl w:val="0"/>
        <w:kinsoku/>
        <w:wordWrap/>
        <w:overflowPunct/>
        <w:topLinePunct w:val="0"/>
        <w:autoSpaceDE/>
        <w:autoSpaceDN/>
        <w:bidi w:val="0"/>
        <w:adjustRightInd/>
        <w:snapToGrid/>
        <w:textAlignment w:val="auto"/>
        <w:rPr>
          <w:rFonts w:hint="eastAsia"/>
          <w:color w:val="000000" w:themeColor="text1"/>
          <w:sz w:val="32"/>
          <w:szCs w:val="32"/>
          <w14:textFill>
            <w14:solidFill>
              <w14:schemeClr w14:val="tx1"/>
            </w14:solidFill>
          </w14:textFill>
        </w:rPr>
      </w:pPr>
    </w:p>
    <w:p w14:paraId="66BDFC8E">
      <w:pPr>
        <w:widowControl/>
        <w:spacing w:line="580" w:lineRule="exact"/>
        <w:jc w:val="center"/>
        <w:outlineLvl w:val="0"/>
        <w:rPr>
          <w:rFonts w:hint="eastAsia" w:ascii="宋体" w:hAnsi="宋体" w:cs="宋体"/>
          <w:b/>
          <w:color w:val="000000" w:themeColor="text1"/>
          <w:sz w:val="44"/>
          <w:szCs w:val="44"/>
          <w14:textFill>
            <w14:solidFill>
              <w14:schemeClr w14:val="tx1"/>
            </w14:solidFill>
          </w14:textFill>
        </w:rPr>
      </w:pPr>
      <w:r>
        <w:rPr>
          <w:rFonts w:hint="eastAsia" w:ascii="宋体" w:hAnsi="宋体" w:cs="宋体"/>
          <w:b/>
          <w:color w:val="000000" w:themeColor="text1"/>
          <w:sz w:val="44"/>
          <w:szCs w:val="44"/>
          <w14:textFill>
            <w14:solidFill>
              <w14:schemeClr w14:val="tx1"/>
            </w14:solidFill>
          </w14:textFill>
        </w:rPr>
        <w:t>第一部分 兴国县教育体育事业发展中心概况</w:t>
      </w:r>
    </w:p>
    <w:p w14:paraId="74113EB2">
      <w:pPr>
        <w:ind w:firstLine="630"/>
        <w:jc w:val="center"/>
        <w:rPr>
          <w:rFonts w:hint="eastAsia"/>
          <w:color w:val="000000" w:themeColor="text1"/>
          <w:sz w:val="32"/>
          <w:szCs w:val="32"/>
          <w14:textFill>
            <w14:solidFill>
              <w14:schemeClr w14:val="tx1"/>
            </w14:solidFill>
          </w14:textFill>
        </w:rPr>
      </w:pPr>
    </w:p>
    <w:p w14:paraId="469893EF">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一、</w:t>
      </w:r>
      <w:r>
        <w:rPr>
          <w:rFonts w:hint="eastAsia" w:ascii="黑体" w:hAnsi="黑体" w:eastAsia="黑体"/>
          <w:color w:val="000000" w:themeColor="text1"/>
          <w:sz w:val="32"/>
          <w:szCs w:val="32"/>
          <w:lang w:val="en-US" w:eastAsia="zh-CN"/>
          <w14:textFill>
            <w14:solidFill>
              <w14:schemeClr w14:val="tx1"/>
            </w14:solidFill>
          </w14:textFill>
        </w:rPr>
        <w:t>单位</w:t>
      </w:r>
      <w:r>
        <w:rPr>
          <w:rFonts w:hint="eastAsia" w:ascii="黑体" w:hAnsi="黑体" w:eastAsia="黑体"/>
          <w:color w:val="000000" w:themeColor="text1"/>
          <w:sz w:val="32"/>
          <w:szCs w:val="32"/>
          <w14:textFill>
            <w14:solidFill>
              <w14:schemeClr w14:val="tx1"/>
            </w14:solidFill>
          </w14:textFill>
        </w:rPr>
        <w:t>主要职责</w:t>
      </w:r>
    </w:p>
    <w:p w14:paraId="60081DD3">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（一）贯彻执行党和国家有关教育、科技、体育的方针政策和法律法规，研究全县教育科技体育改革与发展的重大问题，综合指导和协调全县教育科技体育管理工作。</w:t>
      </w:r>
    </w:p>
    <w:p w14:paraId="1330A146">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（二）承担县委教育工作领导小组具体工作，组织研究、拟订全县教育系统党的建设和思想政治建设重大政策、教育发展规划、重大改革方案，协调督促落实县委教育工作领导小组决定事项、工作部署和要求等。</w:t>
      </w:r>
    </w:p>
    <w:p w14:paraId="5749B2BD">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研究提出全县教育科技体育改革思路，编制全县教育科技体育事业发展规划，拟订教育科技体育事业的发展重点、结构、规模、速度和步骤，指导、协调并检查实施工作，负责全县教育科技体育信息的统计、分析等工作。</w:t>
      </w:r>
    </w:p>
    <w:p w14:paraId="2615F825">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四）统筹管理教育科技体育经费，会同有关部门制订筹措教育科技体育经费、拨款、基建投资的政策和规划。监督检查全县教育科技体育经费的筹措和使用管理情况，参与、协调教师工资发放工作。负责教育、科技、体育各项经费预决算的编制。归口管理境外、县外对本县的教育、科技、体育援助、贷款、合作项目的执行，管理中央、省、市对县转移支付的各项教育科技体育经费。</w:t>
      </w:r>
    </w:p>
    <w:p w14:paraId="0C2303B7">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五）统筹管理全县基础教育、中初等职业教育、中初等成人教育、学前教育、特殊教育等工作，组织执行国家制定的中等和初等教育各类学校设置指标、教育教学基本标准及教学基本文件，制定中等及中等以下各类教育的教育教学改革、后勤社会化改革和中初等教育评估工作。规划申报县城中心城区范围内的中心小学小布局，研究提出高中教育阶段学校的设置、更名、撤销调整意见，审批义务教育阶段学校的设置，管理全县基础教育、职业教育、小学学籍，协助市教育局管理全县普通高中、职业高中学籍，协助做好普通高中和职业高中的证件发放工作。</w:t>
      </w:r>
    </w:p>
    <w:p w14:paraId="24023B18">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六）指导教育督导工作。受县政府委托，负责对同级人民政府有关部门、乡（镇）人民政府履行教育工作职责情况的督导检查。监督、检查、指导、评估全县普及九年义务教育、扫除青壮年文盲、发展高中阶段教育、学前教育工作和各级各类学校实施素质教育工作。对全县中小学、幼儿园及其他教育机构的工作进行督导检查和评估。</w:t>
      </w:r>
    </w:p>
    <w:p w14:paraId="79611F7A">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（七）统筹规划、协调管理全县社会力量办学工作。审核或审批社会力量举办的普通中学、职业中学、初中、小学和幼儿园，对全县社会力量办学进行指导、管理、监督和评估检查。</w:t>
      </w:r>
    </w:p>
    <w:p w14:paraId="6E72E6E5">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八）主管全县各级各类学校教师工作。负责全县教师资格的认定和管理、专业技术职务评审以及表彰奖励的有关工作。负责基础教育师资的培养及教师和教育管理人员的继续教育工作。会同有关部门研究落实全县学校教职工编制。指导并协调全县各级各类学校人事和分配制度改革。</w:t>
      </w:r>
    </w:p>
    <w:p w14:paraId="7DDF15EC">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val="en-US" w:eastAsia="zh-CN"/>
          <w14:textFill>
            <w14:solidFill>
              <w14:schemeClr w14:val="tx1"/>
            </w14:solidFill>
          </w14:textFill>
        </w:rPr>
        <w:t>九</w:t>
      </w:r>
      <w:r>
        <w:rPr>
          <w:rFonts w:hint="eastAsia" w:ascii="仿宋" w:hAnsi="仿宋" w:eastAsia="仿宋"/>
          <w:color w:val="000000" w:themeColor="text1"/>
          <w:sz w:val="32"/>
          <w:szCs w:val="32"/>
          <w14:textFill>
            <w14:solidFill>
              <w14:schemeClr w14:val="tx1"/>
            </w14:solidFill>
          </w14:textFill>
        </w:rPr>
        <w:t>）统筹规划、管理全县各级各类学校的思想政治、品德教育、体育卫生与艺术教育、国防教育、科技教育、生态环境保护教育与安全教育管理等工作。</w:t>
      </w:r>
    </w:p>
    <w:p w14:paraId="0017C43E">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（十）会同有关部门做好全县普通院校毕业研究生、大中专毕业生就业指导服务和大中专毕业生就业制度改革工作。负责引进国外智力工作，拟订引进国外智力管理办法，并监督实施。</w:t>
      </w:r>
    </w:p>
    <w:p w14:paraId="2B691498">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（十</w:t>
      </w:r>
      <w:r>
        <w:rPr>
          <w:rFonts w:hint="eastAsia" w:ascii="仿宋" w:hAnsi="仿宋" w:eastAsia="仿宋"/>
          <w:color w:val="000000" w:themeColor="text1"/>
          <w:sz w:val="32"/>
          <w:szCs w:val="32"/>
          <w:lang w:val="en-US" w:eastAsia="zh-CN"/>
          <w14:textFill>
            <w14:solidFill>
              <w14:schemeClr w14:val="tx1"/>
            </w14:solidFill>
          </w14:textFill>
        </w:rPr>
        <w:t>一</w:t>
      </w:r>
      <w:r>
        <w:rPr>
          <w:rFonts w:hint="eastAsia" w:ascii="仿宋" w:hAnsi="仿宋" w:eastAsia="仿宋"/>
          <w:color w:val="000000" w:themeColor="text1"/>
          <w:sz w:val="32"/>
          <w:szCs w:val="32"/>
          <w14:textFill>
            <w14:solidFill>
              <w14:schemeClr w14:val="tx1"/>
            </w14:solidFill>
          </w14:textFill>
        </w:rPr>
        <w:t>）规划并指导全县各级各类学校的教育科学研究、教学研究和调查研究工作。</w:t>
      </w:r>
    </w:p>
    <w:p w14:paraId="3F35C240">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（十</w:t>
      </w:r>
      <w:r>
        <w:rPr>
          <w:rFonts w:hint="eastAsia" w:ascii="仿宋" w:hAnsi="仿宋" w:eastAsia="仿宋"/>
          <w:color w:val="000000" w:themeColor="text1"/>
          <w:sz w:val="32"/>
          <w:szCs w:val="32"/>
          <w:lang w:val="en-US" w:eastAsia="zh-CN"/>
          <w14:textFill>
            <w14:solidFill>
              <w14:schemeClr w14:val="tx1"/>
            </w14:solidFill>
          </w14:textFill>
        </w:rPr>
        <w:t>二</w:t>
      </w:r>
      <w:r>
        <w:rPr>
          <w:rFonts w:hint="eastAsia" w:ascii="仿宋" w:hAnsi="仿宋" w:eastAsia="仿宋"/>
          <w:color w:val="000000" w:themeColor="text1"/>
          <w:sz w:val="32"/>
          <w:szCs w:val="32"/>
          <w14:textFill>
            <w14:solidFill>
              <w14:schemeClr w14:val="tx1"/>
            </w14:solidFill>
          </w14:textFill>
        </w:rPr>
        <w:t>）贯彻执行国家语言文字工作的法律法规和方针政策、统筹管理全县语言文字工作，编制全县语言文字工作的中长期规划。指导推广普通话和书写规范字工作。负责普通话和书写规范字测试工作。</w:t>
      </w:r>
    </w:p>
    <w:p w14:paraId="644311B1">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（十</w:t>
      </w:r>
      <w:r>
        <w:rPr>
          <w:rFonts w:hint="eastAsia" w:ascii="仿宋" w:hAnsi="仿宋" w:eastAsia="仿宋"/>
          <w:color w:val="000000" w:themeColor="text1"/>
          <w:sz w:val="32"/>
          <w:szCs w:val="32"/>
          <w:lang w:val="en-US" w:eastAsia="zh-CN"/>
          <w14:textFill>
            <w14:solidFill>
              <w14:schemeClr w14:val="tx1"/>
            </w14:solidFill>
          </w14:textFill>
        </w:rPr>
        <w:t>三</w:t>
      </w:r>
      <w:r>
        <w:rPr>
          <w:rFonts w:hint="eastAsia" w:ascii="仿宋" w:hAnsi="仿宋" w:eastAsia="仿宋"/>
          <w:color w:val="000000" w:themeColor="text1"/>
          <w:sz w:val="32"/>
          <w:szCs w:val="32"/>
          <w14:textFill>
            <w14:solidFill>
              <w14:schemeClr w14:val="tx1"/>
            </w14:solidFill>
          </w14:textFill>
        </w:rPr>
        <w:t>）负责全县教育系统的信息化建设工作，指导全县中小学现代化信息技术教育、电化教育、教育技术装备工作；统筹管理全县现代化远程教育工作。</w:t>
      </w:r>
    </w:p>
    <w:p w14:paraId="21CFC034">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（十</w:t>
      </w:r>
      <w:r>
        <w:rPr>
          <w:rFonts w:hint="eastAsia" w:ascii="仿宋" w:hAnsi="仿宋" w:eastAsia="仿宋"/>
          <w:color w:val="000000" w:themeColor="text1"/>
          <w:sz w:val="32"/>
          <w:szCs w:val="32"/>
          <w:lang w:val="en-US" w:eastAsia="zh-CN"/>
          <w14:textFill>
            <w14:solidFill>
              <w14:schemeClr w14:val="tx1"/>
            </w14:solidFill>
          </w14:textFill>
        </w:rPr>
        <w:t>四</w:t>
      </w:r>
      <w:r>
        <w:rPr>
          <w:rFonts w:hint="eastAsia" w:ascii="仿宋" w:hAnsi="仿宋" w:eastAsia="仿宋"/>
          <w:color w:val="000000" w:themeColor="text1"/>
          <w:sz w:val="32"/>
          <w:szCs w:val="32"/>
          <w14:textFill>
            <w14:solidFill>
              <w14:schemeClr w14:val="tx1"/>
            </w14:solidFill>
          </w14:textFill>
        </w:rPr>
        <w:t>）统筹规划、指导全县中小学勤工俭学、校办产业和风险管理工作。</w:t>
      </w:r>
    </w:p>
    <w:p w14:paraId="261EBA25">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（十</w:t>
      </w:r>
      <w:r>
        <w:rPr>
          <w:rFonts w:hint="eastAsia" w:ascii="仿宋" w:hAnsi="仿宋" w:eastAsia="仿宋"/>
          <w:color w:val="000000" w:themeColor="text1"/>
          <w:sz w:val="32"/>
          <w:szCs w:val="32"/>
          <w:lang w:val="en-US" w:eastAsia="zh-CN"/>
          <w14:textFill>
            <w14:solidFill>
              <w14:schemeClr w14:val="tx1"/>
            </w14:solidFill>
          </w14:textFill>
        </w:rPr>
        <w:t>五</w:t>
      </w:r>
      <w:r>
        <w:rPr>
          <w:rFonts w:hint="eastAsia" w:ascii="仿宋" w:hAnsi="仿宋" w:eastAsia="仿宋"/>
          <w:color w:val="000000" w:themeColor="text1"/>
          <w:sz w:val="32"/>
          <w:szCs w:val="32"/>
          <w14:textFill>
            <w14:solidFill>
              <w14:schemeClr w14:val="tx1"/>
            </w14:solidFill>
          </w14:textFill>
        </w:rPr>
        <w:t>）负责全县教育科技体育系统对外交流工作。统筹管理全县教育系统对外交流和国际合作工作。贯彻执行国家对外科技合作与交流的方针、政策，组织拟订对外科技合作与交流的措施，组织协调全县科技合作与交流工作。承办上级体育部门交办的国际、国内竞赛活动，做好对外体育合作与交流。</w:t>
      </w:r>
    </w:p>
    <w:p w14:paraId="20523194">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（十</w:t>
      </w:r>
      <w:r>
        <w:rPr>
          <w:rFonts w:hint="eastAsia" w:ascii="仿宋" w:hAnsi="仿宋" w:eastAsia="仿宋"/>
          <w:color w:val="000000" w:themeColor="text1"/>
          <w:sz w:val="32"/>
          <w:szCs w:val="32"/>
          <w:lang w:val="en-US" w:eastAsia="zh-CN"/>
          <w14:textFill>
            <w14:solidFill>
              <w14:schemeClr w14:val="tx1"/>
            </w14:solidFill>
          </w14:textFill>
        </w:rPr>
        <w:t>六</w:t>
      </w:r>
      <w:r>
        <w:rPr>
          <w:rFonts w:hint="eastAsia" w:ascii="仿宋" w:hAnsi="仿宋" w:eastAsia="仿宋"/>
          <w:color w:val="000000" w:themeColor="text1"/>
          <w:sz w:val="32"/>
          <w:szCs w:val="32"/>
          <w14:textFill>
            <w14:solidFill>
              <w14:schemeClr w14:val="tx1"/>
            </w14:solidFill>
          </w14:textFill>
        </w:rPr>
        <w:t>）拟订全县体育工作的政策措施和体育事业发展规划，并组织实施；负责推动多元化体育服务体系建设，推进体育公共服务和体育体制改革。规范体育服务管理，推动体育标准化建设。负责体育彩票发行管理工作。</w:t>
      </w:r>
    </w:p>
    <w:p w14:paraId="26097FFF">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val="en-US" w:eastAsia="zh-CN"/>
          <w14:textFill>
            <w14:solidFill>
              <w14:schemeClr w14:val="tx1"/>
            </w14:solidFill>
          </w14:textFill>
        </w:rPr>
        <w:t>十七</w:t>
      </w:r>
      <w:r>
        <w:rPr>
          <w:rFonts w:hint="eastAsia" w:ascii="仿宋" w:hAnsi="仿宋" w:eastAsia="仿宋"/>
          <w:color w:val="000000" w:themeColor="text1"/>
          <w:sz w:val="32"/>
          <w:szCs w:val="32"/>
          <w14:textFill>
            <w14:solidFill>
              <w14:schemeClr w14:val="tx1"/>
            </w14:solidFill>
          </w14:textFill>
        </w:rPr>
        <w:t>）统筹规划全县竞技体育和青少年体育发展。推行全民健身计划，指导和组织实施国家体育锻炼标准，推动国民体质监测和社会体育指导工作队伍制度建设。组织参加体育竞赛。协调运动员社会保障工作。负责全县教练员、裁判员、运动员的考核、等级申报和审批工作。负责组织、协调、监督体育运动中的反兴奋剂工作。</w:t>
      </w:r>
    </w:p>
    <w:p w14:paraId="2FF70615">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val="en-US" w:eastAsia="zh-CN"/>
          <w14:textFill>
            <w14:solidFill>
              <w14:schemeClr w14:val="tx1"/>
            </w14:solidFill>
          </w14:textFill>
        </w:rPr>
        <w:t>十八</w:t>
      </w:r>
      <w:r>
        <w:rPr>
          <w:rFonts w:hint="eastAsia" w:ascii="仿宋" w:hAnsi="仿宋" w:eastAsia="仿宋"/>
          <w:color w:val="000000" w:themeColor="text1"/>
          <w:sz w:val="32"/>
          <w:szCs w:val="32"/>
          <w14:textFill>
            <w14:solidFill>
              <w14:schemeClr w14:val="tx1"/>
            </w14:solidFill>
          </w14:textFill>
        </w:rPr>
        <w:t>）负责对各类体育社团、各类体育学校、体育项目俱乐部的资格审查、业务指导工作。负责对高危体育项目的审批工作。</w:t>
      </w:r>
    </w:p>
    <w:p w14:paraId="6970F4D8">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val="en-US" w:eastAsia="zh-CN"/>
          <w14:textFill>
            <w14:solidFill>
              <w14:schemeClr w14:val="tx1"/>
            </w14:solidFill>
          </w14:textFill>
        </w:rPr>
        <w:t>十九</w:t>
      </w:r>
      <w:r>
        <w:rPr>
          <w:rFonts w:hint="eastAsia" w:ascii="仿宋" w:hAnsi="仿宋" w:eastAsia="仿宋"/>
          <w:color w:val="000000" w:themeColor="text1"/>
          <w:sz w:val="32"/>
          <w:szCs w:val="32"/>
          <w14:textFill>
            <w14:solidFill>
              <w14:schemeClr w14:val="tx1"/>
            </w14:solidFill>
          </w14:textFill>
        </w:rPr>
        <w:t>）指导全县教育科技体育系统干部人事制度改革、统战工作、人才工作和干部培训工作。指导全县教育科技体育系统党建、廉政建设工作。负责教育科技体育系统审计工作。负责教育科技体育系统信访和群众工作。</w:t>
      </w:r>
    </w:p>
    <w:p w14:paraId="677F092E">
      <w:pPr>
        <w:spacing w:line="56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（二十）负责全县教育科技体育系统安全生产监督管理工作。</w:t>
      </w:r>
    </w:p>
    <w:p w14:paraId="4CA75DC9">
      <w:pPr>
        <w:spacing w:line="560" w:lineRule="exact"/>
        <w:ind w:firstLine="640" w:firstLineChars="200"/>
        <w:rPr>
          <w:rFonts w:hint="eastAsia" w:ascii="仿宋_GB2312" w:hAnsi="仿宋_GB2312" w:eastAsia="仿宋_GB2312"/>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（二十</w:t>
      </w:r>
      <w:r>
        <w:rPr>
          <w:rFonts w:hint="eastAsia" w:ascii="仿宋" w:hAnsi="仿宋" w:eastAsia="仿宋"/>
          <w:color w:val="000000" w:themeColor="text1"/>
          <w:sz w:val="32"/>
          <w:szCs w:val="32"/>
          <w:lang w:val="en-US" w:eastAsia="zh-CN"/>
          <w14:textFill>
            <w14:solidFill>
              <w14:schemeClr w14:val="tx1"/>
            </w14:solidFill>
          </w14:textFill>
        </w:rPr>
        <w:t>一</w:t>
      </w:r>
      <w:r>
        <w:rPr>
          <w:rFonts w:hint="eastAsia" w:ascii="仿宋" w:hAnsi="仿宋" w:eastAsia="仿宋"/>
          <w:color w:val="000000" w:themeColor="text1"/>
          <w:sz w:val="32"/>
          <w:szCs w:val="32"/>
          <w14:textFill>
            <w14:solidFill>
              <w14:schemeClr w14:val="tx1"/>
            </w14:solidFill>
          </w14:textFill>
        </w:rPr>
        <w:t>）完成县委、县政府和县委教育工作领导小组交办的</w:t>
      </w:r>
      <w:r>
        <w:rPr>
          <w:rFonts w:hint="eastAsia" w:ascii="仿宋" w:hAnsi="仿宋" w:eastAsia="仿宋"/>
          <w:color w:val="000000" w:themeColor="text1"/>
          <w:sz w:val="32"/>
          <w:szCs w:val="32"/>
          <w:lang w:eastAsia="zh-CN"/>
          <w14:textFill>
            <w14:solidFill>
              <w14:schemeClr w14:val="tx1"/>
            </w14:solidFill>
          </w14:textFill>
        </w:rPr>
        <w:t>其他</w:t>
      </w:r>
      <w:r>
        <w:rPr>
          <w:rFonts w:hint="eastAsia" w:ascii="仿宋" w:hAnsi="仿宋" w:eastAsia="仿宋"/>
          <w:color w:val="000000" w:themeColor="text1"/>
          <w:sz w:val="32"/>
          <w:szCs w:val="32"/>
          <w14:textFill>
            <w14:solidFill>
              <w14:schemeClr w14:val="tx1"/>
            </w14:solidFill>
          </w14:textFill>
        </w:rPr>
        <w:t>工作任务。</w:t>
      </w:r>
    </w:p>
    <w:p w14:paraId="226C2E4B">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二、机构设置及人员情况</w:t>
      </w:r>
    </w:p>
    <w:p w14:paraId="693A78CB">
      <w:pPr>
        <w:ind w:firstLine="630"/>
        <w:jc w:val="left"/>
        <w:rPr>
          <w:rFonts w:hint="eastAsia" w:ascii="仿宋_GB2312" w:hAnsi="仿宋_GB2312" w:eastAsia="仿宋_GB2312"/>
          <w:color w:val="000000" w:themeColor="text1"/>
          <w:sz w:val="32"/>
          <w:szCs w:val="32"/>
          <w:lang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本单位</w:t>
      </w:r>
      <w:r>
        <w:rPr>
          <w:rFonts w:hint="eastAsia" w:ascii="仿宋_GB2312" w:hAnsi="仿宋_GB2312" w:eastAsia="仿宋_GB2312"/>
          <w:color w:val="000000" w:themeColor="text1"/>
          <w:sz w:val="32"/>
          <w:szCs w:val="32"/>
          <w:lang w:val="en-US" w:eastAsia="zh-CN"/>
          <w14:textFill>
            <w14:solidFill>
              <w14:schemeClr w14:val="tx1"/>
            </w14:solidFill>
          </w14:textFill>
        </w:rPr>
        <w:t>设立11</w:t>
      </w:r>
      <w:r>
        <w:rPr>
          <w:rFonts w:hint="eastAsia" w:ascii="仿宋_GB2312" w:hAnsi="仿宋_GB2312" w:eastAsia="仿宋_GB2312"/>
          <w:color w:val="000000" w:themeColor="text1"/>
          <w:sz w:val="32"/>
          <w:szCs w:val="32"/>
          <w14:textFill>
            <w14:solidFill>
              <w14:schemeClr w14:val="tx1"/>
            </w14:solidFill>
          </w14:textFill>
        </w:rPr>
        <w:t>个</w:t>
      </w:r>
      <w:r>
        <w:rPr>
          <w:rFonts w:hint="eastAsia" w:ascii="仿宋_GB2312" w:hAnsi="仿宋_GB2312" w:eastAsia="仿宋_GB2312"/>
          <w:color w:val="000000" w:themeColor="text1"/>
          <w:sz w:val="32"/>
          <w:szCs w:val="32"/>
          <w:lang w:val="en-US" w:eastAsia="zh-CN"/>
          <w14:textFill>
            <w14:solidFill>
              <w14:schemeClr w14:val="tx1"/>
            </w14:solidFill>
          </w14:textFill>
        </w:rPr>
        <w:t>内设机构</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分别是</w:t>
      </w:r>
      <w:r>
        <w:rPr>
          <w:rFonts w:hint="eastAsia" w:ascii="仿宋_GB2312" w:hAnsi="仿宋_GB2312" w:eastAsia="仿宋_GB2312"/>
          <w:color w:val="000000" w:themeColor="text1"/>
          <w:sz w:val="32"/>
          <w:szCs w:val="32"/>
          <w14:textFill>
            <w14:solidFill>
              <w14:schemeClr w14:val="tx1"/>
            </w14:solidFill>
          </w14:textFill>
        </w:rPr>
        <w:t>：综合股、教学研究室、教育评估监测股、教育装备和信息化服务股、校舍建设服务股、学生资助服务股、群众体育股、竞技体育股、教师发展服务股、成人教育服务股、学生校外活动指导股</w:t>
      </w:r>
      <w:r>
        <w:rPr>
          <w:rFonts w:hint="eastAsia" w:ascii="仿宋_GB2312" w:hAnsi="仿宋_GB2312" w:eastAsia="仿宋_GB2312"/>
          <w:color w:val="000000" w:themeColor="text1"/>
          <w:sz w:val="32"/>
          <w:szCs w:val="32"/>
          <w:lang w:eastAsia="zh-CN"/>
          <w14:textFill>
            <w14:solidFill>
              <w14:schemeClr w14:val="tx1"/>
            </w14:solidFill>
          </w14:textFill>
        </w:rPr>
        <w:t>。</w:t>
      </w:r>
    </w:p>
    <w:p w14:paraId="54161344">
      <w:pPr>
        <w:ind w:firstLine="640" w:firstLineChars="200"/>
        <w:jc w:val="left"/>
        <w:rPr>
          <w:rFonts w:hint="eastAsia"/>
          <w:color w:val="000000" w:themeColor="text1"/>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w:t>
      </w:r>
      <w:r>
        <w:rPr>
          <w:rFonts w:hint="eastAsia" w:ascii="仿宋_GB2312" w:hAnsi="仿宋_GB2312" w:eastAsia="仿宋_GB2312"/>
          <w:color w:val="000000" w:themeColor="text1"/>
          <w:sz w:val="32"/>
          <w:szCs w:val="32"/>
          <w:lang w:val="en-US" w:eastAsia="zh-CN"/>
          <w14:textFill>
            <w14:solidFill>
              <w14:schemeClr w14:val="tx1"/>
            </w14:solidFill>
          </w14:textFill>
        </w:rPr>
        <w:t>单位</w:t>
      </w:r>
      <w:r>
        <w:rPr>
          <w:rFonts w:hint="eastAsia" w:ascii="仿宋_GB2312" w:hAnsi="仿宋_GB2312" w:eastAsia="仿宋_GB2312"/>
          <w:color w:val="000000" w:themeColor="text1"/>
          <w:sz w:val="32"/>
          <w:szCs w:val="32"/>
          <w14:textFill>
            <w14:solidFill>
              <w14:schemeClr w14:val="tx1"/>
            </w14:solidFill>
          </w14:textFill>
        </w:rPr>
        <w:t>年末在职人员78人，离退休人员</w:t>
      </w:r>
      <w:r>
        <w:rPr>
          <w:rFonts w:hint="eastAsia" w:ascii="仿宋_GB2312" w:eastAsia="仿宋_GB2312" w:cs="仿宋_GB2312"/>
          <w:color w:val="000000" w:themeColor="text1"/>
          <w:sz w:val="32"/>
          <w:szCs w:val="32"/>
          <w:lang w:bidi="en-AU"/>
          <w14:textFill>
            <w14:solidFill>
              <w14:schemeClr w14:val="tx1"/>
            </w14:solidFill>
          </w14:textFill>
        </w:rPr>
        <w:t>0</w:t>
      </w:r>
      <w:r>
        <w:rPr>
          <w:rFonts w:hint="eastAsia" w:ascii="仿宋_GB2312" w:hAnsi="仿宋_GB2312" w:eastAsia="仿宋_GB2312"/>
          <w:color w:val="000000" w:themeColor="text1"/>
          <w:sz w:val="32"/>
          <w:szCs w:val="32"/>
          <w14:textFill>
            <w14:solidFill>
              <w14:schemeClr w14:val="tx1"/>
            </w14:solidFill>
          </w14:textFill>
        </w:rPr>
        <w:t>人（不含由养老保险基金发放养老金的离退休人员），其他人员0人。由养老保险基金发放养老金的离退休人员66人。</w:t>
      </w:r>
    </w:p>
    <w:p w14:paraId="60BF0972">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000000" w:themeColor="text1"/>
          <w:sz w:val="44"/>
          <w:szCs w:val="44"/>
          <w14:textFill>
            <w14:solidFill>
              <w14:schemeClr w14:val="tx1"/>
            </w14:solidFill>
          </w14:textFill>
        </w:rPr>
      </w:pPr>
    </w:p>
    <w:p w14:paraId="7DAABCDD">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000000" w:themeColor="text1"/>
          <w:sz w:val="44"/>
          <w:szCs w:val="44"/>
          <w14:textFill>
            <w14:solidFill>
              <w14:schemeClr w14:val="tx1"/>
            </w14:solidFill>
          </w14:textFill>
        </w:rPr>
      </w:pPr>
      <w:r>
        <w:rPr>
          <w:rFonts w:hint="eastAsia" w:ascii="宋体" w:hAnsi="宋体" w:cs="宋体"/>
          <w:b/>
          <w:color w:val="000000" w:themeColor="text1"/>
          <w:sz w:val="44"/>
          <w:szCs w:val="44"/>
          <w14:textFill>
            <w14:solidFill>
              <w14:schemeClr w14:val="tx1"/>
            </w14:solidFill>
          </w14:textFill>
        </w:rPr>
        <w:t>第二部分  2023年度</w:t>
      </w:r>
      <w:r>
        <w:rPr>
          <w:rFonts w:hint="eastAsia" w:ascii="宋体" w:hAnsi="宋体" w:cs="宋体"/>
          <w:b/>
          <w:color w:val="000000" w:themeColor="text1"/>
          <w:sz w:val="44"/>
          <w:szCs w:val="44"/>
          <w:lang w:val="en-US" w:eastAsia="zh-CN"/>
          <w14:textFill>
            <w14:solidFill>
              <w14:schemeClr w14:val="tx1"/>
            </w14:solidFill>
          </w14:textFill>
        </w:rPr>
        <w:t>单位</w:t>
      </w:r>
      <w:r>
        <w:rPr>
          <w:rFonts w:hint="eastAsia" w:ascii="宋体" w:hAnsi="宋体" w:cs="宋体"/>
          <w:b/>
          <w:color w:val="000000" w:themeColor="text1"/>
          <w:sz w:val="44"/>
          <w:szCs w:val="44"/>
          <w14:textFill>
            <w14:solidFill>
              <w14:schemeClr w14:val="tx1"/>
            </w14:solidFill>
          </w14:textFill>
        </w:rPr>
        <w:t>决算表</w:t>
      </w:r>
    </w:p>
    <w:p w14:paraId="5713A9D6">
      <w:pPr>
        <w:bidi w:val="0"/>
        <w:rPr>
          <w:rFonts w:hint="eastAsia"/>
          <w:color w:val="000000" w:themeColor="text1"/>
          <w14:textFill>
            <w14:solidFill>
              <w14:schemeClr w14:val="tx1"/>
            </w14:solidFill>
          </w14:textFill>
        </w:rPr>
      </w:pPr>
    </w:p>
    <w:p w14:paraId="112D6CB2">
      <w:pPr>
        <w:ind w:firstLine="2880" w:firstLineChars="900"/>
        <w:jc w:val="left"/>
        <w:outlineLvl w:val="1"/>
        <w:rPr>
          <w:rFonts w:hint="eastAsia" w:ascii="黑体" w:hAnsi="黑体" w:eastAsia="黑体" w:cs="黑体"/>
          <w:color w:val="000000" w:themeColor="text1"/>
          <w:sz w:val="36"/>
          <w:szCs w:val="36"/>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收入支出决算总表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D525DF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0644EFF">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公开01表</w:t>
            </w:r>
          </w:p>
        </w:tc>
      </w:tr>
      <w:tr w14:paraId="7978838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5053C78">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单位：兴国县教育体育事业发展中心</w:t>
            </w:r>
          </w:p>
        </w:tc>
        <w:tc>
          <w:tcPr>
            <w:tcW w:w="2000" w:type="dxa"/>
          </w:tcPr>
          <w:p w14:paraId="6D0A1B76">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3F342652">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68805B19">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5E30BD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1EAECD00">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收入</w:t>
            </w:r>
          </w:p>
        </w:tc>
        <w:tc>
          <w:tcPr>
            <w:tcW w:w="2340" w:type="dxa"/>
            <w:gridSpan w:val="3"/>
            <w:vAlign w:val="center"/>
          </w:tcPr>
          <w:p w14:paraId="7BF41D73">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支出</w:t>
            </w:r>
          </w:p>
        </w:tc>
      </w:tr>
      <w:tr w14:paraId="6463E5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159616F">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项    目</w:t>
            </w:r>
          </w:p>
        </w:tc>
        <w:tc>
          <w:tcPr>
            <w:tcW w:w="460" w:type="dxa"/>
            <w:vAlign w:val="center"/>
          </w:tcPr>
          <w:p w14:paraId="78EB7A23">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行次</w:t>
            </w:r>
          </w:p>
        </w:tc>
        <w:tc>
          <w:tcPr>
            <w:tcW w:w="1220" w:type="dxa"/>
            <w:vAlign w:val="center"/>
          </w:tcPr>
          <w:p w14:paraId="096BBDFB">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决算数</w:t>
            </w:r>
          </w:p>
        </w:tc>
        <w:tc>
          <w:tcPr>
            <w:tcW w:w="2340" w:type="dxa"/>
            <w:vAlign w:val="center"/>
          </w:tcPr>
          <w:p w14:paraId="41F32283">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项目（按功能分类）</w:t>
            </w:r>
          </w:p>
        </w:tc>
        <w:tc>
          <w:tcPr>
            <w:tcW w:w="460" w:type="dxa"/>
            <w:vAlign w:val="center"/>
          </w:tcPr>
          <w:p w14:paraId="757E9052">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行次</w:t>
            </w:r>
          </w:p>
        </w:tc>
        <w:tc>
          <w:tcPr>
            <w:tcW w:w="1206" w:type="dxa"/>
            <w:vAlign w:val="center"/>
          </w:tcPr>
          <w:p w14:paraId="573E47CF">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决算数</w:t>
            </w:r>
          </w:p>
        </w:tc>
      </w:tr>
      <w:tr w14:paraId="164F3A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70F80AC">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栏    次</w:t>
            </w:r>
          </w:p>
        </w:tc>
        <w:tc>
          <w:tcPr>
            <w:tcW w:w="460" w:type="dxa"/>
            <w:vAlign w:val="center"/>
          </w:tcPr>
          <w:p w14:paraId="62921D5A">
            <w:pPr>
              <w:rPr>
                <w:color w:val="000000" w:themeColor="text1"/>
                <w14:textFill>
                  <w14:solidFill>
                    <w14:schemeClr w14:val="tx1"/>
                  </w14:solidFill>
                </w14:textFill>
              </w:rPr>
            </w:pPr>
          </w:p>
        </w:tc>
        <w:tc>
          <w:tcPr>
            <w:tcW w:w="1220" w:type="dxa"/>
            <w:vAlign w:val="center"/>
          </w:tcPr>
          <w:p w14:paraId="1475FF49">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w:t>
            </w:r>
          </w:p>
        </w:tc>
        <w:tc>
          <w:tcPr>
            <w:tcW w:w="2340" w:type="dxa"/>
            <w:vAlign w:val="center"/>
          </w:tcPr>
          <w:p w14:paraId="2746045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栏    次</w:t>
            </w:r>
          </w:p>
        </w:tc>
        <w:tc>
          <w:tcPr>
            <w:tcW w:w="460" w:type="dxa"/>
            <w:vAlign w:val="center"/>
          </w:tcPr>
          <w:p w14:paraId="6D236E94">
            <w:pPr>
              <w:rPr>
                <w:color w:val="000000" w:themeColor="text1"/>
                <w14:textFill>
                  <w14:solidFill>
                    <w14:schemeClr w14:val="tx1"/>
                  </w14:solidFill>
                </w14:textFill>
              </w:rPr>
            </w:pPr>
          </w:p>
        </w:tc>
        <w:tc>
          <w:tcPr>
            <w:tcW w:w="1206" w:type="dxa"/>
            <w:vAlign w:val="center"/>
          </w:tcPr>
          <w:p w14:paraId="438F9EC5">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w:t>
            </w:r>
          </w:p>
        </w:tc>
      </w:tr>
      <w:tr w14:paraId="43FEAB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418919">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一、一般公共预算财政拨款收入</w:t>
            </w:r>
          </w:p>
        </w:tc>
        <w:tc>
          <w:tcPr>
            <w:tcW w:w="460" w:type="dxa"/>
            <w:vAlign w:val="center"/>
          </w:tcPr>
          <w:p w14:paraId="110786C0">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w:t>
            </w:r>
          </w:p>
        </w:tc>
        <w:tc>
          <w:tcPr>
            <w:tcW w:w="1220" w:type="dxa"/>
            <w:vAlign w:val="center"/>
          </w:tcPr>
          <w:p w14:paraId="70F5B5E0">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1,796.47</w:t>
            </w:r>
          </w:p>
        </w:tc>
        <w:tc>
          <w:tcPr>
            <w:tcW w:w="2340" w:type="dxa"/>
            <w:vAlign w:val="center"/>
          </w:tcPr>
          <w:p w14:paraId="3BD9DAB0">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一、一般公共服务支出</w:t>
            </w:r>
          </w:p>
        </w:tc>
        <w:tc>
          <w:tcPr>
            <w:tcW w:w="460" w:type="dxa"/>
            <w:vAlign w:val="center"/>
          </w:tcPr>
          <w:p w14:paraId="1DB05A9B">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32</w:t>
            </w:r>
          </w:p>
        </w:tc>
        <w:tc>
          <w:tcPr>
            <w:tcW w:w="1206" w:type="dxa"/>
            <w:vAlign w:val="center"/>
          </w:tcPr>
          <w:p w14:paraId="00AE8E59">
            <w:pPr>
              <w:rPr>
                <w:color w:val="000000" w:themeColor="text1"/>
                <w14:textFill>
                  <w14:solidFill>
                    <w14:schemeClr w14:val="tx1"/>
                  </w14:solidFill>
                </w14:textFill>
              </w:rPr>
            </w:pPr>
          </w:p>
        </w:tc>
      </w:tr>
      <w:tr w14:paraId="6CE684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AA9971">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二、政府性基金预算财政拨款收入</w:t>
            </w:r>
          </w:p>
        </w:tc>
        <w:tc>
          <w:tcPr>
            <w:tcW w:w="460" w:type="dxa"/>
            <w:vAlign w:val="center"/>
          </w:tcPr>
          <w:p w14:paraId="64274D98">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w:t>
            </w:r>
          </w:p>
        </w:tc>
        <w:tc>
          <w:tcPr>
            <w:tcW w:w="1220" w:type="dxa"/>
            <w:vAlign w:val="center"/>
          </w:tcPr>
          <w:p w14:paraId="67D9CBAD">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371.99</w:t>
            </w:r>
          </w:p>
        </w:tc>
        <w:tc>
          <w:tcPr>
            <w:tcW w:w="2340" w:type="dxa"/>
            <w:vAlign w:val="center"/>
          </w:tcPr>
          <w:p w14:paraId="2163659A">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二、外交支出</w:t>
            </w:r>
          </w:p>
        </w:tc>
        <w:tc>
          <w:tcPr>
            <w:tcW w:w="460" w:type="dxa"/>
            <w:vAlign w:val="center"/>
          </w:tcPr>
          <w:p w14:paraId="243B589F">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33</w:t>
            </w:r>
          </w:p>
        </w:tc>
        <w:tc>
          <w:tcPr>
            <w:tcW w:w="1206" w:type="dxa"/>
            <w:vAlign w:val="center"/>
          </w:tcPr>
          <w:p w14:paraId="52DF9951">
            <w:pPr>
              <w:rPr>
                <w:color w:val="000000" w:themeColor="text1"/>
                <w14:textFill>
                  <w14:solidFill>
                    <w14:schemeClr w14:val="tx1"/>
                  </w14:solidFill>
                </w14:textFill>
              </w:rPr>
            </w:pPr>
          </w:p>
        </w:tc>
      </w:tr>
      <w:tr w14:paraId="6C6C86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BB1944">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三、国有资本经营预算财政拨款收入</w:t>
            </w:r>
          </w:p>
        </w:tc>
        <w:tc>
          <w:tcPr>
            <w:tcW w:w="460" w:type="dxa"/>
            <w:vAlign w:val="center"/>
          </w:tcPr>
          <w:p w14:paraId="062077AD">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w:t>
            </w:r>
          </w:p>
        </w:tc>
        <w:tc>
          <w:tcPr>
            <w:tcW w:w="1220" w:type="dxa"/>
            <w:vAlign w:val="center"/>
          </w:tcPr>
          <w:p w14:paraId="1D940EFC">
            <w:pPr>
              <w:rPr>
                <w:color w:val="000000" w:themeColor="text1"/>
                <w14:textFill>
                  <w14:solidFill>
                    <w14:schemeClr w14:val="tx1"/>
                  </w14:solidFill>
                </w14:textFill>
              </w:rPr>
            </w:pPr>
          </w:p>
        </w:tc>
        <w:tc>
          <w:tcPr>
            <w:tcW w:w="2340" w:type="dxa"/>
            <w:vAlign w:val="center"/>
          </w:tcPr>
          <w:p w14:paraId="4BF48600">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三、国防支出</w:t>
            </w:r>
          </w:p>
        </w:tc>
        <w:tc>
          <w:tcPr>
            <w:tcW w:w="460" w:type="dxa"/>
            <w:vAlign w:val="center"/>
          </w:tcPr>
          <w:p w14:paraId="4F711DA9">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34</w:t>
            </w:r>
          </w:p>
        </w:tc>
        <w:tc>
          <w:tcPr>
            <w:tcW w:w="1206" w:type="dxa"/>
            <w:vAlign w:val="center"/>
          </w:tcPr>
          <w:p w14:paraId="12AAE13E">
            <w:pPr>
              <w:rPr>
                <w:color w:val="000000" w:themeColor="text1"/>
                <w14:textFill>
                  <w14:solidFill>
                    <w14:schemeClr w14:val="tx1"/>
                  </w14:solidFill>
                </w14:textFill>
              </w:rPr>
            </w:pPr>
          </w:p>
        </w:tc>
      </w:tr>
      <w:tr w14:paraId="16A1E7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C017A0">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四、上级补助收入</w:t>
            </w:r>
          </w:p>
        </w:tc>
        <w:tc>
          <w:tcPr>
            <w:tcW w:w="460" w:type="dxa"/>
            <w:vAlign w:val="center"/>
          </w:tcPr>
          <w:p w14:paraId="479643F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w:t>
            </w:r>
          </w:p>
        </w:tc>
        <w:tc>
          <w:tcPr>
            <w:tcW w:w="1220" w:type="dxa"/>
            <w:vAlign w:val="center"/>
          </w:tcPr>
          <w:p w14:paraId="252A6D09">
            <w:pPr>
              <w:rPr>
                <w:color w:val="000000" w:themeColor="text1"/>
                <w14:textFill>
                  <w14:solidFill>
                    <w14:schemeClr w14:val="tx1"/>
                  </w14:solidFill>
                </w14:textFill>
              </w:rPr>
            </w:pPr>
          </w:p>
        </w:tc>
        <w:tc>
          <w:tcPr>
            <w:tcW w:w="2340" w:type="dxa"/>
            <w:vAlign w:val="center"/>
          </w:tcPr>
          <w:p w14:paraId="1C02BCE0">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四、公共安全支出</w:t>
            </w:r>
          </w:p>
        </w:tc>
        <w:tc>
          <w:tcPr>
            <w:tcW w:w="460" w:type="dxa"/>
            <w:vAlign w:val="center"/>
          </w:tcPr>
          <w:p w14:paraId="7509C3C0">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35</w:t>
            </w:r>
          </w:p>
        </w:tc>
        <w:tc>
          <w:tcPr>
            <w:tcW w:w="1206" w:type="dxa"/>
            <w:vAlign w:val="center"/>
          </w:tcPr>
          <w:p w14:paraId="5A40A149">
            <w:pPr>
              <w:rPr>
                <w:color w:val="000000" w:themeColor="text1"/>
                <w14:textFill>
                  <w14:solidFill>
                    <w14:schemeClr w14:val="tx1"/>
                  </w14:solidFill>
                </w14:textFill>
              </w:rPr>
            </w:pPr>
          </w:p>
        </w:tc>
      </w:tr>
      <w:tr w14:paraId="2B9AD2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B53F95">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五、事业收入</w:t>
            </w:r>
          </w:p>
        </w:tc>
        <w:tc>
          <w:tcPr>
            <w:tcW w:w="460" w:type="dxa"/>
            <w:vAlign w:val="center"/>
          </w:tcPr>
          <w:p w14:paraId="3DE6ADCA">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w:t>
            </w:r>
          </w:p>
        </w:tc>
        <w:tc>
          <w:tcPr>
            <w:tcW w:w="1220" w:type="dxa"/>
            <w:vAlign w:val="center"/>
          </w:tcPr>
          <w:p w14:paraId="32DBAEAA">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73.53</w:t>
            </w:r>
          </w:p>
        </w:tc>
        <w:tc>
          <w:tcPr>
            <w:tcW w:w="2340" w:type="dxa"/>
            <w:vAlign w:val="center"/>
          </w:tcPr>
          <w:p w14:paraId="65751A1A">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五、教育支出</w:t>
            </w:r>
          </w:p>
        </w:tc>
        <w:tc>
          <w:tcPr>
            <w:tcW w:w="460" w:type="dxa"/>
            <w:vAlign w:val="center"/>
          </w:tcPr>
          <w:p w14:paraId="0B29FE09">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36</w:t>
            </w:r>
          </w:p>
        </w:tc>
        <w:tc>
          <w:tcPr>
            <w:tcW w:w="1206" w:type="dxa"/>
            <w:vAlign w:val="center"/>
          </w:tcPr>
          <w:p w14:paraId="17D5C9C3">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1,183.40</w:t>
            </w:r>
          </w:p>
        </w:tc>
      </w:tr>
      <w:tr w14:paraId="78B996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4DA60A">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六、经营收入</w:t>
            </w:r>
          </w:p>
        </w:tc>
        <w:tc>
          <w:tcPr>
            <w:tcW w:w="460" w:type="dxa"/>
            <w:vAlign w:val="center"/>
          </w:tcPr>
          <w:p w14:paraId="482172A9">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6</w:t>
            </w:r>
          </w:p>
        </w:tc>
        <w:tc>
          <w:tcPr>
            <w:tcW w:w="1220" w:type="dxa"/>
            <w:vAlign w:val="center"/>
          </w:tcPr>
          <w:p w14:paraId="0475CFB2">
            <w:pPr>
              <w:rPr>
                <w:color w:val="000000" w:themeColor="text1"/>
                <w14:textFill>
                  <w14:solidFill>
                    <w14:schemeClr w14:val="tx1"/>
                  </w14:solidFill>
                </w14:textFill>
              </w:rPr>
            </w:pPr>
          </w:p>
        </w:tc>
        <w:tc>
          <w:tcPr>
            <w:tcW w:w="2340" w:type="dxa"/>
            <w:vAlign w:val="center"/>
          </w:tcPr>
          <w:p w14:paraId="6CC236A8">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六、科学技术支出</w:t>
            </w:r>
          </w:p>
        </w:tc>
        <w:tc>
          <w:tcPr>
            <w:tcW w:w="460" w:type="dxa"/>
            <w:vAlign w:val="center"/>
          </w:tcPr>
          <w:p w14:paraId="537D463F">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37</w:t>
            </w:r>
          </w:p>
        </w:tc>
        <w:tc>
          <w:tcPr>
            <w:tcW w:w="1206" w:type="dxa"/>
            <w:vAlign w:val="center"/>
          </w:tcPr>
          <w:p w14:paraId="59B3C518">
            <w:pPr>
              <w:rPr>
                <w:color w:val="000000" w:themeColor="text1"/>
                <w14:textFill>
                  <w14:solidFill>
                    <w14:schemeClr w14:val="tx1"/>
                  </w14:solidFill>
                </w14:textFill>
              </w:rPr>
            </w:pPr>
          </w:p>
        </w:tc>
      </w:tr>
      <w:tr w14:paraId="302A21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502FFC">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七、附属单位上缴收入</w:t>
            </w:r>
          </w:p>
        </w:tc>
        <w:tc>
          <w:tcPr>
            <w:tcW w:w="460" w:type="dxa"/>
            <w:vAlign w:val="center"/>
          </w:tcPr>
          <w:p w14:paraId="173507E7">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7</w:t>
            </w:r>
          </w:p>
        </w:tc>
        <w:tc>
          <w:tcPr>
            <w:tcW w:w="1220" w:type="dxa"/>
            <w:vAlign w:val="center"/>
          </w:tcPr>
          <w:p w14:paraId="47CB6336">
            <w:pPr>
              <w:rPr>
                <w:color w:val="000000" w:themeColor="text1"/>
                <w14:textFill>
                  <w14:solidFill>
                    <w14:schemeClr w14:val="tx1"/>
                  </w14:solidFill>
                </w14:textFill>
              </w:rPr>
            </w:pPr>
          </w:p>
        </w:tc>
        <w:tc>
          <w:tcPr>
            <w:tcW w:w="2340" w:type="dxa"/>
            <w:vAlign w:val="center"/>
          </w:tcPr>
          <w:p w14:paraId="7046520C">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七、文化旅游体育与传媒支出</w:t>
            </w:r>
          </w:p>
        </w:tc>
        <w:tc>
          <w:tcPr>
            <w:tcW w:w="460" w:type="dxa"/>
            <w:vAlign w:val="center"/>
          </w:tcPr>
          <w:p w14:paraId="2AEE8CEC">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38</w:t>
            </w:r>
          </w:p>
        </w:tc>
        <w:tc>
          <w:tcPr>
            <w:tcW w:w="1206" w:type="dxa"/>
            <w:vAlign w:val="center"/>
          </w:tcPr>
          <w:p w14:paraId="23DBAEEC">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111.67</w:t>
            </w:r>
          </w:p>
        </w:tc>
      </w:tr>
      <w:tr w14:paraId="0FBE36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6C99C0">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八、其他收入</w:t>
            </w:r>
          </w:p>
        </w:tc>
        <w:tc>
          <w:tcPr>
            <w:tcW w:w="460" w:type="dxa"/>
            <w:vAlign w:val="center"/>
          </w:tcPr>
          <w:p w14:paraId="1EA83051">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8</w:t>
            </w:r>
          </w:p>
        </w:tc>
        <w:tc>
          <w:tcPr>
            <w:tcW w:w="1220" w:type="dxa"/>
            <w:vAlign w:val="center"/>
          </w:tcPr>
          <w:p w14:paraId="01B364AF">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6,320.89</w:t>
            </w:r>
          </w:p>
        </w:tc>
        <w:tc>
          <w:tcPr>
            <w:tcW w:w="2340" w:type="dxa"/>
            <w:vAlign w:val="center"/>
          </w:tcPr>
          <w:p w14:paraId="5CD7BC0D">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八、社会保障和就业支出</w:t>
            </w:r>
          </w:p>
        </w:tc>
        <w:tc>
          <w:tcPr>
            <w:tcW w:w="460" w:type="dxa"/>
            <w:vAlign w:val="center"/>
          </w:tcPr>
          <w:p w14:paraId="5EA063FC">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39</w:t>
            </w:r>
          </w:p>
        </w:tc>
        <w:tc>
          <w:tcPr>
            <w:tcW w:w="1206" w:type="dxa"/>
            <w:vAlign w:val="center"/>
          </w:tcPr>
          <w:p w14:paraId="34F99CD0">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341.48</w:t>
            </w:r>
          </w:p>
        </w:tc>
      </w:tr>
      <w:tr w14:paraId="75088B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CD44E5">
            <w:pPr>
              <w:rPr>
                <w:color w:val="000000" w:themeColor="text1"/>
                <w14:textFill>
                  <w14:solidFill>
                    <w14:schemeClr w14:val="tx1"/>
                  </w14:solidFill>
                </w14:textFill>
              </w:rPr>
            </w:pPr>
          </w:p>
        </w:tc>
        <w:tc>
          <w:tcPr>
            <w:tcW w:w="460" w:type="dxa"/>
            <w:vAlign w:val="center"/>
          </w:tcPr>
          <w:p w14:paraId="27933BD2">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9</w:t>
            </w:r>
          </w:p>
        </w:tc>
        <w:tc>
          <w:tcPr>
            <w:tcW w:w="1220" w:type="dxa"/>
            <w:vAlign w:val="center"/>
          </w:tcPr>
          <w:p w14:paraId="77FA4A4F">
            <w:pPr>
              <w:rPr>
                <w:color w:val="000000" w:themeColor="text1"/>
                <w14:textFill>
                  <w14:solidFill>
                    <w14:schemeClr w14:val="tx1"/>
                  </w14:solidFill>
                </w14:textFill>
              </w:rPr>
            </w:pPr>
          </w:p>
        </w:tc>
        <w:tc>
          <w:tcPr>
            <w:tcW w:w="2340" w:type="dxa"/>
            <w:vAlign w:val="center"/>
          </w:tcPr>
          <w:p w14:paraId="2838A9C7">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九、卫生健康支出</w:t>
            </w:r>
          </w:p>
        </w:tc>
        <w:tc>
          <w:tcPr>
            <w:tcW w:w="460" w:type="dxa"/>
            <w:vAlign w:val="center"/>
          </w:tcPr>
          <w:p w14:paraId="23FBD037">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40</w:t>
            </w:r>
          </w:p>
        </w:tc>
        <w:tc>
          <w:tcPr>
            <w:tcW w:w="1206" w:type="dxa"/>
            <w:vAlign w:val="center"/>
          </w:tcPr>
          <w:p w14:paraId="73C2B3DD">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57.19</w:t>
            </w:r>
          </w:p>
        </w:tc>
      </w:tr>
      <w:tr w14:paraId="02C041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AB24B6">
            <w:pPr>
              <w:rPr>
                <w:color w:val="000000" w:themeColor="text1"/>
                <w14:textFill>
                  <w14:solidFill>
                    <w14:schemeClr w14:val="tx1"/>
                  </w14:solidFill>
                </w14:textFill>
              </w:rPr>
            </w:pPr>
          </w:p>
        </w:tc>
        <w:tc>
          <w:tcPr>
            <w:tcW w:w="460" w:type="dxa"/>
            <w:vAlign w:val="center"/>
          </w:tcPr>
          <w:p w14:paraId="08ACBF2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10</w:t>
            </w:r>
          </w:p>
        </w:tc>
        <w:tc>
          <w:tcPr>
            <w:tcW w:w="1220" w:type="dxa"/>
            <w:vAlign w:val="center"/>
          </w:tcPr>
          <w:p w14:paraId="2ADF50E9">
            <w:pPr>
              <w:rPr>
                <w:color w:val="000000" w:themeColor="text1"/>
                <w14:textFill>
                  <w14:solidFill>
                    <w14:schemeClr w14:val="tx1"/>
                  </w14:solidFill>
                </w14:textFill>
              </w:rPr>
            </w:pPr>
          </w:p>
        </w:tc>
        <w:tc>
          <w:tcPr>
            <w:tcW w:w="2340" w:type="dxa"/>
            <w:vAlign w:val="center"/>
          </w:tcPr>
          <w:p w14:paraId="0B217BD6">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十、节能环保支出</w:t>
            </w:r>
          </w:p>
        </w:tc>
        <w:tc>
          <w:tcPr>
            <w:tcW w:w="460" w:type="dxa"/>
            <w:vAlign w:val="center"/>
          </w:tcPr>
          <w:p w14:paraId="16C580D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41</w:t>
            </w:r>
          </w:p>
        </w:tc>
        <w:tc>
          <w:tcPr>
            <w:tcW w:w="1206" w:type="dxa"/>
            <w:vAlign w:val="center"/>
          </w:tcPr>
          <w:p w14:paraId="7233D515">
            <w:pPr>
              <w:rPr>
                <w:color w:val="000000" w:themeColor="text1"/>
                <w14:textFill>
                  <w14:solidFill>
                    <w14:schemeClr w14:val="tx1"/>
                  </w14:solidFill>
                </w14:textFill>
              </w:rPr>
            </w:pPr>
          </w:p>
        </w:tc>
      </w:tr>
      <w:tr w14:paraId="218B54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EE153B">
            <w:pPr>
              <w:rPr>
                <w:color w:val="000000" w:themeColor="text1"/>
                <w14:textFill>
                  <w14:solidFill>
                    <w14:schemeClr w14:val="tx1"/>
                  </w14:solidFill>
                </w14:textFill>
              </w:rPr>
            </w:pPr>
          </w:p>
        </w:tc>
        <w:tc>
          <w:tcPr>
            <w:tcW w:w="460" w:type="dxa"/>
            <w:vAlign w:val="center"/>
          </w:tcPr>
          <w:p w14:paraId="25F0E93C">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11</w:t>
            </w:r>
          </w:p>
        </w:tc>
        <w:tc>
          <w:tcPr>
            <w:tcW w:w="1220" w:type="dxa"/>
            <w:vAlign w:val="center"/>
          </w:tcPr>
          <w:p w14:paraId="793D6376">
            <w:pPr>
              <w:rPr>
                <w:color w:val="000000" w:themeColor="text1"/>
                <w14:textFill>
                  <w14:solidFill>
                    <w14:schemeClr w14:val="tx1"/>
                  </w14:solidFill>
                </w14:textFill>
              </w:rPr>
            </w:pPr>
          </w:p>
        </w:tc>
        <w:tc>
          <w:tcPr>
            <w:tcW w:w="2340" w:type="dxa"/>
            <w:vAlign w:val="center"/>
          </w:tcPr>
          <w:p w14:paraId="33AE6711">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十一、城乡社区支出</w:t>
            </w:r>
          </w:p>
        </w:tc>
        <w:tc>
          <w:tcPr>
            <w:tcW w:w="460" w:type="dxa"/>
            <w:vAlign w:val="center"/>
          </w:tcPr>
          <w:p w14:paraId="2BC8D33B">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42</w:t>
            </w:r>
          </w:p>
        </w:tc>
        <w:tc>
          <w:tcPr>
            <w:tcW w:w="1206" w:type="dxa"/>
            <w:vAlign w:val="center"/>
          </w:tcPr>
          <w:p w14:paraId="772E5FA2">
            <w:pPr>
              <w:rPr>
                <w:color w:val="000000" w:themeColor="text1"/>
                <w14:textFill>
                  <w14:solidFill>
                    <w14:schemeClr w14:val="tx1"/>
                  </w14:solidFill>
                </w14:textFill>
              </w:rPr>
            </w:pPr>
          </w:p>
        </w:tc>
      </w:tr>
      <w:tr w14:paraId="7FA72D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5C3946">
            <w:pPr>
              <w:rPr>
                <w:color w:val="000000" w:themeColor="text1"/>
                <w14:textFill>
                  <w14:solidFill>
                    <w14:schemeClr w14:val="tx1"/>
                  </w14:solidFill>
                </w14:textFill>
              </w:rPr>
            </w:pPr>
          </w:p>
        </w:tc>
        <w:tc>
          <w:tcPr>
            <w:tcW w:w="460" w:type="dxa"/>
            <w:vAlign w:val="center"/>
          </w:tcPr>
          <w:p w14:paraId="289BE2FC">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12</w:t>
            </w:r>
          </w:p>
        </w:tc>
        <w:tc>
          <w:tcPr>
            <w:tcW w:w="1220" w:type="dxa"/>
            <w:vAlign w:val="center"/>
          </w:tcPr>
          <w:p w14:paraId="055F9139">
            <w:pPr>
              <w:rPr>
                <w:color w:val="000000" w:themeColor="text1"/>
                <w14:textFill>
                  <w14:solidFill>
                    <w14:schemeClr w14:val="tx1"/>
                  </w14:solidFill>
                </w14:textFill>
              </w:rPr>
            </w:pPr>
          </w:p>
        </w:tc>
        <w:tc>
          <w:tcPr>
            <w:tcW w:w="2340" w:type="dxa"/>
            <w:vAlign w:val="center"/>
          </w:tcPr>
          <w:p w14:paraId="78C6EB92">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十二、农林水支出</w:t>
            </w:r>
          </w:p>
        </w:tc>
        <w:tc>
          <w:tcPr>
            <w:tcW w:w="460" w:type="dxa"/>
            <w:vAlign w:val="center"/>
          </w:tcPr>
          <w:p w14:paraId="12CACBD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43</w:t>
            </w:r>
          </w:p>
        </w:tc>
        <w:tc>
          <w:tcPr>
            <w:tcW w:w="1206" w:type="dxa"/>
            <w:vAlign w:val="center"/>
          </w:tcPr>
          <w:p w14:paraId="6C9849C9">
            <w:pPr>
              <w:rPr>
                <w:color w:val="000000" w:themeColor="text1"/>
                <w14:textFill>
                  <w14:solidFill>
                    <w14:schemeClr w14:val="tx1"/>
                  </w14:solidFill>
                </w14:textFill>
              </w:rPr>
            </w:pPr>
          </w:p>
        </w:tc>
      </w:tr>
      <w:tr w14:paraId="5FB905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991980">
            <w:pPr>
              <w:rPr>
                <w:color w:val="000000" w:themeColor="text1"/>
                <w14:textFill>
                  <w14:solidFill>
                    <w14:schemeClr w14:val="tx1"/>
                  </w14:solidFill>
                </w14:textFill>
              </w:rPr>
            </w:pPr>
          </w:p>
        </w:tc>
        <w:tc>
          <w:tcPr>
            <w:tcW w:w="460" w:type="dxa"/>
            <w:vAlign w:val="center"/>
          </w:tcPr>
          <w:p w14:paraId="6CCE5D69">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13</w:t>
            </w:r>
          </w:p>
        </w:tc>
        <w:tc>
          <w:tcPr>
            <w:tcW w:w="1220" w:type="dxa"/>
            <w:vAlign w:val="center"/>
          </w:tcPr>
          <w:p w14:paraId="4DC93408">
            <w:pPr>
              <w:rPr>
                <w:color w:val="000000" w:themeColor="text1"/>
                <w14:textFill>
                  <w14:solidFill>
                    <w14:schemeClr w14:val="tx1"/>
                  </w14:solidFill>
                </w14:textFill>
              </w:rPr>
            </w:pPr>
          </w:p>
        </w:tc>
        <w:tc>
          <w:tcPr>
            <w:tcW w:w="2340" w:type="dxa"/>
            <w:vAlign w:val="center"/>
          </w:tcPr>
          <w:p w14:paraId="709E4038">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十三、交通运输支出</w:t>
            </w:r>
          </w:p>
        </w:tc>
        <w:tc>
          <w:tcPr>
            <w:tcW w:w="460" w:type="dxa"/>
            <w:vAlign w:val="center"/>
          </w:tcPr>
          <w:p w14:paraId="0CCDECD7">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44</w:t>
            </w:r>
          </w:p>
        </w:tc>
        <w:tc>
          <w:tcPr>
            <w:tcW w:w="1206" w:type="dxa"/>
            <w:vAlign w:val="center"/>
          </w:tcPr>
          <w:p w14:paraId="0E2D472A">
            <w:pPr>
              <w:rPr>
                <w:color w:val="000000" w:themeColor="text1"/>
                <w14:textFill>
                  <w14:solidFill>
                    <w14:schemeClr w14:val="tx1"/>
                  </w14:solidFill>
                </w14:textFill>
              </w:rPr>
            </w:pPr>
          </w:p>
        </w:tc>
      </w:tr>
      <w:tr w14:paraId="5EEECE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BA7618">
            <w:pPr>
              <w:rPr>
                <w:color w:val="000000" w:themeColor="text1"/>
                <w14:textFill>
                  <w14:solidFill>
                    <w14:schemeClr w14:val="tx1"/>
                  </w14:solidFill>
                </w14:textFill>
              </w:rPr>
            </w:pPr>
          </w:p>
        </w:tc>
        <w:tc>
          <w:tcPr>
            <w:tcW w:w="460" w:type="dxa"/>
            <w:vAlign w:val="center"/>
          </w:tcPr>
          <w:p w14:paraId="3BB82AA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14</w:t>
            </w:r>
          </w:p>
        </w:tc>
        <w:tc>
          <w:tcPr>
            <w:tcW w:w="1220" w:type="dxa"/>
            <w:vAlign w:val="center"/>
          </w:tcPr>
          <w:p w14:paraId="27470982">
            <w:pPr>
              <w:rPr>
                <w:color w:val="000000" w:themeColor="text1"/>
                <w14:textFill>
                  <w14:solidFill>
                    <w14:schemeClr w14:val="tx1"/>
                  </w14:solidFill>
                </w14:textFill>
              </w:rPr>
            </w:pPr>
          </w:p>
        </w:tc>
        <w:tc>
          <w:tcPr>
            <w:tcW w:w="2340" w:type="dxa"/>
            <w:vAlign w:val="center"/>
          </w:tcPr>
          <w:p w14:paraId="60B2AD43">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十四、资源勘探工业信息等支出</w:t>
            </w:r>
          </w:p>
        </w:tc>
        <w:tc>
          <w:tcPr>
            <w:tcW w:w="460" w:type="dxa"/>
            <w:vAlign w:val="center"/>
          </w:tcPr>
          <w:p w14:paraId="2DA375D4">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45</w:t>
            </w:r>
          </w:p>
        </w:tc>
        <w:tc>
          <w:tcPr>
            <w:tcW w:w="1206" w:type="dxa"/>
            <w:vAlign w:val="center"/>
          </w:tcPr>
          <w:p w14:paraId="11B248DA">
            <w:pPr>
              <w:rPr>
                <w:color w:val="000000" w:themeColor="text1"/>
                <w14:textFill>
                  <w14:solidFill>
                    <w14:schemeClr w14:val="tx1"/>
                  </w14:solidFill>
                </w14:textFill>
              </w:rPr>
            </w:pPr>
          </w:p>
        </w:tc>
      </w:tr>
      <w:tr w14:paraId="603578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EE7DE8">
            <w:pPr>
              <w:rPr>
                <w:color w:val="000000" w:themeColor="text1"/>
                <w14:textFill>
                  <w14:solidFill>
                    <w14:schemeClr w14:val="tx1"/>
                  </w14:solidFill>
                </w14:textFill>
              </w:rPr>
            </w:pPr>
          </w:p>
        </w:tc>
        <w:tc>
          <w:tcPr>
            <w:tcW w:w="460" w:type="dxa"/>
            <w:vAlign w:val="center"/>
          </w:tcPr>
          <w:p w14:paraId="129AD6C1">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15</w:t>
            </w:r>
          </w:p>
        </w:tc>
        <w:tc>
          <w:tcPr>
            <w:tcW w:w="1220" w:type="dxa"/>
            <w:vAlign w:val="center"/>
          </w:tcPr>
          <w:p w14:paraId="37D14421">
            <w:pPr>
              <w:rPr>
                <w:color w:val="000000" w:themeColor="text1"/>
                <w14:textFill>
                  <w14:solidFill>
                    <w14:schemeClr w14:val="tx1"/>
                  </w14:solidFill>
                </w14:textFill>
              </w:rPr>
            </w:pPr>
          </w:p>
        </w:tc>
        <w:tc>
          <w:tcPr>
            <w:tcW w:w="2340" w:type="dxa"/>
            <w:vAlign w:val="center"/>
          </w:tcPr>
          <w:p w14:paraId="2BEBCD8F">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十五、商业服务业等支出</w:t>
            </w:r>
          </w:p>
        </w:tc>
        <w:tc>
          <w:tcPr>
            <w:tcW w:w="460" w:type="dxa"/>
            <w:vAlign w:val="center"/>
          </w:tcPr>
          <w:p w14:paraId="488D8C71">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46</w:t>
            </w:r>
          </w:p>
        </w:tc>
        <w:tc>
          <w:tcPr>
            <w:tcW w:w="1206" w:type="dxa"/>
            <w:vAlign w:val="center"/>
          </w:tcPr>
          <w:p w14:paraId="078B0077">
            <w:pPr>
              <w:rPr>
                <w:color w:val="000000" w:themeColor="text1"/>
                <w14:textFill>
                  <w14:solidFill>
                    <w14:schemeClr w14:val="tx1"/>
                  </w14:solidFill>
                </w14:textFill>
              </w:rPr>
            </w:pPr>
          </w:p>
        </w:tc>
      </w:tr>
      <w:tr w14:paraId="3EA7CC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78A99A">
            <w:pPr>
              <w:rPr>
                <w:color w:val="000000" w:themeColor="text1"/>
                <w14:textFill>
                  <w14:solidFill>
                    <w14:schemeClr w14:val="tx1"/>
                  </w14:solidFill>
                </w14:textFill>
              </w:rPr>
            </w:pPr>
          </w:p>
        </w:tc>
        <w:tc>
          <w:tcPr>
            <w:tcW w:w="460" w:type="dxa"/>
            <w:vAlign w:val="center"/>
          </w:tcPr>
          <w:p w14:paraId="65A31417">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16</w:t>
            </w:r>
          </w:p>
        </w:tc>
        <w:tc>
          <w:tcPr>
            <w:tcW w:w="1220" w:type="dxa"/>
            <w:vAlign w:val="center"/>
          </w:tcPr>
          <w:p w14:paraId="00767EE9">
            <w:pPr>
              <w:rPr>
                <w:color w:val="000000" w:themeColor="text1"/>
                <w14:textFill>
                  <w14:solidFill>
                    <w14:schemeClr w14:val="tx1"/>
                  </w14:solidFill>
                </w14:textFill>
              </w:rPr>
            </w:pPr>
          </w:p>
        </w:tc>
        <w:tc>
          <w:tcPr>
            <w:tcW w:w="2340" w:type="dxa"/>
            <w:vAlign w:val="center"/>
          </w:tcPr>
          <w:p w14:paraId="74A51F7A">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十六、金融支出</w:t>
            </w:r>
          </w:p>
        </w:tc>
        <w:tc>
          <w:tcPr>
            <w:tcW w:w="460" w:type="dxa"/>
            <w:vAlign w:val="center"/>
          </w:tcPr>
          <w:p w14:paraId="43221AF5">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47</w:t>
            </w:r>
          </w:p>
        </w:tc>
        <w:tc>
          <w:tcPr>
            <w:tcW w:w="1206" w:type="dxa"/>
            <w:vAlign w:val="center"/>
          </w:tcPr>
          <w:p w14:paraId="6190319D">
            <w:pPr>
              <w:rPr>
                <w:color w:val="000000" w:themeColor="text1"/>
                <w14:textFill>
                  <w14:solidFill>
                    <w14:schemeClr w14:val="tx1"/>
                  </w14:solidFill>
                </w14:textFill>
              </w:rPr>
            </w:pPr>
          </w:p>
        </w:tc>
      </w:tr>
      <w:tr w14:paraId="0A0948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670613">
            <w:pPr>
              <w:rPr>
                <w:color w:val="000000" w:themeColor="text1"/>
                <w14:textFill>
                  <w14:solidFill>
                    <w14:schemeClr w14:val="tx1"/>
                  </w14:solidFill>
                </w14:textFill>
              </w:rPr>
            </w:pPr>
          </w:p>
        </w:tc>
        <w:tc>
          <w:tcPr>
            <w:tcW w:w="460" w:type="dxa"/>
            <w:vAlign w:val="center"/>
          </w:tcPr>
          <w:p w14:paraId="2DC3C97D">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17</w:t>
            </w:r>
          </w:p>
        </w:tc>
        <w:tc>
          <w:tcPr>
            <w:tcW w:w="1220" w:type="dxa"/>
            <w:vAlign w:val="center"/>
          </w:tcPr>
          <w:p w14:paraId="60DA37BB">
            <w:pPr>
              <w:rPr>
                <w:color w:val="000000" w:themeColor="text1"/>
                <w14:textFill>
                  <w14:solidFill>
                    <w14:schemeClr w14:val="tx1"/>
                  </w14:solidFill>
                </w14:textFill>
              </w:rPr>
            </w:pPr>
          </w:p>
        </w:tc>
        <w:tc>
          <w:tcPr>
            <w:tcW w:w="2340" w:type="dxa"/>
            <w:vAlign w:val="center"/>
          </w:tcPr>
          <w:p w14:paraId="2C77D4E7">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十七、援助其他地区支出</w:t>
            </w:r>
          </w:p>
        </w:tc>
        <w:tc>
          <w:tcPr>
            <w:tcW w:w="460" w:type="dxa"/>
            <w:vAlign w:val="center"/>
          </w:tcPr>
          <w:p w14:paraId="79BBDEA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48</w:t>
            </w:r>
          </w:p>
        </w:tc>
        <w:tc>
          <w:tcPr>
            <w:tcW w:w="1206" w:type="dxa"/>
            <w:vAlign w:val="center"/>
          </w:tcPr>
          <w:p w14:paraId="64C636DD">
            <w:pPr>
              <w:rPr>
                <w:color w:val="000000" w:themeColor="text1"/>
                <w14:textFill>
                  <w14:solidFill>
                    <w14:schemeClr w14:val="tx1"/>
                  </w14:solidFill>
                </w14:textFill>
              </w:rPr>
            </w:pPr>
          </w:p>
        </w:tc>
      </w:tr>
      <w:tr w14:paraId="4C9C07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64F12D">
            <w:pPr>
              <w:rPr>
                <w:color w:val="000000" w:themeColor="text1"/>
                <w14:textFill>
                  <w14:solidFill>
                    <w14:schemeClr w14:val="tx1"/>
                  </w14:solidFill>
                </w14:textFill>
              </w:rPr>
            </w:pPr>
          </w:p>
        </w:tc>
        <w:tc>
          <w:tcPr>
            <w:tcW w:w="460" w:type="dxa"/>
            <w:vAlign w:val="center"/>
          </w:tcPr>
          <w:p w14:paraId="4A4AFB6A">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18</w:t>
            </w:r>
          </w:p>
        </w:tc>
        <w:tc>
          <w:tcPr>
            <w:tcW w:w="1220" w:type="dxa"/>
            <w:vAlign w:val="center"/>
          </w:tcPr>
          <w:p w14:paraId="3FC1C1EF">
            <w:pPr>
              <w:rPr>
                <w:color w:val="000000" w:themeColor="text1"/>
                <w14:textFill>
                  <w14:solidFill>
                    <w14:schemeClr w14:val="tx1"/>
                  </w14:solidFill>
                </w14:textFill>
              </w:rPr>
            </w:pPr>
          </w:p>
        </w:tc>
        <w:tc>
          <w:tcPr>
            <w:tcW w:w="2340" w:type="dxa"/>
            <w:vAlign w:val="center"/>
          </w:tcPr>
          <w:p w14:paraId="07815220">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十八、自然资源海洋气象等支出</w:t>
            </w:r>
          </w:p>
        </w:tc>
        <w:tc>
          <w:tcPr>
            <w:tcW w:w="460" w:type="dxa"/>
            <w:vAlign w:val="center"/>
          </w:tcPr>
          <w:p w14:paraId="759D0DB1">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49</w:t>
            </w:r>
          </w:p>
        </w:tc>
        <w:tc>
          <w:tcPr>
            <w:tcW w:w="1206" w:type="dxa"/>
            <w:vAlign w:val="center"/>
          </w:tcPr>
          <w:p w14:paraId="5C579A0A">
            <w:pPr>
              <w:rPr>
                <w:color w:val="000000" w:themeColor="text1"/>
                <w14:textFill>
                  <w14:solidFill>
                    <w14:schemeClr w14:val="tx1"/>
                  </w14:solidFill>
                </w14:textFill>
              </w:rPr>
            </w:pPr>
          </w:p>
        </w:tc>
      </w:tr>
      <w:tr w14:paraId="5D7461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BED143">
            <w:pPr>
              <w:rPr>
                <w:color w:val="000000" w:themeColor="text1"/>
                <w14:textFill>
                  <w14:solidFill>
                    <w14:schemeClr w14:val="tx1"/>
                  </w14:solidFill>
                </w14:textFill>
              </w:rPr>
            </w:pPr>
          </w:p>
        </w:tc>
        <w:tc>
          <w:tcPr>
            <w:tcW w:w="460" w:type="dxa"/>
            <w:vAlign w:val="center"/>
          </w:tcPr>
          <w:p w14:paraId="5AB6AE6B">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19</w:t>
            </w:r>
          </w:p>
        </w:tc>
        <w:tc>
          <w:tcPr>
            <w:tcW w:w="1220" w:type="dxa"/>
            <w:vAlign w:val="center"/>
          </w:tcPr>
          <w:p w14:paraId="5A266B20">
            <w:pPr>
              <w:rPr>
                <w:color w:val="000000" w:themeColor="text1"/>
                <w14:textFill>
                  <w14:solidFill>
                    <w14:schemeClr w14:val="tx1"/>
                  </w14:solidFill>
                </w14:textFill>
              </w:rPr>
            </w:pPr>
          </w:p>
        </w:tc>
        <w:tc>
          <w:tcPr>
            <w:tcW w:w="2340" w:type="dxa"/>
            <w:vAlign w:val="center"/>
          </w:tcPr>
          <w:p w14:paraId="7F51AD69">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十九、住房保障支出</w:t>
            </w:r>
          </w:p>
        </w:tc>
        <w:tc>
          <w:tcPr>
            <w:tcW w:w="460" w:type="dxa"/>
            <w:vAlign w:val="center"/>
          </w:tcPr>
          <w:p w14:paraId="6A72F5F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50</w:t>
            </w:r>
          </w:p>
        </w:tc>
        <w:tc>
          <w:tcPr>
            <w:tcW w:w="1206" w:type="dxa"/>
            <w:vAlign w:val="center"/>
          </w:tcPr>
          <w:p w14:paraId="53D460BC">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102.73</w:t>
            </w:r>
          </w:p>
        </w:tc>
      </w:tr>
      <w:tr w14:paraId="3E5907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1416BEE">
            <w:pPr>
              <w:rPr>
                <w:color w:val="000000" w:themeColor="text1"/>
                <w14:textFill>
                  <w14:solidFill>
                    <w14:schemeClr w14:val="tx1"/>
                  </w14:solidFill>
                </w14:textFill>
              </w:rPr>
            </w:pPr>
          </w:p>
        </w:tc>
        <w:tc>
          <w:tcPr>
            <w:tcW w:w="460" w:type="dxa"/>
            <w:vAlign w:val="center"/>
          </w:tcPr>
          <w:p w14:paraId="15BF095F">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20</w:t>
            </w:r>
          </w:p>
        </w:tc>
        <w:tc>
          <w:tcPr>
            <w:tcW w:w="1220" w:type="dxa"/>
            <w:vAlign w:val="center"/>
          </w:tcPr>
          <w:p w14:paraId="44A7E986">
            <w:pPr>
              <w:rPr>
                <w:color w:val="000000" w:themeColor="text1"/>
                <w14:textFill>
                  <w14:solidFill>
                    <w14:schemeClr w14:val="tx1"/>
                  </w14:solidFill>
                </w14:textFill>
              </w:rPr>
            </w:pPr>
          </w:p>
        </w:tc>
        <w:tc>
          <w:tcPr>
            <w:tcW w:w="2340" w:type="dxa"/>
            <w:vAlign w:val="center"/>
          </w:tcPr>
          <w:p w14:paraId="0E4E33B2">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二十、粮油物资储备支出</w:t>
            </w:r>
          </w:p>
        </w:tc>
        <w:tc>
          <w:tcPr>
            <w:tcW w:w="460" w:type="dxa"/>
            <w:vAlign w:val="center"/>
          </w:tcPr>
          <w:p w14:paraId="7DEA6F2D">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51</w:t>
            </w:r>
          </w:p>
        </w:tc>
        <w:tc>
          <w:tcPr>
            <w:tcW w:w="1206" w:type="dxa"/>
            <w:vAlign w:val="center"/>
          </w:tcPr>
          <w:p w14:paraId="57F87666">
            <w:pPr>
              <w:rPr>
                <w:color w:val="000000" w:themeColor="text1"/>
                <w14:textFill>
                  <w14:solidFill>
                    <w14:schemeClr w14:val="tx1"/>
                  </w14:solidFill>
                </w14:textFill>
              </w:rPr>
            </w:pPr>
          </w:p>
        </w:tc>
      </w:tr>
      <w:tr w14:paraId="608256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A0FA08">
            <w:pPr>
              <w:rPr>
                <w:color w:val="000000" w:themeColor="text1"/>
                <w14:textFill>
                  <w14:solidFill>
                    <w14:schemeClr w14:val="tx1"/>
                  </w14:solidFill>
                </w14:textFill>
              </w:rPr>
            </w:pPr>
          </w:p>
        </w:tc>
        <w:tc>
          <w:tcPr>
            <w:tcW w:w="460" w:type="dxa"/>
            <w:vAlign w:val="center"/>
          </w:tcPr>
          <w:p w14:paraId="4D85572C">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21</w:t>
            </w:r>
          </w:p>
        </w:tc>
        <w:tc>
          <w:tcPr>
            <w:tcW w:w="1220" w:type="dxa"/>
            <w:vAlign w:val="center"/>
          </w:tcPr>
          <w:p w14:paraId="38005FBD">
            <w:pPr>
              <w:rPr>
                <w:color w:val="000000" w:themeColor="text1"/>
                <w14:textFill>
                  <w14:solidFill>
                    <w14:schemeClr w14:val="tx1"/>
                  </w14:solidFill>
                </w14:textFill>
              </w:rPr>
            </w:pPr>
          </w:p>
        </w:tc>
        <w:tc>
          <w:tcPr>
            <w:tcW w:w="2340" w:type="dxa"/>
            <w:vAlign w:val="center"/>
          </w:tcPr>
          <w:p w14:paraId="5A467F9E">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二十一、国有资本经营预算支出</w:t>
            </w:r>
          </w:p>
        </w:tc>
        <w:tc>
          <w:tcPr>
            <w:tcW w:w="460" w:type="dxa"/>
            <w:vAlign w:val="center"/>
          </w:tcPr>
          <w:p w14:paraId="4493402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52</w:t>
            </w:r>
          </w:p>
        </w:tc>
        <w:tc>
          <w:tcPr>
            <w:tcW w:w="1206" w:type="dxa"/>
            <w:vAlign w:val="center"/>
          </w:tcPr>
          <w:p w14:paraId="3A4A1273">
            <w:pPr>
              <w:rPr>
                <w:color w:val="000000" w:themeColor="text1"/>
                <w14:textFill>
                  <w14:solidFill>
                    <w14:schemeClr w14:val="tx1"/>
                  </w14:solidFill>
                </w14:textFill>
              </w:rPr>
            </w:pPr>
          </w:p>
        </w:tc>
      </w:tr>
      <w:tr w14:paraId="0403F1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D5E59F">
            <w:pPr>
              <w:rPr>
                <w:color w:val="000000" w:themeColor="text1"/>
                <w14:textFill>
                  <w14:solidFill>
                    <w14:schemeClr w14:val="tx1"/>
                  </w14:solidFill>
                </w14:textFill>
              </w:rPr>
            </w:pPr>
          </w:p>
        </w:tc>
        <w:tc>
          <w:tcPr>
            <w:tcW w:w="460" w:type="dxa"/>
            <w:vAlign w:val="center"/>
          </w:tcPr>
          <w:p w14:paraId="4AA60645">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22</w:t>
            </w:r>
          </w:p>
        </w:tc>
        <w:tc>
          <w:tcPr>
            <w:tcW w:w="1220" w:type="dxa"/>
            <w:vAlign w:val="center"/>
          </w:tcPr>
          <w:p w14:paraId="7ECAD907">
            <w:pPr>
              <w:rPr>
                <w:color w:val="000000" w:themeColor="text1"/>
                <w14:textFill>
                  <w14:solidFill>
                    <w14:schemeClr w14:val="tx1"/>
                  </w14:solidFill>
                </w14:textFill>
              </w:rPr>
            </w:pPr>
          </w:p>
        </w:tc>
        <w:tc>
          <w:tcPr>
            <w:tcW w:w="2340" w:type="dxa"/>
            <w:vAlign w:val="center"/>
          </w:tcPr>
          <w:p w14:paraId="3996ECC6">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二十二、灾害防治及应急管理支出</w:t>
            </w:r>
          </w:p>
        </w:tc>
        <w:tc>
          <w:tcPr>
            <w:tcW w:w="460" w:type="dxa"/>
            <w:vAlign w:val="center"/>
          </w:tcPr>
          <w:p w14:paraId="316D069F">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53</w:t>
            </w:r>
          </w:p>
        </w:tc>
        <w:tc>
          <w:tcPr>
            <w:tcW w:w="1206" w:type="dxa"/>
            <w:vAlign w:val="center"/>
          </w:tcPr>
          <w:p w14:paraId="772884C7">
            <w:pPr>
              <w:rPr>
                <w:color w:val="000000" w:themeColor="text1"/>
                <w14:textFill>
                  <w14:solidFill>
                    <w14:schemeClr w14:val="tx1"/>
                  </w14:solidFill>
                </w14:textFill>
              </w:rPr>
            </w:pPr>
          </w:p>
        </w:tc>
      </w:tr>
      <w:tr w14:paraId="223A1D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8375D2">
            <w:pPr>
              <w:rPr>
                <w:color w:val="000000" w:themeColor="text1"/>
                <w14:textFill>
                  <w14:solidFill>
                    <w14:schemeClr w14:val="tx1"/>
                  </w14:solidFill>
                </w14:textFill>
              </w:rPr>
            </w:pPr>
          </w:p>
        </w:tc>
        <w:tc>
          <w:tcPr>
            <w:tcW w:w="460" w:type="dxa"/>
            <w:vAlign w:val="center"/>
          </w:tcPr>
          <w:p w14:paraId="560C2BD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23</w:t>
            </w:r>
          </w:p>
        </w:tc>
        <w:tc>
          <w:tcPr>
            <w:tcW w:w="1220" w:type="dxa"/>
            <w:vAlign w:val="center"/>
          </w:tcPr>
          <w:p w14:paraId="48E1AACE">
            <w:pPr>
              <w:rPr>
                <w:color w:val="000000" w:themeColor="text1"/>
                <w14:textFill>
                  <w14:solidFill>
                    <w14:schemeClr w14:val="tx1"/>
                  </w14:solidFill>
                </w14:textFill>
              </w:rPr>
            </w:pPr>
          </w:p>
        </w:tc>
        <w:tc>
          <w:tcPr>
            <w:tcW w:w="2340" w:type="dxa"/>
            <w:vAlign w:val="center"/>
          </w:tcPr>
          <w:p w14:paraId="5A823C0F">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二十三、其他支出</w:t>
            </w:r>
          </w:p>
        </w:tc>
        <w:tc>
          <w:tcPr>
            <w:tcW w:w="460" w:type="dxa"/>
            <w:vAlign w:val="center"/>
          </w:tcPr>
          <w:p w14:paraId="0349EB99">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54</w:t>
            </w:r>
          </w:p>
        </w:tc>
        <w:tc>
          <w:tcPr>
            <w:tcW w:w="1206" w:type="dxa"/>
            <w:vAlign w:val="center"/>
          </w:tcPr>
          <w:p w14:paraId="195E3555">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4,466.60</w:t>
            </w:r>
          </w:p>
        </w:tc>
      </w:tr>
      <w:tr w14:paraId="321520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40BAF8">
            <w:pPr>
              <w:rPr>
                <w:color w:val="000000" w:themeColor="text1"/>
                <w14:textFill>
                  <w14:solidFill>
                    <w14:schemeClr w14:val="tx1"/>
                  </w14:solidFill>
                </w14:textFill>
              </w:rPr>
            </w:pPr>
          </w:p>
        </w:tc>
        <w:tc>
          <w:tcPr>
            <w:tcW w:w="460" w:type="dxa"/>
            <w:vAlign w:val="center"/>
          </w:tcPr>
          <w:p w14:paraId="167FF5B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24</w:t>
            </w:r>
          </w:p>
        </w:tc>
        <w:tc>
          <w:tcPr>
            <w:tcW w:w="1220" w:type="dxa"/>
            <w:vAlign w:val="center"/>
          </w:tcPr>
          <w:p w14:paraId="0584DB5C">
            <w:pPr>
              <w:rPr>
                <w:color w:val="000000" w:themeColor="text1"/>
                <w14:textFill>
                  <w14:solidFill>
                    <w14:schemeClr w14:val="tx1"/>
                  </w14:solidFill>
                </w14:textFill>
              </w:rPr>
            </w:pPr>
          </w:p>
        </w:tc>
        <w:tc>
          <w:tcPr>
            <w:tcW w:w="2340" w:type="dxa"/>
            <w:vAlign w:val="center"/>
          </w:tcPr>
          <w:p w14:paraId="7619E9F7">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二十四、债务还本支出</w:t>
            </w:r>
          </w:p>
        </w:tc>
        <w:tc>
          <w:tcPr>
            <w:tcW w:w="460" w:type="dxa"/>
            <w:vAlign w:val="center"/>
          </w:tcPr>
          <w:p w14:paraId="20D2DC1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55</w:t>
            </w:r>
          </w:p>
        </w:tc>
        <w:tc>
          <w:tcPr>
            <w:tcW w:w="1206" w:type="dxa"/>
            <w:vAlign w:val="center"/>
          </w:tcPr>
          <w:p w14:paraId="7D2A1947">
            <w:pPr>
              <w:rPr>
                <w:color w:val="000000" w:themeColor="text1"/>
                <w14:textFill>
                  <w14:solidFill>
                    <w14:schemeClr w14:val="tx1"/>
                  </w14:solidFill>
                </w14:textFill>
              </w:rPr>
            </w:pPr>
          </w:p>
        </w:tc>
      </w:tr>
      <w:tr w14:paraId="461C80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57FDFD">
            <w:pPr>
              <w:rPr>
                <w:color w:val="000000" w:themeColor="text1"/>
                <w14:textFill>
                  <w14:solidFill>
                    <w14:schemeClr w14:val="tx1"/>
                  </w14:solidFill>
                </w14:textFill>
              </w:rPr>
            </w:pPr>
          </w:p>
        </w:tc>
        <w:tc>
          <w:tcPr>
            <w:tcW w:w="460" w:type="dxa"/>
            <w:vAlign w:val="center"/>
          </w:tcPr>
          <w:p w14:paraId="55D0E010">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25</w:t>
            </w:r>
          </w:p>
        </w:tc>
        <w:tc>
          <w:tcPr>
            <w:tcW w:w="1220" w:type="dxa"/>
            <w:vAlign w:val="center"/>
          </w:tcPr>
          <w:p w14:paraId="5D0E16FA">
            <w:pPr>
              <w:rPr>
                <w:color w:val="000000" w:themeColor="text1"/>
                <w14:textFill>
                  <w14:solidFill>
                    <w14:schemeClr w14:val="tx1"/>
                  </w14:solidFill>
                </w14:textFill>
              </w:rPr>
            </w:pPr>
          </w:p>
        </w:tc>
        <w:tc>
          <w:tcPr>
            <w:tcW w:w="2340" w:type="dxa"/>
            <w:vAlign w:val="center"/>
          </w:tcPr>
          <w:p w14:paraId="3EB00F6E">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二十五、债务付息支出</w:t>
            </w:r>
          </w:p>
        </w:tc>
        <w:tc>
          <w:tcPr>
            <w:tcW w:w="460" w:type="dxa"/>
            <w:vAlign w:val="center"/>
          </w:tcPr>
          <w:p w14:paraId="78A5B7D3">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56</w:t>
            </w:r>
          </w:p>
        </w:tc>
        <w:tc>
          <w:tcPr>
            <w:tcW w:w="1206" w:type="dxa"/>
            <w:vAlign w:val="center"/>
          </w:tcPr>
          <w:p w14:paraId="0FE2C4E9">
            <w:pPr>
              <w:rPr>
                <w:color w:val="000000" w:themeColor="text1"/>
                <w14:textFill>
                  <w14:solidFill>
                    <w14:schemeClr w14:val="tx1"/>
                  </w14:solidFill>
                </w14:textFill>
              </w:rPr>
            </w:pPr>
          </w:p>
        </w:tc>
      </w:tr>
      <w:tr w14:paraId="62E89A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A134A9">
            <w:pPr>
              <w:rPr>
                <w:color w:val="000000" w:themeColor="text1"/>
                <w14:textFill>
                  <w14:solidFill>
                    <w14:schemeClr w14:val="tx1"/>
                  </w14:solidFill>
                </w14:textFill>
              </w:rPr>
            </w:pPr>
          </w:p>
        </w:tc>
        <w:tc>
          <w:tcPr>
            <w:tcW w:w="460" w:type="dxa"/>
            <w:vAlign w:val="center"/>
          </w:tcPr>
          <w:p w14:paraId="1331C25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26</w:t>
            </w:r>
          </w:p>
        </w:tc>
        <w:tc>
          <w:tcPr>
            <w:tcW w:w="1220" w:type="dxa"/>
            <w:vAlign w:val="center"/>
          </w:tcPr>
          <w:p w14:paraId="0486BD9F">
            <w:pPr>
              <w:rPr>
                <w:color w:val="000000" w:themeColor="text1"/>
                <w14:textFill>
                  <w14:solidFill>
                    <w14:schemeClr w14:val="tx1"/>
                  </w14:solidFill>
                </w14:textFill>
              </w:rPr>
            </w:pPr>
          </w:p>
        </w:tc>
        <w:tc>
          <w:tcPr>
            <w:tcW w:w="2340" w:type="dxa"/>
            <w:vAlign w:val="center"/>
          </w:tcPr>
          <w:p w14:paraId="03C52BFA">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二十六、抗疫特别国债安排的支出</w:t>
            </w:r>
          </w:p>
        </w:tc>
        <w:tc>
          <w:tcPr>
            <w:tcW w:w="460" w:type="dxa"/>
            <w:vAlign w:val="center"/>
          </w:tcPr>
          <w:p w14:paraId="74E1D159">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57</w:t>
            </w:r>
          </w:p>
        </w:tc>
        <w:tc>
          <w:tcPr>
            <w:tcW w:w="1206" w:type="dxa"/>
            <w:vAlign w:val="center"/>
          </w:tcPr>
          <w:p w14:paraId="12B16307">
            <w:pPr>
              <w:rPr>
                <w:color w:val="000000" w:themeColor="text1"/>
                <w14:textFill>
                  <w14:solidFill>
                    <w14:schemeClr w14:val="tx1"/>
                  </w14:solidFill>
                </w14:textFill>
              </w:rPr>
            </w:pPr>
          </w:p>
        </w:tc>
      </w:tr>
      <w:tr w14:paraId="007899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C154AF">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本年收入合计</w:t>
            </w:r>
          </w:p>
        </w:tc>
        <w:tc>
          <w:tcPr>
            <w:tcW w:w="460" w:type="dxa"/>
            <w:vAlign w:val="center"/>
          </w:tcPr>
          <w:p w14:paraId="58D55891">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27</w:t>
            </w:r>
          </w:p>
        </w:tc>
        <w:tc>
          <w:tcPr>
            <w:tcW w:w="1220" w:type="dxa"/>
            <w:vAlign w:val="center"/>
          </w:tcPr>
          <w:p w14:paraId="0F7D80A7">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8,562.88</w:t>
            </w:r>
          </w:p>
        </w:tc>
        <w:tc>
          <w:tcPr>
            <w:tcW w:w="2340" w:type="dxa"/>
            <w:vAlign w:val="center"/>
          </w:tcPr>
          <w:p w14:paraId="1DCF2E27">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本年支出合计</w:t>
            </w:r>
          </w:p>
        </w:tc>
        <w:tc>
          <w:tcPr>
            <w:tcW w:w="460" w:type="dxa"/>
            <w:vAlign w:val="center"/>
          </w:tcPr>
          <w:p w14:paraId="34DFE1A5">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58</w:t>
            </w:r>
          </w:p>
        </w:tc>
        <w:tc>
          <w:tcPr>
            <w:tcW w:w="1206" w:type="dxa"/>
            <w:vAlign w:val="center"/>
          </w:tcPr>
          <w:p w14:paraId="6D442A97">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6,263.06</w:t>
            </w:r>
          </w:p>
        </w:tc>
      </w:tr>
      <w:tr w14:paraId="5AAC99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3E2223">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 xml:space="preserve">  使用非财政拨款结余</w:t>
            </w:r>
          </w:p>
        </w:tc>
        <w:tc>
          <w:tcPr>
            <w:tcW w:w="460" w:type="dxa"/>
            <w:vAlign w:val="center"/>
          </w:tcPr>
          <w:p w14:paraId="6C374652">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28</w:t>
            </w:r>
          </w:p>
        </w:tc>
        <w:tc>
          <w:tcPr>
            <w:tcW w:w="1220" w:type="dxa"/>
            <w:vAlign w:val="center"/>
          </w:tcPr>
          <w:p w14:paraId="146340BF">
            <w:pPr>
              <w:rPr>
                <w:color w:val="000000" w:themeColor="text1"/>
                <w14:textFill>
                  <w14:solidFill>
                    <w14:schemeClr w14:val="tx1"/>
                  </w14:solidFill>
                </w14:textFill>
              </w:rPr>
            </w:pPr>
          </w:p>
        </w:tc>
        <w:tc>
          <w:tcPr>
            <w:tcW w:w="2340" w:type="dxa"/>
            <w:vAlign w:val="center"/>
          </w:tcPr>
          <w:p w14:paraId="0649C91D">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 xml:space="preserve">  结余分配                 </w:t>
            </w:r>
          </w:p>
        </w:tc>
        <w:tc>
          <w:tcPr>
            <w:tcW w:w="460" w:type="dxa"/>
            <w:vAlign w:val="center"/>
          </w:tcPr>
          <w:p w14:paraId="06A21E22">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59</w:t>
            </w:r>
          </w:p>
        </w:tc>
        <w:tc>
          <w:tcPr>
            <w:tcW w:w="1206" w:type="dxa"/>
            <w:vAlign w:val="center"/>
          </w:tcPr>
          <w:p w14:paraId="154A1D18">
            <w:pPr>
              <w:rPr>
                <w:color w:val="000000" w:themeColor="text1"/>
                <w14:textFill>
                  <w14:solidFill>
                    <w14:schemeClr w14:val="tx1"/>
                  </w14:solidFill>
                </w14:textFill>
              </w:rPr>
            </w:pPr>
          </w:p>
        </w:tc>
      </w:tr>
      <w:tr w14:paraId="68B84B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77DDFA">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 xml:space="preserve">  年初结转和结余</w:t>
            </w:r>
          </w:p>
        </w:tc>
        <w:tc>
          <w:tcPr>
            <w:tcW w:w="460" w:type="dxa"/>
            <w:vAlign w:val="center"/>
          </w:tcPr>
          <w:p w14:paraId="6FBEED5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29</w:t>
            </w:r>
          </w:p>
        </w:tc>
        <w:tc>
          <w:tcPr>
            <w:tcW w:w="1220" w:type="dxa"/>
            <w:vAlign w:val="center"/>
          </w:tcPr>
          <w:p w14:paraId="28EF3FAD">
            <w:pPr>
              <w:rPr>
                <w:color w:val="000000" w:themeColor="text1"/>
                <w14:textFill>
                  <w14:solidFill>
                    <w14:schemeClr w14:val="tx1"/>
                  </w14:solidFill>
                </w14:textFill>
              </w:rPr>
            </w:pPr>
          </w:p>
        </w:tc>
        <w:tc>
          <w:tcPr>
            <w:tcW w:w="2340" w:type="dxa"/>
            <w:vAlign w:val="center"/>
          </w:tcPr>
          <w:p w14:paraId="61E357E8">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 xml:space="preserve">  年末结转和结余                                </w:t>
            </w:r>
          </w:p>
        </w:tc>
        <w:tc>
          <w:tcPr>
            <w:tcW w:w="460" w:type="dxa"/>
            <w:vAlign w:val="center"/>
          </w:tcPr>
          <w:p w14:paraId="437EA848">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60</w:t>
            </w:r>
          </w:p>
        </w:tc>
        <w:tc>
          <w:tcPr>
            <w:tcW w:w="1206" w:type="dxa"/>
            <w:vAlign w:val="center"/>
          </w:tcPr>
          <w:p w14:paraId="37EFBC15">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2,299.82</w:t>
            </w:r>
          </w:p>
        </w:tc>
      </w:tr>
      <w:tr w14:paraId="5D94FA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3ABAC2">
            <w:pPr>
              <w:rPr>
                <w:color w:val="000000" w:themeColor="text1"/>
                <w14:textFill>
                  <w14:solidFill>
                    <w14:schemeClr w14:val="tx1"/>
                  </w14:solidFill>
                </w14:textFill>
              </w:rPr>
            </w:pPr>
          </w:p>
        </w:tc>
        <w:tc>
          <w:tcPr>
            <w:tcW w:w="460" w:type="dxa"/>
            <w:vAlign w:val="center"/>
          </w:tcPr>
          <w:p w14:paraId="09050E73">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30</w:t>
            </w:r>
          </w:p>
        </w:tc>
        <w:tc>
          <w:tcPr>
            <w:tcW w:w="1220" w:type="dxa"/>
            <w:vAlign w:val="center"/>
          </w:tcPr>
          <w:p w14:paraId="31F181C7">
            <w:pPr>
              <w:rPr>
                <w:color w:val="000000" w:themeColor="text1"/>
                <w14:textFill>
                  <w14:solidFill>
                    <w14:schemeClr w14:val="tx1"/>
                  </w14:solidFill>
                </w14:textFill>
              </w:rPr>
            </w:pPr>
          </w:p>
        </w:tc>
        <w:tc>
          <w:tcPr>
            <w:tcW w:w="2340" w:type="dxa"/>
            <w:vAlign w:val="center"/>
          </w:tcPr>
          <w:p w14:paraId="511AF6BA">
            <w:pPr>
              <w:rPr>
                <w:color w:val="000000" w:themeColor="text1"/>
                <w14:textFill>
                  <w14:solidFill>
                    <w14:schemeClr w14:val="tx1"/>
                  </w14:solidFill>
                </w14:textFill>
              </w:rPr>
            </w:pPr>
          </w:p>
        </w:tc>
        <w:tc>
          <w:tcPr>
            <w:tcW w:w="460" w:type="dxa"/>
            <w:vAlign w:val="center"/>
          </w:tcPr>
          <w:p w14:paraId="2A7F3AA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61</w:t>
            </w:r>
          </w:p>
        </w:tc>
        <w:tc>
          <w:tcPr>
            <w:tcW w:w="1206" w:type="dxa"/>
            <w:vAlign w:val="center"/>
          </w:tcPr>
          <w:p w14:paraId="5E0D91BB">
            <w:pPr>
              <w:rPr>
                <w:color w:val="000000" w:themeColor="text1"/>
                <w14:textFill>
                  <w14:solidFill>
                    <w14:schemeClr w14:val="tx1"/>
                  </w14:solidFill>
                </w14:textFill>
              </w:rPr>
            </w:pPr>
          </w:p>
        </w:tc>
      </w:tr>
      <w:tr w14:paraId="721905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EF3039">
            <w:pPr>
              <w:jc w:val="center"/>
              <w:rPr>
                <w:color w:val="000000" w:themeColor="text1"/>
                <w14:textFill>
                  <w14:solidFill>
                    <w14:schemeClr w14:val="tx1"/>
                  </w14:solidFill>
                </w14:textFill>
              </w:rPr>
            </w:pPr>
            <w:r>
              <w:rPr>
                <w:rFonts w:ascii="宋体" w:hAnsi="宋体" w:eastAsia="宋体" w:cs="宋体"/>
                <w:b/>
                <w:i w:val="0"/>
                <w:color w:val="000000" w:themeColor="text1"/>
                <w:sz w:val="14"/>
                <w14:textFill>
                  <w14:solidFill>
                    <w14:schemeClr w14:val="tx1"/>
                  </w14:solidFill>
                </w14:textFill>
              </w:rPr>
              <w:t>总计</w:t>
            </w:r>
          </w:p>
        </w:tc>
        <w:tc>
          <w:tcPr>
            <w:tcW w:w="460" w:type="dxa"/>
            <w:vAlign w:val="center"/>
          </w:tcPr>
          <w:p w14:paraId="625EDC7B">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31</w:t>
            </w:r>
          </w:p>
        </w:tc>
        <w:tc>
          <w:tcPr>
            <w:tcW w:w="1220" w:type="dxa"/>
            <w:vAlign w:val="center"/>
          </w:tcPr>
          <w:p w14:paraId="4526FC09">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8,562.88</w:t>
            </w:r>
          </w:p>
        </w:tc>
        <w:tc>
          <w:tcPr>
            <w:tcW w:w="2340" w:type="dxa"/>
            <w:vAlign w:val="center"/>
          </w:tcPr>
          <w:p w14:paraId="3F88AFBF">
            <w:pPr>
              <w:jc w:val="center"/>
              <w:rPr>
                <w:color w:val="000000" w:themeColor="text1"/>
                <w14:textFill>
                  <w14:solidFill>
                    <w14:schemeClr w14:val="tx1"/>
                  </w14:solidFill>
                </w14:textFill>
              </w:rPr>
            </w:pPr>
            <w:r>
              <w:rPr>
                <w:rFonts w:ascii="宋体" w:hAnsi="宋体" w:eastAsia="宋体" w:cs="宋体"/>
                <w:b/>
                <w:i w:val="0"/>
                <w:color w:val="000000" w:themeColor="text1"/>
                <w:sz w:val="14"/>
                <w14:textFill>
                  <w14:solidFill>
                    <w14:schemeClr w14:val="tx1"/>
                  </w14:solidFill>
                </w14:textFill>
              </w:rPr>
              <w:t>总计</w:t>
            </w:r>
          </w:p>
        </w:tc>
        <w:tc>
          <w:tcPr>
            <w:tcW w:w="460" w:type="dxa"/>
            <w:vAlign w:val="center"/>
          </w:tcPr>
          <w:p w14:paraId="6E3E4D0B">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62</w:t>
            </w:r>
          </w:p>
        </w:tc>
        <w:tc>
          <w:tcPr>
            <w:tcW w:w="1206" w:type="dxa"/>
            <w:vAlign w:val="center"/>
          </w:tcPr>
          <w:p w14:paraId="2124AD26">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8,562.88</w:t>
            </w:r>
          </w:p>
        </w:tc>
      </w:tr>
      <w:tr w14:paraId="1DA080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7C05825A">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注：本套报表金额单位转换时可能存在尾数误差。</w:t>
            </w:r>
          </w:p>
        </w:tc>
      </w:tr>
    </w:tbl>
    <w:p w14:paraId="7B4CF862">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68EDC302">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收入决算表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59EAF2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D8FF057">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公开02表</w:t>
            </w:r>
          </w:p>
        </w:tc>
      </w:tr>
      <w:tr w14:paraId="19D1221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1830279">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单位：兴国县教育体育事业发展中心</w:t>
            </w:r>
          </w:p>
        </w:tc>
        <w:tc>
          <w:tcPr>
            <w:tcW w:w="2000" w:type="dxa"/>
          </w:tcPr>
          <w:p w14:paraId="253C7DCE">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5B047ADB">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2997E78C">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476D90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1443A5FA">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项    目</w:t>
            </w:r>
          </w:p>
        </w:tc>
        <w:tc>
          <w:tcPr>
            <w:tcW w:w="860" w:type="dxa"/>
            <w:vMerge w:val="restart"/>
            <w:vAlign w:val="center"/>
          </w:tcPr>
          <w:p w14:paraId="0907F13D">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本年收入合计</w:t>
            </w:r>
          </w:p>
        </w:tc>
        <w:tc>
          <w:tcPr>
            <w:tcW w:w="900" w:type="dxa"/>
            <w:vMerge w:val="restart"/>
            <w:vAlign w:val="center"/>
          </w:tcPr>
          <w:p w14:paraId="239637EF">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财政拨款收入</w:t>
            </w:r>
          </w:p>
        </w:tc>
        <w:tc>
          <w:tcPr>
            <w:tcW w:w="880" w:type="dxa"/>
            <w:vMerge w:val="restart"/>
            <w:vAlign w:val="center"/>
          </w:tcPr>
          <w:p w14:paraId="0FBDF22F">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上级补助收入</w:t>
            </w:r>
          </w:p>
        </w:tc>
        <w:tc>
          <w:tcPr>
            <w:tcW w:w="880" w:type="dxa"/>
            <w:vMerge w:val="restart"/>
            <w:vAlign w:val="center"/>
          </w:tcPr>
          <w:p w14:paraId="3E983622">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事业收入</w:t>
            </w:r>
          </w:p>
        </w:tc>
        <w:tc>
          <w:tcPr>
            <w:tcW w:w="900" w:type="dxa"/>
            <w:vMerge w:val="restart"/>
            <w:vAlign w:val="center"/>
          </w:tcPr>
          <w:p w14:paraId="22CDE99F">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经营收入</w:t>
            </w:r>
          </w:p>
        </w:tc>
        <w:tc>
          <w:tcPr>
            <w:tcW w:w="880" w:type="dxa"/>
            <w:vMerge w:val="restart"/>
            <w:vAlign w:val="center"/>
          </w:tcPr>
          <w:p w14:paraId="5B26D50A">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附属单位上缴收入</w:t>
            </w:r>
          </w:p>
        </w:tc>
        <w:tc>
          <w:tcPr>
            <w:tcW w:w="986" w:type="dxa"/>
            <w:vMerge w:val="restart"/>
            <w:vAlign w:val="center"/>
          </w:tcPr>
          <w:p w14:paraId="282A5769">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其他收入</w:t>
            </w:r>
          </w:p>
        </w:tc>
      </w:tr>
      <w:tr w14:paraId="12C527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38B2E39C">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支出功能分类科目编码</w:t>
            </w:r>
          </w:p>
        </w:tc>
        <w:tc>
          <w:tcPr>
            <w:tcW w:w="1420" w:type="dxa"/>
            <w:vMerge w:val="restart"/>
            <w:vAlign w:val="center"/>
          </w:tcPr>
          <w:p w14:paraId="1D2E1818">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科目名称</w:t>
            </w:r>
          </w:p>
        </w:tc>
        <w:tc>
          <w:tcPr>
            <w:tcW w:w="860" w:type="dxa"/>
            <w:vMerge w:val="continue"/>
            <w:vAlign w:val="center"/>
          </w:tcPr>
          <w:p w14:paraId="1960A242">
            <w:pPr>
              <w:rPr>
                <w:color w:val="000000" w:themeColor="text1"/>
                <w14:textFill>
                  <w14:solidFill>
                    <w14:schemeClr w14:val="tx1"/>
                  </w14:solidFill>
                </w14:textFill>
              </w:rPr>
            </w:pPr>
          </w:p>
        </w:tc>
        <w:tc>
          <w:tcPr>
            <w:tcW w:w="900" w:type="dxa"/>
            <w:vMerge w:val="continue"/>
            <w:vAlign w:val="center"/>
          </w:tcPr>
          <w:p w14:paraId="7A66950D">
            <w:pPr>
              <w:rPr>
                <w:color w:val="000000" w:themeColor="text1"/>
                <w14:textFill>
                  <w14:solidFill>
                    <w14:schemeClr w14:val="tx1"/>
                  </w14:solidFill>
                </w14:textFill>
              </w:rPr>
            </w:pPr>
          </w:p>
        </w:tc>
        <w:tc>
          <w:tcPr>
            <w:tcW w:w="880" w:type="dxa"/>
            <w:vMerge w:val="continue"/>
            <w:vAlign w:val="center"/>
          </w:tcPr>
          <w:p w14:paraId="2BB5CB59">
            <w:pPr>
              <w:rPr>
                <w:color w:val="000000" w:themeColor="text1"/>
                <w14:textFill>
                  <w14:solidFill>
                    <w14:schemeClr w14:val="tx1"/>
                  </w14:solidFill>
                </w14:textFill>
              </w:rPr>
            </w:pPr>
          </w:p>
        </w:tc>
        <w:tc>
          <w:tcPr>
            <w:tcW w:w="880" w:type="dxa"/>
            <w:vMerge w:val="continue"/>
            <w:vAlign w:val="center"/>
          </w:tcPr>
          <w:p w14:paraId="3735C013">
            <w:pPr>
              <w:rPr>
                <w:color w:val="000000" w:themeColor="text1"/>
                <w14:textFill>
                  <w14:solidFill>
                    <w14:schemeClr w14:val="tx1"/>
                  </w14:solidFill>
                </w14:textFill>
              </w:rPr>
            </w:pPr>
          </w:p>
        </w:tc>
        <w:tc>
          <w:tcPr>
            <w:tcW w:w="900" w:type="dxa"/>
            <w:vMerge w:val="continue"/>
            <w:vAlign w:val="center"/>
          </w:tcPr>
          <w:p w14:paraId="40AC0029">
            <w:pPr>
              <w:rPr>
                <w:color w:val="000000" w:themeColor="text1"/>
                <w14:textFill>
                  <w14:solidFill>
                    <w14:schemeClr w14:val="tx1"/>
                  </w14:solidFill>
                </w14:textFill>
              </w:rPr>
            </w:pPr>
          </w:p>
        </w:tc>
        <w:tc>
          <w:tcPr>
            <w:tcW w:w="880" w:type="dxa"/>
            <w:vMerge w:val="continue"/>
            <w:vAlign w:val="center"/>
          </w:tcPr>
          <w:p w14:paraId="55A21719">
            <w:pPr>
              <w:rPr>
                <w:color w:val="000000" w:themeColor="text1"/>
                <w14:textFill>
                  <w14:solidFill>
                    <w14:schemeClr w14:val="tx1"/>
                  </w14:solidFill>
                </w14:textFill>
              </w:rPr>
            </w:pPr>
          </w:p>
        </w:tc>
        <w:tc>
          <w:tcPr>
            <w:tcW w:w="986" w:type="dxa"/>
            <w:vMerge w:val="continue"/>
            <w:vAlign w:val="center"/>
          </w:tcPr>
          <w:p w14:paraId="1E0F7474">
            <w:pPr>
              <w:rPr>
                <w:color w:val="000000" w:themeColor="text1"/>
                <w14:textFill>
                  <w14:solidFill>
                    <w14:schemeClr w14:val="tx1"/>
                  </w14:solidFill>
                </w14:textFill>
              </w:rPr>
            </w:pPr>
          </w:p>
        </w:tc>
      </w:tr>
      <w:tr w14:paraId="4E86F2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268DDBB">
            <w:pPr>
              <w:rPr>
                <w:color w:val="000000" w:themeColor="text1"/>
                <w14:textFill>
                  <w14:solidFill>
                    <w14:schemeClr w14:val="tx1"/>
                  </w14:solidFill>
                </w14:textFill>
              </w:rPr>
            </w:pPr>
          </w:p>
        </w:tc>
        <w:tc>
          <w:tcPr>
            <w:tcW w:w="1420" w:type="dxa"/>
            <w:vMerge w:val="continue"/>
            <w:vAlign w:val="center"/>
          </w:tcPr>
          <w:p w14:paraId="2440FD89">
            <w:pPr>
              <w:rPr>
                <w:color w:val="000000" w:themeColor="text1"/>
                <w14:textFill>
                  <w14:solidFill>
                    <w14:schemeClr w14:val="tx1"/>
                  </w14:solidFill>
                </w14:textFill>
              </w:rPr>
            </w:pPr>
          </w:p>
        </w:tc>
        <w:tc>
          <w:tcPr>
            <w:tcW w:w="860" w:type="dxa"/>
            <w:vMerge w:val="continue"/>
            <w:vAlign w:val="center"/>
          </w:tcPr>
          <w:p w14:paraId="49C0845C">
            <w:pPr>
              <w:rPr>
                <w:color w:val="000000" w:themeColor="text1"/>
                <w14:textFill>
                  <w14:solidFill>
                    <w14:schemeClr w14:val="tx1"/>
                  </w14:solidFill>
                </w14:textFill>
              </w:rPr>
            </w:pPr>
          </w:p>
        </w:tc>
        <w:tc>
          <w:tcPr>
            <w:tcW w:w="900" w:type="dxa"/>
            <w:vMerge w:val="continue"/>
            <w:vAlign w:val="center"/>
          </w:tcPr>
          <w:p w14:paraId="3469534F">
            <w:pPr>
              <w:rPr>
                <w:color w:val="000000" w:themeColor="text1"/>
                <w14:textFill>
                  <w14:solidFill>
                    <w14:schemeClr w14:val="tx1"/>
                  </w14:solidFill>
                </w14:textFill>
              </w:rPr>
            </w:pPr>
          </w:p>
        </w:tc>
        <w:tc>
          <w:tcPr>
            <w:tcW w:w="880" w:type="dxa"/>
            <w:vMerge w:val="continue"/>
            <w:vAlign w:val="center"/>
          </w:tcPr>
          <w:p w14:paraId="515C5CD9">
            <w:pPr>
              <w:rPr>
                <w:color w:val="000000" w:themeColor="text1"/>
                <w14:textFill>
                  <w14:solidFill>
                    <w14:schemeClr w14:val="tx1"/>
                  </w14:solidFill>
                </w14:textFill>
              </w:rPr>
            </w:pPr>
          </w:p>
        </w:tc>
        <w:tc>
          <w:tcPr>
            <w:tcW w:w="880" w:type="dxa"/>
            <w:vMerge w:val="continue"/>
            <w:vAlign w:val="center"/>
          </w:tcPr>
          <w:p w14:paraId="0014A3CB">
            <w:pPr>
              <w:rPr>
                <w:color w:val="000000" w:themeColor="text1"/>
                <w14:textFill>
                  <w14:solidFill>
                    <w14:schemeClr w14:val="tx1"/>
                  </w14:solidFill>
                </w14:textFill>
              </w:rPr>
            </w:pPr>
          </w:p>
        </w:tc>
        <w:tc>
          <w:tcPr>
            <w:tcW w:w="900" w:type="dxa"/>
            <w:vMerge w:val="continue"/>
            <w:vAlign w:val="center"/>
          </w:tcPr>
          <w:p w14:paraId="5FC5D495">
            <w:pPr>
              <w:rPr>
                <w:color w:val="000000" w:themeColor="text1"/>
                <w14:textFill>
                  <w14:solidFill>
                    <w14:schemeClr w14:val="tx1"/>
                  </w14:solidFill>
                </w14:textFill>
              </w:rPr>
            </w:pPr>
          </w:p>
        </w:tc>
        <w:tc>
          <w:tcPr>
            <w:tcW w:w="880" w:type="dxa"/>
            <w:vMerge w:val="continue"/>
            <w:vAlign w:val="center"/>
          </w:tcPr>
          <w:p w14:paraId="125064A4">
            <w:pPr>
              <w:rPr>
                <w:color w:val="000000" w:themeColor="text1"/>
                <w14:textFill>
                  <w14:solidFill>
                    <w14:schemeClr w14:val="tx1"/>
                  </w14:solidFill>
                </w14:textFill>
              </w:rPr>
            </w:pPr>
          </w:p>
        </w:tc>
        <w:tc>
          <w:tcPr>
            <w:tcW w:w="986" w:type="dxa"/>
            <w:vMerge w:val="continue"/>
            <w:vAlign w:val="center"/>
          </w:tcPr>
          <w:p w14:paraId="49FAC216">
            <w:pPr>
              <w:rPr>
                <w:color w:val="000000" w:themeColor="text1"/>
                <w14:textFill>
                  <w14:solidFill>
                    <w14:schemeClr w14:val="tx1"/>
                  </w14:solidFill>
                </w14:textFill>
              </w:rPr>
            </w:pPr>
          </w:p>
        </w:tc>
      </w:tr>
      <w:tr w14:paraId="436430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73B9FBB">
            <w:pPr>
              <w:rPr>
                <w:color w:val="000000" w:themeColor="text1"/>
                <w14:textFill>
                  <w14:solidFill>
                    <w14:schemeClr w14:val="tx1"/>
                  </w14:solidFill>
                </w14:textFill>
              </w:rPr>
            </w:pPr>
          </w:p>
        </w:tc>
        <w:tc>
          <w:tcPr>
            <w:tcW w:w="1420" w:type="dxa"/>
            <w:vMerge w:val="continue"/>
            <w:vAlign w:val="center"/>
          </w:tcPr>
          <w:p w14:paraId="6CE0FDC9">
            <w:pPr>
              <w:rPr>
                <w:color w:val="000000" w:themeColor="text1"/>
                <w14:textFill>
                  <w14:solidFill>
                    <w14:schemeClr w14:val="tx1"/>
                  </w14:solidFill>
                </w14:textFill>
              </w:rPr>
            </w:pPr>
          </w:p>
        </w:tc>
        <w:tc>
          <w:tcPr>
            <w:tcW w:w="860" w:type="dxa"/>
            <w:vMerge w:val="continue"/>
            <w:vAlign w:val="center"/>
          </w:tcPr>
          <w:p w14:paraId="6AD94DCD">
            <w:pPr>
              <w:rPr>
                <w:color w:val="000000" w:themeColor="text1"/>
                <w14:textFill>
                  <w14:solidFill>
                    <w14:schemeClr w14:val="tx1"/>
                  </w14:solidFill>
                </w14:textFill>
              </w:rPr>
            </w:pPr>
          </w:p>
        </w:tc>
        <w:tc>
          <w:tcPr>
            <w:tcW w:w="900" w:type="dxa"/>
            <w:vMerge w:val="continue"/>
            <w:vAlign w:val="center"/>
          </w:tcPr>
          <w:p w14:paraId="0358F3CF">
            <w:pPr>
              <w:rPr>
                <w:color w:val="000000" w:themeColor="text1"/>
                <w14:textFill>
                  <w14:solidFill>
                    <w14:schemeClr w14:val="tx1"/>
                  </w14:solidFill>
                </w14:textFill>
              </w:rPr>
            </w:pPr>
          </w:p>
        </w:tc>
        <w:tc>
          <w:tcPr>
            <w:tcW w:w="880" w:type="dxa"/>
            <w:vMerge w:val="continue"/>
            <w:vAlign w:val="center"/>
          </w:tcPr>
          <w:p w14:paraId="09849605">
            <w:pPr>
              <w:rPr>
                <w:color w:val="000000" w:themeColor="text1"/>
                <w14:textFill>
                  <w14:solidFill>
                    <w14:schemeClr w14:val="tx1"/>
                  </w14:solidFill>
                </w14:textFill>
              </w:rPr>
            </w:pPr>
          </w:p>
        </w:tc>
        <w:tc>
          <w:tcPr>
            <w:tcW w:w="880" w:type="dxa"/>
            <w:vMerge w:val="continue"/>
            <w:vAlign w:val="center"/>
          </w:tcPr>
          <w:p w14:paraId="5C515243">
            <w:pPr>
              <w:rPr>
                <w:color w:val="000000" w:themeColor="text1"/>
                <w14:textFill>
                  <w14:solidFill>
                    <w14:schemeClr w14:val="tx1"/>
                  </w14:solidFill>
                </w14:textFill>
              </w:rPr>
            </w:pPr>
          </w:p>
        </w:tc>
        <w:tc>
          <w:tcPr>
            <w:tcW w:w="900" w:type="dxa"/>
            <w:vMerge w:val="continue"/>
            <w:vAlign w:val="center"/>
          </w:tcPr>
          <w:p w14:paraId="64BB5C70">
            <w:pPr>
              <w:rPr>
                <w:color w:val="000000" w:themeColor="text1"/>
                <w14:textFill>
                  <w14:solidFill>
                    <w14:schemeClr w14:val="tx1"/>
                  </w14:solidFill>
                </w14:textFill>
              </w:rPr>
            </w:pPr>
          </w:p>
        </w:tc>
        <w:tc>
          <w:tcPr>
            <w:tcW w:w="880" w:type="dxa"/>
            <w:vMerge w:val="continue"/>
            <w:vAlign w:val="center"/>
          </w:tcPr>
          <w:p w14:paraId="30C51CED">
            <w:pPr>
              <w:rPr>
                <w:color w:val="000000" w:themeColor="text1"/>
                <w14:textFill>
                  <w14:solidFill>
                    <w14:schemeClr w14:val="tx1"/>
                  </w14:solidFill>
                </w14:textFill>
              </w:rPr>
            </w:pPr>
          </w:p>
        </w:tc>
        <w:tc>
          <w:tcPr>
            <w:tcW w:w="986" w:type="dxa"/>
            <w:vMerge w:val="continue"/>
            <w:vAlign w:val="center"/>
          </w:tcPr>
          <w:p w14:paraId="65397C0C">
            <w:pPr>
              <w:rPr>
                <w:color w:val="000000" w:themeColor="text1"/>
                <w14:textFill>
                  <w14:solidFill>
                    <w14:schemeClr w14:val="tx1"/>
                  </w14:solidFill>
                </w14:textFill>
              </w:rPr>
            </w:pPr>
          </w:p>
        </w:tc>
      </w:tr>
      <w:tr w14:paraId="6DDC1F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75E79C5C">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类</w:t>
            </w:r>
          </w:p>
        </w:tc>
        <w:tc>
          <w:tcPr>
            <w:tcW w:w="220" w:type="dxa"/>
            <w:vMerge w:val="restart"/>
            <w:vAlign w:val="center"/>
          </w:tcPr>
          <w:p w14:paraId="087778E1">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款</w:t>
            </w:r>
          </w:p>
        </w:tc>
        <w:tc>
          <w:tcPr>
            <w:tcW w:w="200" w:type="dxa"/>
            <w:vMerge w:val="restart"/>
            <w:vAlign w:val="center"/>
          </w:tcPr>
          <w:p w14:paraId="340BA249">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项</w:t>
            </w:r>
          </w:p>
        </w:tc>
        <w:tc>
          <w:tcPr>
            <w:tcW w:w="1420" w:type="dxa"/>
            <w:vAlign w:val="center"/>
          </w:tcPr>
          <w:p w14:paraId="6EC6D341">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栏次</w:t>
            </w:r>
          </w:p>
        </w:tc>
        <w:tc>
          <w:tcPr>
            <w:tcW w:w="860" w:type="dxa"/>
            <w:vAlign w:val="center"/>
          </w:tcPr>
          <w:p w14:paraId="3A5813E3">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w:t>
            </w:r>
          </w:p>
        </w:tc>
        <w:tc>
          <w:tcPr>
            <w:tcW w:w="900" w:type="dxa"/>
            <w:vAlign w:val="center"/>
          </w:tcPr>
          <w:p w14:paraId="29700482">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w:t>
            </w:r>
          </w:p>
        </w:tc>
        <w:tc>
          <w:tcPr>
            <w:tcW w:w="880" w:type="dxa"/>
            <w:vAlign w:val="center"/>
          </w:tcPr>
          <w:p w14:paraId="6BF3400D">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w:t>
            </w:r>
          </w:p>
        </w:tc>
        <w:tc>
          <w:tcPr>
            <w:tcW w:w="880" w:type="dxa"/>
            <w:vAlign w:val="center"/>
          </w:tcPr>
          <w:p w14:paraId="4BAAAF0A">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w:t>
            </w:r>
          </w:p>
        </w:tc>
        <w:tc>
          <w:tcPr>
            <w:tcW w:w="900" w:type="dxa"/>
            <w:vAlign w:val="center"/>
          </w:tcPr>
          <w:p w14:paraId="5B819CEC">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w:t>
            </w:r>
          </w:p>
        </w:tc>
        <w:tc>
          <w:tcPr>
            <w:tcW w:w="880" w:type="dxa"/>
            <w:vAlign w:val="center"/>
          </w:tcPr>
          <w:p w14:paraId="0C6A57F3">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w:t>
            </w:r>
          </w:p>
        </w:tc>
        <w:tc>
          <w:tcPr>
            <w:tcW w:w="986" w:type="dxa"/>
            <w:vAlign w:val="center"/>
          </w:tcPr>
          <w:p w14:paraId="0D981F6F">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7 </w:t>
            </w:r>
          </w:p>
        </w:tc>
      </w:tr>
      <w:tr w14:paraId="0B049D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7658BA3D">
            <w:pPr>
              <w:rPr>
                <w:color w:val="000000" w:themeColor="text1"/>
                <w14:textFill>
                  <w14:solidFill>
                    <w14:schemeClr w14:val="tx1"/>
                  </w14:solidFill>
                </w14:textFill>
              </w:rPr>
            </w:pPr>
          </w:p>
        </w:tc>
        <w:tc>
          <w:tcPr>
            <w:tcW w:w="220" w:type="dxa"/>
            <w:vMerge w:val="continue"/>
            <w:vAlign w:val="center"/>
          </w:tcPr>
          <w:p w14:paraId="237BCC57">
            <w:pPr>
              <w:rPr>
                <w:color w:val="000000" w:themeColor="text1"/>
                <w14:textFill>
                  <w14:solidFill>
                    <w14:schemeClr w14:val="tx1"/>
                  </w14:solidFill>
                </w14:textFill>
              </w:rPr>
            </w:pPr>
          </w:p>
        </w:tc>
        <w:tc>
          <w:tcPr>
            <w:tcW w:w="200" w:type="dxa"/>
            <w:vMerge w:val="continue"/>
            <w:vAlign w:val="center"/>
          </w:tcPr>
          <w:p w14:paraId="09D6A16B">
            <w:pPr>
              <w:rPr>
                <w:color w:val="000000" w:themeColor="text1"/>
                <w14:textFill>
                  <w14:solidFill>
                    <w14:schemeClr w14:val="tx1"/>
                  </w14:solidFill>
                </w14:textFill>
              </w:rPr>
            </w:pPr>
          </w:p>
        </w:tc>
        <w:tc>
          <w:tcPr>
            <w:tcW w:w="1420" w:type="dxa"/>
            <w:vAlign w:val="center"/>
          </w:tcPr>
          <w:p w14:paraId="0297DDD7">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合计</w:t>
            </w:r>
          </w:p>
        </w:tc>
        <w:tc>
          <w:tcPr>
            <w:tcW w:w="860" w:type="dxa"/>
            <w:vAlign w:val="center"/>
          </w:tcPr>
          <w:p w14:paraId="25E2B3C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8,562.88</w:t>
            </w:r>
          </w:p>
        </w:tc>
        <w:tc>
          <w:tcPr>
            <w:tcW w:w="900" w:type="dxa"/>
            <w:vAlign w:val="center"/>
          </w:tcPr>
          <w:p w14:paraId="0FD685D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2,168.46</w:t>
            </w:r>
          </w:p>
        </w:tc>
        <w:tc>
          <w:tcPr>
            <w:tcW w:w="880" w:type="dxa"/>
            <w:vAlign w:val="center"/>
          </w:tcPr>
          <w:p w14:paraId="35660E7B">
            <w:pPr>
              <w:rPr>
                <w:color w:val="000000" w:themeColor="text1"/>
                <w14:textFill>
                  <w14:solidFill>
                    <w14:schemeClr w14:val="tx1"/>
                  </w14:solidFill>
                </w14:textFill>
              </w:rPr>
            </w:pPr>
          </w:p>
        </w:tc>
        <w:tc>
          <w:tcPr>
            <w:tcW w:w="880" w:type="dxa"/>
            <w:vAlign w:val="center"/>
          </w:tcPr>
          <w:p w14:paraId="295BC86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73.53</w:t>
            </w:r>
          </w:p>
        </w:tc>
        <w:tc>
          <w:tcPr>
            <w:tcW w:w="900" w:type="dxa"/>
            <w:vAlign w:val="center"/>
          </w:tcPr>
          <w:p w14:paraId="4C5CEB26">
            <w:pPr>
              <w:rPr>
                <w:color w:val="000000" w:themeColor="text1"/>
                <w14:textFill>
                  <w14:solidFill>
                    <w14:schemeClr w14:val="tx1"/>
                  </w14:solidFill>
                </w14:textFill>
              </w:rPr>
            </w:pPr>
          </w:p>
        </w:tc>
        <w:tc>
          <w:tcPr>
            <w:tcW w:w="880" w:type="dxa"/>
            <w:vAlign w:val="center"/>
          </w:tcPr>
          <w:p w14:paraId="07DE267B">
            <w:pPr>
              <w:rPr>
                <w:color w:val="000000" w:themeColor="text1"/>
                <w14:textFill>
                  <w14:solidFill>
                    <w14:schemeClr w14:val="tx1"/>
                  </w14:solidFill>
                </w14:textFill>
              </w:rPr>
            </w:pPr>
          </w:p>
        </w:tc>
        <w:tc>
          <w:tcPr>
            <w:tcW w:w="986" w:type="dxa"/>
            <w:vAlign w:val="center"/>
          </w:tcPr>
          <w:p w14:paraId="7E098BE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6,320.89</w:t>
            </w:r>
          </w:p>
        </w:tc>
      </w:tr>
      <w:tr w14:paraId="5FD94D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D6E2CC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w:t>
            </w:r>
          </w:p>
        </w:tc>
        <w:tc>
          <w:tcPr>
            <w:tcW w:w="1420" w:type="dxa"/>
            <w:vAlign w:val="center"/>
          </w:tcPr>
          <w:p w14:paraId="1C6DB87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教育支出</w:t>
            </w:r>
          </w:p>
        </w:tc>
        <w:tc>
          <w:tcPr>
            <w:tcW w:w="860" w:type="dxa"/>
            <w:vAlign w:val="center"/>
          </w:tcPr>
          <w:p w14:paraId="1719B10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1,183.40</w:t>
            </w:r>
          </w:p>
        </w:tc>
        <w:tc>
          <w:tcPr>
            <w:tcW w:w="900" w:type="dxa"/>
            <w:vAlign w:val="center"/>
          </w:tcPr>
          <w:p w14:paraId="5F38925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1,183.40</w:t>
            </w:r>
          </w:p>
        </w:tc>
        <w:tc>
          <w:tcPr>
            <w:tcW w:w="880" w:type="dxa"/>
            <w:vAlign w:val="center"/>
          </w:tcPr>
          <w:p w14:paraId="1CD307C1">
            <w:pPr>
              <w:rPr>
                <w:color w:val="000000" w:themeColor="text1"/>
                <w14:textFill>
                  <w14:solidFill>
                    <w14:schemeClr w14:val="tx1"/>
                  </w14:solidFill>
                </w14:textFill>
              </w:rPr>
            </w:pPr>
          </w:p>
        </w:tc>
        <w:tc>
          <w:tcPr>
            <w:tcW w:w="880" w:type="dxa"/>
            <w:vAlign w:val="center"/>
          </w:tcPr>
          <w:p w14:paraId="75698940">
            <w:pPr>
              <w:rPr>
                <w:color w:val="000000" w:themeColor="text1"/>
                <w14:textFill>
                  <w14:solidFill>
                    <w14:schemeClr w14:val="tx1"/>
                  </w14:solidFill>
                </w14:textFill>
              </w:rPr>
            </w:pPr>
          </w:p>
        </w:tc>
        <w:tc>
          <w:tcPr>
            <w:tcW w:w="900" w:type="dxa"/>
            <w:vAlign w:val="center"/>
          </w:tcPr>
          <w:p w14:paraId="61506722">
            <w:pPr>
              <w:rPr>
                <w:color w:val="000000" w:themeColor="text1"/>
                <w14:textFill>
                  <w14:solidFill>
                    <w14:schemeClr w14:val="tx1"/>
                  </w14:solidFill>
                </w14:textFill>
              </w:rPr>
            </w:pPr>
          </w:p>
        </w:tc>
        <w:tc>
          <w:tcPr>
            <w:tcW w:w="880" w:type="dxa"/>
            <w:vAlign w:val="center"/>
          </w:tcPr>
          <w:p w14:paraId="6BB0874A">
            <w:pPr>
              <w:rPr>
                <w:color w:val="000000" w:themeColor="text1"/>
                <w14:textFill>
                  <w14:solidFill>
                    <w14:schemeClr w14:val="tx1"/>
                  </w14:solidFill>
                </w14:textFill>
              </w:rPr>
            </w:pPr>
          </w:p>
        </w:tc>
        <w:tc>
          <w:tcPr>
            <w:tcW w:w="986" w:type="dxa"/>
            <w:vAlign w:val="center"/>
          </w:tcPr>
          <w:p w14:paraId="1F4A556E">
            <w:pPr>
              <w:rPr>
                <w:color w:val="000000" w:themeColor="text1"/>
                <w14:textFill>
                  <w14:solidFill>
                    <w14:schemeClr w14:val="tx1"/>
                  </w14:solidFill>
                </w14:textFill>
              </w:rPr>
            </w:pPr>
          </w:p>
        </w:tc>
      </w:tr>
      <w:tr w14:paraId="16F179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E6C5A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20501</w:t>
            </w:r>
          </w:p>
        </w:tc>
        <w:tc>
          <w:tcPr>
            <w:tcW w:w="1420" w:type="dxa"/>
            <w:vAlign w:val="center"/>
          </w:tcPr>
          <w:p w14:paraId="5E2ED7A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教育管理事务</w:t>
            </w:r>
          </w:p>
        </w:tc>
        <w:tc>
          <w:tcPr>
            <w:tcW w:w="860" w:type="dxa"/>
            <w:vAlign w:val="center"/>
          </w:tcPr>
          <w:p w14:paraId="064ED7E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878.87</w:t>
            </w:r>
          </w:p>
        </w:tc>
        <w:tc>
          <w:tcPr>
            <w:tcW w:w="900" w:type="dxa"/>
            <w:vAlign w:val="center"/>
          </w:tcPr>
          <w:p w14:paraId="575D2B5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878.87</w:t>
            </w:r>
          </w:p>
        </w:tc>
        <w:tc>
          <w:tcPr>
            <w:tcW w:w="880" w:type="dxa"/>
            <w:vAlign w:val="center"/>
          </w:tcPr>
          <w:p w14:paraId="135A9901">
            <w:pPr>
              <w:rPr>
                <w:color w:val="000000" w:themeColor="text1"/>
                <w14:textFill>
                  <w14:solidFill>
                    <w14:schemeClr w14:val="tx1"/>
                  </w14:solidFill>
                </w14:textFill>
              </w:rPr>
            </w:pPr>
          </w:p>
        </w:tc>
        <w:tc>
          <w:tcPr>
            <w:tcW w:w="880" w:type="dxa"/>
            <w:vAlign w:val="center"/>
          </w:tcPr>
          <w:p w14:paraId="5A03D8B2">
            <w:pPr>
              <w:rPr>
                <w:color w:val="000000" w:themeColor="text1"/>
                <w14:textFill>
                  <w14:solidFill>
                    <w14:schemeClr w14:val="tx1"/>
                  </w14:solidFill>
                </w14:textFill>
              </w:rPr>
            </w:pPr>
          </w:p>
        </w:tc>
        <w:tc>
          <w:tcPr>
            <w:tcW w:w="900" w:type="dxa"/>
            <w:vAlign w:val="center"/>
          </w:tcPr>
          <w:p w14:paraId="7D3C4E5A">
            <w:pPr>
              <w:rPr>
                <w:color w:val="000000" w:themeColor="text1"/>
                <w14:textFill>
                  <w14:solidFill>
                    <w14:schemeClr w14:val="tx1"/>
                  </w14:solidFill>
                </w14:textFill>
              </w:rPr>
            </w:pPr>
          </w:p>
        </w:tc>
        <w:tc>
          <w:tcPr>
            <w:tcW w:w="880" w:type="dxa"/>
            <w:vAlign w:val="center"/>
          </w:tcPr>
          <w:p w14:paraId="0CE432D8">
            <w:pPr>
              <w:rPr>
                <w:color w:val="000000" w:themeColor="text1"/>
                <w14:textFill>
                  <w14:solidFill>
                    <w14:schemeClr w14:val="tx1"/>
                  </w14:solidFill>
                </w14:textFill>
              </w:rPr>
            </w:pPr>
          </w:p>
        </w:tc>
        <w:tc>
          <w:tcPr>
            <w:tcW w:w="986" w:type="dxa"/>
            <w:vAlign w:val="center"/>
          </w:tcPr>
          <w:p w14:paraId="79388C1B">
            <w:pPr>
              <w:rPr>
                <w:color w:val="000000" w:themeColor="text1"/>
                <w14:textFill>
                  <w14:solidFill>
                    <w14:schemeClr w14:val="tx1"/>
                  </w14:solidFill>
                </w14:textFill>
              </w:rPr>
            </w:pPr>
          </w:p>
        </w:tc>
      </w:tr>
      <w:tr w14:paraId="4B1E1E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91FDDE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2050101</w:t>
            </w:r>
          </w:p>
        </w:tc>
        <w:tc>
          <w:tcPr>
            <w:tcW w:w="1420" w:type="dxa"/>
            <w:vAlign w:val="center"/>
          </w:tcPr>
          <w:p w14:paraId="214B146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行政运行</w:t>
            </w:r>
          </w:p>
        </w:tc>
        <w:tc>
          <w:tcPr>
            <w:tcW w:w="860" w:type="dxa"/>
            <w:vAlign w:val="center"/>
          </w:tcPr>
          <w:p w14:paraId="7C55CA5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20.32</w:t>
            </w:r>
          </w:p>
        </w:tc>
        <w:tc>
          <w:tcPr>
            <w:tcW w:w="900" w:type="dxa"/>
            <w:vAlign w:val="center"/>
          </w:tcPr>
          <w:p w14:paraId="2FF5EC0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20.32</w:t>
            </w:r>
          </w:p>
        </w:tc>
        <w:tc>
          <w:tcPr>
            <w:tcW w:w="880" w:type="dxa"/>
            <w:vAlign w:val="center"/>
          </w:tcPr>
          <w:p w14:paraId="0452C9DB">
            <w:pPr>
              <w:rPr>
                <w:color w:val="000000" w:themeColor="text1"/>
                <w14:textFill>
                  <w14:solidFill>
                    <w14:schemeClr w14:val="tx1"/>
                  </w14:solidFill>
                </w14:textFill>
              </w:rPr>
            </w:pPr>
          </w:p>
        </w:tc>
        <w:tc>
          <w:tcPr>
            <w:tcW w:w="880" w:type="dxa"/>
            <w:vAlign w:val="center"/>
          </w:tcPr>
          <w:p w14:paraId="17AC88B8">
            <w:pPr>
              <w:rPr>
                <w:color w:val="000000" w:themeColor="text1"/>
                <w14:textFill>
                  <w14:solidFill>
                    <w14:schemeClr w14:val="tx1"/>
                  </w14:solidFill>
                </w14:textFill>
              </w:rPr>
            </w:pPr>
          </w:p>
        </w:tc>
        <w:tc>
          <w:tcPr>
            <w:tcW w:w="900" w:type="dxa"/>
            <w:vAlign w:val="center"/>
          </w:tcPr>
          <w:p w14:paraId="608AADE9">
            <w:pPr>
              <w:rPr>
                <w:color w:val="000000" w:themeColor="text1"/>
                <w14:textFill>
                  <w14:solidFill>
                    <w14:schemeClr w14:val="tx1"/>
                  </w14:solidFill>
                </w14:textFill>
              </w:rPr>
            </w:pPr>
          </w:p>
        </w:tc>
        <w:tc>
          <w:tcPr>
            <w:tcW w:w="880" w:type="dxa"/>
            <w:vAlign w:val="center"/>
          </w:tcPr>
          <w:p w14:paraId="59DDAE7E">
            <w:pPr>
              <w:rPr>
                <w:color w:val="000000" w:themeColor="text1"/>
                <w14:textFill>
                  <w14:solidFill>
                    <w14:schemeClr w14:val="tx1"/>
                  </w14:solidFill>
                </w14:textFill>
              </w:rPr>
            </w:pPr>
          </w:p>
        </w:tc>
        <w:tc>
          <w:tcPr>
            <w:tcW w:w="986" w:type="dxa"/>
            <w:vAlign w:val="center"/>
          </w:tcPr>
          <w:p w14:paraId="499F5592">
            <w:pPr>
              <w:rPr>
                <w:color w:val="000000" w:themeColor="text1"/>
                <w14:textFill>
                  <w14:solidFill>
                    <w14:schemeClr w14:val="tx1"/>
                  </w14:solidFill>
                </w14:textFill>
              </w:rPr>
            </w:pPr>
          </w:p>
        </w:tc>
      </w:tr>
      <w:tr w14:paraId="27A599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E4ED99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2050102</w:t>
            </w:r>
          </w:p>
        </w:tc>
        <w:tc>
          <w:tcPr>
            <w:tcW w:w="1420" w:type="dxa"/>
            <w:vAlign w:val="center"/>
          </w:tcPr>
          <w:p w14:paraId="1460ACB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一般行政管理事务</w:t>
            </w:r>
          </w:p>
        </w:tc>
        <w:tc>
          <w:tcPr>
            <w:tcW w:w="860" w:type="dxa"/>
            <w:vAlign w:val="center"/>
          </w:tcPr>
          <w:p w14:paraId="1B0AC86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814.64</w:t>
            </w:r>
          </w:p>
        </w:tc>
        <w:tc>
          <w:tcPr>
            <w:tcW w:w="900" w:type="dxa"/>
            <w:vAlign w:val="center"/>
          </w:tcPr>
          <w:p w14:paraId="21689ED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814.64</w:t>
            </w:r>
          </w:p>
        </w:tc>
        <w:tc>
          <w:tcPr>
            <w:tcW w:w="880" w:type="dxa"/>
            <w:vAlign w:val="center"/>
          </w:tcPr>
          <w:p w14:paraId="58C6B900">
            <w:pPr>
              <w:rPr>
                <w:color w:val="000000" w:themeColor="text1"/>
                <w14:textFill>
                  <w14:solidFill>
                    <w14:schemeClr w14:val="tx1"/>
                  </w14:solidFill>
                </w14:textFill>
              </w:rPr>
            </w:pPr>
          </w:p>
        </w:tc>
        <w:tc>
          <w:tcPr>
            <w:tcW w:w="880" w:type="dxa"/>
            <w:vAlign w:val="center"/>
          </w:tcPr>
          <w:p w14:paraId="5E2227FB">
            <w:pPr>
              <w:rPr>
                <w:color w:val="000000" w:themeColor="text1"/>
                <w14:textFill>
                  <w14:solidFill>
                    <w14:schemeClr w14:val="tx1"/>
                  </w14:solidFill>
                </w14:textFill>
              </w:rPr>
            </w:pPr>
          </w:p>
        </w:tc>
        <w:tc>
          <w:tcPr>
            <w:tcW w:w="900" w:type="dxa"/>
            <w:vAlign w:val="center"/>
          </w:tcPr>
          <w:p w14:paraId="37EE0597">
            <w:pPr>
              <w:rPr>
                <w:color w:val="000000" w:themeColor="text1"/>
                <w14:textFill>
                  <w14:solidFill>
                    <w14:schemeClr w14:val="tx1"/>
                  </w14:solidFill>
                </w14:textFill>
              </w:rPr>
            </w:pPr>
          </w:p>
        </w:tc>
        <w:tc>
          <w:tcPr>
            <w:tcW w:w="880" w:type="dxa"/>
            <w:vAlign w:val="center"/>
          </w:tcPr>
          <w:p w14:paraId="3232EA29">
            <w:pPr>
              <w:rPr>
                <w:color w:val="000000" w:themeColor="text1"/>
                <w14:textFill>
                  <w14:solidFill>
                    <w14:schemeClr w14:val="tx1"/>
                  </w14:solidFill>
                </w14:textFill>
              </w:rPr>
            </w:pPr>
          </w:p>
        </w:tc>
        <w:tc>
          <w:tcPr>
            <w:tcW w:w="986" w:type="dxa"/>
            <w:vAlign w:val="center"/>
          </w:tcPr>
          <w:p w14:paraId="6D6CF500">
            <w:pPr>
              <w:rPr>
                <w:color w:val="000000" w:themeColor="text1"/>
                <w14:textFill>
                  <w14:solidFill>
                    <w14:schemeClr w14:val="tx1"/>
                  </w14:solidFill>
                </w14:textFill>
              </w:rPr>
            </w:pPr>
          </w:p>
        </w:tc>
      </w:tr>
      <w:tr w14:paraId="38DA83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A3317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2050103</w:t>
            </w:r>
          </w:p>
        </w:tc>
        <w:tc>
          <w:tcPr>
            <w:tcW w:w="1420" w:type="dxa"/>
            <w:vAlign w:val="center"/>
          </w:tcPr>
          <w:p w14:paraId="6B8B837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机关服务</w:t>
            </w:r>
          </w:p>
        </w:tc>
        <w:tc>
          <w:tcPr>
            <w:tcW w:w="860" w:type="dxa"/>
            <w:vAlign w:val="center"/>
          </w:tcPr>
          <w:p w14:paraId="302B80E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0.75</w:t>
            </w:r>
          </w:p>
        </w:tc>
        <w:tc>
          <w:tcPr>
            <w:tcW w:w="900" w:type="dxa"/>
            <w:vAlign w:val="center"/>
          </w:tcPr>
          <w:p w14:paraId="2BCFF3B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0.75</w:t>
            </w:r>
          </w:p>
        </w:tc>
        <w:tc>
          <w:tcPr>
            <w:tcW w:w="880" w:type="dxa"/>
            <w:vAlign w:val="center"/>
          </w:tcPr>
          <w:p w14:paraId="52D5107C">
            <w:pPr>
              <w:rPr>
                <w:color w:val="000000" w:themeColor="text1"/>
                <w14:textFill>
                  <w14:solidFill>
                    <w14:schemeClr w14:val="tx1"/>
                  </w14:solidFill>
                </w14:textFill>
              </w:rPr>
            </w:pPr>
          </w:p>
        </w:tc>
        <w:tc>
          <w:tcPr>
            <w:tcW w:w="880" w:type="dxa"/>
            <w:vAlign w:val="center"/>
          </w:tcPr>
          <w:p w14:paraId="57EE4424">
            <w:pPr>
              <w:rPr>
                <w:color w:val="000000" w:themeColor="text1"/>
                <w14:textFill>
                  <w14:solidFill>
                    <w14:schemeClr w14:val="tx1"/>
                  </w14:solidFill>
                </w14:textFill>
              </w:rPr>
            </w:pPr>
          </w:p>
        </w:tc>
        <w:tc>
          <w:tcPr>
            <w:tcW w:w="900" w:type="dxa"/>
            <w:vAlign w:val="center"/>
          </w:tcPr>
          <w:p w14:paraId="1930CAD5">
            <w:pPr>
              <w:rPr>
                <w:color w:val="000000" w:themeColor="text1"/>
                <w14:textFill>
                  <w14:solidFill>
                    <w14:schemeClr w14:val="tx1"/>
                  </w14:solidFill>
                </w14:textFill>
              </w:rPr>
            </w:pPr>
          </w:p>
        </w:tc>
        <w:tc>
          <w:tcPr>
            <w:tcW w:w="880" w:type="dxa"/>
            <w:vAlign w:val="center"/>
          </w:tcPr>
          <w:p w14:paraId="298BFFF4">
            <w:pPr>
              <w:rPr>
                <w:color w:val="000000" w:themeColor="text1"/>
                <w14:textFill>
                  <w14:solidFill>
                    <w14:schemeClr w14:val="tx1"/>
                  </w14:solidFill>
                </w14:textFill>
              </w:rPr>
            </w:pPr>
          </w:p>
        </w:tc>
        <w:tc>
          <w:tcPr>
            <w:tcW w:w="986" w:type="dxa"/>
            <w:vAlign w:val="center"/>
          </w:tcPr>
          <w:p w14:paraId="1A5588FC">
            <w:pPr>
              <w:rPr>
                <w:color w:val="000000" w:themeColor="text1"/>
                <w14:textFill>
                  <w14:solidFill>
                    <w14:schemeClr w14:val="tx1"/>
                  </w14:solidFill>
                </w14:textFill>
              </w:rPr>
            </w:pPr>
          </w:p>
        </w:tc>
      </w:tr>
      <w:tr w14:paraId="56589E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1FDCB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2050199</w:t>
            </w:r>
          </w:p>
        </w:tc>
        <w:tc>
          <w:tcPr>
            <w:tcW w:w="1420" w:type="dxa"/>
            <w:vAlign w:val="center"/>
          </w:tcPr>
          <w:p w14:paraId="431E48E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其他教育管理事务支出</w:t>
            </w:r>
          </w:p>
        </w:tc>
        <w:tc>
          <w:tcPr>
            <w:tcW w:w="860" w:type="dxa"/>
            <w:vAlign w:val="center"/>
          </w:tcPr>
          <w:p w14:paraId="56B9183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43.17</w:t>
            </w:r>
          </w:p>
        </w:tc>
        <w:tc>
          <w:tcPr>
            <w:tcW w:w="900" w:type="dxa"/>
            <w:vAlign w:val="center"/>
          </w:tcPr>
          <w:p w14:paraId="5E8D616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43.17</w:t>
            </w:r>
          </w:p>
        </w:tc>
        <w:tc>
          <w:tcPr>
            <w:tcW w:w="880" w:type="dxa"/>
            <w:vAlign w:val="center"/>
          </w:tcPr>
          <w:p w14:paraId="56E21C14">
            <w:pPr>
              <w:rPr>
                <w:color w:val="000000" w:themeColor="text1"/>
                <w14:textFill>
                  <w14:solidFill>
                    <w14:schemeClr w14:val="tx1"/>
                  </w14:solidFill>
                </w14:textFill>
              </w:rPr>
            </w:pPr>
          </w:p>
        </w:tc>
        <w:tc>
          <w:tcPr>
            <w:tcW w:w="880" w:type="dxa"/>
            <w:vAlign w:val="center"/>
          </w:tcPr>
          <w:p w14:paraId="0E1778F0">
            <w:pPr>
              <w:rPr>
                <w:color w:val="000000" w:themeColor="text1"/>
                <w14:textFill>
                  <w14:solidFill>
                    <w14:schemeClr w14:val="tx1"/>
                  </w14:solidFill>
                </w14:textFill>
              </w:rPr>
            </w:pPr>
          </w:p>
        </w:tc>
        <w:tc>
          <w:tcPr>
            <w:tcW w:w="900" w:type="dxa"/>
            <w:vAlign w:val="center"/>
          </w:tcPr>
          <w:p w14:paraId="145704A3">
            <w:pPr>
              <w:rPr>
                <w:color w:val="000000" w:themeColor="text1"/>
                <w14:textFill>
                  <w14:solidFill>
                    <w14:schemeClr w14:val="tx1"/>
                  </w14:solidFill>
                </w14:textFill>
              </w:rPr>
            </w:pPr>
          </w:p>
        </w:tc>
        <w:tc>
          <w:tcPr>
            <w:tcW w:w="880" w:type="dxa"/>
            <w:vAlign w:val="center"/>
          </w:tcPr>
          <w:p w14:paraId="6F32EC2A">
            <w:pPr>
              <w:rPr>
                <w:color w:val="000000" w:themeColor="text1"/>
                <w14:textFill>
                  <w14:solidFill>
                    <w14:schemeClr w14:val="tx1"/>
                  </w14:solidFill>
                </w14:textFill>
              </w:rPr>
            </w:pPr>
          </w:p>
        </w:tc>
        <w:tc>
          <w:tcPr>
            <w:tcW w:w="986" w:type="dxa"/>
            <w:vAlign w:val="center"/>
          </w:tcPr>
          <w:p w14:paraId="38543459">
            <w:pPr>
              <w:rPr>
                <w:color w:val="000000" w:themeColor="text1"/>
                <w14:textFill>
                  <w14:solidFill>
                    <w14:schemeClr w14:val="tx1"/>
                  </w14:solidFill>
                </w14:textFill>
              </w:rPr>
            </w:pPr>
          </w:p>
        </w:tc>
      </w:tr>
      <w:tr w14:paraId="114345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E7C2B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w:t>
            </w:r>
          </w:p>
        </w:tc>
        <w:tc>
          <w:tcPr>
            <w:tcW w:w="1420" w:type="dxa"/>
            <w:vAlign w:val="center"/>
          </w:tcPr>
          <w:p w14:paraId="18B5263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普通教育</w:t>
            </w:r>
          </w:p>
        </w:tc>
        <w:tc>
          <w:tcPr>
            <w:tcW w:w="860" w:type="dxa"/>
            <w:vAlign w:val="center"/>
          </w:tcPr>
          <w:p w14:paraId="4E8E397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274.80</w:t>
            </w:r>
          </w:p>
        </w:tc>
        <w:tc>
          <w:tcPr>
            <w:tcW w:w="900" w:type="dxa"/>
            <w:vAlign w:val="center"/>
          </w:tcPr>
          <w:p w14:paraId="1931D4C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274.80</w:t>
            </w:r>
          </w:p>
        </w:tc>
        <w:tc>
          <w:tcPr>
            <w:tcW w:w="880" w:type="dxa"/>
            <w:vAlign w:val="center"/>
          </w:tcPr>
          <w:p w14:paraId="333295C2">
            <w:pPr>
              <w:rPr>
                <w:color w:val="000000" w:themeColor="text1"/>
                <w14:textFill>
                  <w14:solidFill>
                    <w14:schemeClr w14:val="tx1"/>
                  </w14:solidFill>
                </w14:textFill>
              </w:rPr>
            </w:pPr>
          </w:p>
        </w:tc>
        <w:tc>
          <w:tcPr>
            <w:tcW w:w="880" w:type="dxa"/>
            <w:vAlign w:val="center"/>
          </w:tcPr>
          <w:p w14:paraId="11CB839D">
            <w:pPr>
              <w:rPr>
                <w:color w:val="000000" w:themeColor="text1"/>
                <w14:textFill>
                  <w14:solidFill>
                    <w14:schemeClr w14:val="tx1"/>
                  </w14:solidFill>
                </w14:textFill>
              </w:rPr>
            </w:pPr>
          </w:p>
        </w:tc>
        <w:tc>
          <w:tcPr>
            <w:tcW w:w="900" w:type="dxa"/>
            <w:vAlign w:val="center"/>
          </w:tcPr>
          <w:p w14:paraId="63C187FB">
            <w:pPr>
              <w:rPr>
                <w:color w:val="000000" w:themeColor="text1"/>
                <w14:textFill>
                  <w14:solidFill>
                    <w14:schemeClr w14:val="tx1"/>
                  </w14:solidFill>
                </w14:textFill>
              </w:rPr>
            </w:pPr>
          </w:p>
        </w:tc>
        <w:tc>
          <w:tcPr>
            <w:tcW w:w="880" w:type="dxa"/>
            <w:vAlign w:val="center"/>
          </w:tcPr>
          <w:p w14:paraId="56C734D0">
            <w:pPr>
              <w:rPr>
                <w:color w:val="000000" w:themeColor="text1"/>
                <w14:textFill>
                  <w14:solidFill>
                    <w14:schemeClr w14:val="tx1"/>
                  </w14:solidFill>
                </w14:textFill>
              </w:rPr>
            </w:pPr>
          </w:p>
        </w:tc>
        <w:tc>
          <w:tcPr>
            <w:tcW w:w="986" w:type="dxa"/>
            <w:vAlign w:val="center"/>
          </w:tcPr>
          <w:p w14:paraId="30CE9141">
            <w:pPr>
              <w:rPr>
                <w:color w:val="000000" w:themeColor="text1"/>
                <w14:textFill>
                  <w14:solidFill>
                    <w14:schemeClr w14:val="tx1"/>
                  </w14:solidFill>
                </w14:textFill>
              </w:rPr>
            </w:pPr>
          </w:p>
        </w:tc>
      </w:tr>
      <w:tr w14:paraId="678CF9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93F8E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2050201</w:t>
            </w:r>
          </w:p>
        </w:tc>
        <w:tc>
          <w:tcPr>
            <w:tcW w:w="1420" w:type="dxa"/>
            <w:vAlign w:val="center"/>
          </w:tcPr>
          <w:p w14:paraId="7CA3403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学前教育</w:t>
            </w:r>
          </w:p>
        </w:tc>
        <w:tc>
          <w:tcPr>
            <w:tcW w:w="860" w:type="dxa"/>
            <w:vAlign w:val="center"/>
          </w:tcPr>
          <w:p w14:paraId="0D24777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10.40</w:t>
            </w:r>
          </w:p>
        </w:tc>
        <w:tc>
          <w:tcPr>
            <w:tcW w:w="900" w:type="dxa"/>
            <w:vAlign w:val="center"/>
          </w:tcPr>
          <w:p w14:paraId="1D257B0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10.40</w:t>
            </w:r>
          </w:p>
        </w:tc>
        <w:tc>
          <w:tcPr>
            <w:tcW w:w="880" w:type="dxa"/>
            <w:vAlign w:val="center"/>
          </w:tcPr>
          <w:p w14:paraId="0467AD98">
            <w:pPr>
              <w:rPr>
                <w:color w:val="000000" w:themeColor="text1"/>
                <w14:textFill>
                  <w14:solidFill>
                    <w14:schemeClr w14:val="tx1"/>
                  </w14:solidFill>
                </w14:textFill>
              </w:rPr>
            </w:pPr>
          </w:p>
        </w:tc>
        <w:tc>
          <w:tcPr>
            <w:tcW w:w="880" w:type="dxa"/>
            <w:vAlign w:val="center"/>
          </w:tcPr>
          <w:p w14:paraId="65B0BCC9">
            <w:pPr>
              <w:rPr>
                <w:color w:val="000000" w:themeColor="text1"/>
                <w14:textFill>
                  <w14:solidFill>
                    <w14:schemeClr w14:val="tx1"/>
                  </w14:solidFill>
                </w14:textFill>
              </w:rPr>
            </w:pPr>
          </w:p>
        </w:tc>
        <w:tc>
          <w:tcPr>
            <w:tcW w:w="900" w:type="dxa"/>
            <w:vAlign w:val="center"/>
          </w:tcPr>
          <w:p w14:paraId="1C4DC2C3">
            <w:pPr>
              <w:rPr>
                <w:color w:val="000000" w:themeColor="text1"/>
                <w14:textFill>
                  <w14:solidFill>
                    <w14:schemeClr w14:val="tx1"/>
                  </w14:solidFill>
                </w14:textFill>
              </w:rPr>
            </w:pPr>
          </w:p>
        </w:tc>
        <w:tc>
          <w:tcPr>
            <w:tcW w:w="880" w:type="dxa"/>
            <w:vAlign w:val="center"/>
          </w:tcPr>
          <w:p w14:paraId="05847514">
            <w:pPr>
              <w:rPr>
                <w:color w:val="000000" w:themeColor="text1"/>
                <w14:textFill>
                  <w14:solidFill>
                    <w14:schemeClr w14:val="tx1"/>
                  </w14:solidFill>
                </w14:textFill>
              </w:rPr>
            </w:pPr>
          </w:p>
        </w:tc>
        <w:tc>
          <w:tcPr>
            <w:tcW w:w="986" w:type="dxa"/>
            <w:vAlign w:val="center"/>
          </w:tcPr>
          <w:p w14:paraId="7AD59F70">
            <w:pPr>
              <w:rPr>
                <w:color w:val="000000" w:themeColor="text1"/>
                <w14:textFill>
                  <w14:solidFill>
                    <w14:schemeClr w14:val="tx1"/>
                  </w14:solidFill>
                </w14:textFill>
              </w:rPr>
            </w:pPr>
          </w:p>
        </w:tc>
      </w:tr>
      <w:tr w14:paraId="5B6C18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5AA2D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2050202</w:t>
            </w:r>
          </w:p>
        </w:tc>
        <w:tc>
          <w:tcPr>
            <w:tcW w:w="1420" w:type="dxa"/>
            <w:vAlign w:val="center"/>
          </w:tcPr>
          <w:p w14:paraId="38B2078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小学教育</w:t>
            </w:r>
          </w:p>
        </w:tc>
        <w:tc>
          <w:tcPr>
            <w:tcW w:w="860" w:type="dxa"/>
            <w:vAlign w:val="center"/>
          </w:tcPr>
          <w:p w14:paraId="22127D5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102.56</w:t>
            </w:r>
          </w:p>
        </w:tc>
        <w:tc>
          <w:tcPr>
            <w:tcW w:w="900" w:type="dxa"/>
            <w:vAlign w:val="center"/>
          </w:tcPr>
          <w:p w14:paraId="21003DD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102.56</w:t>
            </w:r>
          </w:p>
        </w:tc>
        <w:tc>
          <w:tcPr>
            <w:tcW w:w="880" w:type="dxa"/>
            <w:vAlign w:val="center"/>
          </w:tcPr>
          <w:p w14:paraId="2C373DE1">
            <w:pPr>
              <w:rPr>
                <w:color w:val="000000" w:themeColor="text1"/>
                <w14:textFill>
                  <w14:solidFill>
                    <w14:schemeClr w14:val="tx1"/>
                  </w14:solidFill>
                </w14:textFill>
              </w:rPr>
            </w:pPr>
          </w:p>
        </w:tc>
        <w:tc>
          <w:tcPr>
            <w:tcW w:w="880" w:type="dxa"/>
            <w:vAlign w:val="center"/>
          </w:tcPr>
          <w:p w14:paraId="676C29EC">
            <w:pPr>
              <w:rPr>
                <w:color w:val="000000" w:themeColor="text1"/>
                <w14:textFill>
                  <w14:solidFill>
                    <w14:schemeClr w14:val="tx1"/>
                  </w14:solidFill>
                </w14:textFill>
              </w:rPr>
            </w:pPr>
          </w:p>
        </w:tc>
        <w:tc>
          <w:tcPr>
            <w:tcW w:w="900" w:type="dxa"/>
            <w:vAlign w:val="center"/>
          </w:tcPr>
          <w:p w14:paraId="07D2A6C1">
            <w:pPr>
              <w:rPr>
                <w:color w:val="000000" w:themeColor="text1"/>
                <w14:textFill>
                  <w14:solidFill>
                    <w14:schemeClr w14:val="tx1"/>
                  </w14:solidFill>
                </w14:textFill>
              </w:rPr>
            </w:pPr>
          </w:p>
        </w:tc>
        <w:tc>
          <w:tcPr>
            <w:tcW w:w="880" w:type="dxa"/>
            <w:vAlign w:val="center"/>
          </w:tcPr>
          <w:p w14:paraId="765593E9">
            <w:pPr>
              <w:rPr>
                <w:color w:val="000000" w:themeColor="text1"/>
                <w14:textFill>
                  <w14:solidFill>
                    <w14:schemeClr w14:val="tx1"/>
                  </w14:solidFill>
                </w14:textFill>
              </w:rPr>
            </w:pPr>
          </w:p>
        </w:tc>
        <w:tc>
          <w:tcPr>
            <w:tcW w:w="986" w:type="dxa"/>
            <w:vAlign w:val="center"/>
          </w:tcPr>
          <w:p w14:paraId="04DED142">
            <w:pPr>
              <w:rPr>
                <w:color w:val="000000" w:themeColor="text1"/>
                <w14:textFill>
                  <w14:solidFill>
                    <w14:schemeClr w14:val="tx1"/>
                  </w14:solidFill>
                </w14:textFill>
              </w:rPr>
            </w:pPr>
          </w:p>
        </w:tc>
      </w:tr>
      <w:tr w14:paraId="7B9C57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C5B4F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2050203</w:t>
            </w:r>
          </w:p>
        </w:tc>
        <w:tc>
          <w:tcPr>
            <w:tcW w:w="1420" w:type="dxa"/>
            <w:vAlign w:val="center"/>
          </w:tcPr>
          <w:p w14:paraId="3362CDC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初中教育</w:t>
            </w:r>
          </w:p>
        </w:tc>
        <w:tc>
          <w:tcPr>
            <w:tcW w:w="860" w:type="dxa"/>
            <w:vAlign w:val="center"/>
          </w:tcPr>
          <w:p w14:paraId="5C3505C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105.00</w:t>
            </w:r>
          </w:p>
        </w:tc>
        <w:tc>
          <w:tcPr>
            <w:tcW w:w="900" w:type="dxa"/>
            <w:vAlign w:val="center"/>
          </w:tcPr>
          <w:p w14:paraId="4B552DE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105.00</w:t>
            </w:r>
          </w:p>
        </w:tc>
        <w:tc>
          <w:tcPr>
            <w:tcW w:w="880" w:type="dxa"/>
            <w:vAlign w:val="center"/>
          </w:tcPr>
          <w:p w14:paraId="122DA8D8">
            <w:pPr>
              <w:rPr>
                <w:color w:val="000000" w:themeColor="text1"/>
                <w14:textFill>
                  <w14:solidFill>
                    <w14:schemeClr w14:val="tx1"/>
                  </w14:solidFill>
                </w14:textFill>
              </w:rPr>
            </w:pPr>
          </w:p>
        </w:tc>
        <w:tc>
          <w:tcPr>
            <w:tcW w:w="880" w:type="dxa"/>
            <w:vAlign w:val="center"/>
          </w:tcPr>
          <w:p w14:paraId="3BCCB957">
            <w:pPr>
              <w:rPr>
                <w:color w:val="000000" w:themeColor="text1"/>
                <w14:textFill>
                  <w14:solidFill>
                    <w14:schemeClr w14:val="tx1"/>
                  </w14:solidFill>
                </w14:textFill>
              </w:rPr>
            </w:pPr>
          </w:p>
        </w:tc>
        <w:tc>
          <w:tcPr>
            <w:tcW w:w="900" w:type="dxa"/>
            <w:vAlign w:val="center"/>
          </w:tcPr>
          <w:p w14:paraId="0A0AC74D">
            <w:pPr>
              <w:rPr>
                <w:color w:val="000000" w:themeColor="text1"/>
                <w14:textFill>
                  <w14:solidFill>
                    <w14:schemeClr w14:val="tx1"/>
                  </w14:solidFill>
                </w14:textFill>
              </w:rPr>
            </w:pPr>
          </w:p>
        </w:tc>
        <w:tc>
          <w:tcPr>
            <w:tcW w:w="880" w:type="dxa"/>
            <w:vAlign w:val="center"/>
          </w:tcPr>
          <w:p w14:paraId="1321BA6D">
            <w:pPr>
              <w:rPr>
                <w:color w:val="000000" w:themeColor="text1"/>
                <w14:textFill>
                  <w14:solidFill>
                    <w14:schemeClr w14:val="tx1"/>
                  </w14:solidFill>
                </w14:textFill>
              </w:rPr>
            </w:pPr>
          </w:p>
        </w:tc>
        <w:tc>
          <w:tcPr>
            <w:tcW w:w="986" w:type="dxa"/>
            <w:vAlign w:val="center"/>
          </w:tcPr>
          <w:p w14:paraId="328F0812">
            <w:pPr>
              <w:rPr>
                <w:color w:val="000000" w:themeColor="text1"/>
                <w14:textFill>
                  <w14:solidFill>
                    <w14:schemeClr w14:val="tx1"/>
                  </w14:solidFill>
                </w14:textFill>
              </w:rPr>
            </w:pPr>
          </w:p>
        </w:tc>
      </w:tr>
      <w:tr w14:paraId="793FB5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935A7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2050204</w:t>
            </w:r>
          </w:p>
        </w:tc>
        <w:tc>
          <w:tcPr>
            <w:tcW w:w="1420" w:type="dxa"/>
            <w:vAlign w:val="center"/>
          </w:tcPr>
          <w:p w14:paraId="467728B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高中教育</w:t>
            </w:r>
          </w:p>
        </w:tc>
        <w:tc>
          <w:tcPr>
            <w:tcW w:w="860" w:type="dxa"/>
            <w:vAlign w:val="center"/>
          </w:tcPr>
          <w:p w14:paraId="3DA6065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42.61</w:t>
            </w:r>
          </w:p>
        </w:tc>
        <w:tc>
          <w:tcPr>
            <w:tcW w:w="900" w:type="dxa"/>
            <w:vAlign w:val="center"/>
          </w:tcPr>
          <w:p w14:paraId="603DA21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42.61</w:t>
            </w:r>
          </w:p>
        </w:tc>
        <w:tc>
          <w:tcPr>
            <w:tcW w:w="880" w:type="dxa"/>
            <w:vAlign w:val="center"/>
          </w:tcPr>
          <w:p w14:paraId="246F5A48">
            <w:pPr>
              <w:rPr>
                <w:color w:val="000000" w:themeColor="text1"/>
                <w14:textFill>
                  <w14:solidFill>
                    <w14:schemeClr w14:val="tx1"/>
                  </w14:solidFill>
                </w14:textFill>
              </w:rPr>
            </w:pPr>
          </w:p>
        </w:tc>
        <w:tc>
          <w:tcPr>
            <w:tcW w:w="880" w:type="dxa"/>
            <w:vAlign w:val="center"/>
          </w:tcPr>
          <w:p w14:paraId="26E32C61">
            <w:pPr>
              <w:rPr>
                <w:color w:val="000000" w:themeColor="text1"/>
                <w14:textFill>
                  <w14:solidFill>
                    <w14:schemeClr w14:val="tx1"/>
                  </w14:solidFill>
                </w14:textFill>
              </w:rPr>
            </w:pPr>
          </w:p>
        </w:tc>
        <w:tc>
          <w:tcPr>
            <w:tcW w:w="900" w:type="dxa"/>
            <w:vAlign w:val="center"/>
          </w:tcPr>
          <w:p w14:paraId="6FBB13E6">
            <w:pPr>
              <w:rPr>
                <w:color w:val="000000" w:themeColor="text1"/>
                <w14:textFill>
                  <w14:solidFill>
                    <w14:schemeClr w14:val="tx1"/>
                  </w14:solidFill>
                </w14:textFill>
              </w:rPr>
            </w:pPr>
          </w:p>
        </w:tc>
        <w:tc>
          <w:tcPr>
            <w:tcW w:w="880" w:type="dxa"/>
            <w:vAlign w:val="center"/>
          </w:tcPr>
          <w:p w14:paraId="60D2D6B2">
            <w:pPr>
              <w:rPr>
                <w:color w:val="000000" w:themeColor="text1"/>
                <w14:textFill>
                  <w14:solidFill>
                    <w14:schemeClr w14:val="tx1"/>
                  </w14:solidFill>
                </w14:textFill>
              </w:rPr>
            </w:pPr>
          </w:p>
        </w:tc>
        <w:tc>
          <w:tcPr>
            <w:tcW w:w="986" w:type="dxa"/>
            <w:vAlign w:val="center"/>
          </w:tcPr>
          <w:p w14:paraId="59FFB9EE">
            <w:pPr>
              <w:rPr>
                <w:color w:val="000000" w:themeColor="text1"/>
                <w14:textFill>
                  <w14:solidFill>
                    <w14:schemeClr w14:val="tx1"/>
                  </w14:solidFill>
                </w14:textFill>
              </w:rPr>
            </w:pPr>
          </w:p>
        </w:tc>
      </w:tr>
      <w:tr w14:paraId="076F53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81C122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2050205</w:t>
            </w:r>
          </w:p>
        </w:tc>
        <w:tc>
          <w:tcPr>
            <w:tcW w:w="1420" w:type="dxa"/>
            <w:vAlign w:val="center"/>
          </w:tcPr>
          <w:p w14:paraId="1477493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高等教育</w:t>
            </w:r>
          </w:p>
        </w:tc>
        <w:tc>
          <w:tcPr>
            <w:tcW w:w="860" w:type="dxa"/>
            <w:vAlign w:val="center"/>
          </w:tcPr>
          <w:p w14:paraId="399F700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13.24</w:t>
            </w:r>
          </w:p>
        </w:tc>
        <w:tc>
          <w:tcPr>
            <w:tcW w:w="900" w:type="dxa"/>
            <w:vAlign w:val="center"/>
          </w:tcPr>
          <w:p w14:paraId="504986F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13.24</w:t>
            </w:r>
          </w:p>
        </w:tc>
        <w:tc>
          <w:tcPr>
            <w:tcW w:w="880" w:type="dxa"/>
            <w:vAlign w:val="center"/>
          </w:tcPr>
          <w:p w14:paraId="687E79E2">
            <w:pPr>
              <w:rPr>
                <w:color w:val="000000" w:themeColor="text1"/>
                <w14:textFill>
                  <w14:solidFill>
                    <w14:schemeClr w14:val="tx1"/>
                  </w14:solidFill>
                </w14:textFill>
              </w:rPr>
            </w:pPr>
          </w:p>
        </w:tc>
        <w:tc>
          <w:tcPr>
            <w:tcW w:w="880" w:type="dxa"/>
            <w:vAlign w:val="center"/>
          </w:tcPr>
          <w:p w14:paraId="4B1C3B43">
            <w:pPr>
              <w:rPr>
                <w:color w:val="000000" w:themeColor="text1"/>
                <w14:textFill>
                  <w14:solidFill>
                    <w14:schemeClr w14:val="tx1"/>
                  </w14:solidFill>
                </w14:textFill>
              </w:rPr>
            </w:pPr>
          </w:p>
        </w:tc>
        <w:tc>
          <w:tcPr>
            <w:tcW w:w="900" w:type="dxa"/>
            <w:vAlign w:val="center"/>
          </w:tcPr>
          <w:p w14:paraId="05EC811C">
            <w:pPr>
              <w:rPr>
                <w:color w:val="000000" w:themeColor="text1"/>
                <w14:textFill>
                  <w14:solidFill>
                    <w14:schemeClr w14:val="tx1"/>
                  </w14:solidFill>
                </w14:textFill>
              </w:rPr>
            </w:pPr>
          </w:p>
        </w:tc>
        <w:tc>
          <w:tcPr>
            <w:tcW w:w="880" w:type="dxa"/>
            <w:vAlign w:val="center"/>
          </w:tcPr>
          <w:p w14:paraId="0C8F6D29">
            <w:pPr>
              <w:rPr>
                <w:color w:val="000000" w:themeColor="text1"/>
                <w14:textFill>
                  <w14:solidFill>
                    <w14:schemeClr w14:val="tx1"/>
                  </w14:solidFill>
                </w14:textFill>
              </w:rPr>
            </w:pPr>
          </w:p>
        </w:tc>
        <w:tc>
          <w:tcPr>
            <w:tcW w:w="986" w:type="dxa"/>
            <w:vAlign w:val="center"/>
          </w:tcPr>
          <w:p w14:paraId="6110A938">
            <w:pPr>
              <w:rPr>
                <w:color w:val="000000" w:themeColor="text1"/>
                <w14:textFill>
                  <w14:solidFill>
                    <w14:schemeClr w14:val="tx1"/>
                  </w14:solidFill>
                </w14:textFill>
              </w:rPr>
            </w:pPr>
          </w:p>
        </w:tc>
      </w:tr>
      <w:tr w14:paraId="441BDF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F2166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2050299</w:t>
            </w:r>
          </w:p>
        </w:tc>
        <w:tc>
          <w:tcPr>
            <w:tcW w:w="1420" w:type="dxa"/>
            <w:vAlign w:val="center"/>
          </w:tcPr>
          <w:p w14:paraId="71B213E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其他普通教育支出</w:t>
            </w:r>
          </w:p>
        </w:tc>
        <w:tc>
          <w:tcPr>
            <w:tcW w:w="860" w:type="dxa"/>
            <w:vAlign w:val="center"/>
          </w:tcPr>
          <w:p w14:paraId="158F462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1.00</w:t>
            </w:r>
          </w:p>
        </w:tc>
        <w:tc>
          <w:tcPr>
            <w:tcW w:w="900" w:type="dxa"/>
            <w:vAlign w:val="center"/>
          </w:tcPr>
          <w:p w14:paraId="3ED8DAF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1.00</w:t>
            </w:r>
          </w:p>
        </w:tc>
        <w:tc>
          <w:tcPr>
            <w:tcW w:w="880" w:type="dxa"/>
            <w:vAlign w:val="center"/>
          </w:tcPr>
          <w:p w14:paraId="22080665">
            <w:pPr>
              <w:rPr>
                <w:color w:val="000000" w:themeColor="text1"/>
                <w14:textFill>
                  <w14:solidFill>
                    <w14:schemeClr w14:val="tx1"/>
                  </w14:solidFill>
                </w14:textFill>
              </w:rPr>
            </w:pPr>
          </w:p>
        </w:tc>
        <w:tc>
          <w:tcPr>
            <w:tcW w:w="880" w:type="dxa"/>
            <w:vAlign w:val="center"/>
          </w:tcPr>
          <w:p w14:paraId="52B6AB1B">
            <w:pPr>
              <w:rPr>
                <w:color w:val="000000" w:themeColor="text1"/>
                <w14:textFill>
                  <w14:solidFill>
                    <w14:schemeClr w14:val="tx1"/>
                  </w14:solidFill>
                </w14:textFill>
              </w:rPr>
            </w:pPr>
          </w:p>
        </w:tc>
        <w:tc>
          <w:tcPr>
            <w:tcW w:w="900" w:type="dxa"/>
            <w:vAlign w:val="center"/>
          </w:tcPr>
          <w:p w14:paraId="6DBABC33">
            <w:pPr>
              <w:rPr>
                <w:color w:val="000000" w:themeColor="text1"/>
                <w14:textFill>
                  <w14:solidFill>
                    <w14:schemeClr w14:val="tx1"/>
                  </w14:solidFill>
                </w14:textFill>
              </w:rPr>
            </w:pPr>
          </w:p>
        </w:tc>
        <w:tc>
          <w:tcPr>
            <w:tcW w:w="880" w:type="dxa"/>
            <w:vAlign w:val="center"/>
          </w:tcPr>
          <w:p w14:paraId="06A5EEEF">
            <w:pPr>
              <w:rPr>
                <w:color w:val="000000" w:themeColor="text1"/>
                <w14:textFill>
                  <w14:solidFill>
                    <w14:schemeClr w14:val="tx1"/>
                  </w14:solidFill>
                </w14:textFill>
              </w:rPr>
            </w:pPr>
          </w:p>
        </w:tc>
        <w:tc>
          <w:tcPr>
            <w:tcW w:w="986" w:type="dxa"/>
            <w:vAlign w:val="center"/>
          </w:tcPr>
          <w:p w14:paraId="5715EF69">
            <w:pPr>
              <w:rPr>
                <w:color w:val="000000" w:themeColor="text1"/>
                <w14:textFill>
                  <w14:solidFill>
                    <w14:schemeClr w14:val="tx1"/>
                  </w14:solidFill>
                </w14:textFill>
              </w:rPr>
            </w:pPr>
          </w:p>
        </w:tc>
      </w:tr>
      <w:tr w14:paraId="7A1174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AA6DF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20508</w:t>
            </w:r>
          </w:p>
        </w:tc>
        <w:tc>
          <w:tcPr>
            <w:tcW w:w="1420" w:type="dxa"/>
            <w:vAlign w:val="center"/>
          </w:tcPr>
          <w:p w14:paraId="70A24BA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进修及培训</w:t>
            </w:r>
          </w:p>
        </w:tc>
        <w:tc>
          <w:tcPr>
            <w:tcW w:w="860" w:type="dxa"/>
            <w:vAlign w:val="center"/>
          </w:tcPr>
          <w:p w14:paraId="345D2AB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28.83</w:t>
            </w:r>
          </w:p>
        </w:tc>
        <w:tc>
          <w:tcPr>
            <w:tcW w:w="900" w:type="dxa"/>
            <w:vAlign w:val="center"/>
          </w:tcPr>
          <w:p w14:paraId="544779C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28.83</w:t>
            </w:r>
          </w:p>
        </w:tc>
        <w:tc>
          <w:tcPr>
            <w:tcW w:w="880" w:type="dxa"/>
            <w:vAlign w:val="center"/>
          </w:tcPr>
          <w:p w14:paraId="63CA9856">
            <w:pPr>
              <w:rPr>
                <w:color w:val="000000" w:themeColor="text1"/>
                <w14:textFill>
                  <w14:solidFill>
                    <w14:schemeClr w14:val="tx1"/>
                  </w14:solidFill>
                </w14:textFill>
              </w:rPr>
            </w:pPr>
          </w:p>
        </w:tc>
        <w:tc>
          <w:tcPr>
            <w:tcW w:w="880" w:type="dxa"/>
            <w:vAlign w:val="center"/>
          </w:tcPr>
          <w:p w14:paraId="75E6E20D">
            <w:pPr>
              <w:rPr>
                <w:color w:val="000000" w:themeColor="text1"/>
                <w14:textFill>
                  <w14:solidFill>
                    <w14:schemeClr w14:val="tx1"/>
                  </w14:solidFill>
                </w14:textFill>
              </w:rPr>
            </w:pPr>
          </w:p>
        </w:tc>
        <w:tc>
          <w:tcPr>
            <w:tcW w:w="900" w:type="dxa"/>
            <w:vAlign w:val="center"/>
          </w:tcPr>
          <w:p w14:paraId="563F226A">
            <w:pPr>
              <w:rPr>
                <w:color w:val="000000" w:themeColor="text1"/>
                <w14:textFill>
                  <w14:solidFill>
                    <w14:schemeClr w14:val="tx1"/>
                  </w14:solidFill>
                </w14:textFill>
              </w:rPr>
            </w:pPr>
          </w:p>
        </w:tc>
        <w:tc>
          <w:tcPr>
            <w:tcW w:w="880" w:type="dxa"/>
            <w:vAlign w:val="center"/>
          </w:tcPr>
          <w:p w14:paraId="0835A730">
            <w:pPr>
              <w:rPr>
                <w:color w:val="000000" w:themeColor="text1"/>
                <w14:textFill>
                  <w14:solidFill>
                    <w14:schemeClr w14:val="tx1"/>
                  </w14:solidFill>
                </w14:textFill>
              </w:rPr>
            </w:pPr>
          </w:p>
        </w:tc>
        <w:tc>
          <w:tcPr>
            <w:tcW w:w="986" w:type="dxa"/>
            <w:vAlign w:val="center"/>
          </w:tcPr>
          <w:p w14:paraId="70B855D9">
            <w:pPr>
              <w:rPr>
                <w:color w:val="000000" w:themeColor="text1"/>
                <w14:textFill>
                  <w14:solidFill>
                    <w14:schemeClr w14:val="tx1"/>
                  </w14:solidFill>
                </w14:textFill>
              </w:rPr>
            </w:pPr>
          </w:p>
        </w:tc>
      </w:tr>
      <w:tr w14:paraId="415031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7B1AD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2050801</w:t>
            </w:r>
          </w:p>
        </w:tc>
        <w:tc>
          <w:tcPr>
            <w:tcW w:w="1420" w:type="dxa"/>
            <w:vAlign w:val="center"/>
          </w:tcPr>
          <w:p w14:paraId="1C0A985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教师进修</w:t>
            </w:r>
          </w:p>
        </w:tc>
        <w:tc>
          <w:tcPr>
            <w:tcW w:w="860" w:type="dxa"/>
            <w:vAlign w:val="center"/>
          </w:tcPr>
          <w:p w14:paraId="0B10395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28.83</w:t>
            </w:r>
          </w:p>
        </w:tc>
        <w:tc>
          <w:tcPr>
            <w:tcW w:w="900" w:type="dxa"/>
            <w:vAlign w:val="center"/>
          </w:tcPr>
          <w:p w14:paraId="2E45EF6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28.83</w:t>
            </w:r>
          </w:p>
        </w:tc>
        <w:tc>
          <w:tcPr>
            <w:tcW w:w="880" w:type="dxa"/>
            <w:vAlign w:val="center"/>
          </w:tcPr>
          <w:p w14:paraId="394BA975">
            <w:pPr>
              <w:rPr>
                <w:color w:val="000000" w:themeColor="text1"/>
                <w14:textFill>
                  <w14:solidFill>
                    <w14:schemeClr w14:val="tx1"/>
                  </w14:solidFill>
                </w14:textFill>
              </w:rPr>
            </w:pPr>
          </w:p>
        </w:tc>
        <w:tc>
          <w:tcPr>
            <w:tcW w:w="880" w:type="dxa"/>
            <w:vAlign w:val="center"/>
          </w:tcPr>
          <w:p w14:paraId="3F5FD0D7">
            <w:pPr>
              <w:rPr>
                <w:color w:val="000000" w:themeColor="text1"/>
                <w14:textFill>
                  <w14:solidFill>
                    <w14:schemeClr w14:val="tx1"/>
                  </w14:solidFill>
                </w14:textFill>
              </w:rPr>
            </w:pPr>
          </w:p>
        </w:tc>
        <w:tc>
          <w:tcPr>
            <w:tcW w:w="900" w:type="dxa"/>
            <w:vAlign w:val="center"/>
          </w:tcPr>
          <w:p w14:paraId="6B324881">
            <w:pPr>
              <w:rPr>
                <w:color w:val="000000" w:themeColor="text1"/>
                <w14:textFill>
                  <w14:solidFill>
                    <w14:schemeClr w14:val="tx1"/>
                  </w14:solidFill>
                </w14:textFill>
              </w:rPr>
            </w:pPr>
          </w:p>
        </w:tc>
        <w:tc>
          <w:tcPr>
            <w:tcW w:w="880" w:type="dxa"/>
            <w:vAlign w:val="center"/>
          </w:tcPr>
          <w:p w14:paraId="2D166EF4">
            <w:pPr>
              <w:rPr>
                <w:color w:val="000000" w:themeColor="text1"/>
                <w14:textFill>
                  <w14:solidFill>
                    <w14:schemeClr w14:val="tx1"/>
                  </w14:solidFill>
                </w14:textFill>
              </w:rPr>
            </w:pPr>
          </w:p>
        </w:tc>
        <w:tc>
          <w:tcPr>
            <w:tcW w:w="986" w:type="dxa"/>
            <w:vAlign w:val="center"/>
          </w:tcPr>
          <w:p w14:paraId="5EB6378D">
            <w:pPr>
              <w:rPr>
                <w:color w:val="000000" w:themeColor="text1"/>
                <w14:textFill>
                  <w14:solidFill>
                    <w14:schemeClr w14:val="tx1"/>
                  </w14:solidFill>
                </w14:textFill>
              </w:rPr>
            </w:pPr>
          </w:p>
        </w:tc>
      </w:tr>
      <w:tr w14:paraId="068F68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EBF2E7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20599</w:t>
            </w:r>
          </w:p>
        </w:tc>
        <w:tc>
          <w:tcPr>
            <w:tcW w:w="1420" w:type="dxa"/>
            <w:vAlign w:val="center"/>
          </w:tcPr>
          <w:p w14:paraId="0008A6A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其他教育支出</w:t>
            </w:r>
          </w:p>
        </w:tc>
        <w:tc>
          <w:tcPr>
            <w:tcW w:w="860" w:type="dxa"/>
            <w:vAlign w:val="center"/>
          </w:tcPr>
          <w:p w14:paraId="7BDB5F1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0.90</w:t>
            </w:r>
          </w:p>
        </w:tc>
        <w:tc>
          <w:tcPr>
            <w:tcW w:w="900" w:type="dxa"/>
            <w:vAlign w:val="center"/>
          </w:tcPr>
          <w:p w14:paraId="5B61E6F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0.90</w:t>
            </w:r>
          </w:p>
        </w:tc>
        <w:tc>
          <w:tcPr>
            <w:tcW w:w="880" w:type="dxa"/>
            <w:vAlign w:val="center"/>
          </w:tcPr>
          <w:p w14:paraId="36A97DF0">
            <w:pPr>
              <w:rPr>
                <w:color w:val="000000" w:themeColor="text1"/>
                <w14:textFill>
                  <w14:solidFill>
                    <w14:schemeClr w14:val="tx1"/>
                  </w14:solidFill>
                </w14:textFill>
              </w:rPr>
            </w:pPr>
          </w:p>
        </w:tc>
        <w:tc>
          <w:tcPr>
            <w:tcW w:w="880" w:type="dxa"/>
            <w:vAlign w:val="center"/>
          </w:tcPr>
          <w:p w14:paraId="60C4D2C9">
            <w:pPr>
              <w:rPr>
                <w:color w:val="000000" w:themeColor="text1"/>
                <w14:textFill>
                  <w14:solidFill>
                    <w14:schemeClr w14:val="tx1"/>
                  </w14:solidFill>
                </w14:textFill>
              </w:rPr>
            </w:pPr>
          </w:p>
        </w:tc>
        <w:tc>
          <w:tcPr>
            <w:tcW w:w="900" w:type="dxa"/>
            <w:vAlign w:val="center"/>
          </w:tcPr>
          <w:p w14:paraId="24CF1694">
            <w:pPr>
              <w:rPr>
                <w:color w:val="000000" w:themeColor="text1"/>
                <w14:textFill>
                  <w14:solidFill>
                    <w14:schemeClr w14:val="tx1"/>
                  </w14:solidFill>
                </w14:textFill>
              </w:rPr>
            </w:pPr>
          </w:p>
        </w:tc>
        <w:tc>
          <w:tcPr>
            <w:tcW w:w="880" w:type="dxa"/>
            <w:vAlign w:val="center"/>
          </w:tcPr>
          <w:p w14:paraId="76D8C31C">
            <w:pPr>
              <w:rPr>
                <w:color w:val="000000" w:themeColor="text1"/>
                <w14:textFill>
                  <w14:solidFill>
                    <w14:schemeClr w14:val="tx1"/>
                  </w14:solidFill>
                </w14:textFill>
              </w:rPr>
            </w:pPr>
          </w:p>
        </w:tc>
        <w:tc>
          <w:tcPr>
            <w:tcW w:w="986" w:type="dxa"/>
            <w:vAlign w:val="center"/>
          </w:tcPr>
          <w:p w14:paraId="143EFEF0">
            <w:pPr>
              <w:rPr>
                <w:color w:val="000000" w:themeColor="text1"/>
                <w14:textFill>
                  <w14:solidFill>
                    <w14:schemeClr w14:val="tx1"/>
                  </w14:solidFill>
                </w14:textFill>
              </w:rPr>
            </w:pPr>
          </w:p>
        </w:tc>
      </w:tr>
      <w:tr w14:paraId="067BCD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BB2B0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2059999</w:t>
            </w:r>
          </w:p>
        </w:tc>
        <w:tc>
          <w:tcPr>
            <w:tcW w:w="1420" w:type="dxa"/>
            <w:vAlign w:val="center"/>
          </w:tcPr>
          <w:p w14:paraId="2E1C812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其他教育支出</w:t>
            </w:r>
          </w:p>
        </w:tc>
        <w:tc>
          <w:tcPr>
            <w:tcW w:w="860" w:type="dxa"/>
            <w:vAlign w:val="center"/>
          </w:tcPr>
          <w:p w14:paraId="05C8730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0.90</w:t>
            </w:r>
          </w:p>
        </w:tc>
        <w:tc>
          <w:tcPr>
            <w:tcW w:w="900" w:type="dxa"/>
            <w:vAlign w:val="center"/>
          </w:tcPr>
          <w:p w14:paraId="2E6FE56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0.90</w:t>
            </w:r>
          </w:p>
        </w:tc>
        <w:tc>
          <w:tcPr>
            <w:tcW w:w="880" w:type="dxa"/>
            <w:vAlign w:val="center"/>
          </w:tcPr>
          <w:p w14:paraId="3A8F7E77">
            <w:pPr>
              <w:rPr>
                <w:color w:val="000000" w:themeColor="text1"/>
                <w14:textFill>
                  <w14:solidFill>
                    <w14:schemeClr w14:val="tx1"/>
                  </w14:solidFill>
                </w14:textFill>
              </w:rPr>
            </w:pPr>
          </w:p>
        </w:tc>
        <w:tc>
          <w:tcPr>
            <w:tcW w:w="880" w:type="dxa"/>
            <w:vAlign w:val="center"/>
          </w:tcPr>
          <w:p w14:paraId="7737BB70">
            <w:pPr>
              <w:rPr>
                <w:color w:val="000000" w:themeColor="text1"/>
                <w14:textFill>
                  <w14:solidFill>
                    <w14:schemeClr w14:val="tx1"/>
                  </w14:solidFill>
                </w14:textFill>
              </w:rPr>
            </w:pPr>
          </w:p>
        </w:tc>
        <w:tc>
          <w:tcPr>
            <w:tcW w:w="900" w:type="dxa"/>
            <w:vAlign w:val="center"/>
          </w:tcPr>
          <w:p w14:paraId="69AEB7A7">
            <w:pPr>
              <w:rPr>
                <w:color w:val="000000" w:themeColor="text1"/>
                <w14:textFill>
                  <w14:solidFill>
                    <w14:schemeClr w14:val="tx1"/>
                  </w14:solidFill>
                </w14:textFill>
              </w:rPr>
            </w:pPr>
          </w:p>
        </w:tc>
        <w:tc>
          <w:tcPr>
            <w:tcW w:w="880" w:type="dxa"/>
            <w:vAlign w:val="center"/>
          </w:tcPr>
          <w:p w14:paraId="0A912314">
            <w:pPr>
              <w:rPr>
                <w:color w:val="000000" w:themeColor="text1"/>
                <w14:textFill>
                  <w14:solidFill>
                    <w14:schemeClr w14:val="tx1"/>
                  </w14:solidFill>
                </w14:textFill>
              </w:rPr>
            </w:pPr>
          </w:p>
        </w:tc>
        <w:tc>
          <w:tcPr>
            <w:tcW w:w="986" w:type="dxa"/>
            <w:vAlign w:val="center"/>
          </w:tcPr>
          <w:p w14:paraId="5618BFC8">
            <w:pPr>
              <w:rPr>
                <w:color w:val="000000" w:themeColor="text1"/>
                <w14:textFill>
                  <w14:solidFill>
                    <w14:schemeClr w14:val="tx1"/>
                  </w14:solidFill>
                </w14:textFill>
              </w:rPr>
            </w:pPr>
          </w:p>
        </w:tc>
      </w:tr>
      <w:tr w14:paraId="04FBBD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347626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207</w:t>
            </w:r>
          </w:p>
        </w:tc>
        <w:tc>
          <w:tcPr>
            <w:tcW w:w="1420" w:type="dxa"/>
            <w:vAlign w:val="center"/>
          </w:tcPr>
          <w:p w14:paraId="2E2E668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文化旅游体育与传媒支出</w:t>
            </w:r>
          </w:p>
        </w:tc>
        <w:tc>
          <w:tcPr>
            <w:tcW w:w="860" w:type="dxa"/>
            <w:vAlign w:val="center"/>
          </w:tcPr>
          <w:p w14:paraId="2F8C427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111.67</w:t>
            </w:r>
          </w:p>
        </w:tc>
        <w:tc>
          <w:tcPr>
            <w:tcW w:w="900" w:type="dxa"/>
            <w:vAlign w:val="center"/>
          </w:tcPr>
          <w:p w14:paraId="1BF8450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111.67</w:t>
            </w:r>
          </w:p>
        </w:tc>
        <w:tc>
          <w:tcPr>
            <w:tcW w:w="880" w:type="dxa"/>
            <w:vAlign w:val="center"/>
          </w:tcPr>
          <w:p w14:paraId="30EBB739">
            <w:pPr>
              <w:rPr>
                <w:color w:val="000000" w:themeColor="text1"/>
                <w14:textFill>
                  <w14:solidFill>
                    <w14:schemeClr w14:val="tx1"/>
                  </w14:solidFill>
                </w14:textFill>
              </w:rPr>
            </w:pPr>
          </w:p>
        </w:tc>
        <w:tc>
          <w:tcPr>
            <w:tcW w:w="880" w:type="dxa"/>
            <w:vAlign w:val="center"/>
          </w:tcPr>
          <w:p w14:paraId="566AC84F">
            <w:pPr>
              <w:rPr>
                <w:color w:val="000000" w:themeColor="text1"/>
                <w14:textFill>
                  <w14:solidFill>
                    <w14:schemeClr w14:val="tx1"/>
                  </w14:solidFill>
                </w14:textFill>
              </w:rPr>
            </w:pPr>
          </w:p>
        </w:tc>
        <w:tc>
          <w:tcPr>
            <w:tcW w:w="900" w:type="dxa"/>
            <w:vAlign w:val="center"/>
          </w:tcPr>
          <w:p w14:paraId="509E63F6">
            <w:pPr>
              <w:rPr>
                <w:color w:val="000000" w:themeColor="text1"/>
                <w14:textFill>
                  <w14:solidFill>
                    <w14:schemeClr w14:val="tx1"/>
                  </w14:solidFill>
                </w14:textFill>
              </w:rPr>
            </w:pPr>
          </w:p>
        </w:tc>
        <w:tc>
          <w:tcPr>
            <w:tcW w:w="880" w:type="dxa"/>
            <w:vAlign w:val="center"/>
          </w:tcPr>
          <w:p w14:paraId="7F1F95CA">
            <w:pPr>
              <w:rPr>
                <w:color w:val="000000" w:themeColor="text1"/>
                <w14:textFill>
                  <w14:solidFill>
                    <w14:schemeClr w14:val="tx1"/>
                  </w14:solidFill>
                </w14:textFill>
              </w:rPr>
            </w:pPr>
          </w:p>
        </w:tc>
        <w:tc>
          <w:tcPr>
            <w:tcW w:w="986" w:type="dxa"/>
            <w:vAlign w:val="center"/>
          </w:tcPr>
          <w:p w14:paraId="1AF42460">
            <w:pPr>
              <w:rPr>
                <w:color w:val="000000" w:themeColor="text1"/>
                <w14:textFill>
                  <w14:solidFill>
                    <w14:schemeClr w14:val="tx1"/>
                  </w14:solidFill>
                </w14:textFill>
              </w:rPr>
            </w:pPr>
          </w:p>
        </w:tc>
      </w:tr>
      <w:tr w14:paraId="164B34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BC4AF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20703</w:t>
            </w:r>
          </w:p>
        </w:tc>
        <w:tc>
          <w:tcPr>
            <w:tcW w:w="1420" w:type="dxa"/>
            <w:vAlign w:val="center"/>
          </w:tcPr>
          <w:p w14:paraId="5402E89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体育</w:t>
            </w:r>
          </w:p>
        </w:tc>
        <w:tc>
          <w:tcPr>
            <w:tcW w:w="860" w:type="dxa"/>
            <w:vAlign w:val="center"/>
          </w:tcPr>
          <w:p w14:paraId="29E8142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111.67</w:t>
            </w:r>
          </w:p>
        </w:tc>
        <w:tc>
          <w:tcPr>
            <w:tcW w:w="900" w:type="dxa"/>
            <w:vAlign w:val="center"/>
          </w:tcPr>
          <w:p w14:paraId="0762AF8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111.67</w:t>
            </w:r>
          </w:p>
        </w:tc>
        <w:tc>
          <w:tcPr>
            <w:tcW w:w="880" w:type="dxa"/>
            <w:vAlign w:val="center"/>
          </w:tcPr>
          <w:p w14:paraId="040A8DB1">
            <w:pPr>
              <w:rPr>
                <w:color w:val="000000" w:themeColor="text1"/>
                <w14:textFill>
                  <w14:solidFill>
                    <w14:schemeClr w14:val="tx1"/>
                  </w14:solidFill>
                </w14:textFill>
              </w:rPr>
            </w:pPr>
          </w:p>
        </w:tc>
        <w:tc>
          <w:tcPr>
            <w:tcW w:w="880" w:type="dxa"/>
            <w:vAlign w:val="center"/>
          </w:tcPr>
          <w:p w14:paraId="78E9B97A">
            <w:pPr>
              <w:rPr>
                <w:color w:val="000000" w:themeColor="text1"/>
                <w14:textFill>
                  <w14:solidFill>
                    <w14:schemeClr w14:val="tx1"/>
                  </w14:solidFill>
                </w14:textFill>
              </w:rPr>
            </w:pPr>
          </w:p>
        </w:tc>
        <w:tc>
          <w:tcPr>
            <w:tcW w:w="900" w:type="dxa"/>
            <w:vAlign w:val="center"/>
          </w:tcPr>
          <w:p w14:paraId="3831505B">
            <w:pPr>
              <w:rPr>
                <w:color w:val="000000" w:themeColor="text1"/>
                <w14:textFill>
                  <w14:solidFill>
                    <w14:schemeClr w14:val="tx1"/>
                  </w14:solidFill>
                </w14:textFill>
              </w:rPr>
            </w:pPr>
          </w:p>
        </w:tc>
        <w:tc>
          <w:tcPr>
            <w:tcW w:w="880" w:type="dxa"/>
            <w:vAlign w:val="center"/>
          </w:tcPr>
          <w:p w14:paraId="052FE73B">
            <w:pPr>
              <w:rPr>
                <w:color w:val="000000" w:themeColor="text1"/>
                <w14:textFill>
                  <w14:solidFill>
                    <w14:schemeClr w14:val="tx1"/>
                  </w14:solidFill>
                </w14:textFill>
              </w:rPr>
            </w:pPr>
          </w:p>
        </w:tc>
        <w:tc>
          <w:tcPr>
            <w:tcW w:w="986" w:type="dxa"/>
            <w:vAlign w:val="center"/>
          </w:tcPr>
          <w:p w14:paraId="3A18476B">
            <w:pPr>
              <w:rPr>
                <w:color w:val="000000" w:themeColor="text1"/>
                <w14:textFill>
                  <w14:solidFill>
                    <w14:schemeClr w14:val="tx1"/>
                  </w14:solidFill>
                </w14:textFill>
              </w:rPr>
            </w:pPr>
          </w:p>
        </w:tc>
      </w:tr>
      <w:tr w14:paraId="556485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016F3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2070301</w:t>
            </w:r>
          </w:p>
        </w:tc>
        <w:tc>
          <w:tcPr>
            <w:tcW w:w="1420" w:type="dxa"/>
            <w:vAlign w:val="center"/>
          </w:tcPr>
          <w:p w14:paraId="0297CB6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行政运行</w:t>
            </w:r>
          </w:p>
        </w:tc>
        <w:tc>
          <w:tcPr>
            <w:tcW w:w="860" w:type="dxa"/>
            <w:vAlign w:val="center"/>
          </w:tcPr>
          <w:p w14:paraId="366DCB79">
            <w:pPr>
              <w:rPr>
                <w:color w:val="000000" w:themeColor="text1"/>
                <w14:textFill>
                  <w14:solidFill>
                    <w14:schemeClr w14:val="tx1"/>
                  </w14:solidFill>
                </w14:textFill>
              </w:rPr>
            </w:pPr>
          </w:p>
        </w:tc>
        <w:tc>
          <w:tcPr>
            <w:tcW w:w="900" w:type="dxa"/>
            <w:vAlign w:val="center"/>
          </w:tcPr>
          <w:p w14:paraId="11939471">
            <w:pPr>
              <w:rPr>
                <w:color w:val="000000" w:themeColor="text1"/>
                <w14:textFill>
                  <w14:solidFill>
                    <w14:schemeClr w14:val="tx1"/>
                  </w14:solidFill>
                </w14:textFill>
              </w:rPr>
            </w:pPr>
          </w:p>
        </w:tc>
        <w:tc>
          <w:tcPr>
            <w:tcW w:w="880" w:type="dxa"/>
            <w:vAlign w:val="center"/>
          </w:tcPr>
          <w:p w14:paraId="36D31C78">
            <w:pPr>
              <w:rPr>
                <w:color w:val="000000" w:themeColor="text1"/>
                <w14:textFill>
                  <w14:solidFill>
                    <w14:schemeClr w14:val="tx1"/>
                  </w14:solidFill>
                </w14:textFill>
              </w:rPr>
            </w:pPr>
          </w:p>
        </w:tc>
        <w:tc>
          <w:tcPr>
            <w:tcW w:w="880" w:type="dxa"/>
            <w:vAlign w:val="center"/>
          </w:tcPr>
          <w:p w14:paraId="537C35D9">
            <w:pPr>
              <w:rPr>
                <w:color w:val="000000" w:themeColor="text1"/>
                <w14:textFill>
                  <w14:solidFill>
                    <w14:schemeClr w14:val="tx1"/>
                  </w14:solidFill>
                </w14:textFill>
              </w:rPr>
            </w:pPr>
          </w:p>
        </w:tc>
        <w:tc>
          <w:tcPr>
            <w:tcW w:w="900" w:type="dxa"/>
            <w:vAlign w:val="center"/>
          </w:tcPr>
          <w:p w14:paraId="2D124726">
            <w:pPr>
              <w:rPr>
                <w:color w:val="000000" w:themeColor="text1"/>
                <w14:textFill>
                  <w14:solidFill>
                    <w14:schemeClr w14:val="tx1"/>
                  </w14:solidFill>
                </w14:textFill>
              </w:rPr>
            </w:pPr>
          </w:p>
        </w:tc>
        <w:tc>
          <w:tcPr>
            <w:tcW w:w="880" w:type="dxa"/>
            <w:vAlign w:val="center"/>
          </w:tcPr>
          <w:p w14:paraId="0E8153DC">
            <w:pPr>
              <w:rPr>
                <w:color w:val="000000" w:themeColor="text1"/>
                <w14:textFill>
                  <w14:solidFill>
                    <w14:schemeClr w14:val="tx1"/>
                  </w14:solidFill>
                </w14:textFill>
              </w:rPr>
            </w:pPr>
          </w:p>
        </w:tc>
        <w:tc>
          <w:tcPr>
            <w:tcW w:w="986" w:type="dxa"/>
            <w:vAlign w:val="center"/>
          </w:tcPr>
          <w:p w14:paraId="3AED6F56">
            <w:pPr>
              <w:rPr>
                <w:color w:val="000000" w:themeColor="text1"/>
                <w14:textFill>
                  <w14:solidFill>
                    <w14:schemeClr w14:val="tx1"/>
                  </w14:solidFill>
                </w14:textFill>
              </w:rPr>
            </w:pPr>
          </w:p>
        </w:tc>
      </w:tr>
      <w:tr w14:paraId="4B9F6B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DC11A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2070305</w:t>
            </w:r>
          </w:p>
        </w:tc>
        <w:tc>
          <w:tcPr>
            <w:tcW w:w="1420" w:type="dxa"/>
            <w:vAlign w:val="center"/>
          </w:tcPr>
          <w:p w14:paraId="2095623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体育竞赛</w:t>
            </w:r>
          </w:p>
        </w:tc>
        <w:tc>
          <w:tcPr>
            <w:tcW w:w="860" w:type="dxa"/>
            <w:vAlign w:val="center"/>
          </w:tcPr>
          <w:p w14:paraId="06A586A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0.75</w:t>
            </w:r>
          </w:p>
        </w:tc>
        <w:tc>
          <w:tcPr>
            <w:tcW w:w="900" w:type="dxa"/>
            <w:vAlign w:val="center"/>
          </w:tcPr>
          <w:p w14:paraId="2FF8F6B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0.75</w:t>
            </w:r>
          </w:p>
        </w:tc>
        <w:tc>
          <w:tcPr>
            <w:tcW w:w="880" w:type="dxa"/>
            <w:vAlign w:val="center"/>
          </w:tcPr>
          <w:p w14:paraId="7A061B57">
            <w:pPr>
              <w:rPr>
                <w:color w:val="000000" w:themeColor="text1"/>
                <w14:textFill>
                  <w14:solidFill>
                    <w14:schemeClr w14:val="tx1"/>
                  </w14:solidFill>
                </w14:textFill>
              </w:rPr>
            </w:pPr>
          </w:p>
        </w:tc>
        <w:tc>
          <w:tcPr>
            <w:tcW w:w="880" w:type="dxa"/>
            <w:vAlign w:val="center"/>
          </w:tcPr>
          <w:p w14:paraId="37C02061">
            <w:pPr>
              <w:rPr>
                <w:color w:val="000000" w:themeColor="text1"/>
                <w14:textFill>
                  <w14:solidFill>
                    <w14:schemeClr w14:val="tx1"/>
                  </w14:solidFill>
                </w14:textFill>
              </w:rPr>
            </w:pPr>
          </w:p>
        </w:tc>
        <w:tc>
          <w:tcPr>
            <w:tcW w:w="900" w:type="dxa"/>
            <w:vAlign w:val="center"/>
          </w:tcPr>
          <w:p w14:paraId="4197E405">
            <w:pPr>
              <w:rPr>
                <w:color w:val="000000" w:themeColor="text1"/>
                <w14:textFill>
                  <w14:solidFill>
                    <w14:schemeClr w14:val="tx1"/>
                  </w14:solidFill>
                </w14:textFill>
              </w:rPr>
            </w:pPr>
          </w:p>
        </w:tc>
        <w:tc>
          <w:tcPr>
            <w:tcW w:w="880" w:type="dxa"/>
            <w:vAlign w:val="center"/>
          </w:tcPr>
          <w:p w14:paraId="6D55E720">
            <w:pPr>
              <w:rPr>
                <w:color w:val="000000" w:themeColor="text1"/>
                <w14:textFill>
                  <w14:solidFill>
                    <w14:schemeClr w14:val="tx1"/>
                  </w14:solidFill>
                </w14:textFill>
              </w:rPr>
            </w:pPr>
          </w:p>
        </w:tc>
        <w:tc>
          <w:tcPr>
            <w:tcW w:w="986" w:type="dxa"/>
            <w:vAlign w:val="center"/>
          </w:tcPr>
          <w:p w14:paraId="31479515">
            <w:pPr>
              <w:rPr>
                <w:color w:val="000000" w:themeColor="text1"/>
                <w14:textFill>
                  <w14:solidFill>
                    <w14:schemeClr w14:val="tx1"/>
                  </w14:solidFill>
                </w14:textFill>
              </w:rPr>
            </w:pPr>
          </w:p>
        </w:tc>
      </w:tr>
      <w:tr w14:paraId="5C1580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B764D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2070306</w:t>
            </w:r>
          </w:p>
        </w:tc>
        <w:tc>
          <w:tcPr>
            <w:tcW w:w="1420" w:type="dxa"/>
            <w:vAlign w:val="center"/>
          </w:tcPr>
          <w:p w14:paraId="46F5481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体育训练</w:t>
            </w:r>
          </w:p>
        </w:tc>
        <w:tc>
          <w:tcPr>
            <w:tcW w:w="860" w:type="dxa"/>
            <w:vAlign w:val="center"/>
          </w:tcPr>
          <w:p w14:paraId="36F4523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8.75</w:t>
            </w:r>
          </w:p>
        </w:tc>
        <w:tc>
          <w:tcPr>
            <w:tcW w:w="900" w:type="dxa"/>
            <w:vAlign w:val="center"/>
          </w:tcPr>
          <w:p w14:paraId="57A333B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8.75</w:t>
            </w:r>
          </w:p>
        </w:tc>
        <w:tc>
          <w:tcPr>
            <w:tcW w:w="880" w:type="dxa"/>
            <w:vAlign w:val="center"/>
          </w:tcPr>
          <w:p w14:paraId="6A20CAC1">
            <w:pPr>
              <w:rPr>
                <w:color w:val="000000" w:themeColor="text1"/>
                <w14:textFill>
                  <w14:solidFill>
                    <w14:schemeClr w14:val="tx1"/>
                  </w14:solidFill>
                </w14:textFill>
              </w:rPr>
            </w:pPr>
          </w:p>
        </w:tc>
        <w:tc>
          <w:tcPr>
            <w:tcW w:w="880" w:type="dxa"/>
            <w:vAlign w:val="center"/>
          </w:tcPr>
          <w:p w14:paraId="52CC494D">
            <w:pPr>
              <w:rPr>
                <w:color w:val="000000" w:themeColor="text1"/>
                <w14:textFill>
                  <w14:solidFill>
                    <w14:schemeClr w14:val="tx1"/>
                  </w14:solidFill>
                </w14:textFill>
              </w:rPr>
            </w:pPr>
          </w:p>
        </w:tc>
        <w:tc>
          <w:tcPr>
            <w:tcW w:w="900" w:type="dxa"/>
            <w:vAlign w:val="center"/>
          </w:tcPr>
          <w:p w14:paraId="750A9F18">
            <w:pPr>
              <w:rPr>
                <w:color w:val="000000" w:themeColor="text1"/>
                <w14:textFill>
                  <w14:solidFill>
                    <w14:schemeClr w14:val="tx1"/>
                  </w14:solidFill>
                </w14:textFill>
              </w:rPr>
            </w:pPr>
          </w:p>
        </w:tc>
        <w:tc>
          <w:tcPr>
            <w:tcW w:w="880" w:type="dxa"/>
            <w:vAlign w:val="center"/>
          </w:tcPr>
          <w:p w14:paraId="751FEDC4">
            <w:pPr>
              <w:rPr>
                <w:color w:val="000000" w:themeColor="text1"/>
                <w14:textFill>
                  <w14:solidFill>
                    <w14:schemeClr w14:val="tx1"/>
                  </w14:solidFill>
                </w14:textFill>
              </w:rPr>
            </w:pPr>
          </w:p>
        </w:tc>
        <w:tc>
          <w:tcPr>
            <w:tcW w:w="986" w:type="dxa"/>
            <w:vAlign w:val="center"/>
          </w:tcPr>
          <w:p w14:paraId="58C6491C">
            <w:pPr>
              <w:rPr>
                <w:color w:val="000000" w:themeColor="text1"/>
                <w14:textFill>
                  <w14:solidFill>
                    <w14:schemeClr w14:val="tx1"/>
                  </w14:solidFill>
                </w14:textFill>
              </w:rPr>
            </w:pPr>
          </w:p>
        </w:tc>
      </w:tr>
      <w:tr w14:paraId="7B10FB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47CA3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2070307</w:t>
            </w:r>
          </w:p>
        </w:tc>
        <w:tc>
          <w:tcPr>
            <w:tcW w:w="1420" w:type="dxa"/>
            <w:vAlign w:val="center"/>
          </w:tcPr>
          <w:p w14:paraId="028F41A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体育场馆</w:t>
            </w:r>
          </w:p>
        </w:tc>
        <w:tc>
          <w:tcPr>
            <w:tcW w:w="860" w:type="dxa"/>
            <w:vAlign w:val="center"/>
          </w:tcPr>
          <w:p w14:paraId="38B24E8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90.17</w:t>
            </w:r>
          </w:p>
        </w:tc>
        <w:tc>
          <w:tcPr>
            <w:tcW w:w="900" w:type="dxa"/>
            <w:vAlign w:val="center"/>
          </w:tcPr>
          <w:p w14:paraId="27278E7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90.17</w:t>
            </w:r>
          </w:p>
        </w:tc>
        <w:tc>
          <w:tcPr>
            <w:tcW w:w="880" w:type="dxa"/>
            <w:vAlign w:val="center"/>
          </w:tcPr>
          <w:p w14:paraId="4DD79403">
            <w:pPr>
              <w:rPr>
                <w:color w:val="000000" w:themeColor="text1"/>
                <w14:textFill>
                  <w14:solidFill>
                    <w14:schemeClr w14:val="tx1"/>
                  </w14:solidFill>
                </w14:textFill>
              </w:rPr>
            </w:pPr>
          </w:p>
        </w:tc>
        <w:tc>
          <w:tcPr>
            <w:tcW w:w="880" w:type="dxa"/>
            <w:vAlign w:val="center"/>
          </w:tcPr>
          <w:p w14:paraId="2A18B465">
            <w:pPr>
              <w:rPr>
                <w:color w:val="000000" w:themeColor="text1"/>
                <w14:textFill>
                  <w14:solidFill>
                    <w14:schemeClr w14:val="tx1"/>
                  </w14:solidFill>
                </w14:textFill>
              </w:rPr>
            </w:pPr>
          </w:p>
        </w:tc>
        <w:tc>
          <w:tcPr>
            <w:tcW w:w="900" w:type="dxa"/>
            <w:vAlign w:val="center"/>
          </w:tcPr>
          <w:p w14:paraId="1E1C0A80">
            <w:pPr>
              <w:rPr>
                <w:color w:val="000000" w:themeColor="text1"/>
                <w14:textFill>
                  <w14:solidFill>
                    <w14:schemeClr w14:val="tx1"/>
                  </w14:solidFill>
                </w14:textFill>
              </w:rPr>
            </w:pPr>
          </w:p>
        </w:tc>
        <w:tc>
          <w:tcPr>
            <w:tcW w:w="880" w:type="dxa"/>
            <w:vAlign w:val="center"/>
          </w:tcPr>
          <w:p w14:paraId="701383F0">
            <w:pPr>
              <w:rPr>
                <w:color w:val="000000" w:themeColor="text1"/>
                <w14:textFill>
                  <w14:solidFill>
                    <w14:schemeClr w14:val="tx1"/>
                  </w14:solidFill>
                </w14:textFill>
              </w:rPr>
            </w:pPr>
          </w:p>
        </w:tc>
        <w:tc>
          <w:tcPr>
            <w:tcW w:w="986" w:type="dxa"/>
            <w:vAlign w:val="center"/>
          </w:tcPr>
          <w:p w14:paraId="370BCFCC">
            <w:pPr>
              <w:rPr>
                <w:color w:val="000000" w:themeColor="text1"/>
                <w14:textFill>
                  <w14:solidFill>
                    <w14:schemeClr w14:val="tx1"/>
                  </w14:solidFill>
                </w14:textFill>
              </w:rPr>
            </w:pPr>
          </w:p>
        </w:tc>
      </w:tr>
      <w:tr w14:paraId="752649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F1CAF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2070399</w:t>
            </w:r>
          </w:p>
        </w:tc>
        <w:tc>
          <w:tcPr>
            <w:tcW w:w="1420" w:type="dxa"/>
            <w:vAlign w:val="center"/>
          </w:tcPr>
          <w:p w14:paraId="7DEE981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其他体育支出</w:t>
            </w:r>
          </w:p>
        </w:tc>
        <w:tc>
          <w:tcPr>
            <w:tcW w:w="860" w:type="dxa"/>
            <w:vAlign w:val="center"/>
          </w:tcPr>
          <w:p w14:paraId="6C81550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12.00</w:t>
            </w:r>
          </w:p>
        </w:tc>
        <w:tc>
          <w:tcPr>
            <w:tcW w:w="900" w:type="dxa"/>
            <w:vAlign w:val="center"/>
          </w:tcPr>
          <w:p w14:paraId="6B9B978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12.00</w:t>
            </w:r>
          </w:p>
        </w:tc>
        <w:tc>
          <w:tcPr>
            <w:tcW w:w="880" w:type="dxa"/>
            <w:vAlign w:val="center"/>
          </w:tcPr>
          <w:p w14:paraId="07E303B1">
            <w:pPr>
              <w:rPr>
                <w:color w:val="000000" w:themeColor="text1"/>
                <w14:textFill>
                  <w14:solidFill>
                    <w14:schemeClr w14:val="tx1"/>
                  </w14:solidFill>
                </w14:textFill>
              </w:rPr>
            </w:pPr>
          </w:p>
        </w:tc>
        <w:tc>
          <w:tcPr>
            <w:tcW w:w="880" w:type="dxa"/>
            <w:vAlign w:val="center"/>
          </w:tcPr>
          <w:p w14:paraId="7CBE485F">
            <w:pPr>
              <w:rPr>
                <w:color w:val="000000" w:themeColor="text1"/>
                <w14:textFill>
                  <w14:solidFill>
                    <w14:schemeClr w14:val="tx1"/>
                  </w14:solidFill>
                </w14:textFill>
              </w:rPr>
            </w:pPr>
          </w:p>
        </w:tc>
        <w:tc>
          <w:tcPr>
            <w:tcW w:w="900" w:type="dxa"/>
            <w:vAlign w:val="center"/>
          </w:tcPr>
          <w:p w14:paraId="4002F63B">
            <w:pPr>
              <w:rPr>
                <w:color w:val="000000" w:themeColor="text1"/>
                <w14:textFill>
                  <w14:solidFill>
                    <w14:schemeClr w14:val="tx1"/>
                  </w14:solidFill>
                </w14:textFill>
              </w:rPr>
            </w:pPr>
          </w:p>
        </w:tc>
        <w:tc>
          <w:tcPr>
            <w:tcW w:w="880" w:type="dxa"/>
            <w:vAlign w:val="center"/>
          </w:tcPr>
          <w:p w14:paraId="34C64D23">
            <w:pPr>
              <w:rPr>
                <w:color w:val="000000" w:themeColor="text1"/>
                <w14:textFill>
                  <w14:solidFill>
                    <w14:schemeClr w14:val="tx1"/>
                  </w14:solidFill>
                </w14:textFill>
              </w:rPr>
            </w:pPr>
          </w:p>
        </w:tc>
        <w:tc>
          <w:tcPr>
            <w:tcW w:w="986" w:type="dxa"/>
            <w:vAlign w:val="center"/>
          </w:tcPr>
          <w:p w14:paraId="4ECF7F35">
            <w:pPr>
              <w:rPr>
                <w:color w:val="000000" w:themeColor="text1"/>
                <w14:textFill>
                  <w14:solidFill>
                    <w14:schemeClr w14:val="tx1"/>
                  </w14:solidFill>
                </w14:textFill>
              </w:rPr>
            </w:pPr>
          </w:p>
        </w:tc>
      </w:tr>
      <w:tr w14:paraId="4B50A2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1F501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w:t>
            </w:r>
          </w:p>
        </w:tc>
        <w:tc>
          <w:tcPr>
            <w:tcW w:w="1420" w:type="dxa"/>
            <w:vAlign w:val="center"/>
          </w:tcPr>
          <w:p w14:paraId="09EDAAE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社会保障和就业支出</w:t>
            </w:r>
          </w:p>
        </w:tc>
        <w:tc>
          <w:tcPr>
            <w:tcW w:w="860" w:type="dxa"/>
            <w:vAlign w:val="center"/>
          </w:tcPr>
          <w:p w14:paraId="4E50BE4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341.48</w:t>
            </w:r>
          </w:p>
        </w:tc>
        <w:tc>
          <w:tcPr>
            <w:tcW w:w="900" w:type="dxa"/>
            <w:vAlign w:val="center"/>
          </w:tcPr>
          <w:p w14:paraId="2FB801A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341.48</w:t>
            </w:r>
          </w:p>
        </w:tc>
        <w:tc>
          <w:tcPr>
            <w:tcW w:w="880" w:type="dxa"/>
            <w:vAlign w:val="center"/>
          </w:tcPr>
          <w:p w14:paraId="0B32D5B3">
            <w:pPr>
              <w:rPr>
                <w:color w:val="000000" w:themeColor="text1"/>
                <w14:textFill>
                  <w14:solidFill>
                    <w14:schemeClr w14:val="tx1"/>
                  </w14:solidFill>
                </w14:textFill>
              </w:rPr>
            </w:pPr>
          </w:p>
        </w:tc>
        <w:tc>
          <w:tcPr>
            <w:tcW w:w="880" w:type="dxa"/>
            <w:vAlign w:val="center"/>
          </w:tcPr>
          <w:p w14:paraId="34FC2172">
            <w:pPr>
              <w:rPr>
                <w:color w:val="000000" w:themeColor="text1"/>
                <w14:textFill>
                  <w14:solidFill>
                    <w14:schemeClr w14:val="tx1"/>
                  </w14:solidFill>
                </w14:textFill>
              </w:rPr>
            </w:pPr>
          </w:p>
        </w:tc>
        <w:tc>
          <w:tcPr>
            <w:tcW w:w="900" w:type="dxa"/>
            <w:vAlign w:val="center"/>
          </w:tcPr>
          <w:p w14:paraId="206B23E8">
            <w:pPr>
              <w:rPr>
                <w:color w:val="000000" w:themeColor="text1"/>
                <w14:textFill>
                  <w14:solidFill>
                    <w14:schemeClr w14:val="tx1"/>
                  </w14:solidFill>
                </w14:textFill>
              </w:rPr>
            </w:pPr>
          </w:p>
        </w:tc>
        <w:tc>
          <w:tcPr>
            <w:tcW w:w="880" w:type="dxa"/>
            <w:vAlign w:val="center"/>
          </w:tcPr>
          <w:p w14:paraId="6E462BEF">
            <w:pPr>
              <w:rPr>
                <w:color w:val="000000" w:themeColor="text1"/>
                <w14:textFill>
                  <w14:solidFill>
                    <w14:schemeClr w14:val="tx1"/>
                  </w14:solidFill>
                </w14:textFill>
              </w:rPr>
            </w:pPr>
          </w:p>
        </w:tc>
        <w:tc>
          <w:tcPr>
            <w:tcW w:w="986" w:type="dxa"/>
            <w:vAlign w:val="center"/>
          </w:tcPr>
          <w:p w14:paraId="5DC21690">
            <w:pPr>
              <w:rPr>
                <w:color w:val="000000" w:themeColor="text1"/>
                <w14:textFill>
                  <w14:solidFill>
                    <w14:schemeClr w14:val="tx1"/>
                  </w14:solidFill>
                </w14:textFill>
              </w:rPr>
            </w:pPr>
          </w:p>
        </w:tc>
      </w:tr>
      <w:tr w14:paraId="617C82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D59E9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20805</w:t>
            </w:r>
          </w:p>
        </w:tc>
        <w:tc>
          <w:tcPr>
            <w:tcW w:w="1420" w:type="dxa"/>
            <w:vAlign w:val="center"/>
          </w:tcPr>
          <w:p w14:paraId="2D1CD1A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行政事业单位养老支出</w:t>
            </w:r>
          </w:p>
        </w:tc>
        <w:tc>
          <w:tcPr>
            <w:tcW w:w="860" w:type="dxa"/>
            <w:vAlign w:val="center"/>
          </w:tcPr>
          <w:p w14:paraId="25052EA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234.22</w:t>
            </w:r>
          </w:p>
        </w:tc>
        <w:tc>
          <w:tcPr>
            <w:tcW w:w="900" w:type="dxa"/>
            <w:vAlign w:val="center"/>
          </w:tcPr>
          <w:p w14:paraId="17C0BD9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234.22</w:t>
            </w:r>
          </w:p>
        </w:tc>
        <w:tc>
          <w:tcPr>
            <w:tcW w:w="880" w:type="dxa"/>
            <w:vAlign w:val="center"/>
          </w:tcPr>
          <w:p w14:paraId="4F23034A">
            <w:pPr>
              <w:rPr>
                <w:color w:val="000000" w:themeColor="text1"/>
                <w14:textFill>
                  <w14:solidFill>
                    <w14:schemeClr w14:val="tx1"/>
                  </w14:solidFill>
                </w14:textFill>
              </w:rPr>
            </w:pPr>
          </w:p>
        </w:tc>
        <w:tc>
          <w:tcPr>
            <w:tcW w:w="880" w:type="dxa"/>
            <w:vAlign w:val="center"/>
          </w:tcPr>
          <w:p w14:paraId="38FE9FE8">
            <w:pPr>
              <w:rPr>
                <w:color w:val="000000" w:themeColor="text1"/>
                <w14:textFill>
                  <w14:solidFill>
                    <w14:schemeClr w14:val="tx1"/>
                  </w14:solidFill>
                </w14:textFill>
              </w:rPr>
            </w:pPr>
          </w:p>
        </w:tc>
        <w:tc>
          <w:tcPr>
            <w:tcW w:w="900" w:type="dxa"/>
            <w:vAlign w:val="center"/>
          </w:tcPr>
          <w:p w14:paraId="70A31C0A">
            <w:pPr>
              <w:rPr>
                <w:color w:val="000000" w:themeColor="text1"/>
                <w14:textFill>
                  <w14:solidFill>
                    <w14:schemeClr w14:val="tx1"/>
                  </w14:solidFill>
                </w14:textFill>
              </w:rPr>
            </w:pPr>
          </w:p>
        </w:tc>
        <w:tc>
          <w:tcPr>
            <w:tcW w:w="880" w:type="dxa"/>
            <w:vAlign w:val="center"/>
          </w:tcPr>
          <w:p w14:paraId="7A5E9B09">
            <w:pPr>
              <w:rPr>
                <w:color w:val="000000" w:themeColor="text1"/>
                <w14:textFill>
                  <w14:solidFill>
                    <w14:schemeClr w14:val="tx1"/>
                  </w14:solidFill>
                </w14:textFill>
              </w:rPr>
            </w:pPr>
          </w:p>
        </w:tc>
        <w:tc>
          <w:tcPr>
            <w:tcW w:w="986" w:type="dxa"/>
            <w:vAlign w:val="center"/>
          </w:tcPr>
          <w:p w14:paraId="181AAFB7">
            <w:pPr>
              <w:rPr>
                <w:color w:val="000000" w:themeColor="text1"/>
                <w14:textFill>
                  <w14:solidFill>
                    <w14:schemeClr w14:val="tx1"/>
                  </w14:solidFill>
                </w14:textFill>
              </w:rPr>
            </w:pPr>
          </w:p>
        </w:tc>
      </w:tr>
      <w:tr w14:paraId="701858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DB1EB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2080505</w:t>
            </w:r>
          </w:p>
        </w:tc>
        <w:tc>
          <w:tcPr>
            <w:tcW w:w="1420" w:type="dxa"/>
            <w:vAlign w:val="center"/>
          </w:tcPr>
          <w:p w14:paraId="72DF165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机关事业单位基本养老保险缴费支出</w:t>
            </w:r>
          </w:p>
        </w:tc>
        <w:tc>
          <w:tcPr>
            <w:tcW w:w="860" w:type="dxa"/>
            <w:vAlign w:val="center"/>
          </w:tcPr>
          <w:p w14:paraId="3215458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145.20</w:t>
            </w:r>
          </w:p>
        </w:tc>
        <w:tc>
          <w:tcPr>
            <w:tcW w:w="900" w:type="dxa"/>
            <w:vAlign w:val="center"/>
          </w:tcPr>
          <w:p w14:paraId="3F5366E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145.20</w:t>
            </w:r>
          </w:p>
        </w:tc>
        <w:tc>
          <w:tcPr>
            <w:tcW w:w="880" w:type="dxa"/>
            <w:vAlign w:val="center"/>
          </w:tcPr>
          <w:p w14:paraId="3E0DFD2C">
            <w:pPr>
              <w:rPr>
                <w:color w:val="000000" w:themeColor="text1"/>
                <w14:textFill>
                  <w14:solidFill>
                    <w14:schemeClr w14:val="tx1"/>
                  </w14:solidFill>
                </w14:textFill>
              </w:rPr>
            </w:pPr>
          </w:p>
        </w:tc>
        <w:tc>
          <w:tcPr>
            <w:tcW w:w="880" w:type="dxa"/>
            <w:vAlign w:val="center"/>
          </w:tcPr>
          <w:p w14:paraId="77495603">
            <w:pPr>
              <w:rPr>
                <w:color w:val="000000" w:themeColor="text1"/>
                <w14:textFill>
                  <w14:solidFill>
                    <w14:schemeClr w14:val="tx1"/>
                  </w14:solidFill>
                </w14:textFill>
              </w:rPr>
            </w:pPr>
          </w:p>
        </w:tc>
        <w:tc>
          <w:tcPr>
            <w:tcW w:w="900" w:type="dxa"/>
            <w:vAlign w:val="center"/>
          </w:tcPr>
          <w:p w14:paraId="42FE4ADA">
            <w:pPr>
              <w:rPr>
                <w:color w:val="000000" w:themeColor="text1"/>
                <w14:textFill>
                  <w14:solidFill>
                    <w14:schemeClr w14:val="tx1"/>
                  </w14:solidFill>
                </w14:textFill>
              </w:rPr>
            </w:pPr>
          </w:p>
        </w:tc>
        <w:tc>
          <w:tcPr>
            <w:tcW w:w="880" w:type="dxa"/>
            <w:vAlign w:val="center"/>
          </w:tcPr>
          <w:p w14:paraId="1C187AF3">
            <w:pPr>
              <w:rPr>
                <w:color w:val="000000" w:themeColor="text1"/>
                <w14:textFill>
                  <w14:solidFill>
                    <w14:schemeClr w14:val="tx1"/>
                  </w14:solidFill>
                </w14:textFill>
              </w:rPr>
            </w:pPr>
          </w:p>
        </w:tc>
        <w:tc>
          <w:tcPr>
            <w:tcW w:w="986" w:type="dxa"/>
            <w:vAlign w:val="center"/>
          </w:tcPr>
          <w:p w14:paraId="01B82759">
            <w:pPr>
              <w:rPr>
                <w:color w:val="000000" w:themeColor="text1"/>
                <w14:textFill>
                  <w14:solidFill>
                    <w14:schemeClr w14:val="tx1"/>
                  </w14:solidFill>
                </w14:textFill>
              </w:rPr>
            </w:pPr>
          </w:p>
        </w:tc>
      </w:tr>
      <w:tr w14:paraId="1C0D96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450DB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2080506</w:t>
            </w:r>
          </w:p>
        </w:tc>
        <w:tc>
          <w:tcPr>
            <w:tcW w:w="1420" w:type="dxa"/>
            <w:vAlign w:val="center"/>
          </w:tcPr>
          <w:p w14:paraId="7FC578C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机关事业单位职业年金缴费支出</w:t>
            </w:r>
          </w:p>
        </w:tc>
        <w:tc>
          <w:tcPr>
            <w:tcW w:w="860" w:type="dxa"/>
            <w:vAlign w:val="center"/>
          </w:tcPr>
          <w:p w14:paraId="7AA4D0B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89.02</w:t>
            </w:r>
          </w:p>
        </w:tc>
        <w:tc>
          <w:tcPr>
            <w:tcW w:w="900" w:type="dxa"/>
            <w:vAlign w:val="center"/>
          </w:tcPr>
          <w:p w14:paraId="6A443C8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89.02</w:t>
            </w:r>
          </w:p>
        </w:tc>
        <w:tc>
          <w:tcPr>
            <w:tcW w:w="880" w:type="dxa"/>
            <w:vAlign w:val="center"/>
          </w:tcPr>
          <w:p w14:paraId="660B8522">
            <w:pPr>
              <w:rPr>
                <w:color w:val="000000" w:themeColor="text1"/>
                <w14:textFill>
                  <w14:solidFill>
                    <w14:schemeClr w14:val="tx1"/>
                  </w14:solidFill>
                </w14:textFill>
              </w:rPr>
            </w:pPr>
          </w:p>
        </w:tc>
        <w:tc>
          <w:tcPr>
            <w:tcW w:w="880" w:type="dxa"/>
            <w:vAlign w:val="center"/>
          </w:tcPr>
          <w:p w14:paraId="5028B89A">
            <w:pPr>
              <w:rPr>
                <w:color w:val="000000" w:themeColor="text1"/>
                <w14:textFill>
                  <w14:solidFill>
                    <w14:schemeClr w14:val="tx1"/>
                  </w14:solidFill>
                </w14:textFill>
              </w:rPr>
            </w:pPr>
          </w:p>
        </w:tc>
        <w:tc>
          <w:tcPr>
            <w:tcW w:w="900" w:type="dxa"/>
            <w:vAlign w:val="center"/>
          </w:tcPr>
          <w:p w14:paraId="7559A209">
            <w:pPr>
              <w:rPr>
                <w:color w:val="000000" w:themeColor="text1"/>
                <w14:textFill>
                  <w14:solidFill>
                    <w14:schemeClr w14:val="tx1"/>
                  </w14:solidFill>
                </w14:textFill>
              </w:rPr>
            </w:pPr>
          </w:p>
        </w:tc>
        <w:tc>
          <w:tcPr>
            <w:tcW w:w="880" w:type="dxa"/>
            <w:vAlign w:val="center"/>
          </w:tcPr>
          <w:p w14:paraId="58BFE5B1">
            <w:pPr>
              <w:rPr>
                <w:color w:val="000000" w:themeColor="text1"/>
                <w14:textFill>
                  <w14:solidFill>
                    <w14:schemeClr w14:val="tx1"/>
                  </w14:solidFill>
                </w14:textFill>
              </w:rPr>
            </w:pPr>
          </w:p>
        </w:tc>
        <w:tc>
          <w:tcPr>
            <w:tcW w:w="986" w:type="dxa"/>
            <w:vAlign w:val="center"/>
          </w:tcPr>
          <w:p w14:paraId="0A9C1CEB">
            <w:pPr>
              <w:rPr>
                <w:color w:val="000000" w:themeColor="text1"/>
                <w14:textFill>
                  <w14:solidFill>
                    <w14:schemeClr w14:val="tx1"/>
                  </w14:solidFill>
                </w14:textFill>
              </w:rPr>
            </w:pPr>
          </w:p>
        </w:tc>
      </w:tr>
      <w:tr w14:paraId="00BD33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4B3C3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20808</w:t>
            </w:r>
          </w:p>
        </w:tc>
        <w:tc>
          <w:tcPr>
            <w:tcW w:w="1420" w:type="dxa"/>
            <w:vAlign w:val="center"/>
          </w:tcPr>
          <w:p w14:paraId="3876CDD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抚恤</w:t>
            </w:r>
          </w:p>
        </w:tc>
        <w:tc>
          <w:tcPr>
            <w:tcW w:w="860" w:type="dxa"/>
            <w:vAlign w:val="center"/>
          </w:tcPr>
          <w:p w14:paraId="3B9DCB8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52.75</w:t>
            </w:r>
          </w:p>
        </w:tc>
        <w:tc>
          <w:tcPr>
            <w:tcW w:w="900" w:type="dxa"/>
            <w:vAlign w:val="center"/>
          </w:tcPr>
          <w:p w14:paraId="5AFB11C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52.75</w:t>
            </w:r>
          </w:p>
        </w:tc>
        <w:tc>
          <w:tcPr>
            <w:tcW w:w="880" w:type="dxa"/>
            <w:vAlign w:val="center"/>
          </w:tcPr>
          <w:p w14:paraId="3AC209B4">
            <w:pPr>
              <w:rPr>
                <w:color w:val="000000" w:themeColor="text1"/>
                <w14:textFill>
                  <w14:solidFill>
                    <w14:schemeClr w14:val="tx1"/>
                  </w14:solidFill>
                </w14:textFill>
              </w:rPr>
            </w:pPr>
          </w:p>
        </w:tc>
        <w:tc>
          <w:tcPr>
            <w:tcW w:w="880" w:type="dxa"/>
            <w:vAlign w:val="center"/>
          </w:tcPr>
          <w:p w14:paraId="05730AB0">
            <w:pPr>
              <w:rPr>
                <w:color w:val="000000" w:themeColor="text1"/>
                <w14:textFill>
                  <w14:solidFill>
                    <w14:schemeClr w14:val="tx1"/>
                  </w14:solidFill>
                </w14:textFill>
              </w:rPr>
            </w:pPr>
          </w:p>
        </w:tc>
        <w:tc>
          <w:tcPr>
            <w:tcW w:w="900" w:type="dxa"/>
            <w:vAlign w:val="center"/>
          </w:tcPr>
          <w:p w14:paraId="785DE660">
            <w:pPr>
              <w:rPr>
                <w:color w:val="000000" w:themeColor="text1"/>
                <w14:textFill>
                  <w14:solidFill>
                    <w14:schemeClr w14:val="tx1"/>
                  </w14:solidFill>
                </w14:textFill>
              </w:rPr>
            </w:pPr>
          </w:p>
        </w:tc>
        <w:tc>
          <w:tcPr>
            <w:tcW w:w="880" w:type="dxa"/>
            <w:vAlign w:val="center"/>
          </w:tcPr>
          <w:p w14:paraId="37B84809">
            <w:pPr>
              <w:rPr>
                <w:color w:val="000000" w:themeColor="text1"/>
                <w14:textFill>
                  <w14:solidFill>
                    <w14:schemeClr w14:val="tx1"/>
                  </w14:solidFill>
                </w14:textFill>
              </w:rPr>
            </w:pPr>
          </w:p>
        </w:tc>
        <w:tc>
          <w:tcPr>
            <w:tcW w:w="986" w:type="dxa"/>
            <w:vAlign w:val="center"/>
          </w:tcPr>
          <w:p w14:paraId="184DD884">
            <w:pPr>
              <w:rPr>
                <w:color w:val="000000" w:themeColor="text1"/>
                <w14:textFill>
                  <w14:solidFill>
                    <w14:schemeClr w14:val="tx1"/>
                  </w14:solidFill>
                </w14:textFill>
              </w:rPr>
            </w:pPr>
          </w:p>
        </w:tc>
      </w:tr>
      <w:tr w14:paraId="458220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9B92E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2080801</w:t>
            </w:r>
          </w:p>
        </w:tc>
        <w:tc>
          <w:tcPr>
            <w:tcW w:w="1420" w:type="dxa"/>
            <w:vAlign w:val="center"/>
          </w:tcPr>
          <w:p w14:paraId="2C96DB3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死亡抚恤</w:t>
            </w:r>
          </w:p>
        </w:tc>
        <w:tc>
          <w:tcPr>
            <w:tcW w:w="860" w:type="dxa"/>
            <w:vAlign w:val="center"/>
          </w:tcPr>
          <w:p w14:paraId="774619B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52.75</w:t>
            </w:r>
          </w:p>
        </w:tc>
        <w:tc>
          <w:tcPr>
            <w:tcW w:w="900" w:type="dxa"/>
            <w:vAlign w:val="center"/>
          </w:tcPr>
          <w:p w14:paraId="2BB34CC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52.75</w:t>
            </w:r>
          </w:p>
        </w:tc>
        <w:tc>
          <w:tcPr>
            <w:tcW w:w="880" w:type="dxa"/>
            <w:vAlign w:val="center"/>
          </w:tcPr>
          <w:p w14:paraId="2AAB404D">
            <w:pPr>
              <w:rPr>
                <w:color w:val="000000" w:themeColor="text1"/>
                <w14:textFill>
                  <w14:solidFill>
                    <w14:schemeClr w14:val="tx1"/>
                  </w14:solidFill>
                </w14:textFill>
              </w:rPr>
            </w:pPr>
          </w:p>
        </w:tc>
        <w:tc>
          <w:tcPr>
            <w:tcW w:w="880" w:type="dxa"/>
            <w:vAlign w:val="center"/>
          </w:tcPr>
          <w:p w14:paraId="4656DEF6">
            <w:pPr>
              <w:rPr>
                <w:color w:val="000000" w:themeColor="text1"/>
                <w14:textFill>
                  <w14:solidFill>
                    <w14:schemeClr w14:val="tx1"/>
                  </w14:solidFill>
                </w14:textFill>
              </w:rPr>
            </w:pPr>
          </w:p>
        </w:tc>
        <w:tc>
          <w:tcPr>
            <w:tcW w:w="900" w:type="dxa"/>
            <w:vAlign w:val="center"/>
          </w:tcPr>
          <w:p w14:paraId="23B04AC7">
            <w:pPr>
              <w:rPr>
                <w:color w:val="000000" w:themeColor="text1"/>
                <w14:textFill>
                  <w14:solidFill>
                    <w14:schemeClr w14:val="tx1"/>
                  </w14:solidFill>
                </w14:textFill>
              </w:rPr>
            </w:pPr>
          </w:p>
        </w:tc>
        <w:tc>
          <w:tcPr>
            <w:tcW w:w="880" w:type="dxa"/>
            <w:vAlign w:val="center"/>
          </w:tcPr>
          <w:p w14:paraId="35704FDD">
            <w:pPr>
              <w:rPr>
                <w:color w:val="000000" w:themeColor="text1"/>
                <w14:textFill>
                  <w14:solidFill>
                    <w14:schemeClr w14:val="tx1"/>
                  </w14:solidFill>
                </w14:textFill>
              </w:rPr>
            </w:pPr>
          </w:p>
        </w:tc>
        <w:tc>
          <w:tcPr>
            <w:tcW w:w="986" w:type="dxa"/>
            <w:vAlign w:val="center"/>
          </w:tcPr>
          <w:p w14:paraId="58A39C1A">
            <w:pPr>
              <w:rPr>
                <w:color w:val="000000" w:themeColor="text1"/>
                <w14:textFill>
                  <w14:solidFill>
                    <w14:schemeClr w14:val="tx1"/>
                  </w14:solidFill>
                </w14:textFill>
              </w:rPr>
            </w:pPr>
          </w:p>
        </w:tc>
      </w:tr>
      <w:tr w14:paraId="662A06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813C0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20899</w:t>
            </w:r>
          </w:p>
        </w:tc>
        <w:tc>
          <w:tcPr>
            <w:tcW w:w="1420" w:type="dxa"/>
            <w:vAlign w:val="center"/>
          </w:tcPr>
          <w:p w14:paraId="22C6E54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其他社会保障和就业支出</w:t>
            </w:r>
          </w:p>
        </w:tc>
        <w:tc>
          <w:tcPr>
            <w:tcW w:w="860" w:type="dxa"/>
            <w:vAlign w:val="center"/>
          </w:tcPr>
          <w:p w14:paraId="3639267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54.51</w:t>
            </w:r>
          </w:p>
        </w:tc>
        <w:tc>
          <w:tcPr>
            <w:tcW w:w="900" w:type="dxa"/>
            <w:vAlign w:val="center"/>
          </w:tcPr>
          <w:p w14:paraId="36C0946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54.51</w:t>
            </w:r>
          </w:p>
        </w:tc>
        <w:tc>
          <w:tcPr>
            <w:tcW w:w="880" w:type="dxa"/>
            <w:vAlign w:val="center"/>
          </w:tcPr>
          <w:p w14:paraId="64448913">
            <w:pPr>
              <w:rPr>
                <w:color w:val="000000" w:themeColor="text1"/>
                <w14:textFill>
                  <w14:solidFill>
                    <w14:schemeClr w14:val="tx1"/>
                  </w14:solidFill>
                </w14:textFill>
              </w:rPr>
            </w:pPr>
          </w:p>
        </w:tc>
        <w:tc>
          <w:tcPr>
            <w:tcW w:w="880" w:type="dxa"/>
            <w:vAlign w:val="center"/>
          </w:tcPr>
          <w:p w14:paraId="3467C263">
            <w:pPr>
              <w:rPr>
                <w:color w:val="000000" w:themeColor="text1"/>
                <w14:textFill>
                  <w14:solidFill>
                    <w14:schemeClr w14:val="tx1"/>
                  </w14:solidFill>
                </w14:textFill>
              </w:rPr>
            </w:pPr>
          </w:p>
        </w:tc>
        <w:tc>
          <w:tcPr>
            <w:tcW w:w="900" w:type="dxa"/>
            <w:vAlign w:val="center"/>
          </w:tcPr>
          <w:p w14:paraId="46DA4A79">
            <w:pPr>
              <w:rPr>
                <w:color w:val="000000" w:themeColor="text1"/>
                <w14:textFill>
                  <w14:solidFill>
                    <w14:schemeClr w14:val="tx1"/>
                  </w14:solidFill>
                </w14:textFill>
              </w:rPr>
            </w:pPr>
          </w:p>
        </w:tc>
        <w:tc>
          <w:tcPr>
            <w:tcW w:w="880" w:type="dxa"/>
            <w:vAlign w:val="center"/>
          </w:tcPr>
          <w:p w14:paraId="2162CB59">
            <w:pPr>
              <w:rPr>
                <w:color w:val="000000" w:themeColor="text1"/>
                <w14:textFill>
                  <w14:solidFill>
                    <w14:schemeClr w14:val="tx1"/>
                  </w14:solidFill>
                </w14:textFill>
              </w:rPr>
            </w:pPr>
          </w:p>
        </w:tc>
        <w:tc>
          <w:tcPr>
            <w:tcW w:w="986" w:type="dxa"/>
            <w:vAlign w:val="center"/>
          </w:tcPr>
          <w:p w14:paraId="778C6256">
            <w:pPr>
              <w:rPr>
                <w:color w:val="000000" w:themeColor="text1"/>
                <w14:textFill>
                  <w14:solidFill>
                    <w14:schemeClr w14:val="tx1"/>
                  </w14:solidFill>
                </w14:textFill>
              </w:rPr>
            </w:pPr>
          </w:p>
        </w:tc>
      </w:tr>
      <w:tr w14:paraId="25E860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D4967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2089999</w:t>
            </w:r>
          </w:p>
        </w:tc>
        <w:tc>
          <w:tcPr>
            <w:tcW w:w="1420" w:type="dxa"/>
            <w:vAlign w:val="center"/>
          </w:tcPr>
          <w:p w14:paraId="47A81F3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其他社会保障和就业支出</w:t>
            </w:r>
          </w:p>
        </w:tc>
        <w:tc>
          <w:tcPr>
            <w:tcW w:w="860" w:type="dxa"/>
            <w:vAlign w:val="center"/>
          </w:tcPr>
          <w:p w14:paraId="21979EA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54.51</w:t>
            </w:r>
          </w:p>
        </w:tc>
        <w:tc>
          <w:tcPr>
            <w:tcW w:w="900" w:type="dxa"/>
            <w:vAlign w:val="center"/>
          </w:tcPr>
          <w:p w14:paraId="091BDBC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54.51</w:t>
            </w:r>
          </w:p>
        </w:tc>
        <w:tc>
          <w:tcPr>
            <w:tcW w:w="880" w:type="dxa"/>
            <w:vAlign w:val="center"/>
          </w:tcPr>
          <w:p w14:paraId="0EE54CA0">
            <w:pPr>
              <w:rPr>
                <w:color w:val="000000" w:themeColor="text1"/>
                <w14:textFill>
                  <w14:solidFill>
                    <w14:schemeClr w14:val="tx1"/>
                  </w14:solidFill>
                </w14:textFill>
              </w:rPr>
            </w:pPr>
          </w:p>
        </w:tc>
        <w:tc>
          <w:tcPr>
            <w:tcW w:w="880" w:type="dxa"/>
            <w:vAlign w:val="center"/>
          </w:tcPr>
          <w:p w14:paraId="1309B0C6">
            <w:pPr>
              <w:rPr>
                <w:color w:val="000000" w:themeColor="text1"/>
                <w14:textFill>
                  <w14:solidFill>
                    <w14:schemeClr w14:val="tx1"/>
                  </w14:solidFill>
                </w14:textFill>
              </w:rPr>
            </w:pPr>
          </w:p>
        </w:tc>
        <w:tc>
          <w:tcPr>
            <w:tcW w:w="900" w:type="dxa"/>
            <w:vAlign w:val="center"/>
          </w:tcPr>
          <w:p w14:paraId="68395731">
            <w:pPr>
              <w:rPr>
                <w:color w:val="000000" w:themeColor="text1"/>
                <w14:textFill>
                  <w14:solidFill>
                    <w14:schemeClr w14:val="tx1"/>
                  </w14:solidFill>
                </w14:textFill>
              </w:rPr>
            </w:pPr>
          </w:p>
        </w:tc>
        <w:tc>
          <w:tcPr>
            <w:tcW w:w="880" w:type="dxa"/>
            <w:vAlign w:val="center"/>
          </w:tcPr>
          <w:p w14:paraId="5F50F2CA">
            <w:pPr>
              <w:rPr>
                <w:color w:val="000000" w:themeColor="text1"/>
                <w14:textFill>
                  <w14:solidFill>
                    <w14:schemeClr w14:val="tx1"/>
                  </w14:solidFill>
                </w14:textFill>
              </w:rPr>
            </w:pPr>
          </w:p>
        </w:tc>
        <w:tc>
          <w:tcPr>
            <w:tcW w:w="986" w:type="dxa"/>
            <w:vAlign w:val="center"/>
          </w:tcPr>
          <w:p w14:paraId="5640CBA0">
            <w:pPr>
              <w:rPr>
                <w:color w:val="000000" w:themeColor="text1"/>
                <w14:textFill>
                  <w14:solidFill>
                    <w14:schemeClr w14:val="tx1"/>
                  </w14:solidFill>
                </w14:textFill>
              </w:rPr>
            </w:pPr>
          </w:p>
        </w:tc>
      </w:tr>
      <w:tr w14:paraId="0B32F4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DB36E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w:t>
            </w:r>
          </w:p>
        </w:tc>
        <w:tc>
          <w:tcPr>
            <w:tcW w:w="1420" w:type="dxa"/>
            <w:vAlign w:val="center"/>
          </w:tcPr>
          <w:p w14:paraId="15731CB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卫生健康支出</w:t>
            </w:r>
          </w:p>
        </w:tc>
        <w:tc>
          <w:tcPr>
            <w:tcW w:w="860" w:type="dxa"/>
            <w:vAlign w:val="center"/>
          </w:tcPr>
          <w:p w14:paraId="1D5FC0E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57.19</w:t>
            </w:r>
          </w:p>
        </w:tc>
        <w:tc>
          <w:tcPr>
            <w:tcW w:w="900" w:type="dxa"/>
            <w:vAlign w:val="center"/>
          </w:tcPr>
          <w:p w14:paraId="227E477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57.19</w:t>
            </w:r>
          </w:p>
        </w:tc>
        <w:tc>
          <w:tcPr>
            <w:tcW w:w="880" w:type="dxa"/>
            <w:vAlign w:val="center"/>
          </w:tcPr>
          <w:p w14:paraId="38194523">
            <w:pPr>
              <w:rPr>
                <w:color w:val="000000" w:themeColor="text1"/>
                <w14:textFill>
                  <w14:solidFill>
                    <w14:schemeClr w14:val="tx1"/>
                  </w14:solidFill>
                </w14:textFill>
              </w:rPr>
            </w:pPr>
          </w:p>
        </w:tc>
        <w:tc>
          <w:tcPr>
            <w:tcW w:w="880" w:type="dxa"/>
            <w:vAlign w:val="center"/>
          </w:tcPr>
          <w:p w14:paraId="37ED066A">
            <w:pPr>
              <w:rPr>
                <w:color w:val="000000" w:themeColor="text1"/>
                <w14:textFill>
                  <w14:solidFill>
                    <w14:schemeClr w14:val="tx1"/>
                  </w14:solidFill>
                </w14:textFill>
              </w:rPr>
            </w:pPr>
          </w:p>
        </w:tc>
        <w:tc>
          <w:tcPr>
            <w:tcW w:w="900" w:type="dxa"/>
            <w:vAlign w:val="center"/>
          </w:tcPr>
          <w:p w14:paraId="2967FFD5">
            <w:pPr>
              <w:rPr>
                <w:color w:val="000000" w:themeColor="text1"/>
                <w14:textFill>
                  <w14:solidFill>
                    <w14:schemeClr w14:val="tx1"/>
                  </w14:solidFill>
                </w14:textFill>
              </w:rPr>
            </w:pPr>
          </w:p>
        </w:tc>
        <w:tc>
          <w:tcPr>
            <w:tcW w:w="880" w:type="dxa"/>
            <w:vAlign w:val="center"/>
          </w:tcPr>
          <w:p w14:paraId="17758B01">
            <w:pPr>
              <w:rPr>
                <w:color w:val="000000" w:themeColor="text1"/>
                <w14:textFill>
                  <w14:solidFill>
                    <w14:schemeClr w14:val="tx1"/>
                  </w14:solidFill>
                </w14:textFill>
              </w:rPr>
            </w:pPr>
          </w:p>
        </w:tc>
        <w:tc>
          <w:tcPr>
            <w:tcW w:w="986" w:type="dxa"/>
            <w:vAlign w:val="center"/>
          </w:tcPr>
          <w:p w14:paraId="2E52AEB3">
            <w:pPr>
              <w:rPr>
                <w:color w:val="000000" w:themeColor="text1"/>
                <w14:textFill>
                  <w14:solidFill>
                    <w14:schemeClr w14:val="tx1"/>
                  </w14:solidFill>
                </w14:textFill>
              </w:rPr>
            </w:pPr>
          </w:p>
        </w:tc>
      </w:tr>
      <w:tr w14:paraId="5B8397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9581A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21011</w:t>
            </w:r>
          </w:p>
        </w:tc>
        <w:tc>
          <w:tcPr>
            <w:tcW w:w="1420" w:type="dxa"/>
            <w:vAlign w:val="center"/>
          </w:tcPr>
          <w:p w14:paraId="5A4F62E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行政事业单位医疗</w:t>
            </w:r>
          </w:p>
        </w:tc>
        <w:tc>
          <w:tcPr>
            <w:tcW w:w="860" w:type="dxa"/>
            <w:vAlign w:val="center"/>
          </w:tcPr>
          <w:p w14:paraId="61E4FFA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57.19</w:t>
            </w:r>
          </w:p>
        </w:tc>
        <w:tc>
          <w:tcPr>
            <w:tcW w:w="900" w:type="dxa"/>
            <w:vAlign w:val="center"/>
          </w:tcPr>
          <w:p w14:paraId="5F8F170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57.19</w:t>
            </w:r>
          </w:p>
        </w:tc>
        <w:tc>
          <w:tcPr>
            <w:tcW w:w="880" w:type="dxa"/>
            <w:vAlign w:val="center"/>
          </w:tcPr>
          <w:p w14:paraId="19B18351">
            <w:pPr>
              <w:rPr>
                <w:color w:val="000000" w:themeColor="text1"/>
                <w14:textFill>
                  <w14:solidFill>
                    <w14:schemeClr w14:val="tx1"/>
                  </w14:solidFill>
                </w14:textFill>
              </w:rPr>
            </w:pPr>
          </w:p>
        </w:tc>
        <w:tc>
          <w:tcPr>
            <w:tcW w:w="880" w:type="dxa"/>
            <w:vAlign w:val="center"/>
          </w:tcPr>
          <w:p w14:paraId="4F7FB37D">
            <w:pPr>
              <w:rPr>
                <w:color w:val="000000" w:themeColor="text1"/>
                <w14:textFill>
                  <w14:solidFill>
                    <w14:schemeClr w14:val="tx1"/>
                  </w14:solidFill>
                </w14:textFill>
              </w:rPr>
            </w:pPr>
          </w:p>
        </w:tc>
        <w:tc>
          <w:tcPr>
            <w:tcW w:w="900" w:type="dxa"/>
            <w:vAlign w:val="center"/>
          </w:tcPr>
          <w:p w14:paraId="4D10224A">
            <w:pPr>
              <w:rPr>
                <w:color w:val="000000" w:themeColor="text1"/>
                <w14:textFill>
                  <w14:solidFill>
                    <w14:schemeClr w14:val="tx1"/>
                  </w14:solidFill>
                </w14:textFill>
              </w:rPr>
            </w:pPr>
          </w:p>
        </w:tc>
        <w:tc>
          <w:tcPr>
            <w:tcW w:w="880" w:type="dxa"/>
            <w:vAlign w:val="center"/>
          </w:tcPr>
          <w:p w14:paraId="3858F7F0">
            <w:pPr>
              <w:rPr>
                <w:color w:val="000000" w:themeColor="text1"/>
                <w14:textFill>
                  <w14:solidFill>
                    <w14:schemeClr w14:val="tx1"/>
                  </w14:solidFill>
                </w14:textFill>
              </w:rPr>
            </w:pPr>
          </w:p>
        </w:tc>
        <w:tc>
          <w:tcPr>
            <w:tcW w:w="986" w:type="dxa"/>
            <w:vAlign w:val="center"/>
          </w:tcPr>
          <w:p w14:paraId="15561AAD">
            <w:pPr>
              <w:rPr>
                <w:color w:val="000000" w:themeColor="text1"/>
                <w14:textFill>
                  <w14:solidFill>
                    <w14:schemeClr w14:val="tx1"/>
                  </w14:solidFill>
                </w14:textFill>
              </w:rPr>
            </w:pPr>
          </w:p>
        </w:tc>
      </w:tr>
      <w:tr w14:paraId="6E58DF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7B419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2101102</w:t>
            </w:r>
          </w:p>
        </w:tc>
        <w:tc>
          <w:tcPr>
            <w:tcW w:w="1420" w:type="dxa"/>
            <w:vAlign w:val="center"/>
          </w:tcPr>
          <w:p w14:paraId="59496EE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事业单位医疗</w:t>
            </w:r>
          </w:p>
        </w:tc>
        <w:tc>
          <w:tcPr>
            <w:tcW w:w="860" w:type="dxa"/>
            <w:vAlign w:val="center"/>
          </w:tcPr>
          <w:p w14:paraId="2FE650C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57.19</w:t>
            </w:r>
          </w:p>
        </w:tc>
        <w:tc>
          <w:tcPr>
            <w:tcW w:w="900" w:type="dxa"/>
            <w:vAlign w:val="center"/>
          </w:tcPr>
          <w:p w14:paraId="0F34265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57.19</w:t>
            </w:r>
          </w:p>
        </w:tc>
        <w:tc>
          <w:tcPr>
            <w:tcW w:w="880" w:type="dxa"/>
            <w:vAlign w:val="center"/>
          </w:tcPr>
          <w:p w14:paraId="38A55C44">
            <w:pPr>
              <w:rPr>
                <w:color w:val="000000" w:themeColor="text1"/>
                <w14:textFill>
                  <w14:solidFill>
                    <w14:schemeClr w14:val="tx1"/>
                  </w14:solidFill>
                </w14:textFill>
              </w:rPr>
            </w:pPr>
          </w:p>
        </w:tc>
        <w:tc>
          <w:tcPr>
            <w:tcW w:w="880" w:type="dxa"/>
            <w:vAlign w:val="center"/>
          </w:tcPr>
          <w:p w14:paraId="7F9A8D0A">
            <w:pPr>
              <w:rPr>
                <w:color w:val="000000" w:themeColor="text1"/>
                <w14:textFill>
                  <w14:solidFill>
                    <w14:schemeClr w14:val="tx1"/>
                  </w14:solidFill>
                </w14:textFill>
              </w:rPr>
            </w:pPr>
          </w:p>
        </w:tc>
        <w:tc>
          <w:tcPr>
            <w:tcW w:w="900" w:type="dxa"/>
            <w:vAlign w:val="center"/>
          </w:tcPr>
          <w:p w14:paraId="620A637B">
            <w:pPr>
              <w:rPr>
                <w:color w:val="000000" w:themeColor="text1"/>
                <w14:textFill>
                  <w14:solidFill>
                    <w14:schemeClr w14:val="tx1"/>
                  </w14:solidFill>
                </w14:textFill>
              </w:rPr>
            </w:pPr>
          </w:p>
        </w:tc>
        <w:tc>
          <w:tcPr>
            <w:tcW w:w="880" w:type="dxa"/>
            <w:vAlign w:val="center"/>
          </w:tcPr>
          <w:p w14:paraId="09B59B76">
            <w:pPr>
              <w:rPr>
                <w:color w:val="000000" w:themeColor="text1"/>
                <w14:textFill>
                  <w14:solidFill>
                    <w14:schemeClr w14:val="tx1"/>
                  </w14:solidFill>
                </w14:textFill>
              </w:rPr>
            </w:pPr>
          </w:p>
        </w:tc>
        <w:tc>
          <w:tcPr>
            <w:tcW w:w="986" w:type="dxa"/>
            <w:vAlign w:val="center"/>
          </w:tcPr>
          <w:p w14:paraId="636306A0">
            <w:pPr>
              <w:rPr>
                <w:color w:val="000000" w:themeColor="text1"/>
                <w14:textFill>
                  <w14:solidFill>
                    <w14:schemeClr w14:val="tx1"/>
                  </w14:solidFill>
                </w14:textFill>
              </w:rPr>
            </w:pPr>
          </w:p>
        </w:tc>
      </w:tr>
      <w:tr w14:paraId="199B72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C454C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221</w:t>
            </w:r>
          </w:p>
        </w:tc>
        <w:tc>
          <w:tcPr>
            <w:tcW w:w="1420" w:type="dxa"/>
            <w:vAlign w:val="center"/>
          </w:tcPr>
          <w:p w14:paraId="211C3DA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住房保障支出</w:t>
            </w:r>
          </w:p>
        </w:tc>
        <w:tc>
          <w:tcPr>
            <w:tcW w:w="860" w:type="dxa"/>
            <w:vAlign w:val="center"/>
          </w:tcPr>
          <w:p w14:paraId="0402CEB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102.73</w:t>
            </w:r>
          </w:p>
        </w:tc>
        <w:tc>
          <w:tcPr>
            <w:tcW w:w="900" w:type="dxa"/>
            <w:vAlign w:val="center"/>
          </w:tcPr>
          <w:p w14:paraId="4E5F980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102.73</w:t>
            </w:r>
          </w:p>
        </w:tc>
        <w:tc>
          <w:tcPr>
            <w:tcW w:w="880" w:type="dxa"/>
            <w:vAlign w:val="center"/>
          </w:tcPr>
          <w:p w14:paraId="19174265">
            <w:pPr>
              <w:rPr>
                <w:color w:val="000000" w:themeColor="text1"/>
                <w14:textFill>
                  <w14:solidFill>
                    <w14:schemeClr w14:val="tx1"/>
                  </w14:solidFill>
                </w14:textFill>
              </w:rPr>
            </w:pPr>
          </w:p>
        </w:tc>
        <w:tc>
          <w:tcPr>
            <w:tcW w:w="880" w:type="dxa"/>
            <w:vAlign w:val="center"/>
          </w:tcPr>
          <w:p w14:paraId="2EF3CE5A">
            <w:pPr>
              <w:rPr>
                <w:color w:val="000000" w:themeColor="text1"/>
                <w14:textFill>
                  <w14:solidFill>
                    <w14:schemeClr w14:val="tx1"/>
                  </w14:solidFill>
                </w14:textFill>
              </w:rPr>
            </w:pPr>
          </w:p>
        </w:tc>
        <w:tc>
          <w:tcPr>
            <w:tcW w:w="900" w:type="dxa"/>
            <w:vAlign w:val="center"/>
          </w:tcPr>
          <w:p w14:paraId="49C4EA90">
            <w:pPr>
              <w:rPr>
                <w:color w:val="000000" w:themeColor="text1"/>
                <w14:textFill>
                  <w14:solidFill>
                    <w14:schemeClr w14:val="tx1"/>
                  </w14:solidFill>
                </w14:textFill>
              </w:rPr>
            </w:pPr>
          </w:p>
        </w:tc>
        <w:tc>
          <w:tcPr>
            <w:tcW w:w="880" w:type="dxa"/>
            <w:vAlign w:val="center"/>
          </w:tcPr>
          <w:p w14:paraId="5BF39F2D">
            <w:pPr>
              <w:rPr>
                <w:color w:val="000000" w:themeColor="text1"/>
                <w14:textFill>
                  <w14:solidFill>
                    <w14:schemeClr w14:val="tx1"/>
                  </w14:solidFill>
                </w14:textFill>
              </w:rPr>
            </w:pPr>
          </w:p>
        </w:tc>
        <w:tc>
          <w:tcPr>
            <w:tcW w:w="986" w:type="dxa"/>
            <w:vAlign w:val="center"/>
          </w:tcPr>
          <w:p w14:paraId="55C16173">
            <w:pPr>
              <w:rPr>
                <w:color w:val="000000" w:themeColor="text1"/>
                <w14:textFill>
                  <w14:solidFill>
                    <w14:schemeClr w14:val="tx1"/>
                  </w14:solidFill>
                </w14:textFill>
              </w:rPr>
            </w:pPr>
          </w:p>
        </w:tc>
      </w:tr>
      <w:tr w14:paraId="24061D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343A9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22102</w:t>
            </w:r>
          </w:p>
        </w:tc>
        <w:tc>
          <w:tcPr>
            <w:tcW w:w="1420" w:type="dxa"/>
            <w:vAlign w:val="center"/>
          </w:tcPr>
          <w:p w14:paraId="2DD4EF7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住房改革支出</w:t>
            </w:r>
          </w:p>
        </w:tc>
        <w:tc>
          <w:tcPr>
            <w:tcW w:w="860" w:type="dxa"/>
            <w:vAlign w:val="center"/>
          </w:tcPr>
          <w:p w14:paraId="18F6DE9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102.73</w:t>
            </w:r>
          </w:p>
        </w:tc>
        <w:tc>
          <w:tcPr>
            <w:tcW w:w="900" w:type="dxa"/>
            <w:vAlign w:val="center"/>
          </w:tcPr>
          <w:p w14:paraId="01DC14C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102.73</w:t>
            </w:r>
          </w:p>
        </w:tc>
        <w:tc>
          <w:tcPr>
            <w:tcW w:w="880" w:type="dxa"/>
            <w:vAlign w:val="center"/>
          </w:tcPr>
          <w:p w14:paraId="0B369BD8">
            <w:pPr>
              <w:rPr>
                <w:color w:val="000000" w:themeColor="text1"/>
                <w14:textFill>
                  <w14:solidFill>
                    <w14:schemeClr w14:val="tx1"/>
                  </w14:solidFill>
                </w14:textFill>
              </w:rPr>
            </w:pPr>
          </w:p>
        </w:tc>
        <w:tc>
          <w:tcPr>
            <w:tcW w:w="880" w:type="dxa"/>
            <w:vAlign w:val="center"/>
          </w:tcPr>
          <w:p w14:paraId="16B5EBD3">
            <w:pPr>
              <w:rPr>
                <w:color w:val="000000" w:themeColor="text1"/>
                <w14:textFill>
                  <w14:solidFill>
                    <w14:schemeClr w14:val="tx1"/>
                  </w14:solidFill>
                </w14:textFill>
              </w:rPr>
            </w:pPr>
          </w:p>
        </w:tc>
        <w:tc>
          <w:tcPr>
            <w:tcW w:w="900" w:type="dxa"/>
            <w:vAlign w:val="center"/>
          </w:tcPr>
          <w:p w14:paraId="7301C9A4">
            <w:pPr>
              <w:rPr>
                <w:color w:val="000000" w:themeColor="text1"/>
                <w14:textFill>
                  <w14:solidFill>
                    <w14:schemeClr w14:val="tx1"/>
                  </w14:solidFill>
                </w14:textFill>
              </w:rPr>
            </w:pPr>
          </w:p>
        </w:tc>
        <w:tc>
          <w:tcPr>
            <w:tcW w:w="880" w:type="dxa"/>
            <w:vAlign w:val="center"/>
          </w:tcPr>
          <w:p w14:paraId="686C232F">
            <w:pPr>
              <w:rPr>
                <w:color w:val="000000" w:themeColor="text1"/>
                <w14:textFill>
                  <w14:solidFill>
                    <w14:schemeClr w14:val="tx1"/>
                  </w14:solidFill>
                </w14:textFill>
              </w:rPr>
            </w:pPr>
          </w:p>
        </w:tc>
        <w:tc>
          <w:tcPr>
            <w:tcW w:w="986" w:type="dxa"/>
            <w:vAlign w:val="center"/>
          </w:tcPr>
          <w:p w14:paraId="745BFB9F">
            <w:pPr>
              <w:rPr>
                <w:color w:val="000000" w:themeColor="text1"/>
                <w14:textFill>
                  <w14:solidFill>
                    <w14:schemeClr w14:val="tx1"/>
                  </w14:solidFill>
                </w14:textFill>
              </w:rPr>
            </w:pPr>
          </w:p>
        </w:tc>
      </w:tr>
      <w:tr w14:paraId="436D31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45B88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2210201</w:t>
            </w:r>
          </w:p>
        </w:tc>
        <w:tc>
          <w:tcPr>
            <w:tcW w:w="1420" w:type="dxa"/>
            <w:vAlign w:val="center"/>
          </w:tcPr>
          <w:p w14:paraId="00641F5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住房公积金</w:t>
            </w:r>
          </w:p>
        </w:tc>
        <w:tc>
          <w:tcPr>
            <w:tcW w:w="860" w:type="dxa"/>
            <w:vAlign w:val="center"/>
          </w:tcPr>
          <w:p w14:paraId="76EBB9F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102.73</w:t>
            </w:r>
          </w:p>
        </w:tc>
        <w:tc>
          <w:tcPr>
            <w:tcW w:w="900" w:type="dxa"/>
            <w:vAlign w:val="center"/>
          </w:tcPr>
          <w:p w14:paraId="2C0221E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102.73</w:t>
            </w:r>
          </w:p>
        </w:tc>
        <w:tc>
          <w:tcPr>
            <w:tcW w:w="880" w:type="dxa"/>
            <w:vAlign w:val="center"/>
          </w:tcPr>
          <w:p w14:paraId="3DDD15D6">
            <w:pPr>
              <w:rPr>
                <w:color w:val="000000" w:themeColor="text1"/>
                <w14:textFill>
                  <w14:solidFill>
                    <w14:schemeClr w14:val="tx1"/>
                  </w14:solidFill>
                </w14:textFill>
              </w:rPr>
            </w:pPr>
          </w:p>
        </w:tc>
        <w:tc>
          <w:tcPr>
            <w:tcW w:w="880" w:type="dxa"/>
            <w:vAlign w:val="center"/>
          </w:tcPr>
          <w:p w14:paraId="396A825A">
            <w:pPr>
              <w:rPr>
                <w:color w:val="000000" w:themeColor="text1"/>
                <w14:textFill>
                  <w14:solidFill>
                    <w14:schemeClr w14:val="tx1"/>
                  </w14:solidFill>
                </w14:textFill>
              </w:rPr>
            </w:pPr>
          </w:p>
        </w:tc>
        <w:tc>
          <w:tcPr>
            <w:tcW w:w="900" w:type="dxa"/>
            <w:vAlign w:val="center"/>
          </w:tcPr>
          <w:p w14:paraId="4B9E74F2">
            <w:pPr>
              <w:rPr>
                <w:color w:val="000000" w:themeColor="text1"/>
                <w14:textFill>
                  <w14:solidFill>
                    <w14:schemeClr w14:val="tx1"/>
                  </w14:solidFill>
                </w14:textFill>
              </w:rPr>
            </w:pPr>
          </w:p>
        </w:tc>
        <w:tc>
          <w:tcPr>
            <w:tcW w:w="880" w:type="dxa"/>
            <w:vAlign w:val="center"/>
          </w:tcPr>
          <w:p w14:paraId="4E6D2238">
            <w:pPr>
              <w:rPr>
                <w:color w:val="000000" w:themeColor="text1"/>
                <w14:textFill>
                  <w14:solidFill>
                    <w14:schemeClr w14:val="tx1"/>
                  </w14:solidFill>
                </w14:textFill>
              </w:rPr>
            </w:pPr>
          </w:p>
        </w:tc>
        <w:tc>
          <w:tcPr>
            <w:tcW w:w="986" w:type="dxa"/>
            <w:vAlign w:val="center"/>
          </w:tcPr>
          <w:p w14:paraId="2E97DA7B">
            <w:pPr>
              <w:rPr>
                <w:color w:val="000000" w:themeColor="text1"/>
                <w14:textFill>
                  <w14:solidFill>
                    <w14:schemeClr w14:val="tx1"/>
                  </w14:solidFill>
                </w14:textFill>
              </w:rPr>
            </w:pPr>
          </w:p>
        </w:tc>
      </w:tr>
      <w:tr w14:paraId="797835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39340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w:t>
            </w:r>
          </w:p>
        </w:tc>
        <w:tc>
          <w:tcPr>
            <w:tcW w:w="1420" w:type="dxa"/>
            <w:vAlign w:val="center"/>
          </w:tcPr>
          <w:p w14:paraId="1EFD2B5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其他支出</w:t>
            </w:r>
          </w:p>
        </w:tc>
        <w:tc>
          <w:tcPr>
            <w:tcW w:w="860" w:type="dxa"/>
            <w:vAlign w:val="center"/>
          </w:tcPr>
          <w:p w14:paraId="0F89644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6,766.41</w:t>
            </w:r>
          </w:p>
        </w:tc>
        <w:tc>
          <w:tcPr>
            <w:tcW w:w="900" w:type="dxa"/>
            <w:vAlign w:val="center"/>
          </w:tcPr>
          <w:p w14:paraId="575BF88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371.99</w:t>
            </w:r>
          </w:p>
        </w:tc>
        <w:tc>
          <w:tcPr>
            <w:tcW w:w="880" w:type="dxa"/>
            <w:vAlign w:val="center"/>
          </w:tcPr>
          <w:p w14:paraId="1021917E">
            <w:pPr>
              <w:rPr>
                <w:color w:val="000000" w:themeColor="text1"/>
                <w14:textFill>
                  <w14:solidFill>
                    <w14:schemeClr w14:val="tx1"/>
                  </w14:solidFill>
                </w14:textFill>
              </w:rPr>
            </w:pPr>
          </w:p>
        </w:tc>
        <w:tc>
          <w:tcPr>
            <w:tcW w:w="880" w:type="dxa"/>
            <w:vAlign w:val="center"/>
          </w:tcPr>
          <w:p w14:paraId="01CF359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73.53</w:t>
            </w:r>
          </w:p>
        </w:tc>
        <w:tc>
          <w:tcPr>
            <w:tcW w:w="900" w:type="dxa"/>
            <w:vAlign w:val="center"/>
          </w:tcPr>
          <w:p w14:paraId="7B0A6EA9">
            <w:pPr>
              <w:rPr>
                <w:color w:val="000000" w:themeColor="text1"/>
                <w14:textFill>
                  <w14:solidFill>
                    <w14:schemeClr w14:val="tx1"/>
                  </w14:solidFill>
                </w14:textFill>
              </w:rPr>
            </w:pPr>
          </w:p>
        </w:tc>
        <w:tc>
          <w:tcPr>
            <w:tcW w:w="880" w:type="dxa"/>
            <w:vAlign w:val="center"/>
          </w:tcPr>
          <w:p w14:paraId="54F7947C">
            <w:pPr>
              <w:rPr>
                <w:color w:val="000000" w:themeColor="text1"/>
                <w14:textFill>
                  <w14:solidFill>
                    <w14:schemeClr w14:val="tx1"/>
                  </w14:solidFill>
                </w14:textFill>
              </w:rPr>
            </w:pPr>
          </w:p>
        </w:tc>
        <w:tc>
          <w:tcPr>
            <w:tcW w:w="986" w:type="dxa"/>
            <w:vAlign w:val="center"/>
          </w:tcPr>
          <w:p w14:paraId="6111A5F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6,320.89</w:t>
            </w:r>
          </w:p>
        </w:tc>
      </w:tr>
      <w:tr w14:paraId="706C9D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9C3C2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22960</w:t>
            </w:r>
          </w:p>
        </w:tc>
        <w:tc>
          <w:tcPr>
            <w:tcW w:w="1420" w:type="dxa"/>
            <w:vAlign w:val="center"/>
          </w:tcPr>
          <w:p w14:paraId="2907468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彩票公益金安排的支出</w:t>
            </w:r>
          </w:p>
        </w:tc>
        <w:tc>
          <w:tcPr>
            <w:tcW w:w="860" w:type="dxa"/>
            <w:vAlign w:val="center"/>
          </w:tcPr>
          <w:p w14:paraId="6392B37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371.99</w:t>
            </w:r>
          </w:p>
        </w:tc>
        <w:tc>
          <w:tcPr>
            <w:tcW w:w="900" w:type="dxa"/>
            <w:vAlign w:val="center"/>
          </w:tcPr>
          <w:p w14:paraId="1DCD0FD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371.99</w:t>
            </w:r>
          </w:p>
        </w:tc>
        <w:tc>
          <w:tcPr>
            <w:tcW w:w="880" w:type="dxa"/>
            <w:vAlign w:val="center"/>
          </w:tcPr>
          <w:p w14:paraId="1DCE1BB7">
            <w:pPr>
              <w:rPr>
                <w:color w:val="000000" w:themeColor="text1"/>
                <w14:textFill>
                  <w14:solidFill>
                    <w14:schemeClr w14:val="tx1"/>
                  </w14:solidFill>
                </w14:textFill>
              </w:rPr>
            </w:pPr>
          </w:p>
        </w:tc>
        <w:tc>
          <w:tcPr>
            <w:tcW w:w="880" w:type="dxa"/>
            <w:vAlign w:val="center"/>
          </w:tcPr>
          <w:p w14:paraId="149CF50A">
            <w:pPr>
              <w:rPr>
                <w:color w:val="000000" w:themeColor="text1"/>
                <w14:textFill>
                  <w14:solidFill>
                    <w14:schemeClr w14:val="tx1"/>
                  </w14:solidFill>
                </w14:textFill>
              </w:rPr>
            </w:pPr>
          </w:p>
        </w:tc>
        <w:tc>
          <w:tcPr>
            <w:tcW w:w="900" w:type="dxa"/>
            <w:vAlign w:val="center"/>
          </w:tcPr>
          <w:p w14:paraId="03E02611">
            <w:pPr>
              <w:rPr>
                <w:color w:val="000000" w:themeColor="text1"/>
                <w14:textFill>
                  <w14:solidFill>
                    <w14:schemeClr w14:val="tx1"/>
                  </w14:solidFill>
                </w14:textFill>
              </w:rPr>
            </w:pPr>
          </w:p>
        </w:tc>
        <w:tc>
          <w:tcPr>
            <w:tcW w:w="880" w:type="dxa"/>
            <w:vAlign w:val="center"/>
          </w:tcPr>
          <w:p w14:paraId="741D5420">
            <w:pPr>
              <w:rPr>
                <w:color w:val="000000" w:themeColor="text1"/>
                <w14:textFill>
                  <w14:solidFill>
                    <w14:schemeClr w14:val="tx1"/>
                  </w14:solidFill>
                </w14:textFill>
              </w:rPr>
            </w:pPr>
          </w:p>
        </w:tc>
        <w:tc>
          <w:tcPr>
            <w:tcW w:w="986" w:type="dxa"/>
            <w:vAlign w:val="center"/>
          </w:tcPr>
          <w:p w14:paraId="6A929A00">
            <w:pPr>
              <w:rPr>
                <w:color w:val="000000" w:themeColor="text1"/>
                <w14:textFill>
                  <w14:solidFill>
                    <w14:schemeClr w14:val="tx1"/>
                  </w14:solidFill>
                </w14:textFill>
              </w:rPr>
            </w:pPr>
          </w:p>
        </w:tc>
      </w:tr>
      <w:tr w14:paraId="75AD52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2AA4B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2296003</w:t>
            </w:r>
          </w:p>
        </w:tc>
        <w:tc>
          <w:tcPr>
            <w:tcW w:w="1420" w:type="dxa"/>
            <w:vAlign w:val="center"/>
          </w:tcPr>
          <w:p w14:paraId="0EE3B74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用于体育事业的彩票公益金支出</w:t>
            </w:r>
          </w:p>
        </w:tc>
        <w:tc>
          <w:tcPr>
            <w:tcW w:w="860" w:type="dxa"/>
            <w:vAlign w:val="center"/>
          </w:tcPr>
          <w:p w14:paraId="6756C10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326.41</w:t>
            </w:r>
          </w:p>
        </w:tc>
        <w:tc>
          <w:tcPr>
            <w:tcW w:w="900" w:type="dxa"/>
            <w:vAlign w:val="center"/>
          </w:tcPr>
          <w:p w14:paraId="75B375A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326.41</w:t>
            </w:r>
          </w:p>
        </w:tc>
        <w:tc>
          <w:tcPr>
            <w:tcW w:w="880" w:type="dxa"/>
            <w:vAlign w:val="center"/>
          </w:tcPr>
          <w:p w14:paraId="2D9B6FA6">
            <w:pPr>
              <w:rPr>
                <w:color w:val="000000" w:themeColor="text1"/>
                <w14:textFill>
                  <w14:solidFill>
                    <w14:schemeClr w14:val="tx1"/>
                  </w14:solidFill>
                </w14:textFill>
              </w:rPr>
            </w:pPr>
          </w:p>
        </w:tc>
        <w:tc>
          <w:tcPr>
            <w:tcW w:w="880" w:type="dxa"/>
            <w:vAlign w:val="center"/>
          </w:tcPr>
          <w:p w14:paraId="19F689E1">
            <w:pPr>
              <w:rPr>
                <w:color w:val="000000" w:themeColor="text1"/>
                <w14:textFill>
                  <w14:solidFill>
                    <w14:schemeClr w14:val="tx1"/>
                  </w14:solidFill>
                </w14:textFill>
              </w:rPr>
            </w:pPr>
          </w:p>
        </w:tc>
        <w:tc>
          <w:tcPr>
            <w:tcW w:w="900" w:type="dxa"/>
            <w:vAlign w:val="center"/>
          </w:tcPr>
          <w:p w14:paraId="0D37E8B5">
            <w:pPr>
              <w:rPr>
                <w:color w:val="000000" w:themeColor="text1"/>
                <w14:textFill>
                  <w14:solidFill>
                    <w14:schemeClr w14:val="tx1"/>
                  </w14:solidFill>
                </w14:textFill>
              </w:rPr>
            </w:pPr>
          </w:p>
        </w:tc>
        <w:tc>
          <w:tcPr>
            <w:tcW w:w="880" w:type="dxa"/>
            <w:vAlign w:val="center"/>
          </w:tcPr>
          <w:p w14:paraId="6126F3C9">
            <w:pPr>
              <w:rPr>
                <w:color w:val="000000" w:themeColor="text1"/>
                <w14:textFill>
                  <w14:solidFill>
                    <w14:schemeClr w14:val="tx1"/>
                  </w14:solidFill>
                </w14:textFill>
              </w:rPr>
            </w:pPr>
          </w:p>
        </w:tc>
        <w:tc>
          <w:tcPr>
            <w:tcW w:w="986" w:type="dxa"/>
            <w:vAlign w:val="center"/>
          </w:tcPr>
          <w:p w14:paraId="1BD6B21C">
            <w:pPr>
              <w:rPr>
                <w:color w:val="000000" w:themeColor="text1"/>
                <w14:textFill>
                  <w14:solidFill>
                    <w14:schemeClr w14:val="tx1"/>
                  </w14:solidFill>
                </w14:textFill>
              </w:rPr>
            </w:pPr>
          </w:p>
        </w:tc>
      </w:tr>
      <w:tr w14:paraId="2FE2C5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0BB77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2296004</w:t>
            </w:r>
          </w:p>
        </w:tc>
        <w:tc>
          <w:tcPr>
            <w:tcW w:w="1420" w:type="dxa"/>
            <w:vAlign w:val="center"/>
          </w:tcPr>
          <w:p w14:paraId="4A7AE82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用于教育事业的彩票公益金支出</w:t>
            </w:r>
          </w:p>
        </w:tc>
        <w:tc>
          <w:tcPr>
            <w:tcW w:w="860" w:type="dxa"/>
            <w:vAlign w:val="center"/>
          </w:tcPr>
          <w:p w14:paraId="59C36DA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45.58</w:t>
            </w:r>
          </w:p>
        </w:tc>
        <w:tc>
          <w:tcPr>
            <w:tcW w:w="900" w:type="dxa"/>
            <w:vAlign w:val="center"/>
          </w:tcPr>
          <w:p w14:paraId="2699AA4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45.58</w:t>
            </w:r>
          </w:p>
        </w:tc>
        <w:tc>
          <w:tcPr>
            <w:tcW w:w="880" w:type="dxa"/>
            <w:vAlign w:val="center"/>
          </w:tcPr>
          <w:p w14:paraId="42CC07CD">
            <w:pPr>
              <w:rPr>
                <w:color w:val="000000" w:themeColor="text1"/>
                <w14:textFill>
                  <w14:solidFill>
                    <w14:schemeClr w14:val="tx1"/>
                  </w14:solidFill>
                </w14:textFill>
              </w:rPr>
            </w:pPr>
          </w:p>
        </w:tc>
        <w:tc>
          <w:tcPr>
            <w:tcW w:w="880" w:type="dxa"/>
            <w:vAlign w:val="center"/>
          </w:tcPr>
          <w:p w14:paraId="6358E2B8">
            <w:pPr>
              <w:rPr>
                <w:color w:val="000000" w:themeColor="text1"/>
                <w14:textFill>
                  <w14:solidFill>
                    <w14:schemeClr w14:val="tx1"/>
                  </w14:solidFill>
                </w14:textFill>
              </w:rPr>
            </w:pPr>
          </w:p>
        </w:tc>
        <w:tc>
          <w:tcPr>
            <w:tcW w:w="900" w:type="dxa"/>
            <w:vAlign w:val="center"/>
          </w:tcPr>
          <w:p w14:paraId="0BBCDA42">
            <w:pPr>
              <w:rPr>
                <w:color w:val="000000" w:themeColor="text1"/>
                <w14:textFill>
                  <w14:solidFill>
                    <w14:schemeClr w14:val="tx1"/>
                  </w14:solidFill>
                </w14:textFill>
              </w:rPr>
            </w:pPr>
          </w:p>
        </w:tc>
        <w:tc>
          <w:tcPr>
            <w:tcW w:w="880" w:type="dxa"/>
            <w:vAlign w:val="center"/>
          </w:tcPr>
          <w:p w14:paraId="35B4700C">
            <w:pPr>
              <w:rPr>
                <w:color w:val="000000" w:themeColor="text1"/>
                <w14:textFill>
                  <w14:solidFill>
                    <w14:schemeClr w14:val="tx1"/>
                  </w14:solidFill>
                </w14:textFill>
              </w:rPr>
            </w:pPr>
          </w:p>
        </w:tc>
        <w:tc>
          <w:tcPr>
            <w:tcW w:w="986" w:type="dxa"/>
            <w:vAlign w:val="center"/>
          </w:tcPr>
          <w:p w14:paraId="4E20FC3C">
            <w:pPr>
              <w:rPr>
                <w:color w:val="000000" w:themeColor="text1"/>
                <w14:textFill>
                  <w14:solidFill>
                    <w14:schemeClr w14:val="tx1"/>
                  </w14:solidFill>
                </w14:textFill>
              </w:rPr>
            </w:pPr>
          </w:p>
        </w:tc>
      </w:tr>
      <w:tr w14:paraId="4DA5F5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57031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22999</w:t>
            </w:r>
          </w:p>
        </w:tc>
        <w:tc>
          <w:tcPr>
            <w:tcW w:w="1420" w:type="dxa"/>
            <w:vAlign w:val="center"/>
          </w:tcPr>
          <w:p w14:paraId="30C515B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其他支出</w:t>
            </w:r>
          </w:p>
        </w:tc>
        <w:tc>
          <w:tcPr>
            <w:tcW w:w="860" w:type="dxa"/>
            <w:vAlign w:val="center"/>
          </w:tcPr>
          <w:p w14:paraId="01EA0FC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6,394.42</w:t>
            </w:r>
          </w:p>
        </w:tc>
        <w:tc>
          <w:tcPr>
            <w:tcW w:w="900" w:type="dxa"/>
            <w:vAlign w:val="center"/>
          </w:tcPr>
          <w:p w14:paraId="03B12DFC">
            <w:pPr>
              <w:rPr>
                <w:color w:val="000000" w:themeColor="text1"/>
                <w14:textFill>
                  <w14:solidFill>
                    <w14:schemeClr w14:val="tx1"/>
                  </w14:solidFill>
                </w14:textFill>
              </w:rPr>
            </w:pPr>
          </w:p>
        </w:tc>
        <w:tc>
          <w:tcPr>
            <w:tcW w:w="880" w:type="dxa"/>
            <w:vAlign w:val="center"/>
          </w:tcPr>
          <w:p w14:paraId="18BADB92">
            <w:pPr>
              <w:rPr>
                <w:color w:val="000000" w:themeColor="text1"/>
                <w14:textFill>
                  <w14:solidFill>
                    <w14:schemeClr w14:val="tx1"/>
                  </w14:solidFill>
                </w14:textFill>
              </w:rPr>
            </w:pPr>
          </w:p>
        </w:tc>
        <w:tc>
          <w:tcPr>
            <w:tcW w:w="880" w:type="dxa"/>
            <w:vAlign w:val="center"/>
          </w:tcPr>
          <w:p w14:paraId="5319D8F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73.53</w:t>
            </w:r>
          </w:p>
        </w:tc>
        <w:tc>
          <w:tcPr>
            <w:tcW w:w="900" w:type="dxa"/>
            <w:vAlign w:val="center"/>
          </w:tcPr>
          <w:p w14:paraId="5B31B692">
            <w:pPr>
              <w:rPr>
                <w:color w:val="000000" w:themeColor="text1"/>
                <w14:textFill>
                  <w14:solidFill>
                    <w14:schemeClr w14:val="tx1"/>
                  </w14:solidFill>
                </w14:textFill>
              </w:rPr>
            </w:pPr>
          </w:p>
        </w:tc>
        <w:tc>
          <w:tcPr>
            <w:tcW w:w="880" w:type="dxa"/>
            <w:vAlign w:val="center"/>
          </w:tcPr>
          <w:p w14:paraId="0024A835">
            <w:pPr>
              <w:rPr>
                <w:color w:val="000000" w:themeColor="text1"/>
                <w14:textFill>
                  <w14:solidFill>
                    <w14:schemeClr w14:val="tx1"/>
                  </w14:solidFill>
                </w14:textFill>
              </w:rPr>
            </w:pPr>
          </w:p>
        </w:tc>
        <w:tc>
          <w:tcPr>
            <w:tcW w:w="986" w:type="dxa"/>
            <w:vAlign w:val="center"/>
          </w:tcPr>
          <w:p w14:paraId="181C347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6,320.89</w:t>
            </w:r>
          </w:p>
        </w:tc>
      </w:tr>
      <w:tr w14:paraId="46AFEA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59118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2299999</w:t>
            </w:r>
          </w:p>
        </w:tc>
        <w:tc>
          <w:tcPr>
            <w:tcW w:w="1420" w:type="dxa"/>
            <w:vAlign w:val="center"/>
          </w:tcPr>
          <w:p w14:paraId="3DDACFE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其他支出</w:t>
            </w:r>
          </w:p>
        </w:tc>
        <w:tc>
          <w:tcPr>
            <w:tcW w:w="860" w:type="dxa"/>
            <w:vAlign w:val="center"/>
          </w:tcPr>
          <w:p w14:paraId="46363E2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6,394.42</w:t>
            </w:r>
          </w:p>
        </w:tc>
        <w:tc>
          <w:tcPr>
            <w:tcW w:w="900" w:type="dxa"/>
            <w:vAlign w:val="center"/>
          </w:tcPr>
          <w:p w14:paraId="45639200">
            <w:pPr>
              <w:rPr>
                <w:color w:val="000000" w:themeColor="text1"/>
                <w14:textFill>
                  <w14:solidFill>
                    <w14:schemeClr w14:val="tx1"/>
                  </w14:solidFill>
                </w14:textFill>
              </w:rPr>
            </w:pPr>
          </w:p>
        </w:tc>
        <w:tc>
          <w:tcPr>
            <w:tcW w:w="880" w:type="dxa"/>
            <w:vAlign w:val="center"/>
          </w:tcPr>
          <w:p w14:paraId="11AFBDCB">
            <w:pPr>
              <w:rPr>
                <w:color w:val="000000" w:themeColor="text1"/>
                <w14:textFill>
                  <w14:solidFill>
                    <w14:schemeClr w14:val="tx1"/>
                  </w14:solidFill>
                </w14:textFill>
              </w:rPr>
            </w:pPr>
          </w:p>
        </w:tc>
        <w:tc>
          <w:tcPr>
            <w:tcW w:w="880" w:type="dxa"/>
            <w:vAlign w:val="center"/>
          </w:tcPr>
          <w:p w14:paraId="3FD7761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73.53</w:t>
            </w:r>
          </w:p>
        </w:tc>
        <w:tc>
          <w:tcPr>
            <w:tcW w:w="900" w:type="dxa"/>
            <w:vAlign w:val="center"/>
          </w:tcPr>
          <w:p w14:paraId="5B99855C">
            <w:pPr>
              <w:rPr>
                <w:color w:val="000000" w:themeColor="text1"/>
                <w14:textFill>
                  <w14:solidFill>
                    <w14:schemeClr w14:val="tx1"/>
                  </w14:solidFill>
                </w14:textFill>
              </w:rPr>
            </w:pPr>
          </w:p>
        </w:tc>
        <w:tc>
          <w:tcPr>
            <w:tcW w:w="880" w:type="dxa"/>
            <w:vAlign w:val="center"/>
          </w:tcPr>
          <w:p w14:paraId="56C69CA9">
            <w:pPr>
              <w:rPr>
                <w:color w:val="000000" w:themeColor="text1"/>
                <w14:textFill>
                  <w14:solidFill>
                    <w14:schemeClr w14:val="tx1"/>
                  </w14:solidFill>
                </w14:textFill>
              </w:rPr>
            </w:pPr>
          </w:p>
        </w:tc>
        <w:tc>
          <w:tcPr>
            <w:tcW w:w="986" w:type="dxa"/>
            <w:vAlign w:val="center"/>
          </w:tcPr>
          <w:p w14:paraId="29DEFB4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6,320.89</w:t>
            </w:r>
          </w:p>
        </w:tc>
      </w:tr>
      <w:tr w14:paraId="19C8B2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3B8CBF3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注：本表反映部门（单位）本年度取得的各项收入情况。</w:t>
            </w:r>
          </w:p>
        </w:tc>
      </w:tr>
    </w:tbl>
    <w:p w14:paraId="783101BA">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43AEE3C8">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939529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B26075D">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公开03表</w:t>
            </w:r>
          </w:p>
        </w:tc>
      </w:tr>
      <w:tr w14:paraId="16FB99C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BF97636">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单位：兴国县教育体育事业发展中心</w:t>
            </w:r>
          </w:p>
        </w:tc>
        <w:tc>
          <w:tcPr>
            <w:tcW w:w="2000" w:type="dxa"/>
          </w:tcPr>
          <w:p w14:paraId="514C8347">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1F65B32F">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60AF41EC">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444C1A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6BF777CD">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    目</w:t>
            </w:r>
          </w:p>
        </w:tc>
        <w:tc>
          <w:tcPr>
            <w:tcW w:w="940" w:type="dxa"/>
            <w:vMerge w:val="restart"/>
            <w:vAlign w:val="center"/>
          </w:tcPr>
          <w:p w14:paraId="19736AC8">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本年支出合计</w:t>
            </w:r>
          </w:p>
        </w:tc>
        <w:tc>
          <w:tcPr>
            <w:tcW w:w="1000" w:type="dxa"/>
            <w:vMerge w:val="restart"/>
            <w:vAlign w:val="center"/>
          </w:tcPr>
          <w:p w14:paraId="64FD146B">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基本支出</w:t>
            </w:r>
          </w:p>
        </w:tc>
        <w:tc>
          <w:tcPr>
            <w:tcW w:w="980" w:type="dxa"/>
            <w:vMerge w:val="restart"/>
            <w:vAlign w:val="center"/>
          </w:tcPr>
          <w:p w14:paraId="735FE8FB">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项目支出</w:t>
            </w:r>
          </w:p>
        </w:tc>
        <w:tc>
          <w:tcPr>
            <w:tcW w:w="920" w:type="dxa"/>
            <w:vMerge w:val="restart"/>
            <w:vAlign w:val="center"/>
          </w:tcPr>
          <w:p w14:paraId="7B81FFD9">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上缴上级支出</w:t>
            </w:r>
          </w:p>
        </w:tc>
        <w:tc>
          <w:tcPr>
            <w:tcW w:w="960" w:type="dxa"/>
            <w:vMerge w:val="restart"/>
            <w:vAlign w:val="center"/>
          </w:tcPr>
          <w:p w14:paraId="507C12B7">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经营支出</w:t>
            </w:r>
          </w:p>
        </w:tc>
        <w:tc>
          <w:tcPr>
            <w:tcW w:w="926" w:type="dxa"/>
            <w:vMerge w:val="restart"/>
            <w:vAlign w:val="center"/>
          </w:tcPr>
          <w:p w14:paraId="3D77951A">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对附属单位补助支出</w:t>
            </w:r>
          </w:p>
        </w:tc>
      </w:tr>
      <w:tr w14:paraId="7169ED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0F116A00">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支出功能分类科目编码</w:t>
            </w:r>
          </w:p>
        </w:tc>
        <w:tc>
          <w:tcPr>
            <w:tcW w:w="1760" w:type="dxa"/>
            <w:vMerge w:val="restart"/>
            <w:vAlign w:val="center"/>
          </w:tcPr>
          <w:p w14:paraId="40DF7323">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科目名称</w:t>
            </w:r>
          </w:p>
        </w:tc>
        <w:tc>
          <w:tcPr>
            <w:tcW w:w="940" w:type="dxa"/>
            <w:vMerge w:val="continue"/>
            <w:vAlign w:val="center"/>
          </w:tcPr>
          <w:p w14:paraId="1E269D1C">
            <w:pPr>
              <w:rPr>
                <w:color w:val="000000" w:themeColor="text1"/>
                <w14:textFill>
                  <w14:solidFill>
                    <w14:schemeClr w14:val="tx1"/>
                  </w14:solidFill>
                </w14:textFill>
              </w:rPr>
            </w:pPr>
          </w:p>
        </w:tc>
        <w:tc>
          <w:tcPr>
            <w:tcW w:w="1000" w:type="dxa"/>
            <w:vMerge w:val="continue"/>
            <w:vAlign w:val="center"/>
          </w:tcPr>
          <w:p w14:paraId="0E087298">
            <w:pPr>
              <w:rPr>
                <w:color w:val="000000" w:themeColor="text1"/>
                <w14:textFill>
                  <w14:solidFill>
                    <w14:schemeClr w14:val="tx1"/>
                  </w14:solidFill>
                </w14:textFill>
              </w:rPr>
            </w:pPr>
          </w:p>
        </w:tc>
        <w:tc>
          <w:tcPr>
            <w:tcW w:w="980" w:type="dxa"/>
            <w:vMerge w:val="continue"/>
            <w:vAlign w:val="center"/>
          </w:tcPr>
          <w:p w14:paraId="4CAC2CBC">
            <w:pPr>
              <w:rPr>
                <w:color w:val="000000" w:themeColor="text1"/>
                <w14:textFill>
                  <w14:solidFill>
                    <w14:schemeClr w14:val="tx1"/>
                  </w14:solidFill>
                </w14:textFill>
              </w:rPr>
            </w:pPr>
          </w:p>
        </w:tc>
        <w:tc>
          <w:tcPr>
            <w:tcW w:w="920" w:type="dxa"/>
            <w:vMerge w:val="continue"/>
            <w:vAlign w:val="center"/>
          </w:tcPr>
          <w:p w14:paraId="45C4B45B">
            <w:pPr>
              <w:rPr>
                <w:color w:val="000000" w:themeColor="text1"/>
                <w14:textFill>
                  <w14:solidFill>
                    <w14:schemeClr w14:val="tx1"/>
                  </w14:solidFill>
                </w14:textFill>
              </w:rPr>
            </w:pPr>
          </w:p>
        </w:tc>
        <w:tc>
          <w:tcPr>
            <w:tcW w:w="960" w:type="dxa"/>
            <w:vMerge w:val="continue"/>
            <w:vAlign w:val="center"/>
          </w:tcPr>
          <w:p w14:paraId="32812F6B">
            <w:pPr>
              <w:rPr>
                <w:color w:val="000000" w:themeColor="text1"/>
                <w14:textFill>
                  <w14:solidFill>
                    <w14:schemeClr w14:val="tx1"/>
                  </w14:solidFill>
                </w14:textFill>
              </w:rPr>
            </w:pPr>
          </w:p>
        </w:tc>
        <w:tc>
          <w:tcPr>
            <w:tcW w:w="926" w:type="dxa"/>
            <w:vMerge w:val="continue"/>
            <w:vAlign w:val="center"/>
          </w:tcPr>
          <w:p w14:paraId="44AAAF63">
            <w:pPr>
              <w:rPr>
                <w:color w:val="000000" w:themeColor="text1"/>
                <w14:textFill>
                  <w14:solidFill>
                    <w14:schemeClr w14:val="tx1"/>
                  </w14:solidFill>
                </w14:textFill>
              </w:rPr>
            </w:pPr>
          </w:p>
        </w:tc>
      </w:tr>
      <w:tr w14:paraId="6869A6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9B7BB3B">
            <w:pPr>
              <w:rPr>
                <w:color w:val="000000" w:themeColor="text1"/>
                <w14:textFill>
                  <w14:solidFill>
                    <w14:schemeClr w14:val="tx1"/>
                  </w14:solidFill>
                </w14:textFill>
              </w:rPr>
            </w:pPr>
          </w:p>
        </w:tc>
        <w:tc>
          <w:tcPr>
            <w:tcW w:w="1760" w:type="dxa"/>
            <w:vMerge w:val="continue"/>
            <w:vAlign w:val="center"/>
          </w:tcPr>
          <w:p w14:paraId="432EC8E0">
            <w:pPr>
              <w:rPr>
                <w:color w:val="000000" w:themeColor="text1"/>
                <w14:textFill>
                  <w14:solidFill>
                    <w14:schemeClr w14:val="tx1"/>
                  </w14:solidFill>
                </w14:textFill>
              </w:rPr>
            </w:pPr>
          </w:p>
        </w:tc>
        <w:tc>
          <w:tcPr>
            <w:tcW w:w="940" w:type="dxa"/>
            <w:vMerge w:val="continue"/>
            <w:vAlign w:val="center"/>
          </w:tcPr>
          <w:p w14:paraId="3C392CB9">
            <w:pPr>
              <w:rPr>
                <w:color w:val="000000" w:themeColor="text1"/>
                <w14:textFill>
                  <w14:solidFill>
                    <w14:schemeClr w14:val="tx1"/>
                  </w14:solidFill>
                </w14:textFill>
              </w:rPr>
            </w:pPr>
          </w:p>
        </w:tc>
        <w:tc>
          <w:tcPr>
            <w:tcW w:w="1000" w:type="dxa"/>
            <w:vMerge w:val="continue"/>
            <w:vAlign w:val="center"/>
          </w:tcPr>
          <w:p w14:paraId="21441143">
            <w:pPr>
              <w:rPr>
                <w:color w:val="000000" w:themeColor="text1"/>
                <w14:textFill>
                  <w14:solidFill>
                    <w14:schemeClr w14:val="tx1"/>
                  </w14:solidFill>
                </w14:textFill>
              </w:rPr>
            </w:pPr>
          </w:p>
        </w:tc>
        <w:tc>
          <w:tcPr>
            <w:tcW w:w="980" w:type="dxa"/>
            <w:vMerge w:val="continue"/>
            <w:vAlign w:val="center"/>
          </w:tcPr>
          <w:p w14:paraId="0BE71B99">
            <w:pPr>
              <w:rPr>
                <w:color w:val="000000" w:themeColor="text1"/>
                <w14:textFill>
                  <w14:solidFill>
                    <w14:schemeClr w14:val="tx1"/>
                  </w14:solidFill>
                </w14:textFill>
              </w:rPr>
            </w:pPr>
          </w:p>
        </w:tc>
        <w:tc>
          <w:tcPr>
            <w:tcW w:w="920" w:type="dxa"/>
            <w:vMerge w:val="continue"/>
            <w:vAlign w:val="center"/>
          </w:tcPr>
          <w:p w14:paraId="01BCDF42">
            <w:pPr>
              <w:rPr>
                <w:color w:val="000000" w:themeColor="text1"/>
                <w14:textFill>
                  <w14:solidFill>
                    <w14:schemeClr w14:val="tx1"/>
                  </w14:solidFill>
                </w14:textFill>
              </w:rPr>
            </w:pPr>
          </w:p>
        </w:tc>
        <w:tc>
          <w:tcPr>
            <w:tcW w:w="960" w:type="dxa"/>
            <w:vMerge w:val="continue"/>
            <w:vAlign w:val="center"/>
          </w:tcPr>
          <w:p w14:paraId="7CC5AB46">
            <w:pPr>
              <w:rPr>
                <w:color w:val="000000" w:themeColor="text1"/>
                <w14:textFill>
                  <w14:solidFill>
                    <w14:schemeClr w14:val="tx1"/>
                  </w14:solidFill>
                </w14:textFill>
              </w:rPr>
            </w:pPr>
          </w:p>
        </w:tc>
        <w:tc>
          <w:tcPr>
            <w:tcW w:w="926" w:type="dxa"/>
            <w:vMerge w:val="continue"/>
            <w:vAlign w:val="center"/>
          </w:tcPr>
          <w:p w14:paraId="4A5925A1">
            <w:pPr>
              <w:rPr>
                <w:color w:val="000000" w:themeColor="text1"/>
                <w14:textFill>
                  <w14:solidFill>
                    <w14:schemeClr w14:val="tx1"/>
                  </w14:solidFill>
                </w14:textFill>
              </w:rPr>
            </w:pPr>
          </w:p>
        </w:tc>
      </w:tr>
      <w:tr w14:paraId="2D715F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EA90C07">
            <w:pPr>
              <w:rPr>
                <w:color w:val="000000" w:themeColor="text1"/>
                <w14:textFill>
                  <w14:solidFill>
                    <w14:schemeClr w14:val="tx1"/>
                  </w14:solidFill>
                </w14:textFill>
              </w:rPr>
            </w:pPr>
          </w:p>
        </w:tc>
        <w:tc>
          <w:tcPr>
            <w:tcW w:w="1760" w:type="dxa"/>
            <w:vMerge w:val="continue"/>
            <w:vAlign w:val="center"/>
          </w:tcPr>
          <w:p w14:paraId="60CF2782">
            <w:pPr>
              <w:rPr>
                <w:color w:val="000000" w:themeColor="text1"/>
                <w14:textFill>
                  <w14:solidFill>
                    <w14:schemeClr w14:val="tx1"/>
                  </w14:solidFill>
                </w14:textFill>
              </w:rPr>
            </w:pPr>
          </w:p>
        </w:tc>
        <w:tc>
          <w:tcPr>
            <w:tcW w:w="940" w:type="dxa"/>
            <w:vMerge w:val="continue"/>
            <w:vAlign w:val="center"/>
          </w:tcPr>
          <w:p w14:paraId="4C8D9AEC">
            <w:pPr>
              <w:rPr>
                <w:color w:val="000000" w:themeColor="text1"/>
                <w14:textFill>
                  <w14:solidFill>
                    <w14:schemeClr w14:val="tx1"/>
                  </w14:solidFill>
                </w14:textFill>
              </w:rPr>
            </w:pPr>
          </w:p>
        </w:tc>
        <w:tc>
          <w:tcPr>
            <w:tcW w:w="1000" w:type="dxa"/>
            <w:vMerge w:val="continue"/>
            <w:vAlign w:val="center"/>
          </w:tcPr>
          <w:p w14:paraId="48C01FDA">
            <w:pPr>
              <w:rPr>
                <w:color w:val="000000" w:themeColor="text1"/>
                <w14:textFill>
                  <w14:solidFill>
                    <w14:schemeClr w14:val="tx1"/>
                  </w14:solidFill>
                </w14:textFill>
              </w:rPr>
            </w:pPr>
          </w:p>
        </w:tc>
        <w:tc>
          <w:tcPr>
            <w:tcW w:w="980" w:type="dxa"/>
            <w:vMerge w:val="continue"/>
            <w:vAlign w:val="center"/>
          </w:tcPr>
          <w:p w14:paraId="3C5D0966">
            <w:pPr>
              <w:rPr>
                <w:color w:val="000000" w:themeColor="text1"/>
                <w14:textFill>
                  <w14:solidFill>
                    <w14:schemeClr w14:val="tx1"/>
                  </w14:solidFill>
                </w14:textFill>
              </w:rPr>
            </w:pPr>
          </w:p>
        </w:tc>
        <w:tc>
          <w:tcPr>
            <w:tcW w:w="920" w:type="dxa"/>
            <w:vMerge w:val="continue"/>
            <w:vAlign w:val="center"/>
          </w:tcPr>
          <w:p w14:paraId="5D768AF5">
            <w:pPr>
              <w:rPr>
                <w:color w:val="000000" w:themeColor="text1"/>
                <w14:textFill>
                  <w14:solidFill>
                    <w14:schemeClr w14:val="tx1"/>
                  </w14:solidFill>
                </w14:textFill>
              </w:rPr>
            </w:pPr>
          </w:p>
        </w:tc>
        <w:tc>
          <w:tcPr>
            <w:tcW w:w="960" w:type="dxa"/>
            <w:vMerge w:val="continue"/>
            <w:vAlign w:val="center"/>
          </w:tcPr>
          <w:p w14:paraId="7B9633AE">
            <w:pPr>
              <w:rPr>
                <w:color w:val="000000" w:themeColor="text1"/>
                <w14:textFill>
                  <w14:solidFill>
                    <w14:schemeClr w14:val="tx1"/>
                  </w14:solidFill>
                </w14:textFill>
              </w:rPr>
            </w:pPr>
          </w:p>
        </w:tc>
        <w:tc>
          <w:tcPr>
            <w:tcW w:w="926" w:type="dxa"/>
            <w:vMerge w:val="continue"/>
            <w:vAlign w:val="center"/>
          </w:tcPr>
          <w:p w14:paraId="28CA9B14">
            <w:pPr>
              <w:rPr>
                <w:color w:val="000000" w:themeColor="text1"/>
                <w14:textFill>
                  <w14:solidFill>
                    <w14:schemeClr w14:val="tx1"/>
                  </w14:solidFill>
                </w14:textFill>
              </w:rPr>
            </w:pPr>
          </w:p>
        </w:tc>
      </w:tr>
      <w:tr w14:paraId="75A426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3C3B6638">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类</w:t>
            </w:r>
          </w:p>
        </w:tc>
        <w:tc>
          <w:tcPr>
            <w:tcW w:w="260" w:type="dxa"/>
            <w:vMerge w:val="restart"/>
            <w:vAlign w:val="center"/>
          </w:tcPr>
          <w:p w14:paraId="25129780">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款</w:t>
            </w:r>
          </w:p>
        </w:tc>
        <w:tc>
          <w:tcPr>
            <w:tcW w:w="280" w:type="dxa"/>
            <w:vMerge w:val="restart"/>
            <w:vAlign w:val="center"/>
          </w:tcPr>
          <w:p w14:paraId="4902BA06">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w:t>
            </w:r>
          </w:p>
        </w:tc>
        <w:tc>
          <w:tcPr>
            <w:tcW w:w="1760" w:type="dxa"/>
            <w:vAlign w:val="center"/>
          </w:tcPr>
          <w:p w14:paraId="1C44ADB0">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栏次</w:t>
            </w:r>
          </w:p>
        </w:tc>
        <w:tc>
          <w:tcPr>
            <w:tcW w:w="940" w:type="dxa"/>
            <w:vAlign w:val="center"/>
          </w:tcPr>
          <w:p w14:paraId="2EB6CB71">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w:t>
            </w:r>
          </w:p>
        </w:tc>
        <w:tc>
          <w:tcPr>
            <w:tcW w:w="1000" w:type="dxa"/>
            <w:vAlign w:val="center"/>
          </w:tcPr>
          <w:p w14:paraId="6749B657">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w:t>
            </w:r>
          </w:p>
        </w:tc>
        <w:tc>
          <w:tcPr>
            <w:tcW w:w="980" w:type="dxa"/>
            <w:vAlign w:val="center"/>
          </w:tcPr>
          <w:p w14:paraId="3B76CFD3">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w:t>
            </w:r>
          </w:p>
        </w:tc>
        <w:tc>
          <w:tcPr>
            <w:tcW w:w="920" w:type="dxa"/>
            <w:vAlign w:val="center"/>
          </w:tcPr>
          <w:p w14:paraId="6AB91971">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w:t>
            </w:r>
          </w:p>
        </w:tc>
        <w:tc>
          <w:tcPr>
            <w:tcW w:w="960" w:type="dxa"/>
            <w:vAlign w:val="center"/>
          </w:tcPr>
          <w:p w14:paraId="51EE535B">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w:t>
            </w:r>
          </w:p>
        </w:tc>
        <w:tc>
          <w:tcPr>
            <w:tcW w:w="926" w:type="dxa"/>
            <w:vAlign w:val="center"/>
          </w:tcPr>
          <w:p w14:paraId="2A6265E9">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6</w:t>
            </w:r>
          </w:p>
        </w:tc>
      </w:tr>
      <w:tr w14:paraId="61DA5F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969C7E3">
            <w:pPr>
              <w:rPr>
                <w:color w:val="000000" w:themeColor="text1"/>
                <w14:textFill>
                  <w14:solidFill>
                    <w14:schemeClr w14:val="tx1"/>
                  </w14:solidFill>
                </w14:textFill>
              </w:rPr>
            </w:pPr>
          </w:p>
        </w:tc>
        <w:tc>
          <w:tcPr>
            <w:tcW w:w="260" w:type="dxa"/>
            <w:vMerge w:val="continue"/>
            <w:vAlign w:val="center"/>
          </w:tcPr>
          <w:p w14:paraId="39FFFE02">
            <w:pPr>
              <w:rPr>
                <w:color w:val="000000" w:themeColor="text1"/>
                <w14:textFill>
                  <w14:solidFill>
                    <w14:schemeClr w14:val="tx1"/>
                  </w14:solidFill>
                </w14:textFill>
              </w:rPr>
            </w:pPr>
          </w:p>
        </w:tc>
        <w:tc>
          <w:tcPr>
            <w:tcW w:w="280" w:type="dxa"/>
            <w:vMerge w:val="continue"/>
            <w:vAlign w:val="center"/>
          </w:tcPr>
          <w:p w14:paraId="5A0DBF6A">
            <w:pPr>
              <w:rPr>
                <w:color w:val="000000" w:themeColor="text1"/>
                <w14:textFill>
                  <w14:solidFill>
                    <w14:schemeClr w14:val="tx1"/>
                  </w14:solidFill>
                </w14:textFill>
              </w:rPr>
            </w:pPr>
          </w:p>
        </w:tc>
        <w:tc>
          <w:tcPr>
            <w:tcW w:w="1760" w:type="dxa"/>
            <w:vAlign w:val="center"/>
          </w:tcPr>
          <w:p w14:paraId="70719915">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合计</w:t>
            </w:r>
          </w:p>
        </w:tc>
        <w:tc>
          <w:tcPr>
            <w:tcW w:w="940" w:type="dxa"/>
            <w:vAlign w:val="center"/>
          </w:tcPr>
          <w:p w14:paraId="4EE336B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6,263.06</w:t>
            </w:r>
          </w:p>
        </w:tc>
        <w:tc>
          <w:tcPr>
            <w:tcW w:w="1000" w:type="dxa"/>
            <w:vAlign w:val="center"/>
          </w:tcPr>
          <w:p w14:paraId="5A51F57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1,464.82</w:t>
            </w:r>
          </w:p>
        </w:tc>
        <w:tc>
          <w:tcPr>
            <w:tcW w:w="980" w:type="dxa"/>
            <w:vAlign w:val="center"/>
          </w:tcPr>
          <w:p w14:paraId="3431A2A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4,798.24</w:t>
            </w:r>
          </w:p>
        </w:tc>
        <w:tc>
          <w:tcPr>
            <w:tcW w:w="920" w:type="dxa"/>
            <w:vAlign w:val="center"/>
          </w:tcPr>
          <w:p w14:paraId="2F686DF0">
            <w:pPr>
              <w:rPr>
                <w:color w:val="000000" w:themeColor="text1"/>
                <w14:textFill>
                  <w14:solidFill>
                    <w14:schemeClr w14:val="tx1"/>
                  </w14:solidFill>
                </w14:textFill>
              </w:rPr>
            </w:pPr>
          </w:p>
        </w:tc>
        <w:tc>
          <w:tcPr>
            <w:tcW w:w="960" w:type="dxa"/>
            <w:vAlign w:val="center"/>
          </w:tcPr>
          <w:p w14:paraId="06EB46E7">
            <w:pPr>
              <w:rPr>
                <w:color w:val="000000" w:themeColor="text1"/>
                <w14:textFill>
                  <w14:solidFill>
                    <w14:schemeClr w14:val="tx1"/>
                  </w14:solidFill>
                </w14:textFill>
              </w:rPr>
            </w:pPr>
          </w:p>
        </w:tc>
        <w:tc>
          <w:tcPr>
            <w:tcW w:w="926" w:type="dxa"/>
            <w:vAlign w:val="center"/>
          </w:tcPr>
          <w:p w14:paraId="213BAEAC">
            <w:pPr>
              <w:rPr>
                <w:color w:val="000000" w:themeColor="text1"/>
                <w14:textFill>
                  <w14:solidFill>
                    <w14:schemeClr w14:val="tx1"/>
                  </w14:solidFill>
                </w14:textFill>
              </w:rPr>
            </w:pPr>
          </w:p>
        </w:tc>
      </w:tr>
      <w:tr w14:paraId="7EB1A3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64D2F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w:t>
            </w:r>
          </w:p>
        </w:tc>
        <w:tc>
          <w:tcPr>
            <w:tcW w:w="1760" w:type="dxa"/>
            <w:vAlign w:val="center"/>
          </w:tcPr>
          <w:p w14:paraId="6705C06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教育支出</w:t>
            </w:r>
          </w:p>
        </w:tc>
        <w:tc>
          <w:tcPr>
            <w:tcW w:w="940" w:type="dxa"/>
            <w:vAlign w:val="center"/>
          </w:tcPr>
          <w:p w14:paraId="29C355C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1,183.40</w:t>
            </w:r>
          </w:p>
        </w:tc>
        <w:tc>
          <w:tcPr>
            <w:tcW w:w="1000" w:type="dxa"/>
            <w:vAlign w:val="center"/>
          </w:tcPr>
          <w:p w14:paraId="7B73CED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855.88</w:t>
            </w:r>
          </w:p>
        </w:tc>
        <w:tc>
          <w:tcPr>
            <w:tcW w:w="980" w:type="dxa"/>
            <w:vAlign w:val="center"/>
          </w:tcPr>
          <w:p w14:paraId="4B3D153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327.51</w:t>
            </w:r>
          </w:p>
        </w:tc>
        <w:tc>
          <w:tcPr>
            <w:tcW w:w="920" w:type="dxa"/>
            <w:vAlign w:val="center"/>
          </w:tcPr>
          <w:p w14:paraId="6AEE1631">
            <w:pPr>
              <w:rPr>
                <w:color w:val="000000" w:themeColor="text1"/>
                <w14:textFill>
                  <w14:solidFill>
                    <w14:schemeClr w14:val="tx1"/>
                  </w14:solidFill>
                </w14:textFill>
              </w:rPr>
            </w:pPr>
          </w:p>
        </w:tc>
        <w:tc>
          <w:tcPr>
            <w:tcW w:w="960" w:type="dxa"/>
            <w:vAlign w:val="center"/>
          </w:tcPr>
          <w:p w14:paraId="28CACC97">
            <w:pPr>
              <w:rPr>
                <w:color w:val="000000" w:themeColor="text1"/>
                <w14:textFill>
                  <w14:solidFill>
                    <w14:schemeClr w14:val="tx1"/>
                  </w14:solidFill>
                </w14:textFill>
              </w:rPr>
            </w:pPr>
          </w:p>
        </w:tc>
        <w:tc>
          <w:tcPr>
            <w:tcW w:w="926" w:type="dxa"/>
            <w:vAlign w:val="center"/>
          </w:tcPr>
          <w:p w14:paraId="42CB1125">
            <w:pPr>
              <w:rPr>
                <w:color w:val="000000" w:themeColor="text1"/>
                <w14:textFill>
                  <w14:solidFill>
                    <w14:schemeClr w14:val="tx1"/>
                  </w14:solidFill>
                </w14:textFill>
              </w:rPr>
            </w:pPr>
          </w:p>
        </w:tc>
      </w:tr>
      <w:tr w14:paraId="481E77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217C9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20501</w:t>
            </w:r>
          </w:p>
        </w:tc>
        <w:tc>
          <w:tcPr>
            <w:tcW w:w="1760" w:type="dxa"/>
            <w:vAlign w:val="center"/>
          </w:tcPr>
          <w:p w14:paraId="28DF8B07">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教育管理事务</w:t>
            </w:r>
          </w:p>
        </w:tc>
        <w:tc>
          <w:tcPr>
            <w:tcW w:w="940" w:type="dxa"/>
            <w:vAlign w:val="center"/>
          </w:tcPr>
          <w:p w14:paraId="08DC3A4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878.87</w:t>
            </w:r>
          </w:p>
        </w:tc>
        <w:tc>
          <w:tcPr>
            <w:tcW w:w="1000" w:type="dxa"/>
            <w:vAlign w:val="center"/>
          </w:tcPr>
          <w:p w14:paraId="283E064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843.91</w:t>
            </w:r>
          </w:p>
        </w:tc>
        <w:tc>
          <w:tcPr>
            <w:tcW w:w="980" w:type="dxa"/>
            <w:vAlign w:val="center"/>
          </w:tcPr>
          <w:p w14:paraId="304F3B8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34.96</w:t>
            </w:r>
          </w:p>
        </w:tc>
        <w:tc>
          <w:tcPr>
            <w:tcW w:w="920" w:type="dxa"/>
            <w:vAlign w:val="center"/>
          </w:tcPr>
          <w:p w14:paraId="6398BF1C">
            <w:pPr>
              <w:rPr>
                <w:color w:val="000000" w:themeColor="text1"/>
                <w14:textFill>
                  <w14:solidFill>
                    <w14:schemeClr w14:val="tx1"/>
                  </w14:solidFill>
                </w14:textFill>
              </w:rPr>
            </w:pPr>
          </w:p>
        </w:tc>
        <w:tc>
          <w:tcPr>
            <w:tcW w:w="960" w:type="dxa"/>
            <w:vAlign w:val="center"/>
          </w:tcPr>
          <w:p w14:paraId="314A33BB">
            <w:pPr>
              <w:rPr>
                <w:color w:val="000000" w:themeColor="text1"/>
                <w14:textFill>
                  <w14:solidFill>
                    <w14:schemeClr w14:val="tx1"/>
                  </w14:solidFill>
                </w14:textFill>
              </w:rPr>
            </w:pPr>
          </w:p>
        </w:tc>
        <w:tc>
          <w:tcPr>
            <w:tcW w:w="926" w:type="dxa"/>
            <w:vAlign w:val="center"/>
          </w:tcPr>
          <w:p w14:paraId="42CBA3D2">
            <w:pPr>
              <w:rPr>
                <w:color w:val="000000" w:themeColor="text1"/>
                <w14:textFill>
                  <w14:solidFill>
                    <w14:schemeClr w14:val="tx1"/>
                  </w14:solidFill>
                </w14:textFill>
              </w:rPr>
            </w:pPr>
          </w:p>
        </w:tc>
      </w:tr>
      <w:tr w14:paraId="78A91F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95B7A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2050101</w:t>
            </w:r>
          </w:p>
        </w:tc>
        <w:tc>
          <w:tcPr>
            <w:tcW w:w="1760" w:type="dxa"/>
            <w:vAlign w:val="center"/>
          </w:tcPr>
          <w:p w14:paraId="45D9CB5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行政运行</w:t>
            </w:r>
          </w:p>
        </w:tc>
        <w:tc>
          <w:tcPr>
            <w:tcW w:w="940" w:type="dxa"/>
            <w:vAlign w:val="center"/>
          </w:tcPr>
          <w:p w14:paraId="109B98E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20.32</w:t>
            </w:r>
          </w:p>
        </w:tc>
        <w:tc>
          <w:tcPr>
            <w:tcW w:w="1000" w:type="dxa"/>
            <w:vAlign w:val="center"/>
          </w:tcPr>
          <w:p w14:paraId="2167C4E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20.32</w:t>
            </w:r>
          </w:p>
        </w:tc>
        <w:tc>
          <w:tcPr>
            <w:tcW w:w="980" w:type="dxa"/>
            <w:vAlign w:val="center"/>
          </w:tcPr>
          <w:p w14:paraId="5EBEB980">
            <w:pPr>
              <w:rPr>
                <w:color w:val="000000" w:themeColor="text1"/>
                <w14:textFill>
                  <w14:solidFill>
                    <w14:schemeClr w14:val="tx1"/>
                  </w14:solidFill>
                </w14:textFill>
              </w:rPr>
            </w:pPr>
          </w:p>
        </w:tc>
        <w:tc>
          <w:tcPr>
            <w:tcW w:w="920" w:type="dxa"/>
            <w:vAlign w:val="center"/>
          </w:tcPr>
          <w:p w14:paraId="351B6279">
            <w:pPr>
              <w:rPr>
                <w:color w:val="000000" w:themeColor="text1"/>
                <w14:textFill>
                  <w14:solidFill>
                    <w14:schemeClr w14:val="tx1"/>
                  </w14:solidFill>
                </w14:textFill>
              </w:rPr>
            </w:pPr>
          </w:p>
        </w:tc>
        <w:tc>
          <w:tcPr>
            <w:tcW w:w="960" w:type="dxa"/>
            <w:vAlign w:val="center"/>
          </w:tcPr>
          <w:p w14:paraId="4DE2BFD1">
            <w:pPr>
              <w:rPr>
                <w:color w:val="000000" w:themeColor="text1"/>
                <w14:textFill>
                  <w14:solidFill>
                    <w14:schemeClr w14:val="tx1"/>
                  </w14:solidFill>
                </w14:textFill>
              </w:rPr>
            </w:pPr>
          </w:p>
        </w:tc>
        <w:tc>
          <w:tcPr>
            <w:tcW w:w="926" w:type="dxa"/>
            <w:vAlign w:val="center"/>
          </w:tcPr>
          <w:p w14:paraId="1FFE813D">
            <w:pPr>
              <w:rPr>
                <w:color w:val="000000" w:themeColor="text1"/>
                <w14:textFill>
                  <w14:solidFill>
                    <w14:schemeClr w14:val="tx1"/>
                  </w14:solidFill>
                </w14:textFill>
              </w:rPr>
            </w:pPr>
          </w:p>
        </w:tc>
      </w:tr>
      <w:tr w14:paraId="2E1827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ED3EC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2050102</w:t>
            </w:r>
          </w:p>
        </w:tc>
        <w:tc>
          <w:tcPr>
            <w:tcW w:w="1760" w:type="dxa"/>
            <w:vAlign w:val="center"/>
          </w:tcPr>
          <w:p w14:paraId="7F704D0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一般行政管理事务</w:t>
            </w:r>
          </w:p>
        </w:tc>
        <w:tc>
          <w:tcPr>
            <w:tcW w:w="940" w:type="dxa"/>
            <w:vAlign w:val="center"/>
          </w:tcPr>
          <w:p w14:paraId="0FC7F74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814.64</w:t>
            </w:r>
          </w:p>
        </w:tc>
        <w:tc>
          <w:tcPr>
            <w:tcW w:w="1000" w:type="dxa"/>
            <w:vAlign w:val="center"/>
          </w:tcPr>
          <w:p w14:paraId="4AED800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789.54</w:t>
            </w:r>
          </w:p>
        </w:tc>
        <w:tc>
          <w:tcPr>
            <w:tcW w:w="980" w:type="dxa"/>
            <w:vAlign w:val="center"/>
          </w:tcPr>
          <w:p w14:paraId="0F34223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25.10</w:t>
            </w:r>
          </w:p>
        </w:tc>
        <w:tc>
          <w:tcPr>
            <w:tcW w:w="920" w:type="dxa"/>
            <w:vAlign w:val="center"/>
          </w:tcPr>
          <w:p w14:paraId="7B35532C">
            <w:pPr>
              <w:rPr>
                <w:color w:val="000000" w:themeColor="text1"/>
                <w14:textFill>
                  <w14:solidFill>
                    <w14:schemeClr w14:val="tx1"/>
                  </w14:solidFill>
                </w14:textFill>
              </w:rPr>
            </w:pPr>
          </w:p>
        </w:tc>
        <w:tc>
          <w:tcPr>
            <w:tcW w:w="960" w:type="dxa"/>
            <w:vAlign w:val="center"/>
          </w:tcPr>
          <w:p w14:paraId="6D8B91F5">
            <w:pPr>
              <w:rPr>
                <w:color w:val="000000" w:themeColor="text1"/>
                <w14:textFill>
                  <w14:solidFill>
                    <w14:schemeClr w14:val="tx1"/>
                  </w14:solidFill>
                </w14:textFill>
              </w:rPr>
            </w:pPr>
          </w:p>
        </w:tc>
        <w:tc>
          <w:tcPr>
            <w:tcW w:w="926" w:type="dxa"/>
            <w:vAlign w:val="center"/>
          </w:tcPr>
          <w:p w14:paraId="3D710A43">
            <w:pPr>
              <w:rPr>
                <w:color w:val="000000" w:themeColor="text1"/>
                <w14:textFill>
                  <w14:solidFill>
                    <w14:schemeClr w14:val="tx1"/>
                  </w14:solidFill>
                </w14:textFill>
              </w:rPr>
            </w:pPr>
          </w:p>
        </w:tc>
      </w:tr>
      <w:tr w14:paraId="77D779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4DA92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2050103</w:t>
            </w:r>
          </w:p>
        </w:tc>
        <w:tc>
          <w:tcPr>
            <w:tcW w:w="1760" w:type="dxa"/>
            <w:vAlign w:val="center"/>
          </w:tcPr>
          <w:p w14:paraId="4A59B9B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机关服务</w:t>
            </w:r>
          </w:p>
        </w:tc>
        <w:tc>
          <w:tcPr>
            <w:tcW w:w="940" w:type="dxa"/>
            <w:vAlign w:val="center"/>
          </w:tcPr>
          <w:p w14:paraId="296CE66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0.75</w:t>
            </w:r>
          </w:p>
        </w:tc>
        <w:tc>
          <w:tcPr>
            <w:tcW w:w="1000" w:type="dxa"/>
            <w:vAlign w:val="center"/>
          </w:tcPr>
          <w:p w14:paraId="697448E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0.75</w:t>
            </w:r>
          </w:p>
        </w:tc>
        <w:tc>
          <w:tcPr>
            <w:tcW w:w="980" w:type="dxa"/>
            <w:vAlign w:val="center"/>
          </w:tcPr>
          <w:p w14:paraId="5EE92DDB">
            <w:pPr>
              <w:rPr>
                <w:color w:val="000000" w:themeColor="text1"/>
                <w14:textFill>
                  <w14:solidFill>
                    <w14:schemeClr w14:val="tx1"/>
                  </w14:solidFill>
                </w14:textFill>
              </w:rPr>
            </w:pPr>
          </w:p>
        </w:tc>
        <w:tc>
          <w:tcPr>
            <w:tcW w:w="920" w:type="dxa"/>
            <w:vAlign w:val="center"/>
          </w:tcPr>
          <w:p w14:paraId="72C5AB62">
            <w:pPr>
              <w:rPr>
                <w:color w:val="000000" w:themeColor="text1"/>
                <w14:textFill>
                  <w14:solidFill>
                    <w14:schemeClr w14:val="tx1"/>
                  </w14:solidFill>
                </w14:textFill>
              </w:rPr>
            </w:pPr>
          </w:p>
        </w:tc>
        <w:tc>
          <w:tcPr>
            <w:tcW w:w="960" w:type="dxa"/>
            <w:vAlign w:val="center"/>
          </w:tcPr>
          <w:p w14:paraId="13438F3B">
            <w:pPr>
              <w:rPr>
                <w:color w:val="000000" w:themeColor="text1"/>
                <w14:textFill>
                  <w14:solidFill>
                    <w14:schemeClr w14:val="tx1"/>
                  </w14:solidFill>
                </w14:textFill>
              </w:rPr>
            </w:pPr>
          </w:p>
        </w:tc>
        <w:tc>
          <w:tcPr>
            <w:tcW w:w="926" w:type="dxa"/>
            <w:vAlign w:val="center"/>
          </w:tcPr>
          <w:p w14:paraId="1F4AD1F4">
            <w:pPr>
              <w:rPr>
                <w:color w:val="000000" w:themeColor="text1"/>
                <w14:textFill>
                  <w14:solidFill>
                    <w14:schemeClr w14:val="tx1"/>
                  </w14:solidFill>
                </w14:textFill>
              </w:rPr>
            </w:pPr>
          </w:p>
        </w:tc>
      </w:tr>
      <w:tr w14:paraId="4CD91A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230251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2050199</w:t>
            </w:r>
          </w:p>
        </w:tc>
        <w:tc>
          <w:tcPr>
            <w:tcW w:w="1760" w:type="dxa"/>
            <w:vAlign w:val="center"/>
          </w:tcPr>
          <w:p w14:paraId="3AE62C6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其他教育管理事务支出</w:t>
            </w:r>
          </w:p>
        </w:tc>
        <w:tc>
          <w:tcPr>
            <w:tcW w:w="940" w:type="dxa"/>
            <w:vAlign w:val="center"/>
          </w:tcPr>
          <w:p w14:paraId="47005F2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43.17</w:t>
            </w:r>
          </w:p>
        </w:tc>
        <w:tc>
          <w:tcPr>
            <w:tcW w:w="1000" w:type="dxa"/>
            <w:vAlign w:val="center"/>
          </w:tcPr>
          <w:p w14:paraId="383FE11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33.31</w:t>
            </w:r>
          </w:p>
        </w:tc>
        <w:tc>
          <w:tcPr>
            <w:tcW w:w="980" w:type="dxa"/>
            <w:vAlign w:val="center"/>
          </w:tcPr>
          <w:p w14:paraId="22E97B0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9.86</w:t>
            </w:r>
          </w:p>
        </w:tc>
        <w:tc>
          <w:tcPr>
            <w:tcW w:w="920" w:type="dxa"/>
            <w:vAlign w:val="center"/>
          </w:tcPr>
          <w:p w14:paraId="62C0F4CF">
            <w:pPr>
              <w:rPr>
                <w:color w:val="000000" w:themeColor="text1"/>
                <w14:textFill>
                  <w14:solidFill>
                    <w14:schemeClr w14:val="tx1"/>
                  </w14:solidFill>
                </w14:textFill>
              </w:rPr>
            </w:pPr>
          </w:p>
        </w:tc>
        <w:tc>
          <w:tcPr>
            <w:tcW w:w="960" w:type="dxa"/>
            <w:vAlign w:val="center"/>
          </w:tcPr>
          <w:p w14:paraId="3A594BCD">
            <w:pPr>
              <w:rPr>
                <w:color w:val="000000" w:themeColor="text1"/>
                <w14:textFill>
                  <w14:solidFill>
                    <w14:schemeClr w14:val="tx1"/>
                  </w14:solidFill>
                </w14:textFill>
              </w:rPr>
            </w:pPr>
          </w:p>
        </w:tc>
        <w:tc>
          <w:tcPr>
            <w:tcW w:w="926" w:type="dxa"/>
            <w:vAlign w:val="center"/>
          </w:tcPr>
          <w:p w14:paraId="41FBA09C">
            <w:pPr>
              <w:rPr>
                <w:color w:val="000000" w:themeColor="text1"/>
                <w14:textFill>
                  <w14:solidFill>
                    <w14:schemeClr w14:val="tx1"/>
                  </w14:solidFill>
                </w14:textFill>
              </w:rPr>
            </w:pPr>
          </w:p>
        </w:tc>
      </w:tr>
      <w:tr w14:paraId="114112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D74847">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w:t>
            </w:r>
          </w:p>
        </w:tc>
        <w:tc>
          <w:tcPr>
            <w:tcW w:w="1760" w:type="dxa"/>
            <w:vAlign w:val="center"/>
          </w:tcPr>
          <w:p w14:paraId="52D7283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普通教育</w:t>
            </w:r>
          </w:p>
        </w:tc>
        <w:tc>
          <w:tcPr>
            <w:tcW w:w="940" w:type="dxa"/>
            <w:vAlign w:val="center"/>
          </w:tcPr>
          <w:p w14:paraId="61D2D40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274.80</w:t>
            </w:r>
          </w:p>
        </w:tc>
        <w:tc>
          <w:tcPr>
            <w:tcW w:w="1000" w:type="dxa"/>
            <w:vAlign w:val="center"/>
          </w:tcPr>
          <w:p w14:paraId="39280FD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11.08</w:t>
            </w:r>
          </w:p>
        </w:tc>
        <w:tc>
          <w:tcPr>
            <w:tcW w:w="980" w:type="dxa"/>
            <w:vAlign w:val="center"/>
          </w:tcPr>
          <w:p w14:paraId="7231EBE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263.72</w:t>
            </w:r>
          </w:p>
        </w:tc>
        <w:tc>
          <w:tcPr>
            <w:tcW w:w="920" w:type="dxa"/>
            <w:vAlign w:val="center"/>
          </w:tcPr>
          <w:p w14:paraId="5E84767F">
            <w:pPr>
              <w:rPr>
                <w:color w:val="000000" w:themeColor="text1"/>
                <w14:textFill>
                  <w14:solidFill>
                    <w14:schemeClr w14:val="tx1"/>
                  </w14:solidFill>
                </w14:textFill>
              </w:rPr>
            </w:pPr>
          </w:p>
        </w:tc>
        <w:tc>
          <w:tcPr>
            <w:tcW w:w="960" w:type="dxa"/>
            <w:vAlign w:val="center"/>
          </w:tcPr>
          <w:p w14:paraId="72D8AF26">
            <w:pPr>
              <w:rPr>
                <w:color w:val="000000" w:themeColor="text1"/>
                <w14:textFill>
                  <w14:solidFill>
                    <w14:schemeClr w14:val="tx1"/>
                  </w14:solidFill>
                </w14:textFill>
              </w:rPr>
            </w:pPr>
          </w:p>
        </w:tc>
        <w:tc>
          <w:tcPr>
            <w:tcW w:w="926" w:type="dxa"/>
            <w:vAlign w:val="center"/>
          </w:tcPr>
          <w:p w14:paraId="1CD193C9">
            <w:pPr>
              <w:rPr>
                <w:color w:val="000000" w:themeColor="text1"/>
                <w14:textFill>
                  <w14:solidFill>
                    <w14:schemeClr w14:val="tx1"/>
                  </w14:solidFill>
                </w14:textFill>
              </w:rPr>
            </w:pPr>
          </w:p>
        </w:tc>
      </w:tr>
      <w:tr w14:paraId="018877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DFA91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2050201</w:t>
            </w:r>
          </w:p>
        </w:tc>
        <w:tc>
          <w:tcPr>
            <w:tcW w:w="1760" w:type="dxa"/>
            <w:vAlign w:val="center"/>
          </w:tcPr>
          <w:p w14:paraId="2B3C428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学前教育</w:t>
            </w:r>
          </w:p>
        </w:tc>
        <w:tc>
          <w:tcPr>
            <w:tcW w:w="940" w:type="dxa"/>
            <w:vAlign w:val="center"/>
          </w:tcPr>
          <w:p w14:paraId="6B98EAD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10.40</w:t>
            </w:r>
          </w:p>
        </w:tc>
        <w:tc>
          <w:tcPr>
            <w:tcW w:w="1000" w:type="dxa"/>
            <w:vAlign w:val="center"/>
          </w:tcPr>
          <w:p w14:paraId="7AD096F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10.40</w:t>
            </w:r>
          </w:p>
        </w:tc>
        <w:tc>
          <w:tcPr>
            <w:tcW w:w="980" w:type="dxa"/>
            <w:vAlign w:val="center"/>
          </w:tcPr>
          <w:p w14:paraId="07F4377D">
            <w:pPr>
              <w:rPr>
                <w:color w:val="000000" w:themeColor="text1"/>
                <w14:textFill>
                  <w14:solidFill>
                    <w14:schemeClr w14:val="tx1"/>
                  </w14:solidFill>
                </w14:textFill>
              </w:rPr>
            </w:pPr>
          </w:p>
        </w:tc>
        <w:tc>
          <w:tcPr>
            <w:tcW w:w="920" w:type="dxa"/>
            <w:vAlign w:val="center"/>
          </w:tcPr>
          <w:p w14:paraId="6ED1F888">
            <w:pPr>
              <w:rPr>
                <w:color w:val="000000" w:themeColor="text1"/>
                <w14:textFill>
                  <w14:solidFill>
                    <w14:schemeClr w14:val="tx1"/>
                  </w14:solidFill>
                </w14:textFill>
              </w:rPr>
            </w:pPr>
          </w:p>
        </w:tc>
        <w:tc>
          <w:tcPr>
            <w:tcW w:w="960" w:type="dxa"/>
            <w:vAlign w:val="center"/>
          </w:tcPr>
          <w:p w14:paraId="2FAABF1D">
            <w:pPr>
              <w:rPr>
                <w:color w:val="000000" w:themeColor="text1"/>
                <w14:textFill>
                  <w14:solidFill>
                    <w14:schemeClr w14:val="tx1"/>
                  </w14:solidFill>
                </w14:textFill>
              </w:rPr>
            </w:pPr>
          </w:p>
        </w:tc>
        <w:tc>
          <w:tcPr>
            <w:tcW w:w="926" w:type="dxa"/>
            <w:vAlign w:val="center"/>
          </w:tcPr>
          <w:p w14:paraId="3D4EF86A">
            <w:pPr>
              <w:rPr>
                <w:color w:val="000000" w:themeColor="text1"/>
                <w14:textFill>
                  <w14:solidFill>
                    <w14:schemeClr w14:val="tx1"/>
                  </w14:solidFill>
                </w14:textFill>
              </w:rPr>
            </w:pPr>
          </w:p>
        </w:tc>
      </w:tr>
      <w:tr w14:paraId="04B46D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2302B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2050202</w:t>
            </w:r>
          </w:p>
        </w:tc>
        <w:tc>
          <w:tcPr>
            <w:tcW w:w="1760" w:type="dxa"/>
            <w:vAlign w:val="center"/>
          </w:tcPr>
          <w:p w14:paraId="3D57EF97">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小学教育</w:t>
            </w:r>
          </w:p>
        </w:tc>
        <w:tc>
          <w:tcPr>
            <w:tcW w:w="940" w:type="dxa"/>
            <w:vAlign w:val="center"/>
          </w:tcPr>
          <w:p w14:paraId="2019711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102.56</w:t>
            </w:r>
          </w:p>
        </w:tc>
        <w:tc>
          <w:tcPr>
            <w:tcW w:w="1000" w:type="dxa"/>
            <w:vAlign w:val="center"/>
          </w:tcPr>
          <w:p w14:paraId="250517F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0.68</w:t>
            </w:r>
          </w:p>
        </w:tc>
        <w:tc>
          <w:tcPr>
            <w:tcW w:w="980" w:type="dxa"/>
            <w:vAlign w:val="center"/>
          </w:tcPr>
          <w:p w14:paraId="204F945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101.88</w:t>
            </w:r>
          </w:p>
        </w:tc>
        <w:tc>
          <w:tcPr>
            <w:tcW w:w="920" w:type="dxa"/>
            <w:vAlign w:val="center"/>
          </w:tcPr>
          <w:p w14:paraId="69076360">
            <w:pPr>
              <w:rPr>
                <w:color w:val="000000" w:themeColor="text1"/>
                <w14:textFill>
                  <w14:solidFill>
                    <w14:schemeClr w14:val="tx1"/>
                  </w14:solidFill>
                </w14:textFill>
              </w:rPr>
            </w:pPr>
          </w:p>
        </w:tc>
        <w:tc>
          <w:tcPr>
            <w:tcW w:w="960" w:type="dxa"/>
            <w:vAlign w:val="center"/>
          </w:tcPr>
          <w:p w14:paraId="0E6FFC25">
            <w:pPr>
              <w:rPr>
                <w:color w:val="000000" w:themeColor="text1"/>
                <w14:textFill>
                  <w14:solidFill>
                    <w14:schemeClr w14:val="tx1"/>
                  </w14:solidFill>
                </w14:textFill>
              </w:rPr>
            </w:pPr>
          </w:p>
        </w:tc>
        <w:tc>
          <w:tcPr>
            <w:tcW w:w="926" w:type="dxa"/>
            <w:vAlign w:val="center"/>
          </w:tcPr>
          <w:p w14:paraId="4D3B2C63">
            <w:pPr>
              <w:rPr>
                <w:color w:val="000000" w:themeColor="text1"/>
                <w14:textFill>
                  <w14:solidFill>
                    <w14:schemeClr w14:val="tx1"/>
                  </w14:solidFill>
                </w14:textFill>
              </w:rPr>
            </w:pPr>
          </w:p>
        </w:tc>
      </w:tr>
      <w:tr w14:paraId="3E72A4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72DF7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2050203</w:t>
            </w:r>
          </w:p>
        </w:tc>
        <w:tc>
          <w:tcPr>
            <w:tcW w:w="1760" w:type="dxa"/>
            <w:vAlign w:val="center"/>
          </w:tcPr>
          <w:p w14:paraId="450C76C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初中教育</w:t>
            </w:r>
          </w:p>
        </w:tc>
        <w:tc>
          <w:tcPr>
            <w:tcW w:w="940" w:type="dxa"/>
            <w:vAlign w:val="center"/>
          </w:tcPr>
          <w:p w14:paraId="54CE6F1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105.00</w:t>
            </w:r>
          </w:p>
        </w:tc>
        <w:tc>
          <w:tcPr>
            <w:tcW w:w="1000" w:type="dxa"/>
            <w:vAlign w:val="center"/>
          </w:tcPr>
          <w:p w14:paraId="131164BE">
            <w:pPr>
              <w:rPr>
                <w:color w:val="000000" w:themeColor="text1"/>
                <w14:textFill>
                  <w14:solidFill>
                    <w14:schemeClr w14:val="tx1"/>
                  </w14:solidFill>
                </w14:textFill>
              </w:rPr>
            </w:pPr>
          </w:p>
        </w:tc>
        <w:tc>
          <w:tcPr>
            <w:tcW w:w="980" w:type="dxa"/>
            <w:vAlign w:val="center"/>
          </w:tcPr>
          <w:p w14:paraId="71983A1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105.00</w:t>
            </w:r>
          </w:p>
        </w:tc>
        <w:tc>
          <w:tcPr>
            <w:tcW w:w="920" w:type="dxa"/>
            <w:vAlign w:val="center"/>
          </w:tcPr>
          <w:p w14:paraId="108D5CE6">
            <w:pPr>
              <w:rPr>
                <w:color w:val="000000" w:themeColor="text1"/>
                <w14:textFill>
                  <w14:solidFill>
                    <w14:schemeClr w14:val="tx1"/>
                  </w14:solidFill>
                </w14:textFill>
              </w:rPr>
            </w:pPr>
          </w:p>
        </w:tc>
        <w:tc>
          <w:tcPr>
            <w:tcW w:w="960" w:type="dxa"/>
            <w:vAlign w:val="center"/>
          </w:tcPr>
          <w:p w14:paraId="76F0DFF3">
            <w:pPr>
              <w:rPr>
                <w:color w:val="000000" w:themeColor="text1"/>
                <w14:textFill>
                  <w14:solidFill>
                    <w14:schemeClr w14:val="tx1"/>
                  </w14:solidFill>
                </w14:textFill>
              </w:rPr>
            </w:pPr>
          </w:p>
        </w:tc>
        <w:tc>
          <w:tcPr>
            <w:tcW w:w="926" w:type="dxa"/>
            <w:vAlign w:val="center"/>
          </w:tcPr>
          <w:p w14:paraId="1860AB4C">
            <w:pPr>
              <w:rPr>
                <w:color w:val="000000" w:themeColor="text1"/>
                <w14:textFill>
                  <w14:solidFill>
                    <w14:schemeClr w14:val="tx1"/>
                  </w14:solidFill>
                </w14:textFill>
              </w:rPr>
            </w:pPr>
          </w:p>
        </w:tc>
      </w:tr>
      <w:tr w14:paraId="1F22A8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CFFFA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2050204</w:t>
            </w:r>
          </w:p>
        </w:tc>
        <w:tc>
          <w:tcPr>
            <w:tcW w:w="1760" w:type="dxa"/>
            <w:vAlign w:val="center"/>
          </w:tcPr>
          <w:p w14:paraId="6A20011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高中教育</w:t>
            </w:r>
          </w:p>
        </w:tc>
        <w:tc>
          <w:tcPr>
            <w:tcW w:w="940" w:type="dxa"/>
            <w:vAlign w:val="center"/>
          </w:tcPr>
          <w:p w14:paraId="2FDB40B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42.61</w:t>
            </w:r>
          </w:p>
        </w:tc>
        <w:tc>
          <w:tcPr>
            <w:tcW w:w="1000" w:type="dxa"/>
            <w:vAlign w:val="center"/>
          </w:tcPr>
          <w:p w14:paraId="17DB6012">
            <w:pPr>
              <w:rPr>
                <w:color w:val="000000" w:themeColor="text1"/>
                <w14:textFill>
                  <w14:solidFill>
                    <w14:schemeClr w14:val="tx1"/>
                  </w14:solidFill>
                </w14:textFill>
              </w:rPr>
            </w:pPr>
          </w:p>
        </w:tc>
        <w:tc>
          <w:tcPr>
            <w:tcW w:w="980" w:type="dxa"/>
            <w:vAlign w:val="center"/>
          </w:tcPr>
          <w:p w14:paraId="6BE2933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42.61</w:t>
            </w:r>
          </w:p>
        </w:tc>
        <w:tc>
          <w:tcPr>
            <w:tcW w:w="920" w:type="dxa"/>
            <w:vAlign w:val="center"/>
          </w:tcPr>
          <w:p w14:paraId="514A29EA">
            <w:pPr>
              <w:rPr>
                <w:color w:val="000000" w:themeColor="text1"/>
                <w14:textFill>
                  <w14:solidFill>
                    <w14:schemeClr w14:val="tx1"/>
                  </w14:solidFill>
                </w14:textFill>
              </w:rPr>
            </w:pPr>
          </w:p>
        </w:tc>
        <w:tc>
          <w:tcPr>
            <w:tcW w:w="960" w:type="dxa"/>
            <w:vAlign w:val="center"/>
          </w:tcPr>
          <w:p w14:paraId="5DB6A513">
            <w:pPr>
              <w:rPr>
                <w:color w:val="000000" w:themeColor="text1"/>
                <w14:textFill>
                  <w14:solidFill>
                    <w14:schemeClr w14:val="tx1"/>
                  </w14:solidFill>
                </w14:textFill>
              </w:rPr>
            </w:pPr>
          </w:p>
        </w:tc>
        <w:tc>
          <w:tcPr>
            <w:tcW w:w="926" w:type="dxa"/>
            <w:vAlign w:val="center"/>
          </w:tcPr>
          <w:p w14:paraId="4D277762">
            <w:pPr>
              <w:rPr>
                <w:color w:val="000000" w:themeColor="text1"/>
                <w14:textFill>
                  <w14:solidFill>
                    <w14:schemeClr w14:val="tx1"/>
                  </w14:solidFill>
                </w14:textFill>
              </w:rPr>
            </w:pPr>
          </w:p>
        </w:tc>
      </w:tr>
      <w:tr w14:paraId="70958F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E672B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2050205</w:t>
            </w:r>
          </w:p>
        </w:tc>
        <w:tc>
          <w:tcPr>
            <w:tcW w:w="1760" w:type="dxa"/>
            <w:vAlign w:val="center"/>
          </w:tcPr>
          <w:p w14:paraId="2BCF412C">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高等教育</w:t>
            </w:r>
          </w:p>
        </w:tc>
        <w:tc>
          <w:tcPr>
            <w:tcW w:w="940" w:type="dxa"/>
            <w:vAlign w:val="center"/>
          </w:tcPr>
          <w:p w14:paraId="0C02AC3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13.24</w:t>
            </w:r>
          </w:p>
        </w:tc>
        <w:tc>
          <w:tcPr>
            <w:tcW w:w="1000" w:type="dxa"/>
            <w:vAlign w:val="center"/>
          </w:tcPr>
          <w:p w14:paraId="61D6D42D">
            <w:pPr>
              <w:rPr>
                <w:color w:val="000000" w:themeColor="text1"/>
                <w14:textFill>
                  <w14:solidFill>
                    <w14:schemeClr w14:val="tx1"/>
                  </w14:solidFill>
                </w14:textFill>
              </w:rPr>
            </w:pPr>
          </w:p>
        </w:tc>
        <w:tc>
          <w:tcPr>
            <w:tcW w:w="980" w:type="dxa"/>
            <w:vAlign w:val="center"/>
          </w:tcPr>
          <w:p w14:paraId="04CB926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13.24</w:t>
            </w:r>
          </w:p>
        </w:tc>
        <w:tc>
          <w:tcPr>
            <w:tcW w:w="920" w:type="dxa"/>
            <w:vAlign w:val="center"/>
          </w:tcPr>
          <w:p w14:paraId="2A510E64">
            <w:pPr>
              <w:rPr>
                <w:color w:val="000000" w:themeColor="text1"/>
                <w14:textFill>
                  <w14:solidFill>
                    <w14:schemeClr w14:val="tx1"/>
                  </w14:solidFill>
                </w14:textFill>
              </w:rPr>
            </w:pPr>
          </w:p>
        </w:tc>
        <w:tc>
          <w:tcPr>
            <w:tcW w:w="960" w:type="dxa"/>
            <w:vAlign w:val="center"/>
          </w:tcPr>
          <w:p w14:paraId="65B5761D">
            <w:pPr>
              <w:rPr>
                <w:color w:val="000000" w:themeColor="text1"/>
                <w14:textFill>
                  <w14:solidFill>
                    <w14:schemeClr w14:val="tx1"/>
                  </w14:solidFill>
                </w14:textFill>
              </w:rPr>
            </w:pPr>
          </w:p>
        </w:tc>
        <w:tc>
          <w:tcPr>
            <w:tcW w:w="926" w:type="dxa"/>
            <w:vAlign w:val="center"/>
          </w:tcPr>
          <w:p w14:paraId="2EAAA7E3">
            <w:pPr>
              <w:rPr>
                <w:color w:val="000000" w:themeColor="text1"/>
                <w14:textFill>
                  <w14:solidFill>
                    <w14:schemeClr w14:val="tx1"/>
                  </w14:solidFill>
                </w14:textFill>
              </w:rPr>
            </w:pPr>
          </w:p>
        </w:tc>
      </w:tr>
      <w:tr w14:paraId="4FD527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CB8A57">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2050299</w:t>
            </w:r>
          </w:p>
        </w:tc>
        <w:tc>
          <w:tcPr>
            <w:tcW w:w="1760" w:type="dxa"/>
            <w:vAlign w:val="center"/>
          </w:tcPr>
          <w:p w14:paraId="0734B91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其他普通教育支出</w:t>
            </w:r>
          </w:p>
        </w:tc>
        <w:tc>
          <w:tcPr>
            <w:tcW w:w="940" w:type="dxa"/>
            <w:vAlign w:val="center"/>
          </w:tcPr>
          <w:p w14:paraId="224D5B4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1.00</w:t>
            </w:r>
          </w:p>
        </w:tc>
        <w:tc>
          <w:tcPr>
            <w:tcW w:w="1000" w:type="dxa"/>
            <w:vAlign w:val="center"/>
          </w:tcPr>
          <w:p w14:paraId="13A8977F">
            <w:pPr>
              <w:rPr>
                <w:color w:val="000000" w:themeColor="text1"/>
                <w14:textFill>
                  <w14:solidFill>
                    <w14:schemeClr w14:val="tx1"/>
                  </w14:solidFill>
                </w14:textFill>
              </w:rPr>
            </w:pPr>
          </w:p>
        </w:tc>
        <w:tc>
          <w:tcPr>
            <w:tcW w:w="980" w:type="dxa"/>
            <w:vAlign w:val="center"/>
          </w:tcPr>
          <w:p w14:paraId="30EA91A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1.00</w:t>
            </w:r>
          </w:p>
        </w:tc>
        <w:tc>
          <w:tcPr>
            <w:tcW w:w="920" w:type="dxa"/>
            <w:vAlign w:val="center"/>
          </w:tcPr>
          <w:p w14:paraId="06D6591B">
            <w:pPr>
              <w:rPr>
                <w:color w:val="000000" w:themeColor="text1"/>
                <w14:textFill>
                  <w14:solidFill>
                    <w14:schemeClr w14:val="tx1"/>
                  </w14:solidFill>
                </w14:textFill>
              </w:rPr>
            </w:pPr>
          </w:p>
        </w:tc>
        <w:tc>
          <w:tcPr>
            <w:tcW w:w="960" w:type="dxa"/>
            <w:vAlign w:val="center"/>
          </w:tcPr>
          <w:p w14:paraId="37C3329A">
            <w:pPr>
              <w:rPr>
                <w:color w:val="000000" w:themeColor="text1"/>
                <w14:textFill>
                  <w14:solidFill>
                    <w14:schemeClr w14:val="tx1"/>
                  </w14:solidFill>
                </w14:textFill>
              </w:rPr>
            </w:pPr>
          </w:p>
        </w:tc>
        <w:tc>
          <w:tcPr>
            <w:tcW w:w="926" w:type="dxa"/>
            <w:vAlign w:val="center"/>
          </w:tcPr>
          <w:p w14:paraId="539D9C54">
            <w:pPr>
              <w:rPr>
                <w:color w:val="000000" w:themeColor="text1"/>
                <w14:textFill>
                  <w14:solidFill>
                    <w14:schemeClr w14:val="tx1"/>
                  </w14:solidFill>
                </w14:textFill>
              </w:rPr>
            </w:pPr>
          </w:p>
        </w:tc>
      </w:tr>
      <w:tr w14:paraId="6019E1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1F679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20508</w:t>
            </w:r>
          </w:p>
        </w:tc>
        <w:tc>
          <w:tcPr>
            <w:tcW w:w="1760" w:type="dxa"/>
            <w:vAlign w:val="center"/>
          </w:tcPr>
          <w:p w14:paraId="7D6B0D7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进修及培训</w:t>
            </w:r>
          </w:p>
        </w:tc>
        <w:tc>
          <w:tcPr>
            <w:tcW w:w="940" w:type="dxa"/>
            <w:vAlign w:val="center"/>
          </w:tcPr>
          <w:p w14:paraId="2BC0F81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28.83</w:t>
            </w:r>
          </w:p>
        </w:tc>
        <w:tc>
          <w:tcPr>
            <w:tcW w:w="1000" w:type="dxa"/>
            <w:vAlign w:val="center"/>
          </w:tcPr>
          <w:p w14:paraId="706ABD1B">
            <w:pPr>
              <w:rPr>
                <w:color w:val="000000" w:themeColor="text1"/>
                <w14:textFill>
                  <w14:solidFill>
                    <w14:schemeClr w14:val="tx1"/>
                  </w14:solidFill>
                </w14:textFill>
              </w:rPr>
            </w:pPr>
          </w:p>
        </w:tc>
        <w:tc>
          <w:tcPr>
            <w:tcW w:w="980" w:type="dxa"/>
            <w:vAlign w:val="center"/>
          </w:tcPr>
          <w:p w14:paraId="1AD55D6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28.83</w:t>
            </w:r>
          </w:p>
        </w:tc>
        <w:tc>
          <w:tcPr>
            <w:tcW w:w="920" w:type="dxa"/>
            <w:vAlign w:val="center"/>
          </w:tcPr>
          <w:p w14:paraId="1C2C66C6">
            <w:pPr>
              <w:rPr>
                <w:color w:val="000000" w:themeColor="text1"/>
                <w14:textFill>
                  <w14:solidFill>
                    <w14:schemeClr w14:val="tx1"/>
                  </w14:solidFill>
                </w14:textFill>
              </w:rPr>
            </w:pPr>
          </w:p>
        </w:tc>
        <w:tc>
          <w:tcPr>
            <w:tcW w:w="960" w:type="dxa"/>
            <w:vAlign w:val="center"/>
          </w:tcPr>
          <w:p w14:paraId="5D16EC7B">
            <w:pPr>
              <w:rPr>
                <w:color w:val="000000" w:themeColor="text1"/>
                <w14:textFill>
                  <w14:solidFill>
                    <w14:schemeClr w14:val="tx1"/>
                  </w14:solidFill>
                </w14:textFill>
              </w:rPr>
            </w:pPr>
          </w:p>
        </w:tc>
        <w:tc>
          <w:tcPr>
            <w:tcW w:w="926" w:type="dxa"/>
            <w:vAlign w:val="center"/>
          </w:tcPr>
          <w:p w14:paraId="4C9072F1">
            <w:pPr>
              <w:rPr>
                <w:color w:val="000000" w:themeColor="text1"/>
                <w14:textFill>
                  <w14:solidFill>
                    <w14:schemeClr w14:val="tx1"/>
                  </w14:solidFill>
                </w14:textFill>
              </w:rPr>
            </w:pPr>
          </w:p>
        </w:tc>
      </w:tr>
      <w:tr w14:paraId="40A2CB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B3703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2050801</w:t>
            </w:r>
          </w:p>
        </w:tc>
        <w:tc>
          <w:tcPr>
            <w:tcW w:w="1760" w:type="dxa"/>
            <w:vAlign w:val="center"/>
          </w:tcPr>
          <w:p w14:paraId="0FB2366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教师进修</w:t>
            </w:r>
          </w:p>
        </w:tc>
        <w:tc>
          <w:tcPr>
            <w:tcW w:w="940" w:type="dxa"/>
            <w:vAlign w:val="center"/>
          </w:tcPr>
          <w:p w14:paraId="3E83A3F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28.83</w:t>
            </w:r>
          </w:p>
        </w:tc>
        <w:tc>
          <w:tcPr>
            <w:tcW w:w="1000" w:type="dxa"/>
            <w:vAlign w:val="center"/>
          </w:tcPr>
          <w:p w14:paraId="54134E93">
            <w:pPr>
              <w:rPr>
                <w:color w:val="000000" w:themeColor="text1"/>
                <w14:textFill>
                  <w14:solidFill>
                    <w14:schemeClr w14:val="tx1"/>
                  </w14:solidFill>
                </w14:textFill>
              </w:rPr>
            </w:pPr>
          </w:p>
        </w:tc>
        <w:tc>
          <w:tcPr>
            <w:tcW w:w="980" w:type="dxa"/>
            <w:vAlign w:val="center"/>
          </w:tcPr>
          <w:p w14:paraId="57D42BB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28.83</w:t>
            </w:r>
          </w:p>
        </w:tc>
        <w:tc>
          <w:tcPr>
            <w:tcW w:w="920" w:type="dxa"/>
            <w:vAlign w:val="center"/>
          </w:tcPr>
          <w:p w14:paraId="39C60E36">
            <w:pPr>
              <w:rPr>
                <w:color w:val="000000" w:themeColor="text1"/>
                <w14:textFill>
                  <w14:solidFill>
                    <w14:schemeClr w14:val="tx1"/>
                  </w14:solidFill>
                </w14:textFill>
              </w:rPr>
            </w:pPr>
          </w:p>
        </w:tc>
        <w:tc>
          <w:tcPr>
            <w:tcW w:w="960" w:type="dxa"/>
            <w:vAlign w:val="center"/>
          </w:tcPr>
          <w:p w14:paraId="3D2F8626">
            <w:pPr>
              <w:rPr>
                <w:color w:val="000000" w:themeColor="text1"/>
                <w14:textFill>
                  <w14:solidFill>
                    <w14:schemeClr w14:val="tx1"/>
                  </w14:solidFill>
                </w14:textFill>
              </w:rPr>
            </w:pPr>
          </w:p>
        </w:tc>
        <w:tc>
          <w:tcPr>
            <w:tcW w:w="926" w:type="dxa"/>
            <w:vAlign w:val="center"/>
          </w:tcPr>
          <w:p w14:paraId="41C73309">
            <w:pPr>
              <w:rPr>
                <w:color w:val="000000" w:themeColor="text1"/>
                <w14:textFill>
                  <w14:solidFill>
                    <w14:schemeClr w14:val="tx1"/>
                  </w14:solidFill>
                </w14:textFill>
              </w:rPr>
            </w:pPr>
          </w:p>
        </w:tc>
      </w:tr>
      <w:tr w14:paraId="3EB4E8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BE0E77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20599</w:t>
            </w:r>
          </w:p>
        </w:tc>
        <w:tc>
          <w:tcPr>
            <w:tcW w:w="1760" w:type="dxa"/>
            <w:vAlign w:val="center"/>
          </w:tcPr>
          <w:p w14:paraId="7909465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其他教育支出</w:t>
            </w:r>
          </w:p>
        </w:tc>
        <w:tc>
          <w:tcPr>
            <w:tcW w:w="940" w:type="dxa"/>
            <w:vAlign w:val="center"/>
          </w:tcPr>
          <w:p w14:paraId="686850F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0.90</w:t>
            </w:r>
          </w:p>
        </w:tc>
        <w:tc>
          <w:tcPr>
            <w:tcW w:w="1000" w:type="dxa"/>
            <w:vAlign w:val="center"/>
          </w:tcPr>
          <w:p w14:paraId="039EA7C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0.90</w:t>
            </w:r>
          </w:p>
        </w:tc>
        <w:tc>
          <w:tcPr>
            <w:tcW w:w="980" w:type="dxa"/>
            <w:vAlign w:val="center"/>
          </w:tcPr>
          <w:p w14:paraId="59728412">
            <w:pPr>
              <w:rPr>
                <w:color w:val="000000" w:themeColor="text1"/>
                <w14:textFill>
                  <w14:solidFill>
                    <w14:schemeClr w14:val="tx1"/>
                  </w14:solidFill>
                </w14:textFill>
              </w:rPr>
            </w:pPr>
          </w:p>
        </w:tc>
        <w:tc>
          <w:tcPr>
            <w:tcW w:w="920" w:type="dxa"/>
            <w:vAlign w:val="center"/>
          </w:tcPr>
          <w:p w14:paraId="1B452E18">
            <w:pPr>
              <w:rPr>
                <w:color w:val="000000" w:themeColor="text1"/>
                <w14:textFill>
                  <w14:solidFill>
                    <w14:schemeClr w14:val="tx1"/>
                  </w14:solidFill>
                </w14:textFill>
              </w:rPr>
            </w:pPr>
          </w:p>
        </w:tc>
        <w:tc>
          <w:tcPr>
            <w:tcW w:w="960" w:type="dxa"/>
            <w:vAlign w:val="center"/>
          </w:tcPr>
          <w:p w14:paraId="0EA51DB1">
            <w:pPr>
              <w:rPr>
                <w:color w:val="000000" w:themeColor="text1"/>
                <w14:textFill>
                  <w14:solidFill>
                    <w14:schemeClr w14:val="tx1"/>
                  </w14:solidFill>
                </w14:textFill>
              </w:rPr>
            </w:pPr>
          </w:p>
        </w:tc>
        <w:tc>
          <w:tcPr>
            <w:tcW w:w="926" w:type="dxa"/>
            <w:vAlign w:val="center"/>
          </w:tcPr>
          <w:p w14:paraId="3A8CA803">
            <w:pPr>
              <w:rPr>
                <w:color w:val="000000" w:themeColor="text1"/>
                <w14:textFill>
                  <w14:solidFill>
                    <w14:schemeClr w14:val="tx1"/>
                  </w14:solidFill>
                </w14:textFill>
              </w:rPr>
            </w:pPr>
          </w:p>
        </w:tc>
      </w:tr>
      <w:tr w14:paraId="75AD24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A0161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2059999</w:t>
            </w:r>
          </w:p>
        </w:tc>
        <w:tc>
          <w:tcPr>
            <w:tcW w:w="1760" w:type="dxa"/>
            <w:vAlign w:val="center"/>
          </w:tcPr>
          <w:p w14:paraId="7CCF4C6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其他教育支出</w:t>
            </w:r>
          </w:p>
        </w:tc>
        <w:tc>
          <w:tcPr>
            <w:tcW w:w="940" w:type="dxa"/>
            <w:vAlign w:val="center"/>
          </w:tcPr>
          <w:p w14:paraId="319245B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0.90</w:t>
            </w:r>
          </w:p>
        </w:tc>
        <w:tc>
          <w:tcPr>
            <w:tcW w:w="1000" w:type="dxa"/>
            <w:vAlign w:val="center"/>
          </w:tcPr>
          <w:p w14:paraId="66653CD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0.90</w:t>
            </w:r>
          </w:p>
        </w:tc>
        <w:tc>
          <w:tcPr>
            <w:tcW w:w="980" w:type="dxa"/>
            <w:vAlign w:val="center"/>
          </w:tcPr>
          <w:p w14:paraId="159AC65D">
            <w:pPr>
              <w:rPr>
                <w:color w:val="000000" w:themeColor="text1"/>
                <w14:textFill>
                  <w14:solidFill>
                    <w14:schemeClr w14:val="tx1"/>
                  </w14:solidFill>
                </w14:textFill>
              </w:rPr>
            </w:pPr>
          </w:p>
        </w:tc>
        <w:tc>
          <w:tcPr>
            <w:tcW w:w="920" w:type="dxa"/>
            <w:vAlign w:val="center"/>
          </w:tcPr>
          <w:p w14:paraId="729A1D55">
            <w:pPr>
              <w:rPr>
                <w:color w:val="000000" w:themeColor="text1"/>
                <w14:textFill>
                  <w14:solidFill>
                    <w14:schemeClr w14:val="tx1"/>
                  </w14:solidFill>
                </w14:textFill>
              </w:rPr>
            </w:pPr>
          </w:p>
        </w:tc>
        <w:tc>
          <w:tcPr>
            <w:tcW w:w="960" w:type="dxa"/>
            <w:vAlign w:val="center"/>
          </w:tcPr>
          <w:p w14:paraId="389DFE65">
            <w:pPr>
              <w:rPr>
                <w:color w:val="000000" w:themeColor="text1"/>
                <w14:textFill>
                  <w14:solidFill>
                    <w14:schemeClr w14:val="tx1"/>
                  </w14:solidFill>
                </w14:textFill>
              </w:rPr>
            </w:pPr>
          </w:p>
        </w:tc>
        <w:tc>
          <w:tcPr>
            <w:tcW w:w="926" w:type="dxa"/>
            <w:vAlign w:val="center"/>
          </w:tcPr>
          <w:p w14:paraId="5BBE2E6F">
            <w:pPr>
              <w:rPr>
                <w:color w:val="000000" w:themeColor="text1"/>
                <w14:textFill>
                  <w14:solidFill>
                    <w14:schemeClr w14:val="tx1"/>
                  </w14:solidFill>
                </w14:textFill>
              </w:rPr>
            </w:pPr>
          </w:p>
        </w:tc>
      </w:tr>
      <w:tr w14:paraId="3CA054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D3B4B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207</w:t>
            </w:r>
          </w:p>
        </w:tc>
        <w:tc>
          <w:tcPr>
            <w:tcW w:w="1760" w:type="dxa"/>
            <w:vAlign w:val="center"/>
          </w:tcPr>
          <w:p w14:paraId="69F30195">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文化旅游体育与传媒支出</w:t>
            </w:r>
          </w:p>
        </w:tc>
        <w:tc>
          <w:tcPr>
            <w:tcW w:w="940" w:type="dxa"/>
            <w:vAlign w:val="center"/>
          </w:tcPr>
          <w:p w14:paraId="0EEE73B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111.67</w:t>
            </w:r>
          </w:p>
        </w:tc>
        <w:tc>
          <w:tcPr>
            <w:tcW w:w="1000" w:type="dxa"/>
            <w:vAlign w:val="center"/>
          </w:tcPr>
          <w:p w14:paraId="4F04C20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1.50</w:t>
            </w:r>
          </w:p>
        </w:tc>
        <w:tc>
          <w:tcPr>
            <w:tcW w:w="980" w:type="dxa"/>
            <w:vAlign w:val="center"/>
          </w:tcPr>
          <w:p w14:paraId="5547552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110.17</w:t>
            </w:r>
          </w:p>
        </w:tc>
        <w:tc>
          <w:tcPr>
            <w:tcW w:w="920" w:type="dxa"/>
            <w:vAlign w:val="center"/>
          </w:tcPr>
          <w:p w14:paraId="03581227">
            <w:pPr>
              <w:rPr>
                <w:color w:val="000000" w:themeColor="text1"/>
                <w14:textFill>
                  <w14:solidFill>
                    <w14:schemeClr w14:val="tx1"/>
                  </w14:solidFill>
                </w14:textFill>
              </w:rPr>
            </w:pPr>
          </w:p>
        </w:tc>
        <w:tc>
          <w:tcPr>
            <w:tcW w:w="960" w:type="dxa"/>
            <w:vAlign w:val="center"/>
          </w:tcPr>
          <w:p w14:paraId="4C6CEF6E">
            <w:pPr>
              <w:rPr>
                <w:color w:val="000000" w:themeColor="text1"/>
                <w14:textFill>
                  <w14:solidFill>
                    <w14:schemeClr w14:val="tx1"/>
                  </w14:solidFill>
                </w14:textFill>
              </w:rPr>
            </w:pPr>
          </w:p>
        </w:tc>
        <w:tc>
          <w:tcPr>
            <w:tcW w:w="926" w:type="dxa"/>
            <w:vAlign w:val="center"/>
          </w:tcPr>
          <w:p w14:paraId="228E5A64">
            <w:pPr>
              <w:rPr>
                <w:color w:val="000000" w:themeColor="text1"/>
                <w14:textFill>
                  <w14:solidFill>
                    <w14:schemeClr w14:val="tx1"/>
                  </w14:solidFill>
                </w14:textFill>
              </w:rPr>
            </w:pPr>
          </w:p>
        </w:tc>
      </w:tr>
      <w:tr w14:paraId="70CFA2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05F35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20703</w:t>
            </w:r>
          </w:p>
        </w:tc>
        <w:tc>
          <w:tcPr>
            <w:tcW w:w="1760" w:type="dxa"/>
            <w:vAlign w:val="center"/>
          </w:tcPr>
          <w:p w14:paraId="64E3C43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体育</w:t>
            </w:r>
          </w:p>
        </w:tc>
        <w:tc>
          <w:tcPr>
            <w:tcW w:w="940" w:type="dxa"/>
            <w:vAlign w:val="center"/>
          </w:tcPr>
          <w:p w14:paraId="7A0E97A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111.67</w:t>
            </w:r>
          </w:p>
        </w:tc>
        <w:tc>
          <w:tcPr>
            <w:tcW w:w="1000" w:type="dxa"/>
            <w:vAlign w:val="center"/>
          </w:tcPr>
          <w:p w14:paraId="5C8CC45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1.50</w:t>
            </w:r>
          </w:p>
        </w:tc>
        <w:tc>
          <w:tcPr>
            <w:tcW w:w="980" w:type="dxa"/>
            <w:vAlign w:val="center"/>
          </w:tcPr>
          <w:p w14:paraId="6B24006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110.17</w:t>
            </w:r>
          </w:p>
        </w:tc>
        <w:tc>
          <w:tcPr>
            <w:tcW w:w="920" w:type="dxa"/>
            <w:vAlign w:val="center"/>
          </w:tcPr>
          <w:p w14:paraId="3A2DBB84">
            <w:pPr>
              <w:rPr>
                <w:color w:val="000000" w:themeColor="text1"/>
                <w14:textFill>
                  <w14:solidFill>
                    <w14:schemeClr w14:val="tx1"/>
                  </w14:solidFill>
                </w14:textFill>
              </w:rPr>
            </w:pPr>
          </w:p>
        </w:tc>
        <w:tc>
          <w:tcPr>
            <w:tcW w:w="960" w:type="dxa"/>
            <w:vAlign w:val="center"/>
          </w:tcPr>
          <w:p w14:paraId="0C05AB01">
            <w:pPr>
              <w:rPr>
                <w:color w:val="000000" w:themeColor="text1"/>
                <w14:textFill>
                  <w14:solidFill>
                    <w14:schemeClr w14:val="tx1"/>
                  </w14:solidFill>
                </w14:textFill>
              </w:rPr>
            </w:pPr>
          </w:p>
        </w:tc>
        <w:tc>
          <w:tcPr>
            <w:tcW w:w="926" w:type="dxa"/>
            <w:vAlign w:val="center"/>
          </w:tcPr>
          <w:p w14:paraId="4224C205">
            <w:pPr>
              <w:rPr>
                <w:color w:val="000000" w:themeColor="text1"/>
                <w14:textFill>
                  <w14:solidFill>
                    <w14:schemeClr w14:val="tx1"/>
                  </w14:solidFill>
                </w14:textFill>
              </w:rPr>
            </w:pPr>
          </w:p>
        </w:tc>
      </w:tr>
      <w:tr w14:paraId="3E1668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CC20C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2070305</w:t>
            </w:r>
          </w:p>
        </w:tc>
        <w:tc>
          <w:tcPr>
            <w:tcW w:w="1760" w:type="dxa"/>
            <w:vAlign w:val="center"/>
          </w:tcPr>
          <w:p w14:paraId="5CC8FCC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体育竞赛</w:t>
            </w:r>
          </w:p>
        </w:tc>
        <w:tc>
          <w:tcPr>
            <w:tcW w:w="940" w:type="dxa"/>
            <w:vAlign w:val="center"/>
          </w:tcPr>
          <w:p w14:paraId="5C90F7A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0.75</w:t>
            </w:r>
          </w:p>
        </w:tc>
        <w:tc>
          <w:tcPr>
            <w:tcW w:w="1000" w:type="dxa"/>
            <w:vAlign w:val="center"/>
          </w:tcPr>
          <w:p w14:paraId="2601B33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0.75</w:t>
            </w:r>
          </w:p>
        </w:tc>
        <w:tc>
          <w:tcPr>
            <w:tcW w:w="980" w:type="dxa"/>
            <w:vAlign w:val="center"/>
          </w:tcPr>
          <w:p w14:paraId="771FF124">
            <w:pPr>
              <w:rPr>
                <w:color w:val="000000" w:themeColor="text1"/>
                <w14:textFill>
                  <w14:solidFill>
                    <w14:schemeClr w14:val="tx1"/>
                  </w14:solidFill>
                </w14:textFill>
              </w:rPr>
            </w:pPr>
          </w:p>
        </w:tc>
        <w:tc>
          <w:tcPr>
            <w:tcW w:w="920" w:type="dxa"/>
            <w:vAlign w:val="center"/>
          </w:tcPr>
          <w:p w14:paraId="4FB00929">
            <w:pPr>
              <w:rPr>
                <w:color w:val="000000" w:themeColor="text1"/>
                <w14:textFill>
                  <w14:solidFill>
                    <w14:schemeClr w14:val="tx1"/>
                  </w14:solidFill>
                </w14:textFill>
              </w:rPr>
            </w:pPr>
          </w:p>
        </w:tc>
        <w:tc>
          <w:tcPr>
            <w:tcW w:w="960" w:type="dxa"/>
            <w:vAlign w:val="center"/>
          </w:tcPr>
          <w:p w14:paraId="64A109BB">
            <w:pPr>
              <w:rPr>
                <w:color w:val="000000" w:themeColor="text1"/>
                <w14:textFill>
                  <w14:solidFill>
                    <w14:schemeClr w14:val="tx1"/>
                  </w14:solidFill>
                </w14:textFill>
              </w:rPr>
            </w:pPr>
          </w:p>
        </w:tc>
        <w:tc>
          <w:tcPr>
            <w:tcW w:w="926" w:type="dxa"/>
            <w:vAlign w:val="center"/>
          </w:tcPr>
          <w:p w14:paraId="2C2A09FC">
            <w:pPr>
              <w:rPr>
                <w:color w:val="000000" w:themeColor="text1"/>
                <w14:textFill>
                  <w14:solidFill>
                    <w14:schemeClr w14:val="tx1"/>
                  </w14:solidFill>
                </w14:textFill>
              </w:rPr>
            </w:pPr>
          </w:p>
        </w:tc>
      </w:tr>
      <w:tr w14:paraId="63B1D6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105F2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2070306</w:t>
            </w:r>
          </w:p>
        </w:tc>
        <w:tc>
          <w:tcPr>
            <w:tcW w:w="1760" w:type="dxa"/>
            <w:vAlign w:val="center"/>
          </w:tcPr>
          <w:p w14:paraId="7EED66F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体育训练</w:t>
            </w:r>
          </w:p>
        </w:tc>
        <w:tc>
          <w:tcPr>
            <w:tcW w:w="940" w:type="dxa"/>
            <w:vAlign w:val="center"/>
          </w:tcPr>
          <w:p w14:paraId="6997434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8.75</w:t>
            </w:r>
          </w:p>
        </w:tc>
        <w:tc>
          <w:tcPr>
            <w:tcW w:w="1000" w:type="dxa"/>
            <w:vAlign w:val="center"/>
          </w:tcPr>
          <w:p w14:paraId="3A64C73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0.75</w:t>
            </w:r>
          </w:p>
        </w:tc>
        <w:tc>
          <w:tcPr>
            <w:tcW w:w="980" w:type="dxa"/>
            <w:vAlign w:val="center"/>
          </w:tcPr>
          <w:p w14:paraId="1E10671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8.00</w:t>
            </w:r>
          </w:p>
        </w:tc>
        <w:tc>
          <w:tcPr>
            <w:tcW w:w="920" w:type="dxa"/>
            <w:vAlign w:val="center"/>
          </w:tcPr>
          <w:p w14:paraId="0EE2147B">
            <w:pPr>
              <w:rPr>
                <w:color w:val="000000" w:themeColor="text1"/>
                <w14:textFill>
                  <w14:solidFill>
                    <w14:schemeClr w14:val="tx1"/>
                  </w14:solidFill>
                </w14:textFill>
              </w:rPr>
            </w:pPr>
          </w:p>
        </w:tc>
        <w:tc>
          <w:tcPr>
            <w:tcW w:w="960" w:type="dxa"/>
            <w:vAlign w:val="center"/>
          </w:tcPr>
          <w:p w14:paraId="5B018261">
            <w:pPr>
              <w:rPr>
                <w:color w:val="000000" w:themeColor="text1"/>
                <w14:textFill>
                  <w14:solidFill>
                    <w14:schemeClr w14:val="tx1"/>
                  </w14:solidFill>
                </w14:textFill>
              </w:rPr>
            </w:pPr>
          </w:p>
        </w:tc>
        <w:tc>
          <w:tcPr>
            <w:tcW w:w="926" w:type="dxa"/>
            <w:vAlign w:val="center"/>
          </w:tcPr>
          <w:p w14:paraId="1A86604C">
            <w:pPr>
              <w:rPr>
                <w:color w:val="000000" w:themeColor="text1"/>
                <w14:textFill>
                  <w14:solidFill>
                    <w14:schemeClr w14:val="tx1"/>
                  </w14:solidFill>
                </w14:textFill>
              </w:rPr>
            </w:pPr>
          </w:p>
        </w:tc>
      </w:tr>
      <w:tr w14:paraId="11563B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9B611C">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2070307</w:t>
            </w:r>
          </w:p>
        </w:tc>
        <w:tc>
          <w:tcPr>
            <w:tcW w:w="1760" w:type="dxa"/>
            <w:vAlign w:val="center"/>
          </w:tcPr>
          <w:p w14:paraId="45E35D4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体育场馆</w:t>
            </w:r>
          </w:p>
        </w:tc>
        <w:tc>
          <w:tcPr>
            <w:tcW w:w="940" w:type="dxa"/>
            <w:vAlign w:val="center"/>
          </w:tcPr>
          <w:p w14:paraId="4415953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90.17</w:t>
            </w:r>
          </w:p>
        </w:tc>
        <w:tc>
          <w:tcPr>
            <w:tcW w:w="1000" w:type="dxa"/>
            <w:vAlign w:val="center"/>
          </w:tcPr>
          <w:p w14:paraId="7582EBAC">
            <w:pPr>
              <w:rPr>
                <w:color w:val="000000" w:themeColor="text1"/>
                <w14:textFill>
                  <w14:solidFill>
                    <w14:schemeClr w14:val="tx1"/>
                  </w14:solidFill>
                </w14:textFill>
              </w:rPr>
            </w:pPr>
          </w:p>
        </w:tc>
        <w:tc>
          <w:tcPr>
            <w:tcW w:w="980" w:type="dxa"/>
            <w:vAlign w:val="center"/>
          </w:tcPr>
          <w:p w14:paraId="70655C9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90.17</w:t>
            </w:r>
          </w:p>
        </w:tc>
        <w:tc>
          <w:tcPr>
            <w:tcW w:w="920" w:type="dxa"/>
            <w:vAlign w:val="center"/>
          </w:tcPr>
          <w:p w14:paraId="16BB20A4">
            <w:pPr>
              <w:rPr>
                <w:color w:val="000000" w:themeColor="text1"/>
                <w14:textFill>
                  <w14:solidFill>
                    <w14:schemeClr w14:val="tx1"/>
                  </w14:solidFill>
                </w14:textFill>
              </w:rPr>
            </w:pPr>
          </w:p>
        </w:tc>
        <w:tc>
          <w:tcPr>
            <w:tcW w:w="960" w:type="dxa"/>
            <w:vAlign w:val="center"/>
          </w:tcPr>
          <w:p w14:paraId="08B52D80">
            <w:pPr>
              <w:rPr>
                <w:color w:val="000000" w:themeColor="text1"/>
                <w14:textFill>
                  <w14:solidFill>
                    <w14:schemeClr w14:val="tx1"/>
                  </w14:solidFill>
                </w14:textFill>
              </w:rPr>
            </w:pPr>
          </w:p>
        </w:tc>
        <w:tc>
          <w:tcPr>
            <w:tcW w:w="926" w:type="dxa"/>
            <w:vAlign w:val="center"/>
          </w:tcPr>
          <w:p w14:paraId="293C56AE">
            <w:pPr>
              <w:rPr>
                <w:color w:val="000000" w:themeColor="text1"/>
                <w14:textFill>
                  <w14:solidFill>
                    <w14:schemeClr w14:val="tx1"/>
                  </w14:solidFill>
                </w14:textFill>
              </w:rPr>
            </w:pPr>
          </w:p>
        </w:tc>
      </w:tr>
      <w:tr w14:paraId="459402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B377BB7">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2070399</w:t>
            </w:r>
          </w:p>
        </w:tc>
        <w:tc>
          <w:tcPr>
            <w:tcW w:w="1760" w:type="dxa"/>
            <w:vAlign w:val="center"/>
          </w:tcPr>
          <w:p w14:paraId="65FD275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其他体育支出</w:t>
            </w:r>
          </w:p>
        </w:tc>
        <w:tc>
          <w:tcPr>
            <w:tcW w:w="940" w:type="dxa"/>
            <w:vAlign w:val="center"/>
          </w:tcPr>
          <w:p w14:paraId="45CDCF4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12.00</w:t>
            </w:r>
          </w:p>
        </w:tc>
        <w:tc>
          <w:tcPr>
            <w:tcW w:w="1000" w:type="dxa"/>
            <w:vAlign w:val="center"/>
          </w:tcPr>
          <w:p w14:paraId="6AC45329">
            <w:pPr>
              <w:rPr>
                <w:color w:val="000000" w:themeColor="text1"/>
                <w14:textFill>
                  <w14:solidFill>
                    <w14:schemeClr w14:val="tx1"/>
                  </w14:solidFill>
                </w14:textFill>
              </w:rPr>
            </w:pPr>
          </w:p>
        </w:tc>
        <w:tc>
          <w:tcPr>
            <w:tcW w:w="980" w:type="dxa"/>
            <w:vAlign w:val="center"/>
          </w:tcPr>
          <w:p w14:paraId="33747FE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12.00</w:t>
            </w:r>
          </w:p>
        </w:tc>
        <w:tc>
          <w:tcPr>
            <w:tcW w:w="920" w:type="dxa"/>
            <w:vAlign w:val="center"/>
          </w:tcPr>
          <w:p w14:paraId="35147CFC">
            <w:pPr>
              <w:rPr>
                <w:color w:val="000000" w:themeColor="text1"/>
                <w14:textFill>
                  <w14:solidFill>
                    <w14:schemeClr w14:val="tx1"/>
                  </w14:solidFill>
                </w14:textFill>
              </w:rPr>
            </w:pPr>
          </w:p>
        </w:tc>
        <w:tc>
          <w:tcPr>
            <w:tcW w:w="960" w:type="dxa"/>
            <w:vAlign w:val="center"/>
          </w:tcPr>
          <w:p w14:paraId="13E9C3EE">
            <w:pPr>
              <w:rPr>
                <w:color w:val="000000" w:themeColor="text1"/>
                <w14:textFill>
                  <w14:solidFill>
                    <w14:schemeClr w14:val="tx1"/>
                  </w14:solidFill>
                </w14:textFill>
              </w:rPr>
            </w:pPr>
          </w:p>
        </w:tc>
        <w:tc>
          <w:tcPr>
            <w:tcW w:w="926" w:type="dxa"/>
            <w:vAlign w:val="center"/>
          </w:tcPr>
          <w:p w14:paraId="56B59516">
            <w:pPr>
              <w:rPr>
                <w:color w:val="000000" w:themeColor="text1"/>
                <w14:textFill>
                  <w14:solidFill>
                    <w14:schemeClr w14:val="tx1"/>
                  </w14:solidFill>
                </w14:textFill>
              </w:rPr>
            </w:pPr>
          </w:p>
        </w:tc>
      </w:tr>
      <w:tr w14:paraId="6FCCAD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77295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w:t>
            </w:r>
          </w:p>
        </w:tc>
        <w:tc>
          <w:tcPr>
            <w:tcW w:w="1760" w:type="dxa"/>
            <w:vAlign w:val="center"/>
          </w:tcPr>
          <w:p w14:paraId="04D747B8">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社会保障和就业支出</w:t>
            </w:r>
          </w:p>
        </w:tc>
        <w:tc>
          <w:tcPr>
            <w:tcW w:w="940" w:type="dxa"/>
            <w:vAlign w:val="center"/>
          </w:tcPr>
          <w:p w14:paraId="439031A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341.48</w:t>
            </w:r>
          </w:p>
        </w:tc>
        <w:tc>
          <w:tcPr>
            <w:tcW w:w="1000" w:type="dxa"/>
            <w:vAlign w:val="center"/>
          </w:tcPr>
          <w:p w14:paraId="2E48C29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341.48</w:t>
            </w:r>
          </w:p>
        </w:tc>
        <w:tc>
          <w:tcPr>
            <w:tcW w:w="980" w:type="dxa"/>
            <w:vAlign w:val="center"/>
          </w:tcPr>
          <w:p w14:paraId="51FC30BD">
            <w:pPr>
              <w:rPr>
                <w:color w:val="000000" w:themeColor="text1"/>
                <w14:textFill>
                  <w14:solidFill>
                    <w14:schemeClr w14:val="tx1"/>
                  </w14:solidFill>
                </w14:textFill>
              </w:rPr>
            </w:pPr>
          </w:p>
        </w:tc>
        <w:tc>
          <w:tcPr>
            <w:tcW w:w="920" w:type="dxa"/>
            <w:vAlign w:val="center"/>
          </w:tcPr>
          <w:p w14:paraId="4173A359">
            <w:pPr>
              <w:rPr>
                <w:color w:val="000000" w:themeColor="text1"/>
                <w14:textFill>
                  <w14:solidFill>
                    <w14:schemeClr w14:val="tx1"/>
                  </w14:solidFill>
                </w14:textFill>
              </w:rPr>
            </w:pPr>
          </w:p>
        </w:tc>
        <w:tc>
          <w:tcPr>
            <w:tcW w:w="960" w:type="dxa"/>
            <w:vAlign w:val="center"/>
          </w:tcPr>
          <w:p w14:paraId="6A8EE0C0">
            <w:pPr>
              <w:rPr>
                <w:color w:val="000000" w:themeColor="text1"/>
                <w14:textFill>
                  <w14:solidFill>
                    <w14:schemeClr w14:val="tx1"/>
                  </w14:solidFill>
                </w14:textFill>
              </w:rPr>
            </w:pPr>
          </w:p>
        </w:tc>
        <w:tc>
          <w:tcPr>
            <w:tcW w:w="926" w:type="dxa"/>
            <w:vAlign w:val="center"/>
          </w:tcPr>
          <w:p w14:paraId="3AD27CBB">
            <w:pPr>
              <w:rPr>
                <w:color w:val="000000" w:themeColor="text1"/>
                <w14:textFill>
                  <w14:solidFill>
                    <w14:schemeClr w14:val="tx1"/>
                  </w14:solidFill>
                </w14:textFill>
              </w:rPr>
            </w:pPr>
          </w:p>
        </w:tc>
      </w:tr>
      <w:tr w14:paraId="7BC00D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3A8FBC">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20805</w:t>
            </w:r>
          </w:p>
        </w:tc>
        <w:tc>
          <w:tcPr>
            <w:tcW w:w="1760" w:type="dxa"/>
            <w:vAlign w:val="center"/>
          </w:tcPr>
          <w:p w14:paraId="28D1954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行政事业单位养老支出</w:t>
            </w:r>
          </w:p>
        </w:tc>
        <w:tc>
          <w:tcPr>
            <w:tcW w:w="940" w:type="dxa"/>
            <w:vAlign w:val="center"/>
          </w:tcPr>
          <w:p w14:paraId="54595C6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234.22</w:t>
            </w:r>
          </w:p>
        </w:tc>
        <w:tc>
          <w:tcPr>
            <w:tcW w:w="1000" w:type="dxa"/>
            <w:vAlign w:val="center"/>
          </w:tcPr>
          <w:p w14:paraId="6F4F19A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234.22</w:t>
            </w:r>
          </w:p>
        </w:tc>
        <w:tc>
          <w:tcPr>
            <w:tcW w:w="980" w:type="dxa"/>
            <w:vAlign w:val="center"/>
          </w:tcPr>
          <w:p w14:paraId="71490650">
            <w:pPr>
              <w:rPr>
                <w:color w:val="000000" w:themeColor="text1"/>
                <w14:textFill>
                  <w14:solidFill>
                    <w14:schemeClr w14:val="tx1"/>
                  </w14:solidFill>
                </w14:textFill>
              </w:rPr>
            </w:pPr>
          </w:p>
        </w:tc>
        <w:tc>
          <w:tcPr>
            <w:tcW w:w="920" w:type="dxa"/>
            <w:vAlign w:val="center"/>
          </w:tcPr>
          <w:p w14:paraId="7D3BE050">
            <w:pPr>
              <w:rPr>
                <w:color w:val="000000" w:themeColor="text1"/>
                <w14:textFill>
                  <w14:solidFill>
                    <w14:schemeClr w14:val="tx1"/>
                  </w14:solidFill>
                </w14:textFill>
              </w:rPr>
            </w:pPr>
          </w:p>
        </w:tc>
        <w:tc>
          <w:tcPr>
            <w:tcW w:w="960" w:type="dxa"/>
            <w:vAlign w:val="center"/>
          </w:tcPr>
          <w:p w14:paraId="78CEA0CC">
            <w:pPr>
              <w:rPr>
                <w:color w:val="000000" w:themeColor="text1"/>
                <w14:textFill>
                  <w14:solidFill>
                    <w14:schemeClr w14:val="tx1"/>
                  </w14:solidFill>
                </w14:textFill>
              </w:rPr>
            </w:pPr>
          </w:p>
        </w:tc>
        <w:tc>
          <w:tcPr>
            <w:tcW w:w="926" w:type="dxa"/>
            <w:vAlign w:val="center"/>
          </w:tcPr>
          <w:p w14:paraId="524B4D19">
            <w:pPr>
              <w:rPr>
                <w:color w:val="000000" w:themeColor="text1"/>
                <w14:textFill>
                  <w14:solidFill>
                    <w14:schemeClr w14:val="tx1"/>
                  </w14:solidFill>
                </w14:textFill>
              </w:rPr>
            </w:pPr>
          </w:p>
        </w:tc>
      </w:tr>
      <w:tr w14:paraId="005363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2F235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2080505</w:t>
            </w:r>
          </w:p>
        </w:tc>
        <w:tc>
          <w:tcPr>
            <w:tcW w:w="1760" w:type="dxa"/>
            <w:vAlign w:val="center"/>
          </w:tcPr>
          <w:p w14:paraId="1895884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机关事业单位基本养老保险缴费支出</w:t>
            </w:r>
          </w:p>
        </w:tc>
        <w:tc>
          <w:tcPr>
            <w:tcW w:w="940" w:type="dxa"/>
            <w:vAlign w:val="center"/>
          </w:tcPr>
          <w:p w14:paraId="2238811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145.20</w:t>
            </w:r>
          </w:p>
        </w:tc>
        <w:tc>
          <w:tcPr>
            <w:tcW w:w="1000" w:type="dxa"/>
            <w:vAlign w:val="center"/>
          </w:tcPr>
          <w:p w14:paraId="66D4D20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145.20</w:t>
            </w:r>
          </w:p>
        </w:tc>
        <w:tc>
          <w:tcPr>
            <w:tcW w:w="980" w:type="dxa"/>
            <w:vAlign w:val="center"/>
          </w:tcPr>
          <w:p w14:paraId="2A256FAA">
            <w:pPr>
              <w:rPr>
                <w:color w:val="000000" w:themeColor="text1"/>
                <w14:textFill>
                  <w14:solidFill>
                    <w14:schemeClr w14:val="tx1"/>
                  </w14:solidFill>
                </w14:textFill>
              </w:rPr>
            </w:pPr>
          </w:p>
        </w:tc>
        <w:tc>
          <w:tcPr>
            <w:tcW w:w="920" w:type="dxa"/>
            <w:vAlign w:val="center"/>
          </w:tcPr>
          <w:p w14:paraId="7B704BA7">
            <w:pPr>
              <w:rPr>
                <w:color w:val="000000" w:themeColor="text1"/>
                <w14:textFill>
                  <w14:solidFill>
                    <w14:schemeClr w14:val="tx1"/>
                  </w14:solidFill>
                </w14:textFill>
              </w:rPr>
            </w:pPr>
          </w:p>
        </w:tc>
        <w:tc>
          <w:tcPr>
            <w:tcW w:w="960" w:type="dxa"/>
            <w:vAlign w:val="center"/>
          </w:tcPr>
          <w:p w14:paraId="0E5C84AB">
            <w:pPr>
              <w:rPr>
                <w:color w:val="000000" w:themeColor="text1"/>
                <w14:textFill>
                  <w14:solidFill>
                    <w14:schemeClr w14:val="tx1"/>
                  </w14:solidFill>
                </w14:textFill>
              </w:rPr>
            </w:pPr>
          </w:p>
        </w:tc>
        <w:tc>
          <w:tcPr>
            <w:tcW w:w="926" w:type="dxa"/>
            <w:vAlign w:val="center"/>
          </w:tcPr>
          <w:p w14:paraId="4B3CB86F">
            <w:pPr>
              <w:rPr>
                <w:color w:val="000000" w:themeColor="text1"/>
                <w14:textFill>
                  <w14:solidFill>
                    <w14:schemeClr w14:val="tx1"/>
                  </w14:solidFill>
                </w14:textFill>
              </w:rPr>
            </w:pPr>
          </w:p>
        </w:tc>
      </w:tr>
      <w:tr w14:paraId="4CCD95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47AC3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2080506</w:t>
            </w:r>
          </w:p>
        </w:tc>
        <w:tc>
          <w:tcPr>
            <w:tcW w:w="1760" w:type="dxa"/>
            <w:vAlign w:val="center"/>
          </w:tcPr>
          <w:p w14:paraId="3137DE1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机关事业单位职业年金缴费支出</w:t>
            </w:r>
          </w:p>
        </w:tc>
        <w:tc>
          <w:tcPr>
            <w:tcW w:w="940" w:type="dxa"/>
            <w:vAlign w:val="center"/>
          </w:tcPr>
          <w:p w14:paraId="74784BD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89.02</w:t>
            </w:r>
          </w:p>
        </w:tc>
        <w:tc>
          <w:tcPr>
            <w:tcW w:w="1000" w:type="dxa"/>
            <w:vAlign w:val="center"/>
          </w:tcPr>
          <w:p w14:paraId="5135E1B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89.02</w:t>
            </w:r>
          </w:p>
        </w:tc>
        <w:tc>
          <w:tcPr>
            <w:tcW w:w="980" w:type="dxa"/>
            <w:vAlign w:val="center"/>
          </w:tcPr>
          <w:p w14:paraId="700846A9">
            <w:pPr>
              <w:rPr>
                <w:color w:val="000000" w:themeColor="text1"/>
                <w14:textFill>
                  <w14:solidFill>
                    <w14:schemeClr w14:val="tx1"/>
                  </w14:solidFill>
                </w14:textFill>
              </w:rPr>
            </w:pPr>
          </w:p>
        </w:tc>
        <w:tc>
          <w:tcPr>
            <w:tcW w:w="920" w:type="dxa"/>
            <w:vAlign w:val="center"/>
          </w:tcPr>
          <w:p w14:paraId="3D8DBF06">
            <w:pPr>
              <w:rPr>
                <w:color w:val="000000" w:themeColor="text1"/>
                <w14:textFill>
                  <w14:solidFill>
                    <w14:schemeClr w14:val="tx1"/>
                  </w14:solidFill>
                </w14:textFill>
              </w:rPr>
            </w:pPr>
          </w:p>
        </w:tc>
        <w:tc>
          <w:tcPr>
            <w:tcW w:w="960" w:type="dxa"/>
            <w:vAlign w:val="center"/>
          </w:tcPr>
          <w:p w14:paraId="0C28C094">
            <w:pPr>
              <w:rPr>
                <w:color w:val="000000" w:themeColor="text1"/>
                <w14:textFill>
                  <w14:solidFill>
                    <w14:schemeClr w14:val="tx1"/>
                  </w14:solidFill>
                </w14:textFill>
              </w:rPr>
            </w:pPr>
          </w:p>
        </w:tc>
        <w:tc>
          <w:tcPr>
            <w:tcW w:w="926" w:type="dxa"/>
            <w:vAlign w:val="center"/>
          </w:tcPr>
          <w:p w14:paraId="165B74D3">
            <w:pPr>
              <w:rPr>
                <w:color w:val="000000" w:themeColor="text1"/>
                <w14:textFill>
                  <w14:solidFill>
                    <w14:schemeClr w14:val="tx1"/>
                  </w14:solidFill>
                </w14:textFill>
              </w:rPr>
            </w:pPr>
          </w:p>
        </w:tc>
      </w:tr>
      <w:tr w14:paraId="4726A2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E878D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20808</w:t>
            </w:r>
          </w:p>
        </w:tc>
        <w:tc>
          <w:tcPr>
            <w:tcW w:w="1760" w:type="dxa"/>
            <w:vAlign w:val="center"/>
          </w:tcPr>
          <w:p w14:paraId="39B63A2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抚恤</w:t>
            </w:r>
          </w:p>
        </w:tc>
        <w:tc>
          <w:tcPr>
            <w:tcW w:w="940" w:type="dxa"/>
            <w:vAlign w:val="center"/>
          </w:tcPr>
          <w:p w14:paraId="07DC02C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52.75</w:t>
            </w:r>
          </w:p>
        </w:tc>
        <w:tc>
          <w:tcPr>
            <w:tcW w:w="1000" w:type="dxa"/>
            <w:vAlign w:val="center"/>
          </w:tcPr>
          <w:p w14:paraId="34BC25B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52.75</w:t>
            </w:r>
          </w:p>
        </w:tc>
        <w:tc>
          <w:tcPr>
            <w:tcW w:w="980" w:type="dxa"/>
            <w:vAlign w:val="center"/>
          </w:tcPr>
          <w:p w14:paraId="35FF3878">
            <w:pPr>
              <w:rPr>
                <w:color w:val="000000" w:themeColor="text1"/>
                <w14:textFill>
                  <w14:solidFill>
                    <w14:schemeClr w14:val="tx1"/>
                  </w14:solidFill>
                </w14:textFill>
              </w:rPr>
            </w:pPr>
          </w:p>
        </w:tc>
        <w:tc>
          <w:tcPr>
            <w:tcW w:w="920" w:type="dxa"/>
            <w:vAlign w:val="center"/>
          </w:tcPr>
          <w:p w14:paraId="3920E3B3">
            <w:pPr>
              <w:rPr>
                <w:color w:val="000000" w:themeColor="text1"/>
                <w14:textFill>
                  <w14:solidFill>
                    <w14:schemeClr w14:val="tx1"/>
                  </w14:solidFill>
                </w14:textFill>
              </w:rPr>
            </w:pPr>
          </w:p>
        </w:tc>
        <w:tc>
          <w:tcPr>
            <w:tcW w:w="960" w:type="dxa"/>
            <w:vAlign w:val="center"/>
          </w:tcPr>
          <w:p w14:paraId="4BF70244">
            <w:pPr>
              <w:rPr>
                <w:color w:val="000000" w:themeColor="text1"/>
                <w14:textFill>
                  <w14:solidFill>
                    <w14:schemeClr w14:val="tx1"/>
                  </w14:solidFill>
                </w14:textFill>
              </w:rPr>
            </w:pPr>
          </w:p>
        </w:tc>
        <w:tc>
          <w:tcPr>
            <w:tcW w:w="926" w:type="dxa"/>
            <w:vAlign w:val="center"/>
          </w:tcPr>
          <w:p w14:paraId="1A7EA298">
            <w:pPr>
              <w:rPr>
                <w:color w:val="000000" w:themeColor="text1"/>
                <w14:textFill>
                  <w14:solidFill>
                    <w14:schemeClr w14:val="tx1"/>
                  </w14:solidFill>
                </w14:textFill>
              </w:rPr>
            </w:pPr>
          </w:p>
        </w:tc>
      </w:tr>
      <w:tr w14:paraId="7018D5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B36F1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2080801</w:t>
            </w:r>
          </w:p>
        </w:tc>
        <w:tc>
          <w:tcPr>
            <w:tcW w:w="1760" w:type="dxa"/>
            <w:vAlign w:val="center"/>
          </w:tcPr>
          <w:p w14:paraId="12D2A55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死亡抚恤</w:t>
            </w:r>
          </w:p>
        </w:tc>
        <w:tc>
          <w:tcPr>
            <w:tcW w:w="940" w:type="dxa"/>
            <w:vAlign w:val="center"/>
          </w:tcPr>
          <w:p w14:paraId="6721559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52.75</w:t>
            </w:r>
          </w:p>
        </w:tc>
        <w:tc>
          <w:tcPr>
            <w:tcW w:w="1000" w:type="dxa"/>
            <w:vAlign w:val="center"/>
          </w:tcPr>
          <w:p w14:paraId="6033EE3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52.75</w:t>
            </w:r>
          </w:p>
        </w:tc>
        <w:tc>
          <w:tcPr>
            <w:tcW w:w="980" w:type="dxa"/>
            <w:vAlign w:val="center"/>
          </w:tcPr>
          <w:p w14:paraId="2207EFA3">
            <w:pPr>
              <w:rPr>
                <w:color w:val="000000" w:themeColor="text1"/>
                <w14:textFill>
                  <w14:solidFill>
                    <w14:schemeClr w14:val="tx1"/>
                  </w14:solidFill>
                </w14:textFill>
              </w:rPr>
            </w:pPr>
          </w:p>
        </w:tc>
        <w:tc>
          <w:tcPr>
            <w:tcW w:w="920" w:type="dxa"/>
            <w:vAlign w:val="center"/>
          </w:tcPr>
          <w:p w14:paraId="4E779BC5">
            <w:pPr>
              <w:rPr>
                <w:color w:val="000000" w:themeColor="text1"/>
                <w14:textFill>
                  <w14:solidFill>
                    <w14:schemeClr w14:val="tx1"/>
                  </w14:solidFill>
                </w14:textFill>
              </w:rPr>
            </w:pPr>
          </w:p>
        </w:tc>
        <w:tc>
          <w:tcPr>
            <w:tcW w:w="960" w:type="dxa"/>
            <w:vAlign w:val="center"/>
          </w:tcPr>
          <w:p w14:paraId="43AE8690">
            <w:pPr>
              <w:rPr>
                <w:color w:val="000000" w:themeColor="text1"/>
                <w14:textFill>
                  <w14:solidFill>
                    <w14:schemeClr w14:val="tx1"/>
                  </w14:solidFill>
                </w14:textFill>
              </w:rPr>
            </w:pPr>
          </w:p>
        </w:tc>
        <w:tc>
          <w:tcPr>
            <w:tcW w:w="926" w:type="dxa"/>
            <w:vAlign w:val="center"/>
          </w:tcPr>
          <w:p w14:paraId="41E8F9CA">
            <w:pPr>
              <w:rPr>
                <w:color w:val="000000" w:themeColor="text1"/>
                <w14:textFill>
                  <w14:solidFill>
                    <w14:schemeClr w14:val="tx1"/>
                  </w14:solidFill>
                </w14:textFill>
              </w:rPr>
            </w:pPr>
          </w:p>
        </w:tc>
      </w:tr>
      <w:tr w14:paraId="5E4774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ED6B6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20899</w:t>
            </w:r>
          </w:p>
        </w:tc>
        <w:tc>
          <w:tcPr>
            <w:tcW w:w="1760" w:type="dxa"/>
            <w:vAlign w:val="center"/>
          </w:tcPr>
          <w:p w14:paraId="238ADAD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其他社会保障和就业支出</w:t>
            </w:r>
          </w:p>
        </w:tc>
        <w:tc>
          <w:tcPr>
            <w:tcW w:w="940" w:type="dxa"/>
            <w:vAlign w:val="center"/>
          </w:tcPr>
          <w:p w14:paraId="47744E9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54.51</w:t>
            </w:r>
          </w:p>
        </w:tc>
        <w:tc>
          <w:tcPr>
            <w:tcW w:w="1000" w:type="dxa"/>
            <w:vAlign w:val="center"/>
          </w:tcPr>
          <w:p w14:paraId="799DD5B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54.51</w:t>
            </w:r>
          </w:p>
        </w:tc>
        <w:tc>
          <w:tcPr>
            <w:tcW w:w="980" w:type="dxa"/>
            <w:vAlign w:val="center"/>
          </w:tcPr>
          <w:p w14:paraId="6E531803">
            <w:pPr>
              <w:rPr>
                <w:color w:val="000000" w:themeColor="text1"/>
                <w14:textFill>
                  <w14:solidFill>
                    <w14:schemeClr w14:val="tx1"/>
                  </w14:solidFill>
                </w14:textFill>
              </w:rPr>
            </w:pPr>
          </w:p>
        </w:tc>
        <w:tc>
          <w:tcPr>
            <w:tcW w:w="920" w:type="dxa"/>
            <w:vAlign w:val="center"/>
          </w:tcPr>
          <w:p w14:paraId="7D86C0C5">
            <w:pPr>
              <w:rPr>
                <w:color w:val="000000" w:themeColor="text1"/>
                <w14:textFill>
                  <w14:solidFill>
                    <w14:schemeClr w14:val="tx1"/>
                  </w14:solidFill>
                </w14:textFill>
              </w:rPr>
            </w:pPr>
          </w:p>
        </w:tc>
        <w:tc>
          <w:tcPr>
            <w:tcW w:w="960" w:type="dxa"/>
            <w:vAlign w:val="center"/>
          </w:tcPr>
          <w:p w14:paraId="601F6910">
            <w:pPr>
              <w:rPr>
                <w:color w:val="000000" w:themeColor="text1"/>
                <w14:textFill>
                  <w14:solidFill>
                    <w14:schemeClr w14:val="tx1"/>
                  </w14:solidFill>
                </w14:textFill>
              </w:rPr>
            </w:pPr>
          </w:p>
        </w:tc>
        <w:tc>
          <w:tcPr>
            <w:tcW w:w="926" w:type="dxa"/>
            <w:vAlign w:val="center"/>
          </w:tcPr>
          <w:p w14:paraId="464E9AAA">
            <w:pPr>
              <w:rPr>
                <w:color w:val="000000" w:themeColor="text1"/>
                <w14:textFill>
                  <w14:solidFill>
                    <w14:schemeClr w14:val="tx1"/>
                  </w14:solidFill>
                </w14:textFill>
              </w:rPr>
            </w:pPr>
          </w:p>
        </w:tc>
      </w:tr>
      <w:tr w14:paraId="20A0FE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C1E38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2089999</w:t>
            </w:r>
          </w:p>
        </w:tc>
        <w:tc>
          <w:tcPr>
            <w:tcW w:w="1760" w:type="dxa"/>
            <w:vAlign w:val="center"/>
          </w:tcPr>
          <w:p w14:paraId="4C0ACC8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其他社会保障和就业支出</w:t>
            </w:r>
          </w:p>
        </w:tc>
        <w:tc>
          <w:tcPr>
            <w:tcW w:w="940" w:type="dxa"/>
            <w:vAlign w:val="center"/>
          </w:tcPr>
          <w:p w14:paraId="455360D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54.51</w:t>
            </w:r>
          </w:p>
        </w:tc>
        <w:tc>
          <w:tcPr>
            <w:tcW w:w="1000" w:type="dxa"/>
            <w:vAlign w:val="center"/>
          </w:tcPr>
          <w:p w14:paraId="5B0BF2D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54.51</w:t>
            </w:r>
          </w:p>
        </w:tc>
        <w:tc>
          <w:tcPr>
            <w:tcW w:w="980" w:type="dxa"/>
            <w:vAlign w:val="center"/>
          </w:tcPr>
          <w:p w14:paraId="2F1AFECA">
            <w:pPr>
              <w:rPr>
                <w:color w:val="000000" w:themeColor="text1"/>
                <w14:textFill>
                  <w14:solidFill>
                    <w14:schemeClr w14:val="tx1"/>
                  </w14:solidFill>
                </w14:textFill>
              </w:rPr>
            </w:pPr>
          </w:p>
        </w:tc>
        <w:tc>
          <w:tcPr>
            <w:tcW w:w="920" w:type="dxa"/>
            <w:vAlign w:val="center"/>
          </w:tcPr>
          <w:p w14:paraId="420C424B">
            <w:pPr>
              <w:rPr>
                <w:color w:val="000000" w:themeColor="text1"/>
                <w14:textFill>
                  <w14:solidFill>
                    <w14:schemeClr w14:val="tx1"/>
                  </w14:solidFill>
                </w14:textFill>
              </w:rPr>
            </w:pPr>
          </w:p>
        </w:tc>
        <w:tc>
          <w:tcPr>
            <w:tcW w:w="960" w:type="dxa"/>
            <w:vAlign w:val="center"/>
          </w:tcPr>
          <w:p w14:paraId="32A772C9">
            <w:pPr>
              <w:rPr>
                <w:color w:val="000000" w:themeColor="text1"/>
                <w14:textFill>
                  <w14:solidFill>
                    <w14:schemeClr w14:val="tx1"/>
                  </w14:solidFill>
                </w14:textFill>
              </w:rPr>
            </w:pPr>
          </w:p>
        </w:tc>
        <w:tc>
          <w:tcPr>
            <w:tcW w:w="926" w:type="dxa"/>
            <w:vAlign w:val="center"/>
          </w:tcPr>
          <w:p w14:paraId="7A39CFF9">
            <w:pPr>
              <w:rPr>
                <w:color w:val="000000" w:themeColor="text1"/>
                <w14:textFill>
                  <w14:solidFill>
                    <w14:schemeClr w14:val="tx1"/>
                  </w14:solidFill>
                </w14:textFill>
              </w:rPr>
            </w:pPr>
          </w:p>
        </w:tc>
      </w:tr>
      <w:tr w14:paraId="6C0FC2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C0EF7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210</w:t>
            </w:r>
          </w:p>
        </w:tc>
        <w:tc>
          <w:tcPr>
            <w:tcW w:w="1760" w:type="dxa"/>
            <w:vAlign w:val="center"/>
          </w:tcPr>
          <w:p w14:paraId="4E7FC73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卫生健康支出</w:t>
            </w:r>
          </w:p>
        </w:tc>
        <w:tc>
          <w:tcPr>
            <w:tcW w:w="940" w:type="dxa"/>
            <w:vAlign w:val="center"/>
          </w:tcPr>
          <w:p w14:paraId="3305CC4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57.19</w:t>
            </w:r>
          </w:p>
        </w:tc>
        <w:tc>
          <w:tcPr>
            <w:tcW w:w="1000" w:type="dxa"/>
            <w:vAlign w:val="center"/>
          </w:tcPr>
          <w:p w14:paraId="79432FB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57.19</w:t>
            </w:r>
          </w:p>
        </w:tc>
        <w:tc>
          <w:tcPr>
            <w:tcW w:w="980" w:type="dxa"/>
            <w:vAlign w:val="center"/>
          </w:tcPr>
          <w:p w14:paraId="0C52D03C">
            <w:pPr>
              <w:rPr>
                <w:color w:val="000000" w:themeColor="text1"/>
                <w14:textFill>
                  <w14:solidFill>
                    <w14:schemeClr w14:val="tx1"/>
                  </w14:solidFill>
                </w14:textFill>
              </w:rPr>
            </w:pPr>
          </w:p>
        </w:tc>
        <w:tc>
          <w:tcPr>
            <w:tcW w:w="920" w:type="dxa"/>
            <w:vAlign w:val="center"/>
          </w:tcPr>
          <w:p w14:paraId="414A23C7">
            <w:pPr>
              <w:rPr>
                <w:color w:val="000000" w:themeColor="text1"/>
                <w14:textFill>
                  <w14:solidFill>
                    <w14:schemeClr w14:val="tx1"/>
                  </w14:solidFill>
                </w14:textFill>
              </w:rPr>
            </w:pPr>
          </w:p>
        </w:tc>
        <w:tc>
          <w:tcPr>
            <w:tcW w:w="960" w:type="dxa"/>
            <w:vAlign w:val="center"/>
          </w:tcPr>
          <w:p w14:paraId="6E8BCA63">
            <w:pPr>
              <w:rPr>
                <w:color w:val="000000" w:themeColor="text1"/>
                <w14:textFill>
                  <w14:solidFill>
                    <w14:schemeClr w14:val="tx1"/>
                  </w14:solidFill>
                </w14:textFill>
              </w:rPr>
            </w:pPr>
          </w:p>
        </w:tc>
        <w:tc>
          <w:tcPr>
            <w:tcW w:w="926" w:type="dxa"/>
            <w:vAlign w:val="center"/>
          </w:tcPr>
          <w:p w14:paraId="412B662D">
            <w:pPr>
              <w:rPr>
                <w:color w:val="000000" w:themeColor="text1"/>
                <w14:textFill>
                  <w14:solidFill>
                    <w14:schemeClr w14:val="tx1"/>
                  </w14:solidFill>
                </w14:textFill>
              </w:rPr>
            </w:pPr>
          </w:p>
        </w:tc>
      </w:tr>
      <w:tr w14:paraId="0F0114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0D038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21011</w:t>
            </w:r>
          </w:p>
        </w:tc>
        <w:tc>
          <w:tcPr>
            <w:tcW w:w="1760" w:type="dxa"/>
            <w:vAlign w:val="center"/>
          </w:tcPr>
          <w:p w14:paraId="0D3B535C">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行政事业单位医疗</w:t>
            </w:r>
          </w:p>
        </w:tc>
        <w:tc>
          <w:tcPr>
            <w:tcW w:w="940" w:type="dxa"/>
            <w:vAlign w:val="center"/>
          </w:tcPr>
          <w:p w14:paraId="633782C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57.19</w:t>
            </w:r>
          </w:p>
        </w:tc>
        <w:tc>
          <w:tcPr>
            <w:tcW w:w="1000" w:type="dxa"/>
            <w:vAlign w:val="center"/>
          </w:tcPr>
          <w:p w14:paraId="2B0A29C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57.19</w:t>
            </w:r>
          </w:p>
        </w:tc>
        <w:tc>
          <w:tcPr>
            <w:tcW w:w="980" w:type="dxa"/>
            <w:vAlign w:val="center"/>
          </w:tcPr>
          <w:p w14:paraId="484F06EE">
            <w:pPr>
              <w:rPr>
                <w:color w:val="000000" w:themeColor="text1"/>
                <w14:textFill>
                  <w14:solidFill>
                    <w14:schemeClr w14:val="tx1"/>
                  </w14:solidFill>
                </w14:textFill>
              </w:rPr>
            </w:pPr>
          </w:p>
        </w:tc>
        <w:tc>
          <w:tcPr>
            <w:tcW w:w="920" w:type="dxa"/>
            <w:vAlign w:val="center"/>
          </w:tcPr>
          <w:p w14:paraId="77248B65">
            <w:pPr>
              <w:rPr>
                <w:color w:val="000000" w:themeColor="text1"/>
                <w14:textFill>
                  <w14:solidFill>
                    <w14:schemeClr w14:val="tx1"/>
                  </w14:solidFill>
                </w14:textFill>
              </w:rPr>
            </w:pPr>
          </w:p>
        </w:tc>
        <w:tc>
          <w:tcPr>
            <w:tcW w:w="960" w:type="dxa"/>
            <w:vAlign w:val="center"/>
          </w:tcPr>
          <w:p w14:paraId="54BD7DB5">
            <w:pPr>
              <w:rPr>
                <w:color w:val="000000" w:themeColor="text1"/>
                <w14:textFill>
                  <w14:solidFill>
                    <w14:schemeClr w14:val="tx1"/>
                  </w14:solidFill>
                </w14:textFill>
              </w:rPr>
            </w:pPr>
          </w:p>
        </w:tc>
        <w:tc>
          <w:tcPr>
            <w:tcW w:w="926" w:type="dxa"/>
            <w:vAlign w:val="center"/>
          </w:tcPr>
          <w:p w14:paraId="4ACFCCB8">
            <w:pPr>
              <w:rPr>
                <w:color w:val="000000" w:themeColor="text1"/>
                <w14:textFill>
                  <w14:solidFill>
                    <w14:schemeClr w14:val="tx1"/>
                  </w14:solidFill>
                </w14:textFill>
              </w:rPr>
            </w:pPr>
          </w:p>
        </w:tc>
      </w:tr>
      <w:tr w14:paraId="57CC50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ACCA40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2101102</w:t>
            </w:r>
          </w:p>
        </w:tc>
        <w:tc>
          <w:tcPr>
            <w:tcW w:w="1760" w:type="dxa"/>
            <w:vAlign w:val="center"/>
          </w:tcPr>
          <w:p w14:paraId="44625787">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事业单位医疗</w:t>
            </w:r>
          </w:p>
        </w:tc>
        <w:tc>
          <w:tcPr>
            <w:tcW w:w="940" w:type="dxa"/>
            <w:vAlign w:val="center"/>
          </w:tcPr>
          <w:p w14:paraId="546CE2E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57.19</w:t>
            </w:r>
          </w:p>
        </w:tc>
        <w:tc>
          <w:tcPr>
            <w:tcW w:w="1000" w:type="dxa"/>
            <w:vAlign w:val="center"/>
          </w:tcPr>
          <w:p w14:paraId="33109A5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57.19</w:t>
            </w:r>
          </w:p>
        </w:tc>
        <w:tc>
          <w:tcPr>
            <w:tcW w:w="980" w:type="dxa"/>
            <w:vAlign w:val="center"/>
          </w:tcPr>
          <w:p w14:paraId="2FB139AF">
            <w:pPr>
              <w:rPr>
                <w:color w:val="000000" w:themeColor="text1"/>
                <w14:textFill>
                  <w14:solidFill>
                    <w14:schemeClr w14:val="tx1"/>
                  </w14:solidFill>
                </w14:textFill>
              </w:rPr>
            </w:pPr>
          </w:p>
        </w:tc>
        <w:tc>
          <w:tcPr>
            <w:tcW w:w="920" w:type="dxa"/>
            <w:vAlign w:val="center"/>
          </w:tcPr>
          <w:p w14:paraId="4F55C9BB">
            <w:pPr>
              <w:rPr>
                <w:color w:val="000000" w:themeColor="text1"/>
                <w14:textFill>
                  <w14:solidFill>
                    <w14:schemeClr w14:val="tx1"/>
                  </w14:solidFill>
                </w14:textFill>
              </w:rPr>
            </w:pPr>
          </w:p>
        </w:tc>
        <w:tc>
          <w:tcPr>
            <w:tcW w:w="960" w:type="dxa"/>
            <w:vAlign w:val="center"/>
          </w:tcPr>
          <w:p w14:paraId="168A61C4">
            <w:pPr>
              <w:rPr>
                <w:color w:val="000000" w:themeColor="text1"/>
                <w14:textFill>
                  <w14:solidFill>
                    <w14:schemeClr w14:val="tx1"/>
                  </w14:solidFill>
                </w14:textFill>
              </w:rPr>
            </w:pPr>
          </w:p>
        </w:tc>
        <w:tc>
          <w:tcPr>
            <w:tcW w:w="926" w:type="dxa"/>
            <w:vAlign w:val="center"/>
          </w:tcPr>
          <w:p w14:paraId="794E75DA">
            <w:pPr>
              <w:rPr>
                <w:color w:val="000000" w:themeColor="text1"/>
                <w14:textFill>
                  <w14:solidFill>
                    <w14:schemeClr w14:val="tx1"/>
                  </w14:solidFill>
                </w14:textFill>
              </w:rPr>
            </w:pPr>
          </w:p>
        </w:tc>
      </w:tr>
      <w:tr w14:paraId="17D65C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58AAD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221</w:t>
            </w:r>
          </w:p>
        </w:tc>
        <w:tc>
          <w:tcPr>
            <w:tcW w:w="1760" w:type="dxa"/>
            <w:vAlign w:val="center"/>
          </w:tcPr>
          <w:p w14:paraId="56ED3D85">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住房保障支出</w:t>
            </w:r>
          </w:p>
        </w:tc>
        <w:tc>
          <w:tcPr>
            <w:tcW w:w="940" w:type="dxa"/>
            <w:vAlign w:val="center"/>
          </w:tcPr>
          <w:p w14:paraId="46D5B0D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102.73</w:t>
            </w:r>
          </w:p>
        </w:tc>
        <w:tc>
          <w:tcPr>
            <w:tcW w:w="1000" w:type="dxa"/>
            <w:vAlign w:val="center"/>
          </w:tcPr>
          <w:p w14:paraId="72CF1FB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102.73</w:t>
            </w:r>
          </w:p>
        </w:tc>
        <w:tc>
          <w:tcPr>
            <w:tcW w:w="980" w:type="dxa"/>
            <w:vAlign w:val="center"/>
          </w:tcPr>
          <w:p w14:paraId="7CE437AE">
            <w:pPr>
              <w:rPr>
                <w:color w:val="000000" w:themeColor="text1"/>
                <w14:textFill>
                  <w14:solidFill>
                    <w14:schemeClr w14:val="tx1"/>
                  </w14:solidFill>
                </w14:textFill>
              </w:rPr>
            </w:pPr>
          </w:p>
        </w:tc>
        <w:tc>
          <w:tcPr>
            <w:tcW w:w="920" w:type="dxa"/>
            <w:vAlign w:val="center"/>
          </w:tcPr>
          <w:p w14:paraId="0C5FAF09">
            <w:pPr>
              <w:rPr>
                <w:color w:val="000000" w:themeColor="text1"/>
                <w14:textFill>
                  <w14:solidFill>
                    <w14:schemeClr w14:val="tx1"/>
                  </w14:solidFill>
                </w14:textFill>
              </w:rPr>
            </w:pPr>
          </w:p>
        </w:tc>
        <w:tc>
          <w:tcPr>
            <w:tcW w:w="960" w:type="dxa"/>
            <w:vAlign w:val="center"/>
          </w:tcPr>
          <w:p w14:paraId="6DF260D0">
            <w:pPr>
              <w:rPr>
                <w:color w:val="000000" w:themeColor="text1"/>
                <w14:textFill>
                  <w14:solidFill>
                    <w14:schemeClr w14:val="tx1"/>
                  </w14:solidFill>
                </w14:textFill>
              </w:rPr>
            </w:pPr>
          </w:p>
        </w:tc>
        <w:tc>
          <w:tcPr>
            <w:tcW w:w="926" w:type="dxa"/>
            <w:vAlign w:val="center"/>
          </w:tcPr>
          <w:p w14:paraId="68A9BC86">
            <w:pPr>
              <w:rPr>
                <w:color w:val="000000" w:themeColor="text1"/>
                <w14:textFill>
                  <w14:solidFill>
                    <w14:schemeClr w14:val="tx1"/>
                  </w14:solidFill>
                </w14:textFill>
              </w:rPr>
            </w:pPr>
          </w:p>
        </w:tc>
      </w:tr>
      <w:tr w14:paraId="27DFE0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00FC8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22102</w:t>
            </w:r>
          </w:p>
        </w:tc>
        <w:tc>
          <w:tcPr>
            <w:tcW w:w="1760" w:type="dxa"/>
            <w:vAlign w:val="center"/>
          </w:tcPr>
          <w:p w14:paraId="418AEA9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住房改革支出</w:t>
            </w:r>
          </w:p>
        </w:tc>
        <w:tc>
          <w:tcPr>
            <w:tcW w:w="940" w:type="dxa"/>
            <w:vAlign w:val="center"/>
          </w:tcPr>
          <w:p w14:paraId="73EADAF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102.73</w:t>
            </w:r>
          </w:p>
        </w:tc>
        <w:tc>
          <w:tcPr>
            <w:tcW w:w="1000" w:type="dxa"/>
            <w:vAlign w:val="center"/>
          </w:tcPr>
          <w:p w14:paraId="781866A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102.73</w:t>
            </w:r>
          </w:p>
        </w:tc>
        <w:tc>
          <w:tcPr>
            <w:tcW w:w="980" w:type="dxa"/>
            <w:vAlign w:val="center"/>
          </w:tcPr>
          <w:p w14:paraId="58B23F09">
            <w:pPr>
              <w:rPr>
                <w:color w:val="000000" w:themeColor="text1"/>
                <w14:textFill>
                  <w14:solidFill>
                    <w14:schemeClr w14:val="tx1"/>
                  </w14:solidFill>
                </w14:textFill>
              </w:rPr>
            </w:pPr>
          </w:p>
        </w:tc>
        <w:tc>
          <w:tcPr>
            <w:tcW w:w="920" w:type="dxa"/>
            <w:vAlign w:val="center"/>
          </w:tcPr>
          <w:p w14:paraId="0E66AAAE">
            <w:pPr>
              <w:rPr>
                <w:color w:val="000000" w:themeColor="text1"/>
                <w14:textFill>
                  <w14:solidFill>
                    <w14:schemeClr w14:val="tx1"/>
                  </w14:solidFill>
                </w14:textFill>
              </w:rPr>
            </w:pPr>
          </w:p>
        </w:tc>
        <w:tc>
          <w:tcPr>
            <w:tcW w:w="960" w:type="dxa"/>
            <w:vAlign w:val="center"/>
          </w:tcPr>
          <w:p w14:paraId="505E62F9">
            <w:pPr>
              <w:rPr>
                <w:color w:val="000000" w:themeColor="text1"/>
                <w14:textFill>
                  <w14:solidFill>
                    <w14:schemeClr w14:val="tx1"/>
                  </w14:solidFill>
                </w14:textFill>
              </w:rPr>
            </w:pPr>
          </w:p>
        </w:tc>
        <w:tc>
          <w:tcPr>
            <w:tcW w:w="926" w:type="dxa"/>
            <w:vAlign w:val="center"/>
          </w:tcPr>
          <w:p w14:paraId="1B675F84">
            <w:pPr>
              <w:rPr>
                <w:color w:val="000000" w:themeColor="text1"/>
                <w14:textFill>
                  <w14:solidFill>
                    <w14:schemeClr w14:val="tx1"/>
                  </w14:solidFill>
                </w14:textFill>
              </w:rPr>
            </w:pPr>
          </w:p>
        </w:tc>
      </w:tr>
      <w:tr w14:paraId="3F7728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28F91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2210201</w:t>
            </w:r>
          </w:p>
        </w:tc>
        <w:tc>
          <w:tcPr>
            <w:tcW w:w="1760" w:type="dxa"/>
            <w:vAlign w:val="center"/>
          </w:tcPr>
          <w:p w14:paraId="66D5294C">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住房公积金</w:t>
            </w:r>
          </w:p>
        </w:tc>
        <w:tc>
          <w:tcPr>
            <w:tcW w:w="940" w:type="dxa"/>
            <w:vAlign w:val="center"/>
          </w:tcPr>
          <w:p w14:paraId="2D5A222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102.73</w:t>
            </w:r>
          </w:p>
        </w:tc>
        <w:tc>
          <w:tcPr>
            <w:tcW w:w="1000" w:type="dxa"/>
            <w:vAlign w:val="center"/>
          </w:tcPr>
          <w:p w14:paraId="319C69B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102.73</w:t>
            </w:r>
          </w:p>
        </w:tc>
        <w:tc>
          <w:tcPr>
            <w:tcW w:w="980" w:type="dxa"/>
            <w:vAlign w:val="center"/>
          </w:tcPr>
          <w:p w14:paraId="46903F38">
            <w:pPr>
              <w:rPr>
                <w:color w:val="000000" w:themeColor="text1"/>
                <w14:textFill>
                  <w14:solidFill>
                    <w14:schemeClr w14:val="tx1"/>
                  </w14:solidFill>
                </w14:textFill>
              </w:rPr>
            </w:pPr>
          </w:p>
        </w:tc>
        <w:tc>
          <w:tcPr>
            <w:tcW w:w="920" w:type="dxa"/>
            <w:vAlign w:val="center"/>
          </w:tcPr>
          <w:p w14:paraId="120B8173">
            <w:pPr>
              <w:rPr>
                <w:color w:val="000000" w:themeColor="text1"/>
                <w14:textFill>
                  <w14:solidFill>
                    <w14:schemeClr w14:val="tx1"/>
                  </w14:solidFill>
                </w14:textFill>
              </w:rPr>
            </w:pPr>
          </w:p>
        </w:tc>
        <w:tc>
          <w:tcPr>
            <w:tcW w:w="960" w:type="dxa"/>
            <w:vAlign w:val="center"/>
          </w:tcPr>
          <w:p w14:paraId="700A7F02">
            <w:pPr>
              <w:rPr>
                <w:color w:val="000000" w:themeColor="text1"/>
                <w14:textFill>
                  <w14:solidFill>
                    <w14:schemeClr w14:val="tx1"/>
                  </w14:solidFill>
                </w14:textFill>
              </w:rPr>
            </w:pPr>
          </w:p>
        </w:tc>
        <w:tc>
          <w:tcPr>
            <w:tcW w:w="926" w:type="dxa"/>
            <w:vAlign w:val="center"/>
          </w:tcPr>
          <w:p w14:paraId="635EFF7A">
            <w:pPr>
              <w:rPr>
                <w:color w:val="000000" w:themeColor="text1"/>
                <w14:textFill>
                  <w14:solidFill>
                    <w14:schemeClr w14:val="tx1"/>
                  </w14:solidFill>
                </w14:textFill>
              </w:rPr>
            </w:pPr>
          </w:p>
        </w:tc>
      </w:tr>
      <w:tr w14:paraId="42C273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85B18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w:t>
            </w:r>
          </w:p>
        </w:tc>
        <w:tc>
          <w:tcPr>
            <w:tcW w:w="1760" w:type="dxa"/>
            <w:vAlign w:val="center"/>
          </w:tcPr>
          <w:p w14:paraId="6DB03B9C">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其他支出</w:t>
            </w:r>
          </w:p>
        </w:tc>
        <w:tc>
          <w:tcPr>
            <w:tcW w:w="940" w:type="dxa"/>
            <w:vAlign w:val="center"/>
          </w:tcPr>
          <w:p w14:paraId="70317B4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4,466.60</w:t>
            </w:r>
          </w:p>
        </w:tc>
        <w:tc>
          <w:tcPr>
            <w:tcW w:w="1000" w:type="dxa"/>
            <w:vAlign w:val="center"/>
          </w:tcPr>
          <w:p w14:paraId="5146EB3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106.04</w:t>
            </w:r>
          </w:p>
        </w:tc>
        <w:tc>
          <w:tcPr>
            <w:tcW w:w="980" w:type="dxa"/>
            <w:vAlign w:val="center"/>
          </w:tcPr>
          <w:p w14:paraId="78956A0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4,360.56</w:t>
            </w:r>
          </w:p>
        </w:tc>
        <w:tc>
          <w:tcPr>
            <w:tcW w:w="920" w:type="dxa"/>
            <w:vAlign w:val="center"/>
          </w:tcPr>
          <w:p w14:paraId="52445DCC">
            <w:pPr>
              <w:rPr>
                <w:color w:val="000000" w:themeColor="text1"/>
                <w14:textFill>
                  <w14:solidFill>
                    <w14:schemeClr w14:val="tx1"/>
                  </w14:solidFill>
                </w14:textFill>
              </w:rPr>
            </w:pPr>
          </w:p>
        </w:tc>
        <w:tc>
          <w:tcPr>
            <w:tcW w:w="960" w:type="dxa"/>
            <w:vAlign w:val="center"/>
          </w:tcPr>
          <w:p w14:paraId="711AADF6">
            <w:pPr>
              <w:rPr>
                <w:color w:val="000000" w:themeColor="text1"/>
                <w14:textFill>
                  <w14:solidFill>
                    <w14:schemeClr w14:val="tx1"/>
                  </w14:solidFill>
                </w14:textFill>
              </w:rPr>
            </w:pPr>
          </w:p>
        </w:tc>
        <w:tc>
          <w:tcPr>
            <w:tcW w:w="926" w:type="dxa"/>
            <w:vAlign w:val="center"/>
          </w:tcPr>
          <w:p w14:paraId="5139F0FD">
            <w:pPr>
              <w:rPr>
                <w:color w:val="000000" w:themeColor="text1"/>
                <w14:textFill>
                  <w14:solidFill>
                    <w14:schemeClr w14:val="tx1"/>
                  </w14:solidFill>
                </w14:textFill>
              </w:rPr>
            </w:pPr>
          </w:p>
        </w:tc>
      </w:tr>
      <w:tr w14:paraId="29AD6C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21919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22960</w:t>
            </w:r>
          </w:p>
        </w:tc>
        <w:tc>
          <w:tcPr>
            <w:tcW w:w="1760" w:type="dxa"/>
            <w:vAlign w:val="center"/>
          </w:tcPr>
          <w:p w14:paraId="68ED0C9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彩票公益金安排的支出</w:t>
            </w:r>
          </w:p>
        </w:tc>
        <w:tc>
          <w:tcPr>
            <w:tcW w:w="940" w:type="dxa"/>
            <w:vAlign w:val="center"/>
          </w:tcPr>
          <w:p w14:paraId="1573AA7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371.99</w:t>
            </w:r>
          </w:p>
        </w:tc>
        <w:tc>
          <w:tcPr>
            <w:tcW w:w="1000" w:type="dxa"/>
            <w:vAlign w:val="center"/>
          </w:tcPr>
          <w:p w14:paraId="0E070B39">
            <w:pPr>
              <w:rPr>
                <w:color w:val="000000" w:themeColor="text1"/>
                <w14:textFill>
                  <w14:solidFill>
                    <w14:schemeClr w14:val="tx1"/>
                  </w14:solidFill>
                </w14:textFill>
              </w:rPr>
            </w:pPr>
          </w:p>
        </w:tc>
        <w:tc>
          <w:tcPr>
            <w:tcW w:w="980" w:type="dxa"/>
            <w:vAlign w:val="center"/>
          </w:tcPr>
          <w:p w14:paraId="71E4B0F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371.99</w:t>
            </w:r>
          </w:p>
        </w:tc>
        <w:tc>
          <w:tcPr>
            <w:tcW w:w="920" w:type="dxa"/>
            <w:vAlign w:val="center"/>
          </w:tcPr>
          <w:p w14:paraId="59EE033A">
            <w:pPr>
              <w:rPr>
                <w:color w:val="000000" w:themeColor="text1"/>
                <w14:textFill>
                  <w14:solidFill>
                    <w14:schemeClr w14:val="tx1"/>
                  </w14:solidFill>
                </w14:textFill>
              </w:rPr>
            </w:pPr>
          </w:p>
        </w:tc>
        <w:tc>
          <w:tcPr>
            <w:tcW w:w="960" w:type="dxa"/>
            <w:vAlign w:val="center"/>
          </w:tcPr>
          <w:p w14:paraId="6F43A534">
            <w:pPr>
              <w:rPr>
                <w:color w:val="000000" w:themeColor="text1"/>
                <w14:textFill>
                  <w14:solidFill>
                    <w14:schemeClr w14:val="tx1"/>
                  </w14:solidFill>
                </w14:textFill>
              </w:rPr>
            </w:pPr>
          </w:p>
        </w:tc>
        <w:tc>
          <w:tcPr>
            <w:tcW w:w="926" w:type="dxa"/>
            <w:vAlign w:val="center"/>
          </w:tcPr>
          <w:p w14:paraId="41D0FB0A">
            <w:pPr>
              <w:rPr>
                <w:color w:val="000000" w:themeColor="text1"/>
                <w14:textFill>
                  <w14:solidFill>
                    <w14:schemeClr w14:val="tx1"/>
                  </w14:solidFill>
                </w14:textFill>
              </w:rPr>
            </w:pPr>
          </w:p>
        </w:tc>
      </w:tr>
      <w:tr w14:paraId="525B83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E0E8BE">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2296003</w:t>
            </w:r>
          </w:p>
        </w:tc>
        <w:tc>
          <w:tcPr>
            <w:tcW w:w="1760" w:type="dxa"/>
            <w:vAlign w:val="center"/>
          </w:tcPr>
          <w:p w14:paraId="0CD546A7">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用于体育事业的彩票公益金支出</w:t>
            </w:r>
          </w:p>
        </w:tc>
        <w:tc>
          <w:tcPr>
            <w:tcW w:w="940" w:type="dxa"/>
            <w:vAlign w:val="center"/>
          </w:tcPr>
          <w:p w14:paraId="35E4FD9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326.41</w:t>
            </w:r>
          </w:p>
        </w:tc>
        <w:tc>
          <w:tcPr>
            <w:tcW w:w="1000" w:type="dxa"/>
            <w:vAlign w:val="center"/>
          </w:tcPr>
          <w:p w14:paraId="44BBCC4C">
            <w:pPr>
              <w:rPr>
                <w:color w:val="000000" w:themeColor="text1"/>
                <w14:textFill>
                  <w14:solidFill>
                    <w14:schemeClr w14:val="tx1"/>
                  </w14:solidFill>
                </w14:textFill>
              </w:rPr>
            </w:pPr>
          </w:p>
        </w:tc>
        <w:tc>
          <w:tcPr>
            <w:tcW w:w="980" w:type="dxa"/>
            <w:vAlign w:val="center"/>
          </w:tcPr>
          <w:p w14:paraId="04AC180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326.41</w:t>
            </w:r>
          </w:p>
        </w:tc>
        <w:tc>
          <w:tcPr>
            <w:tcW w:w="920" w:type="dxa"/>
            <w:vAlign w:val="center"/>
          </w:tcPr>
          <w:p w14:paraId="3B11AD48">
            <w:pPr>
              <w:rPr>
                <w:color w:val="000000" w:themeColor="text1"/>
                <w14:textFill>
                  <w14:solidFill>
                    <w14:schemeClr w14:val="tx1"/>
                  </w14:solidFill>
                </w14:textFill>
              </w:rPr>
            </w:pPr>
          </w:p>
        </w:tc>
        <w:tc>
          <w:tcPr>
            <w:tcW w:w="960" w:type="dxa"/>
            <w:vAlign w:val="center"/>
          </w:tcPr>
          <w:p w14:paraId="3B50C349">
            <w:pPr>
              <w:rPr>
                <w:color w:val="000000" w:themeColor="text1"/>
                <w14:textFill>
                  <w14:solidFill>
                    <w14:schemeClr w14:val="tx1"/>
                  </w14:solidFill>
                </w14:textFill>
              </w:rPr>
            </w:pPr>
          </w:p>
        </w:tc>
        <w:tc>
          <w:tcPr>
            <w:tcW w:w="926" w:type="dxa"/>
            <w:vAlign w:val="center"/>
          </w:tcPr>
          <w:p w14:paraId="0BC420E6">
            <w:pPr>
              <w:rPr>
                <w:color w:val="000000" w:themeColor="text1"/>
                <w14:textFill>
                  <w14:solidFill>
                    <w14:schemeClr w14:val="tx1"/>
                  </w14:solidFill>
                </w14:textFill>
              </w:rPr>
            </w:pPr>
          </w:p>
        </w:tc>
      </w:tr>
      <w:tr w14:paraId="6D2B96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B511B08">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2296004</w:t>
            </w:r>
          </w:p>
        </w:tc>
        <w:tc>
          <w:tcPr>
            <w:tcW w:w="1760" w:type="dxa"/>
            <w:vAlign w:val="center"/>
          </w:tcPr>
          <w:p w14:paraId="55F13657">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用于教育事业的彩票公益金支出</w:t>
            </w:r>
          </w:p>
        </w:tc>
        <w:tc>
          <w:tcPr>
            <w:tcW w:w="940" w:type="dxa"/>
            <w:vAlign w:val="center"/>
          </w:tcPr>
          <w:p w14:paraId="00A0220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45.58</w:t>
            </w:r>
          </w:p>
        </w:tc>
        <w:tc>
          <w:tcPr>
            <w:tcW w:w="1000" w:type="dxa"/>
            <w:vAlign w:val="center"/>
          </w:tcPr>
          <w:p w14:paraId="50845CEA">
            <w:pPr>
              <w:rPr>
                <w:color w:val="000000" w:themeColor="text1"/>
                <w14:textFill>
                  <w14:solidFill>
                    <w14:schemeClr w14:val="tx1"/>
                  </w14:solidFill>
                </w14:textFill>
              </w:rPr>
            </w:pPr>
          </w:p>
        </w:tc>
        <w:tc>
          <w:tcPr>
            <w:tcW w:w="980" w:type="dxa"/>
            <w:vAlign w:val="center"/>
          </w:tcPr>
          <w:p w14:paraId="362EC0A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45.58</w:t>
            </w:r>
          </w:p>
        </w:tc>
        <w:tc>
          <w:tcPr>
            <w:tcW w:w="920" w:type="dxa"/>
            <w:vAlign w:val="center"/>
          </w:tcPr>
          <w:p w14:paraId="0C9745D5">
            <w:pPr>
              <w:rPr>
                <w:color w:val="000000" w:themeColor="text1"/>
                <w14:textFill>
                  <w14:solidFill>
                    <w14:schemeClr w14:val="tx1"/>
                  </w14:solidFill>
                </w14:textFill>
              </w:rPr>
            </w:pPr>
          </w:p>
        </w:tc>
        <w:tc>
          <w:tcPr>
            <w:tcW w:w="960" w:type="dxa"/>
            <w:vAlign w:val="center"/>
          </w:tcPr>
          <w:p w14:paraId="0E96DACB">
            <w:pPr>
              <w:rPr>
                <w:color w:val="000000" w:themeColor="text1"/>
                <w14:textFill>
                  <w14:solidFill>
                    <w14:schemeClr w14:val="tx1"/>
                  </w14:solidFill>
                </w14:textFill>
              </w:rPr>
            </w:pPr>
          </w:p>
        </w:tc>
        <w:tc>
          <w:tcPr>
            <w:tcW w:w="926" w:type="dxa"/>
            <w:vAlign w:val="center"/>
          </w:tcPr>
          <w:p w14:paraId="72C8D4AB">
            <w:pPr>
              <w:rPr>
                <w:color w:val="000000" w:themeColor="text1"/>
                <w14:textFill>
                  <w14:solidFill>
                    <w14:schemeClr w14:val="tx1"/>
                  </w14:solidFill>
                </w14:textFill>
              </w:rPr>
            </w:pPr>
          </w:p>
        </w:tc>
      </w:tr>
      <w:tr w14:paraId="161C26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43706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22999</w:t>
            </w:r>
          </w:p>
        </w:tc>
        <w:tc>
          <w:tcPr>
            <w:tcW w:w="1760" w:type="dxa"/>
            <w:vAlign w:val="center"/>
          </w:tcPr>
          <w:p w14:paraId="5A3F02C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其他支出</w:t>
            </w:r>
          </w:p>
        </w:tc>
        <w:tc>
          <w:tcPr>
            <w:tcW w:w="940" w:type="dxa"/>
            <w:vAlign w:val="center"/>
          </w:tcPr>
          <w:p w14:paraId="28C1EAB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4,094.61</w:t>
            </w:r>
          </w:p>
        </w:tc>
        <w:tc>
          <w:tcPr>
            <w:tcW w:w="1000" w:type="dxa"/>
            <w:vAlign w:val="center"/>
          </w:tcPr>
          <w:p w14:paraId="33ADB3C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106.04</w:t>
            </w:r>
          </w:p>
        </w:tc>
        <w:tc>
          <w:tcPr>
            <w:tcW w:w="980" w:type="dxa"/>
            <w:vAlign w:val="center"/>
          </w:tcPr>
          <w:p w14:paraId="0F97CFF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3,988.57</w:t>
            </w:r>
          </w:p>
        </w:tc>
        <w:tc>
          <w:tcPr>
            <w:tcW w:w="920" w:type="dxa"/>
            <w:vAlign w:val="center"/>
          </w:tcPr>
          <w:p w14:paraId="476F9515">
            <w:pPr>
              <w:rPr>
                <w:color w:val="000000" w:themeColor="text1"/>
                <w14:textFill>
                  <w14:solidFill>
                    <w14:schemeClr w14:val="tx1"/>
                  </w14:solidFill>
                </w14:textFill>
              </w:rPr>
            </w:pPr>
          </w:p>
        </w:tc>
        <w:tc>
          <w:tcPr>
            <w:tcW w:w="960" w:type="dxa"/>
            <w:vAlign w:val="center"/>
          </w:tcPr>
          <w:p w14:paraId="168D4D2D">
            <w:pPr>
              <w:rPr>
                <w:color w:val="000000" w:themeColor="text1"/>
                <w14:textFill>
                  <w14:solidFill>
                    <w14:schemeClr w14:val="tx1"/>
                  </w14:solidFill>
                </w14:textFill>
              </w:rPr>
            </w:pPr>
          </w:p>
        </w:tc>
        <w:tc>
          <w:tcPr>
            <w:tcW w:w="926" w:type="dxa"/>
            <w:vAlign w:val="center"/>
          </w:tcPr>
          <w:p w14:paraId="16DEE6D5">
            <w:pPr>
              <w:rPr>
                <w:color w:val="000000" w:themeColor="text1"/>
                <w14:textFill>
                  <w14:solidFill>
                    <w14:schemeClr w14:val="tx1"/>
                  </w14:solidFill>
                </w14:textFill>
              </w:rPr>
            </w:pPr>
          </w:p>
        </w:tc>
      </w:tr>
      <w:tr w14:paraId="4C0E72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F658F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2299999</w:t>
            </w:r>
          </w:p>
        </w:tc>
        <w:tc>
          <w:tcPr>
            <w:tcW w:w="1760" w:type="dxa"/>
            <w:vAlign w:val="center"/>
          </w:tcPr>
          <w:p w14:paraId="55EEF0F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其他支出</w:t>
            </w:r>
          </w:p>
        </w:tc>
        <w:tc>
          <w:tcPr>
            <w:tcW w:w="940" w:type="dxa"/>
            <w:vAlign w:val="center"/>
          </w:tcPr>
          <w:p w14:paraId="476DEDE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4,094.61</w:t>
            </w:r>
          </w:p>
        </w:tc>
        <w:tc>
          <w:tcPr>
            <w:tcW w:w="1000" w:type="dxa"/>
            <w:vAlign w:val="center"/>
          </w:tcPr>
          <w:p w14:paraId="48BA50D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106.04</w:t>
            </w:r>
          </w:p>
        </w:tc>
        <w:tc>
          <w:tcPr>
            <w:tcW w:w="980" w:type="dxa"/>
            <w:vAlign w:val="center"/>
          </w:tcPr>
          <w:p w14:paraId="2C05713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3,988.57</w:t>
            </w:r>
          </w:p>
        </w:tc>
        <w:tc>
          <w:tcPr>
            <w:tcW w:w="920" w:type="dxa"/>
            <w:vAlign w:val="center"/>
          </w:tcPr>
          <w:p w14:paraId="79575E27">
            <w:pPr>
              <w:rPr>
                <w:color w:val="000000" w:themeColor="text1"/>
                <w14:textFill>
                  <w14:solidFill>
                    <w14:schemeClr w14:val="tx1"/>
                  </w14:solidFill>
                </w14:textFill>
              </w:rPr>
            </w:pPr>
          </w:p>
        </w:tc>
        <w:tc>
          <w:tcPr>
            <w:tcW w:w="960" w:type="dxa"/>
            <w:vAlign w:val="center"/>
          </w:tcPr>
          <w:p w14:paraId="3457BBC9">
            <w:pPr>
              <w:rPr>
                <w:color w:val="000000" w:themeColor="text1"/>
                <w14:textFill>
                  <w14:solidFill>
                    <w14:schemeClr w14:val="tx1"/>
                  </w14:solidFill>
                </w14:textFill>
              </w:rPr>
            </w:pPr>
          </w:p>
        </w:tc>
        <w:tc>
          <w:tcPr>
            <w:tcW w:w="926" w:type="dxa"/>
            <w:vAlign w:val="center"/>
          </w:tcPr>
          <w:p w14:paraId="17E0FE8A">
            <w:pPr>
              <w:rPr>
                <w:color w:val="000000" w:themeColor="text1"/>
                <w14:textFill>
                  <w14:solidFill>
                    <w14:schemeClr w14:val="tx1"/>
                  </w14:solidFill>
                </w14:textFill>
              </w:rPr>
            </w:pPr>
          </w:p>
        </w:tc>
      </w:tr>
      <w:tr w14:paraId="5EDC8B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689B696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注：本表反映部门（单位）本年度各项支出情况。</w:t>
            </w:r>
          </w:p>
        </w:tc>
      </w:tr>
    </w:tbl>
    <w:p w14:paraId="2E0C743B">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5CFC1008">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sectPr>
          <w:footerReference r:id="rId3" w:type="default"/>
          <w:pgSz w:w="11906" w:h="16838"/>
          <w:pgMar w:top="1440" w:right="1800" w:bottom="1440" w:left="1800" w:header="851" w:footer="992" w:gutter="0"/>
          <w:cols w:space="720" w:num="1"/>
          <w:docGrid w:type="lines" w:linePitch="312" w:charSpace="0"/>
        </w:sectPr>
      </w:pPr>
    </w:p>
    <w:p w14:paraId="3A917B57">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财政拨款收入支出决算总表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55AAAD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2E548460">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公开04表</w:t>
            </w:r>
          </w:p>
        </w:tc>
      </w:tr>
      <w:tr w14:paraId="1953D85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0F57770A">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单位：兴国县教育体育事业发展中心</w:t>
            </w:r>
          </w:p>
        </w:tc>
        <w:tc>
          <w:tcPr>
            <w:tcW w:w="2000" w:type="dxa"/>
          </w:tcPr>
          <w:p w14:paraId="0649C086">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5979" w:type="dxa"/>
          </w:tcPr>
          <w:p w14:paraId="56F04225">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25E75C0B">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38EA97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7143814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收     入</w:t>
            </w:r>
          </w:p>
        </w:tc>
        <w:tc>
          <w:tcPr>
            <w:tcW w:w="2980" w:type="dxa"/>
            <w:gridSpan w:val="6"/>
            <w:vAlign w:val="center"/>
          </w:tcPr>
          <w:p w14:paraId="4BA0A6B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支     出</w:t>
            </w:r>
          </w:p>
        </w:tc>
      </w:tr>
      <w:tr w14:paraId="730489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7E00DB7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    目</w:t>
            </w:r>
          </w:p>
        </w:tc>
        <w:tc>
          <w:tcPr>
            <w:tcW w:w="420" w:type="dxa"/>
            <w:vMerge w:val="restart"/>
            <w:vAlign w:val="center"/>
          </w:tcPr>
          <w:p w14:paraId="4EB1547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行次</w:t>
            </w:r>
          </w:p>
        </w:tc>
        <w:tc>
          <w:tcPr>
            <w:tcW w:w="1480" w:type="dxa"/>
            <w:vMerge w:val="restart"/>
            <w:vAlign w:val="center"/>
          </w:tcPr>
          <w:p w14:paraId="6BD5C43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决算数</w:t>
            </w:r>
          </w:p>
        </w:tc>
        <w:tc>
          <w:tcPr>
            <w:tcW w:w="2980" w:type="dxa"/>
            <w:vMerge w:val="restart"/>
            <w:vAlign w:val="center"/>
          </w:tcPr>
          <w:p w14:paraId="58C2AA1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项目（按功能分类）</w:t>
            </w:r>
          </w:p>
        </w:tc>
        <w:tc>
          <w:tcPr>
            <w:tcW w:w="420" w:type="dxa"/>
            <w:vMerge w:val="restart"/>
            <w:vAlign w:val="center"/>
          </w:tcPr>
          <w:p w14:paraId="055BAD2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行次</w:t>
            </w:r>
          </w:p>
        </w:tc>
        <w:tc>
          <w:tcPr>
            <w:tcW w:w="1460" w:type="dxa"/>
            <w:vMerge w:val="restart"/>
            <w:vAlign w:val="center"/>
          </w:tcPr>
          <w:p w14:paraId="5C4E57E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小计</w:t>
            </w:r>
          </w:p>
        </w:tc>
        <w:tc>
          <w:tcPr>
            <w:tcW w:w="1460" w:type="dxa"/>
            <w:vMerge w:val="restart"/>
            <w:vAlign w:val="center"/>
          </w:tcPr>
          <w:p w14:paraId="458C4BD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一般公共预算财政拨款</w:t>
            </w:r>
          </w:p>
        </w:tc>
        <w:tc>
          <w:tcPr>
            <w:tcW w:w="1460" w:type="dxa"/>
            <w:vMerge w:val="restart"/>
            <w:vAlign w:val="center"/>
          </w:tcPr>
          <w:p w14:paraId="4534512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政府性基金预算财政拨款</w:t>
            </w:r>
          </w:p>
        </w:tc>
        <w:tc>
          <w:tcPr>
            <w:tcW w:w="1438" w:type="dxa"/>
            <w:vMerge w:val="restart"/>
            <w:vAlign w:val="center"/>
          </w:tcPr>
          <w:p w14:paraId="36C95EF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国有资本经营预算财政拨款</w:t>
            </w:r>
          </w:p>
        </w:tc>
      </w:tr>
      <w:tr w14:paraId="2BD9BA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3C9B792B">
            <w:pPr>
              <w:rPr>
                <w:color w:val="000000" w:themeColor="text1"/>
                <w14:textFill>
                  <w14:solidFill>
                    <w14:schemeClr w14:val="tx1"/>
                  </w14:solidFill>
                </w14:textFill>
              </w:rPr>
            </w:pPr>
          </w:p>
        </w:tc>
        <w:tc>
          <w:tcPr>
            <w:tcW w:w="420" w:type="dxa"/>
            <w:vMerge w:val="continue"/>
            <w:vAlign w:val="center"/>
          </w:tcPr>
          <w:p w14:paraId="6E071C4A">
            <w:pPr>
              <w:rPr>
                <w:color w:val="000000" w:themeColor="text1"/>
                <w14:textFill>
                  <w14:solidFill>
                    <w14:schemeClr w14:val="tx1"/>
                  </w14:solidFill>
                </w14:textFill>
              </w:rPr>
            </w:pPr>
          </w:p>
        </w:tc>
        <w:tc>
          <w:tcPr>
            <w:tcW w:w="1480" w:type="dxa"/>
            <w:vMerge w:val="continue"/>
            <w:vAlign w:val="center"/>
          </w:tcPr>
          <w:p w14:paraId="5F3FF9B4">
            <w:pPr>
              <w:rPr>
                <w:color w:val="000000" w:themeColor="text1"/>
                <w14:textFill>
                  <w14:solidFill>
                    <w14:schemeClr w14:val="tx1"/>
                  </w14:solidFill>
                </w14:textFill>
              </w:rPr>
            </w:pPr>
          </w:p>
        </w:tc>
        <w:tc>
          <w:tcPr>
            <w:tcW w:w="2980" w:type="dxa"/>
            <w:vMerge w:val="continue"/>
            <w:vAlign w:val="center"/>
          </w:tcPr>
          <w:p w14:paraId="71A55C18">
            <w:pPr>
              <w:rPr>
                <w:color w:val="000000" w:themeColor="text1"/>
                <w14:textFill>
                  <w14:solidFill>
                    <w14:schemeClr w14:val="tx1"/>
                  </w14:solidFill>
                </w14:textFill>
              </w:rPr>
            </w:pPr>
          </w:p>
        </w:tc>
        <w:tc>
          <w:tcPr>
            <w:tcW w:w="420" w:type="dxa"/>
            <w:vMerge w:val="continue"/>
            <w:vAlign w:val="center"/>
          </w:tcPr>
          <w:p w14:paraId="4B83128A">
            <w:pPr>
              <w:rPr>
                <w:color w:val="000000" w:themeColor="text1"/>
                <w14:textFill>
                  <w14:solidFill>
                    <w14:schemeClr w14:val="tx1"/>
                  </w14:solidFill>
                </w14:textFill>
              </w:rPr>
            </w:pPr>
          </w:p>
        </w:tc>
        <w:tc>
          <w:tcPr>
            <w:tcW w:w="1460" w:type="dxa"/>
            <w:vMerge w:val="continue"/>
            <w:vAlign w:val="center"/>
          </w:tcPr>
          <w:p w14:paraId="3CBFB781">
            <w:pPr>
              <w:rPr>
                <w:color w:val="000000" w:themeColor="text1"/>
                <w14:textFill>
                  <w14:solidFill>
                    <w14:schemeClr w14:val="tx1"/>
                  </w14:solidFill>
                </w14:textFill>
              </w:rPr>
            </w:pPr>
          </w:p>
        </w:tc>
        <w:tc>
          <w:tcPr>
            <w:tcW w:w="1460" w:type="dxa"/>
            <w:vMerge w:val="continue"/>
            <w:vAlign w:val="center"/>
          </w:tcPr>
          <w:p w14:paraId="5E4E82C2">
            <w:pPr>
              <w:rPr>
                <w:color w:val="000000" w:themeColor="text1"/>
                <w14:textFill>
                  <w14:solidFill>
                    <w14:schemeClr w14:val="tx1"/>
                  </w14:solidFill>
                </w14:textFill>
              </w:rPr>
            </w:pPr>
          </w:p>
        </w:tc>
        <w:tc>
          <w:tcPr>
            <w:tcW w:w="1460" w:type="dxa"/>
            <w:vMerge w:val="continue"/>
            <w:vAlign w:val="center"/>
          </w:tcPr>
          <w:p w14:paraId="76DD0B1B">
            <w:pPr>
              <w:rPr>
                <w:color w:val="000000" w:themeColor="text1"/>
                <w14:textFill>
                  <w14:solidFill>
                    <w14:schemeClr w14:val="tx1"/>
                  </w14:solidFill>
                </w14:textFill>
              </w:rPr>
            </w:pPr>
          </w:p>
        </w:tc>
        <w:tc>
          <w:tcPr>
            <w:tcW w:w="1438" w:type="dxa"/>
            <w:vMerge w:val="continue"/>
            <w:vAlign w:val="center"/>
          </w:tcPr>
          <w:p w14:paraId="0FB49D20">
            <w:pPr>
              <w:rPr>
                <w:color w:val="000000" w:themeColor="text1"/>
                <w14:textFill>
                  <w14:solidFill>
                    <w14:schemeClr w14:val="tx1"/>
                  </w14:solidFill>
                </w14:textFill>
              </w:rPr>
            </w:pPr>
          </w:p>
        </w:tc>
      </w:tr>
      <w:tr w14:paraId="684253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6F8B60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栏    次</w:t>
            </w:r>
          </w:p>
        </w:tc>
        <w:tc>
          <w:tcPr>
            <w:tcW w:w="420" w:type="dxa"/>
            <w:vAlign w:val="center"/>
          </w:tcPr>
          <w:p w14:paraId="03D2ABBE">
            <w:pPr>
              <w:rPr>
                <w:color w:val="000000" w:themeColor="text1"/>
                <w14:textFill>
                  <w14:solidFill>
                    <w14:schemeClr w14:val="tx1"/>
                  </w14:solidFill>
                </w14:textFill>
              </w:rPr>
            </w:pPr>
          </w:p>
        </w:tc>
        <w:tc>
          <w:tcPr>
            <w:tcW w:w="1480" w:type="dxa"/>
            <w:vAlign w:val="center"/>
          </w:tcPr>
          <w:p w14:paraId="1E5D0D3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w:t>
            </w:r>
          </w:p>
        </w:tc>
        <w:tc>
          <w:tcPr>
            <w:tcW w:w="2980" w:type="dxa"/>
            <w:vAlign w:val="center"/>
          </w:tcPr>
          <w:p w14:paraId="3761444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栏    次</w:t>
            </w:r>
          </w:p>
        </w:tc>
        <w:tc>
          <w:tcPr>
            <w:tcW w:w="420" w:type="dxa"/>
            <w:vAlign w:val="center"/>
          </w:tcPr>
          <w:p w14:paraId="4E491FA9">
            <w:pPr>
              <w:rPr>
                <w:color w:val="000000" w:themeColor="text1"/>
                <w14:textFill>
                  <w14:solidFill>
                    <w14:schemeClr w14:val="tx1"/>
                  </w14:solidFill>
                </w14:textFill>
              </w:rPr>
            </w:pPr>
          </w:p>
        </w:tc>
        <w:tc>
          <w:tcPr>
            <w:tcW w:w="1460" w:type="dxa"/>
            <w:vAlign w:val="center"/>
          </w:tcPr>
          <w:p w14:paraId="5139624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w:t>
            </w:r>
          </w:p>
        </w:tc>
        <w:tc>
          <w:tcPr>
            <w:tcW w:w="1460" w:type="dxa"/>
            <w:vAlign w:val="center"/>
          </w:tcPr>
          <w:p w14:paraId="4385752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w:t>
            </w:r>
          </w:p>
        </w:tc>
        <w:tc>
          <w:tcPr>
            <w:tcW w:w="1460" w:type="dxa"/>
            <w:vAlign w:val="center"/>
          </w:tcPr>
          <w:p w14:paraId="5A798B3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w:t>
            </w:r>
          </w:p>
        </w:tc>
        <w:tc>
          <w:tcPr>
            <w:tcW w:w="1438" w:type="dxa"/>
            <w:vAlign w:val="center"/>
          </w:tcPr>
          <w:p w14:paraId="58319A5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w:t>
            </w:r>
          </w:p>
        </w:tc>
      </w:tr>
      <w:tr w14:paraId="2E32A9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F57712">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一、一般公共预算财政拨款</w:t>
            </w:r>
          </w:p>
        </w:tc>
        <w:tc>
          <w:tcPr>
            <w:tcW w:w="420" w:type="dxa"/>
            <w:vAlign w:val="center"/>
          </w:tcPr>
          <w:p w14:paraId="7501E37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w:t>
            </w:r>
          </w:p>
        </w:tc>
        <w:tc>
          <w:tcPr>
            <w:tcW w:w="1480" w:type="dxa"/>
            <w:vAlign w:val="center"/>
          </w:tcPr>
          <w:p w14:paraId="4C15A316">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1,796.47</w:t>
            </w:r>
          </w:p>
        </w:tc>
        <w:tc>
          <w:tcPr>
            <w:tcW w:w="2980" w:type="dxa"/>
            <w:vAlign w:val="center"/>
          </w:tcPr>
          <w:p w14:paraId="4BF12C48">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一、一般公共服务支出</w:t>
            </w:r>
          </w:p>
        </w:tc>
        <w:tc>
          <w:tcPr>
            <w:tcW w:w="420" w:type="dxa"/>
            <w:vAlign w:val="center"/>
          </w:tcPr>
          <w:p w14:paraId="4902D1F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33</w:t>
            </w:r>
          </w:p>
        </w:tc>
        <w:tc>
          <w:tcPr>
            <w:tcW w:w="1460" w:type="dxa"/>
            <w:vAlign w:val="center"/>
          </w:tcPr>
          <w:p w14:paraId="7A4B45FC">
            <w:pPr>
              <w:rPr>
                <w:color w:val="000000" w:themeColor="text1"/>
                <w14:textFill>
                  <w14:solidFill>
                    <w14:schemeClr w14:val="tx1"/>
                  </w14:solidFill>
                </w14:textFill>
              </w:rPr>
            </w:pPr>
          </w:p>
        </w:tc>
        <w:tc>
          <w:tcPr>
            <w:tcW w:w="1460" w:type="dxa"/>
            <w:vAlign w:val="center"/>
          </w:tcPr>
          <w:p w14:paraId="35075CBD">
            <w:pPr>
              <w:rPr>
                <w:color w:val="000000" w:themeColor="text1"/>
                <w14:textFill>
                  <w14:solidFill>
                    <w14:schemeClr w14:val="tx1"/>
                  </w14:solidFill>
                </w14:textFill>
              </w:rPr>
            </w:pPr>
          </w:p>
        </w:tc>
        <w:tc>
          <w:tcPr>
            <w:tcW w:w="1460" w:type="dxa"/>
            <w:vAlign w:val="center"/>
          </w:tcPr>
          <w:p w14:paraId="37B7B5FE">
            <w:pPr>
              <w:rPr>
                <w:color w:val="000000" w:themeColor="text1"/>
                <w14:textFill>
                  <w14:solidFill>
                    <w14:schemeClr w14:val="tx1"/>
                  </w14:solidFill>
                </w14:textFill>
              </w:rPr>
            </w:pPr>
          </w:p>
        </w:tc>
        <w:tc>
          <w:tcPr>
            <w:tcW w:w="1438" w:type="dxa"/>
            <w:vAlign w:val="center"/>
          </w:tcPr>
          <w:p w14:paraId="1B90EC34">
            <w:pPr>
              <w:rPr>
                <w:color w:val="000000" w:themeColor="text1"/>
                <w14:textFill>
                  <w14:solidFill>
                    <w14:schemeClr w14:val="tx1"/>
                  </w14:solidFill>
                </w14:textFill>
              </w:rPr>
            </w:pPr>
          </w:p>
        </w:tc>
      </w:tr>
      <w:tr w14:paraId="12AF92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721876A">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二、政府性基金预算财政拨款</w:t>
            </w:r>
          </w:p>
        </w:tc>
        <w:tc>
          <w:tcPr>
            <w:tcW w:w="420" w:type="dxa"/>
            <w:vAlign w:val="center"/>
          </w:tcPr>
          <w:p w14:paraId="5B3C074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w:t>
            </w:r>
          </w:p>
        </w:tc>
        <w:tc>
          <w:tcPr>
            <w:tcW w:w="1480" w:type="dxa"/>
            <w:vAlign w:val="center"/>
          </w:tcPr>
          <w:p w14:paraId="10BD545C">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371.99</w:t>
            </w:r>
          </w:p>
        </w:tc>
        <w:tc>
          <w:tcPr>
            <w:tcW w:w="2980" w:type="dxa"/>
            <w:vAlign w:val="center"/>
          </w:tcPr>
          <w:p w14:paraId="7A2E2CD8">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二、外交支出</w:t>
            </w:r>
          </w:p>
        </w:tc>
        <w:tc>
          <w:tcPr>
            <w:tcW w:w="420" w:type="dxa"/>
            <w:vAlign w:val="center"/>
          </w:tcPr>
          <w:p w14:paraId="628C654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34</w:t>
            </w:r>
          </w:p>
        </w:tc>
        <w:tc>
          <w:tcPr>
            <w:tcW w:w="1460" w:type="dxa"/>
            <w:vAlign w:val="center"/>
          </w:tcPr>
          <w:p w14:paraId="33AD485D">
            <w:pPr>
              <w:rPr>
                <w:color w:val="000000" w:themeColor="text1"/>
                <w14:textFill>
                  <w14:solidFill>
                    <w14:schemeClr w14:val="tx1"/>
                  </w14:solidFill>
                </w14:textFill>
              </w:rPr>
            </w:pPr>
          </w:p>
        </w:tc>
        <w:tc>
          <w:tcPr>
            <w:tcW w:w="1460" w:type="dxa"/>
            <w:vAlign w:val="center"/>
          </w:tcPr>
          <w:p w14:paraId="1641C58B">
            <w:pPr>
              <w:rPr>
                <w:color w:val="000000" w:themeColor="text1"/>
                <w14:textFill>
                  <w14:solidFill>
                    <w14:schemeClr w14:val="tx1"/>
                  </w14:solidFill>
                </w14:textFill>
              </w:rPr>
            </w:pPr>
          </w:p>
        </w:tc>
        <w:tc>
          <w:tcPr>
            <w:tcW w:w="1460" w:type="dxa"/>
            <w:vAlign w:val="center"/>
          </w:tcPr>
          <w:p w14:paraId="3BDAB5EF">
            <w:pPr>
              <w:rPr>
                <w:color w:val="000000" w:themeColor="text1"/>
                <w14:textFill>
                  <w14:solidFill>
                    <w14:schemeClr w14:val="tx1"/>
                  </w14:solidFill>
                </w14:textFill>
              </w:rPr>
            </w:pPr>
          </w:p>
        </w:tc>
        <w:tc>
          <w:tcPr>
            <w:tcW w:w="1438" w:type="dxa"/>
            <w:vAlign w:val="center"/>
          </w:tcPr>
          <w:p w14:paraId="0AF98994">
            <w:pPr>
              <w:rPr>
                <w:color w:val="000000" w:themeColor="text1"/>
                <w14:textFill>
                  <w14:solidFill>
                    <w14:schemeClr w14:val="tx1"/>
                  </w14:solidFill>
                </w14:textFill>
              </w:rPr>
            </w:pPr>
          </w:p>
        </w:tc>
      </w:tr>
      <w:tr w14:paraId="221D28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B3B0A4">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三、国有资本经营预算财政拨款</w:t>
            </w:r>
          </w:p>
        </w:tc>
        <w:tc>
          <w:tcPr>
            <w:tcW w:w="420" w:type="dxa"/>
            <w:vAlign w:val="center"/>
          </w:tcPr>
          <w:p w14:paraId="07E6E9F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w:t>
            </w:r>
          </w:p>
        </w:tc>
        <w:tc>
          <w:tcPr>
            <w:tcW w:w="1480" w:type="dxa"/>
            <w:vAlign w:val="center"/>
          </w:tcPr>
          <w:p w14:paraId="264766D3">
            <w:pPr>
              <w:rPr>
                <w:color w:val="000000" w:themeColor="text1"/>
                <w14:textFill>
                  <w14:solidFill>
                    <w14:schemeClr w14:val="tx1"/>
                  </w14:solidFill>
                </w14:textFill>
              </w:rPr>
            </w:pPr>
          </w:p>
        </w:tc>
        <w:tc>
          <w:tcPr>
            <w:tcW w:w="2980" w:type="dxa"/>
            <w:vAlign w:val="center"/>
          </w:tcPr>
          <w:p w14:paraId="5E25DD7D">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三、国防支出</w:t>
            </w:r>
          </w:p>
        </w:tc>
        <w:tc>
          <w:tcPr>
            <w:tcW w:w="420" w:type="dxa"/>
            <w:vAlign w:val="center"/>
          </w:tcPr>
          <w:p w14:paraId="3E43C3F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35</w:t>
            </w:r>
          </w:p>
        </w:tc>
        <w:tc>
          <w:tcPr>
            <w:tcW w:w="1460" w:type="dxa"/>
            <w:vAlign w:val="center"/>
          </w:tcPr>
          <w:p w14:paraId="6BD70227">
            <w:pPr>
              <w:rPr>
                <w:color w:val="000000" w:themeColor="text1"/>
                <w14:textFill>
                  <w14:solidFill>
                    <w14:schemeClr w14:val="tx1"/>
                  </w14:solidFill>
                </w14:textFill>
              </w:rPr>
            </w:pPr>
          </w:p>
        </w:tc>
        <w:tc>
          <w:tcPr>
            <w:tcW w:w="1460" w:type="dxa"/>
            <w:vAlign w:val="center"/>
          </w:tcPr>
          <w:p w14:paraId="05EE298B">
            <w:pPr>
              <w:rPr>
                <w:color w:val="000000" w:themeColor="text1"/>
                <w14:textFill>
                  <w14:solidFill>
                    <w14:schemeClr w14:val="tx1"/>
                  </w14:solidFill>
                </w14:textFill>
              </w:rPr>
            </w:pPr>
          </w:p>
        </w:tc>
        <w:tc>
          <w:tcPr>
            <w:tcW w:w="1460" w:type="dxa"/>
            <w:vAlign w:val="center"/>
          </w:tcPr>
          <w:p w14:paraId="46322291">
            <w:pPr>
              <w:rPr>
                <w:color w:val="000000" w:themeColor="text1"/>
                <w14:textFill>
                  <w14:solidFill>
                    <w14:schemeClr w14:val="tx1"/>
                  </w14:solidFill>
                </w14:textFill>
              </w:rPr>
            </w:pPr>
          </w:p>
        </w:tc>
        <w:tc>
          <w:tcPr>
            <w:tcW w:w="1438" w:type="dxa"/>
            <w:vAlign w:val="center"/>
          </w:tcPr>
          <w:p w14:paraId="17A45FBF">
            <w:pPr>
              <w:rPr>
                <w:color w:val="000000" w:themeColor="text1"/>
                <w14:textFill>
                  <w14:solidFill>
                    <w14:schemeClr w14:val="tx1"/>
                  </w14:solidFill>
                </w14:textFill>
              </w:rPr>
            </w:pPr>
          </w:p>
        </w:tc>
      </w:tr>
      <w:tr w14:paraId="76C8B4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4808C8">
            <w:pPr>
              <w:rPr>
                <w:color w:val="000000" w:themeColor="text1"/>
                <w14:textFill>
                  <w14:solidFill>
                    <w14:schemeClr w14:val="tx1"/>
                  </w14:solidFill>
                </w14:textFill>
              </w:rPr>
            </w:pPr>
          </w:p>
        </w:tc>
        <w:tc>
          <w:tcPr>
            <w:tcW w:w="420" w:type="dxa"/>
            <w:vAlign w:val="center"/>
          </w:tcPr>
          <w:p w14:paraId="6502E0D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w:t>
            </w:r>
          </w:p>
        </w:tc>
        <w:tc>
          <w:tcPr>
            <w:tcW w:w="1480" w:type="dxa"/>
            <w:vAlign w:val="center"/>
          </w:tcPr>
          <w:p w14:paraId="0033C0B7">
            <w:pPr>
              <w:rPr>
                <w:color w:val="000000" w:themeColor="text1"/>
                <w14:textFill>
                  <w14:solidFill>
                    <w14:schemeClr w14:val="tx1"/>
                  </w14:solidFill>
                </w14:textFill>
              </w:rPr>
            </w:pPr>
          </w:p>
        </w:tc>
        <w:tc>
          <w:tcPr>
            <w:tcW w:w="2980" w:type="dxa"/>
            <w:vAlign w:val="center"/>
          </w:tcPr>
          <w:p w14:paraId="4E4D2510">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四、公共安全支出</w:t>
            </w:r>
          </w:p>
        </w:tc>
        <w:tc>
          <w:tcPr>
            <w:tcW w:w="420" w:type="dxa"/>
            <w:vAlign w:val="center"/>
          </w:tcPr>
          <w:p w14:paraId="62601CC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36</w:t>
            </w:r>
          </w:p>
        </w:tc>
        <w:tc>
          <w:tcPr>
            <w:tcW w:w="1460" w:type="dxa"/>
            <w:vAlign w:val="center"/>
          </w:tcPr>
          <w:p w14:paraId="1E4254F7">
            <w:pPr>
              <w:rPr>
                <w:color w:val="000000" w:themeColor="text1"/>
                <w14:textFill>
                  <w14:solidFill>
                    <w14:schemeClr w14:val="tx1"/>
                  </w14:solidFill>
                </w14:textFill>
              </w:rPr>
            </w:pPr>
          </w:p>
        </w:tc>
        <w:tc>
          <w:tcPr>
            <w:tcW w:w="1460" w:type="dxa"/>
            <w:vAlign w:val="center"/>
          </w:tcPr>
          <w:p w14:paraId="20A51F1A">
            <w:pPr>
              <w:rPr>
                <w:color w:val="000000" w:themeColor="text1"/>
                <w14:textFill>
                  <w14:solidFill>
                    <w14:schemeClr w14:val="tx1"/>
                  </w14:solidFill>
                </w14:textFill>
              </w:rPr>
            </w:pPr>
          </w:p>
        </w:tc>
        <w:tc>
          <w:tcPr>
            <w:tcW w:w="1460" w:type="dxa"/>
            <w:vAlign w:val="center"/>
          </w:tcPr>
          <w:p w14:paraId="2943671D">
            <w:pPr>
              <w:rPr>
                <w:color w:val="000000" w:themeColor="text1"/>
                <w14:textFill>
                  <w14:solidFill>
                    <w14:schemeClr w14:val="tx1"/>
                  </w14:solidFill>
                </w14:textFill>
              </w:rPr>
            </w:pPr>
          </w:p>
        </w:tc>
        <w:tc>
          <w:tcPr>
            <w:tcW w:w="1438" w:type="dxa"/>
            <w:vAlign w:val="center"/>
          </w:tcPr>
          <w:p w14:paraId="6871021F">
            <w:pPr>
              <w:rPr>
                <w:color w:val="000000" w:themeColor="text1"/>
                <w14:textFill>
                  <w14:solidFill>
                    <w14:schemeClr w14:val="tx1"/>
                  </w14:solidFill>
                </w14:textFill>
              </w:rPr>
            </w:pPr>
          </w:p>
        </w:tc>
      </w:tr>
      <w:tr w14:paraId="629305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5D424C55">
            <w:pPr>
              <w:rPr>
                <w:color w:val="000000" w:themeColor="text1"/>
                <w14:textFill>
                  <w14:solidFill>
                    <w14:schemeClr w14:val="tx1"/>
                  </w14:solidFill>
                </w14:textFill>
              </w:rPr>
            </w:pPr>
          </w:p>
        </w:tc>
        <w:tc>
          <w:tcPr>
            <w:tcW w:w="420" w:type="dxa"/>
            <w:vAlign w:val="center"/>
          </w:tcPr>
          <w:p w14:paraId="0C7498B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w:t>
            </w:r>
          </w:p>
        </w:tc>
        <w:tc>
          <w:tcPr>
            <w:tcW w:w="1480" w:type="dxa"/>
            <w:vAlign w:val="center"/>
          </w:tcPr>
          <w:p w14:paraId="0B5BC6F0">
            <w:pPr>
              <w:rPr>
                <w:color w:val="000000" w:themeColor="text1"/>
                <w14:textFill>
                  <w14:solidFill>
                    <w14:schemeClr w14:val="tx1"/>
                  </w14:solidFill>
                </w14:textFill>
              </w:rPr>
            </w:pPr>
          </w:p>
        </w:tc>
        <w:tc>
          <w:tcPr>
            <w:tcW w:w="2980" w:type="dxa"/>
            <w:vAlign w:val="center"/>
          </w:tcPr>
          <w:p w14:paraId="69DE7B46">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五、教育支出</w:t>
            </w:r>
          </w:p>
        </w:tc>
        <w:tc>
          <w:tcPr>
            <w:tcW w:w="420" w:type="dxa"/>
            <w:vAlign w:val="center"/>
          </w:tcPr>
          <w:p w14:paraId="0202E0D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37</w:t>
            </w:r>
          </w:p>
        </w:tc>
        <w:tc>
          <w:tcPr>
            <w:tcW w:w="1460" w:type="dxa"/>
            <w:vAlign w:val="center"/>
          </w:tcPr>
          <w:p w14:paraId="0D3EDCCE">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1,183.40</w:t>
            </w:r>
          </w:p>
        </w:tc>
        <w:tc>
          <w:tcPr>
            <w:tcW w:w="1460" w:type="dxa"/>
            <w:vAlign w:val="center"/>
          </w:tcPr>
          <w:p w14:paraId="64683FB6">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1,183.40</w:t>
            </w:r>
          </w:p>
        </w:tc>
        <w:tc>
          <w:tcPr>
            <w:tcW w:w="1460" w:type="dxa"/>
            <w:vAlign w:val="center"/>
          </w:tcPr>
          <w:p w14:paraId="089C6FB9">
            <w:pPr>
              <w:rPr>
                <w:color w:val="000000" w:themeColor="text1"/>
                <w14:textFill>
                  <w14:solidFill>
                    <w14:schemeClr w14:val="tx1"/>
                  </w14:solidFill>
                </w14:textFill>
              </w:rPr>
            </w:pPr>
          </w:p>
        </w:tc>
        <w:tc>
          <w:tcPr>
            <w:tcW w:w="1438" w:type="dxa"/>
            <w:vAlign w:val="center"/>
          </w:tcPr>
          <w:p w14:paraId="226944EF">
            <w:pPr>
              <w:rPr>
                <w:color w:val="000000" w:themeColor="text1"/>
                <w14:textFill>
                  <w14:solidFill>
                    <w14:schemeClr w14:val="tx1"/>
                  </w14:solidFill>
                </w14:textFill>
              </w:rPr>
            </w:pPr>
          </w:p>
        </w:tc>
      </w:tr>
      <w:tr w14:paraId="041F32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AA6153">
            <w:pPr>
              <w:rPr>
                <w:color w:val="000000" w:themeColor="text1"/>
                <w14:textFill>
                  <w14:solidFill>
                    <w14:schemeClr w14:val="tx1"/>
                  </w14:solidFill>
                </w14:textFill>
              </w:rPr>
            </w:pPr>
          </w:p>
        </w:tc>
        <w:tc>
          <w:tcPr>
            <w:tcW w:w="420" w:type="dxa"/>
            <w:vAlign w:val="center"/>
          </w:tcPr>
          <w:p w14:paraId="59DDE91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w:t>
            </w:r>
          </w:p>
        </w:tc>
        <w:tc>
          <w:tcPr>
            <w:tcW w:w="1480" w:type="dxa"/>
            <w:vAlign w:val="center"/>
          </w:tcPr>
          <w:p w14:paraId="0D079B27">
            <w:pPr>
              <w:rPr>
                <w:color w:val="000000" w:themeColor="text1"/>
                <w14:textFill>
                  <w14:solidFill>
                    <w14:schemeClr w14:val="tx1"/>
                  </w14:solidFill>
                </w14:textFill>
              </w:rPr>
            </w:pPr>
          </w:p>
        </w:tc>
        <w:tc>
          <w:tcPr>
            <w:tcW w:w="2980" w:type="dxa"/>
            <w:vAlign w:val="center"/>
          </w:tcPr>
          <w:p w14:paraId="75F68FC2">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六、科学技术支出</w:t>
            </w:r>
          </w:p>
        </w:tc>
        <w:tc>
          <w:tcPr>
            <w:tcW w:w="420" w:type="dxa"/>
            <w:vAlign w:val="center"/>
          </w:tcPr>
          <w:p w14:paraId="45A839D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38</w:t>
            </w:r>
          </w:p>
        </w:tc>
        <w:tc>
          <w:tcPr>
            <w:tcW w:w="1460" w:type="dxa"/>
            <w:vAlign w:val="center"/>
          </w:tcPr>
          <w:p w14:paraId="09CD90E8">
            <w:pPr>
              <w:rPr>
                <w:color w:val="000000" w:themeColor="text1"/>
                <w14:textFill>
                  <w14:solidFill>
                    <w14:schemeClr w14:val="tx1"/>
                  </w14:solidFill>
                </w14:textFill>
              </w:rPr>
            </w:pPr>
          </w:p>
        </w:tc>
        <w:tc>
          <w:tcPr>
            <w:tcW w:w="1460" w:type="dxa"/>
            <w:vAlign w:val="center"/>
          </w:tcPr>
          <w:p w14:paraId="14175388">
            <w:pPr>
              <w:rPr>
                <w:color w:val="000000" w:themeColor="text1"/>
                <w14:textFill>
                  <w14:solidFill>
                    <w14:schemeClr w14:val="tx1"/>
                  </w14:solidFill>
                </w14:textFill>
              </w:rPr>
            </w:pPr>
          </w:p>
        </w:tc>
        <w:tc>
          <w:tcPr>
            <w:tcW w:w="1460" w:type="dxa"/>
            <w:vAlign w:val="center"/>
          </w:tcPr>
          <w:p w14:paraId="2B69D55F">
            <w:pPr>
              <w:rPr>
                <w:color w:val="000000" w:themeColor="text1"/>
                <w14:textFill>
                  <w14:solidFill>
                    <w14:schemeClr w14:val="tx1"/>
                  </w14:solidFill>
                </w14:textFill>
              </w:rPr>
            </w:pPr>
          </w:p>
        </w:tc>
        <w:tc>
          <w:tcPr>
            <w:tcW w:w="1438" w:type="dxa"/>
            <w:vAlign w:val="center"/>
          </w:tcPr>
          <w:p w14:paraId="5416762A">
            <w:pPr>
              <w:rPr>
                <w:color w:val="000000" w:themeColor="text1"/>
                <w14:textFill>
                  <w14:solidFill>
                    <w14:schemeClr w14:val="tx1"/>
                  </w14:solidFill>
                </w14:textFill>
              </w:rPr>
            </w:pPr>
          </w:p>
        </w:tc>
      </w:tr>
      <w:tr w14:paraId="181294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999F1A">
            <w:pPr>
              <w:rPr>
                <w:color w:val="000000" w:themeColor="text1"/>
                <w14:textFill>
                  <w14:solidFill>
                    <w14:schemeClr w14:val="tx1"/>
                  </w14:solidFill>
                </w14:textFill>
              </w:rPr>
            </w:pPr>
          </w:p>
        </w:tc>
        <w:tc>
          <w:tcPr>
            <w:tcW w:w="420" w:type="dxa"/>
            <w:vAlign w:val="center"/>
          </w:tcPr>
          <w:p w14:paraId="1FA9899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7</w:t>
            </w:r>
          </w:p>
        </w:tc>
        <w:tc>
          <w:tcPr>
            <w:tcW w:w="1480" w:type="dxa"/>
            <w:vAlign w:val="center"/>
          </w:tcPr>
          <w:p w14:paraId="330171EE">
            <w:pPr>
              <w:rPr>
                <w:color w:val="000000" w:themeColor="text1"/>
                <w14:textFill>
                  <w14:solidFill>
                    <w14:schemeClr w14:val="tx1"/>
                  </w14:solidFill>
                </w14:textFill>
              </w:rPr>
            </w:pPr>
          </w:p>
        </w:tc>
        <w:tc>
          <w:tcPr>
            <w:tcW w:w="2980" w:type="dxa"/>
            <w:vAlign w:val="center"/>
          </w:tcPr>
          <w:p w14:paraId="41CA708D">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七、文化旅游体育与传媒支出</w:t>
            </w:r>
          </w:p>
        </w:tc>
        <w:tc>
          <w:tcPr>
            <w:tcW w:w="420" w:type="dxa"/>
            <w:vAlign w:val="center"/>
          </w:tcPr>
          <w:p w14:paraId="12AED9A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39</w:t>
            </w:r>
          </w:p>
        </w:tc>
        <w:tc>
          <w:tcPr>
            <w:tcW w:w="1460" w:type="dxa"/>
            <w:vAlign w:val="center"/>
          </w:tcPr>
          <w:p w14:paraId="270547FD">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111.67</w:t>
            </w:r>
          </w:p>
        </w:tc>
        <w:tc>
          <w:tcPr>
            <w:tcW w:w="1460" w:type="dxa"/>
            <w:vAlign w:val="center"/>
          </w:tcPr>
          <w:p w14:paraId="53A57053">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111.67</w:t>
            </w:r>
          </w:p>
        </w:tc>
        <w:tc>
          <w:tcPr>
            <w:tcW w:w="1460" w:type="dxa"/>
            <w:vAlign w:val="center"/>
          </w:tcPr>
          <w:p w14:paraId="36D4AEC3">
            <w:pPr>
              <w:rPr>
                <w:color w:val="000000" w:themeColor="text1"/>
                <w14:textFill>
                  <w14:solidFill>
                    <w14:schemeClr w14:val="tx1"/>
                  </w14:solidFill>
                </w14:textFill>
              </w:rPr>
            </w:pPr>
          </w:p>
        </w:tc>
        <w:tc>
          <w:tcPr>
            <w:tcW w:w="1438" w:type="dxa"/>
            <w:vAlign w:val="center"/>
          </w:tcPr>
          <w:p w14:paraId="7DBF8711">
            <w:pPr>
              <w:rPr>
                <w:color w:val="000000" w:themeColor="text1"/>
                <w14:textFill>
                  <w14:solidFill>
                    <w14:schemeClr w14:val="tx1"/>
                  </w14:solidFill>
                </w14:textFill>
              </w:rPr>
            </w:pPr>
          </w:p>
        </w:tc>
      </w:tr>
      <w:tr w14:paraId="3FABEC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8B7C76">
            <w:pPr>
              <w:rPr>
                <w:color w:val="000000" w:themeColor="text1"/>
                <w14:textFill>
                  <w14:solidFill>
                    <w14:schemeClr w14:val="tx1"/>
                  </w14:solidFill>
                </w14:textFill>
              </w:rPr>
            </w:pPr>
          </w:p>
        </w:tc>
        <w:tc>
          <w:tcPr>
            <w:tcW w:w="420" w:type="dxa"/>
            <w:vAlign w:val="center"/>
          </w:tcPr>
          <w:p w14:paraId="324A21D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8</w:t>
            </w:r>
          </w:p>
        </w:tc>
        <w:tc>
          <w:tcPr>
            <w:tcW w:w="1480" w:type="dxa"/>
            <w:vAlign w:val="center"/>
          </w:tcPr>
          <w:p w14:paraId="74B2185E">
            <w:pPr>
              <w:rPr>
                <w:color w:val="000000" w:themeColor="text1"/>
                <w14:textFill>
                  <w14:solidFill>
                    <w14:schemeClr w14:val="tx1"/>
                  </w14:solidFill>
                </w14:textFill>
              </w:rPr>
            </w:pPr>
          </w:p>
        </w:tc>
        <w:tc>
          <w:tcPr>
            <w:tcW w:w="2980" w:type="dxa"/>
            <w:vAlign w:val="center"/>
          </w:tcPr>
          <w:p w14:paraId="2B678FAD">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八、社会保障和就业支出</w:t>
            </w:r>
          </w:p>
        </w:tc>
        <w:tc>
          <w:tcPr>
            <w:tcW w:w="420" w:type="dxa"/>
            <w:vAlign w:val="center"/>
          </w:tcPr>
          <w:p w14:paraId="0369106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40</w:t>
            </w:r>
          </w:p>
        </w:tc>
        <w:tc>
          <w:tcPr>
            <w:tcW w:w="1460" w:type="dxa"/>
            <w:vAlign w:val="center"/>
          </w:tcPr>
          <w:p w14:paraId="368A647D">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341.48</w:t>
            </w:r>
          </w:p>
        </w:tc>
        <w:tc>
          <w:tcPr>
            <w:tcW w:w="1460" w:type="dxa"/>
            <w:vAlign w:val="center"/>
          </w:tcPr>
          <w:p w14:paraId="4224E8F9">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341.48</w:t>
            </w:r>
          </w:p>
        </w:tc>
        <w:tc>
          <w:tcPr>
            <w:tcW w:w="1460" w:type="dxa"/>
            <w:vAlign w:val="center"/>
          </w:tcPr>
          <w:p w14:paraId="0EB0C612">
            <w:pPr>
              <w:rPr>
                <w:color w:val="000000" w:themeColor="text1"/>
                <w14:textFill>
                  <w14:solidFill>
                    <w14:schemeClr w14:val="tx1"/>
                  </w14:solidFill>
                </w14:textFill>
              </w:rPr>
            </w:pPr>
          </w:p>
        </w:tc>
        <w:tc>
          <w:tcPr>
            <w:tcW w:w="1438" w:type="dxa"/>
            <w:vAlign w:val="center"/>
          </w:tcPr>
          <w:p w14:paraId="62FE9DB3">
            <w:pPr>
              <w:rPr>
                <w:color w:val="000000" w:themeColor="text1"/>
                <w14:textFill>
                  <w14:solidFill>
                    <w14:schemeClr w14:val="tx1"/>
                  </w14:solidFill>
                </w14:textFill>
              </w:rPr>
            </w:pPr>
          </w:p>
        </w:tc>
      </w:tr>
      <w:tr w14:paraId="442846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6C52B3">
            <w:pPr>
              <w:rPr>
                <w:color w:val="000000" w:themeColor="text1"/>
                <w14:textFill>
                  <w14:solidFill>
                    <w14:schemeClr w14:val="tx1"/>
                  </w14:solidFill>
                </w14:textFill>
              </w:rPr>
            </w:pPr>
          </w:p>
        </w:tc>
        <w:tc>
          <w:tcPr>
            <w:tcW w:w="420" w:type="dxa"/>
            <w:vAlign w:val="center"/>
          </w:tcPr>
          <w:p w14:paraId="38C2A28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9</w:t>
            </w:r>
          </w:p>
        </w:tc>
        <w:tc>
          <w:tcPr>
            <w:tcW w:w="1480" w:type="dxa"/>
            <w:vAlign w:val="center"/>
          </w:tcPr>
          <w:p w14:paraId="4E54F3E8">
            <w:pPr>
              <w:rPr>
                <w:color w:val="000000" w:themeColor="text1"/>
                <w14:textFill>
                  <w14:solidFill>
                    <w14:schemeClr w14:val="tx1"/>
                  </w14:solidFill>
                </w14:textFill>
              </w:rPr>
            </w:pPr>
          </w:p>
        </w:tc>
        <w:tc>
          <w:tcPr>
            <w:tcW w:w="2980" w:type="dxa"/>
            <w:vAlign w:val="center"/>
          </w:tcPr>
          <w:p w14:paraId="0A48ED02">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九、卫生健康支出</w:t>
            </w:r>
          </w:p>
        </w:tc>
        <w:tc>
          <w:tcPr>
            <w:tcW w:w="420" w:type="dxa"/>
            <w:vAlign w:val="center"/>
          </w:tcPr>
          <w:p w14:paraId="267B9BF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41</w:t>
            </w:r>
          </w:p>
        </w:tc>
        <w:tc>
          <w:tcPr>
            <w:tcW w:w="1460" w:type="dxa"/>
            <w:vAlign w:val="center"/>
          </w:tcPr>
          <w:p w14:paraId="73B9C75E">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57.19</w:t>
            </w:r>
          </w:p>
        </w:tc>
        <w:tc>
          <w:tcPr>
            <w:tcW w:w="1460" w:type="dxa"/>
            <w:vAlign w:val="center"/>
          </w:tcPr>
          <w:p w14:paraId="5AF6410C">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57.19</w:t>
            </w:r>
          </w:p>
        </w:tc>
        <w:tc>
          <w:tcPr>
            <w:tcW w:w="1460" w:type="dxa"/>
            <w:vAlign w:val="center"/>
          </w:tcPr>
          <w:p w14:paraId="0207CB42">
            <w:pPr>
              <w:rPr>
                <w:color w:val="000000" w:themeColor="text1"/>
                <w14:textFill>
                  <w14:solidFill>
                    <w14:schemeClr w14:val="tx1"/>
                  </w14:solidFill>
                </w14:textFill>
              </w:rPr>
            </w:pPr>
          </w:p>
        </w:tc>
        <w:tc>
          <w:tcPr>
            <w:tcW w:w="1438" w:type="dxa"/>
            <w:vAlign w:val="center"/>
          </w:tcPr>
          <w:p w14:paraId="4959E12B">
            <w:pPr>
              <w:rPr>
                <w:color w:val="000000" w:themeColor="text1"/>
                <w14:textFill>
                  <w14:solidFill>
                    <w14:schemeClr w14:val="tx1"/>
                  </w14:solidFill>
                </w14:textFill>
              </w:rPr>
            </w:pPr>
          </w:p>
        </w:tc>
      </w:tr>
      <w:tr w14:paraId="463E5D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3B0260">
            <w:pPr>
              <w:rPr>
                <w:color w:val="000000" w:themeColor="text1"/>
                <w14:textFill>
                  <w14:solidFill>
                    <w14:schemeClr w14:val="tx1"/>
                  </w14:solidFill>
                </w14:textFill>
              </w:rPr>
            </w:pPr>
          </w:p>
        </w:tc>
        <w:tc>
          <w:tcPr>
            <w:tcW w:w="420" w:type="dxa"/>
            <w:vAlign w:val="center"/>
          </w:tcPr>
          <w:p w14:paraId="09DCD87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10</w:t>
            </w:r>
          </w:p>
        </w:tc>
        <w:tc>
          <w:tcPr>
            <w:tcW w:w="1480" w:type="dxa"/>
            <w:vAlign w:val="center"/>
          </w:tcPr>
          <w:p w14:paraId="391ED8E0">
            <w:pPr>
              <w:rPr>
                <w:color w:val="000000" w:themeColor="text1"/>
                <w14:textFill>
                  <w14:solidFill>
                    <w14:schemeClr w14:val="tx1"/>
                  </w14:solidFill>
                </w14:textFill>
              </w:rPr>
            </w:pPr>
          </w:p>
        </w:tc>
        <w:tc>
          <w:tcPr>
            <w:tcW w:w="2980" w:type="dxa"/>
            <w:vAlign w:val="center"/>
          </w:tcPr>
          <w:p w14:paraId="367FC88C">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十、节能环保支出</w:t>
            </w:r>
          </w:p>
        </w:tc>
        <w:tc>
          <w:tcPr>
            <w:tcW w:w="420" w:type="dxa"/>
            <w:vAlign w:val="center"/>
          </w:tcPr>
          <w:p w14:paraId="611FA77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42</w:t>
            </w:r>
          </w:p>
        </w:tc>
        <w:tc>
          <w:tcPr>
            <w:tcW w:w="1460" w:type="dxa"/>
            <w:vAlign w:val="center"/>
          </w:tcPr>
          <w:p w14:paraId="356D9F7B">
            <w:pPr>
              <w:rPr>
                <w:color w:val="000000" w:themeColor="text1"/>
                <w14:textFill>
                  <w14:solidFill>
                    <w14:schemeClr w14:val="tx1"/>
                  </w14:solidFill>
                </w14:textFill>
              </w:rPr>
            </w:pPr>
          </w:p>
        </w:tc>
        <w:tc>
          <w:tcPr>
            <w:tcW w:w="1460" w:type="dxa"/>
            <w:vAlign w:val="center"/>
          </w:tcPr>
          <w:p w14:paraId="6A807915">
            <w:pPr>
              <w:rPr>
                <w:color w:val="000000" w:themeColor="text1"/>
                <w14:textFill>
                  <w14:solidFill>
                    <w14:schemeClr w14:val="tx1"/>
                  </w14:solidFill>
                </w14:textFill>
              </w:rPr>
            </w:pPr>
          </w:p>
        </w:tc>
        <w:tc>
          <w:tcPr>
            <w:tcW w:w="1460" w:type="dxa"/>
            <w:vAlign w:val="center"/>
          </w:tcPr>
          <w:p w14:paraId="27748BD5">
            <w:pPr>
              <w:rPr>
                <w:color w:val="000000" w:themeColor="text1"/>
                <w14:textFill>
                  <w14:solidFill>
                    <w14:schemeClr w14:val="tx1"/>
                  </w14:solidFill>
                </w14:textFill>
              </w:rPr>
            </w:pPr>
          </w:p>
        </w:tc>
        <w:tc>
          <w:tcPr>
            <w:tcW w:w="1438" w:type="dxa"/>
            <w:vAlign w:val="center"/>
          </w:tcPr>
          <w:p w14:paraId="6301E430">
            <w:pPr>
              <w:rPr>
                <w:color w:val="000000" w:themeColor="text1"/>
                <w14:textFill>
                  <w14:solidFill>
                    <w14:schemeClr w14:val="tx1"/>
                  </w14:solidFill>
                </w14:textFill>
              </w:rPr>
            </w:pPr>
          </w:p>
        </w:tc>
      </w:tr>
      <w:tr w14:paraId="51518A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DD4D28">
            <w:pPr>
              <w:rPr>
                <w:color w:val="000000" w:themeColor="text1"/>
                <w14:textFill>
                  <w14:solidFill>
                    <w14:schemeClr w14:val="tx1"/>
                  </w14:solidFill>
                </w14:textFill>
              </w:rPr>
            </w:pPr>
          </w:p>
        </w:tc>
        <w:tc>
          <w:tcPr>
            <w:tcW w:w="420" w:type="dxa"/>
            <w:vAlign w:val="center"/>
          </w:tcPr>
          <w:p w14:paraId="5780C78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11</w:t>
            </w:r>
          </w:p>
        </w:tc>
        <w:tc>
          <w:tcPr>
            <w:tcW w:w="1480" w:type="dxa"/>
            <w:vAlign w:val="center"/>
          </w:tcPr>
          <w:p w14:paraId="65E1E420">
            <w:pPr>
              <w:rPr>
                <w:color w:val="000000" w:themeColor="text1"/>
                <w14:textFill>
                  <w14:solidFill>
                    <w14:schemeClr w14:val="tx1"/>
                  </w14:solidFill>
                </w14:textFill>
              </w:rPr>
            </w:pPr>
          </w:p>
        </w:tc>
        <w:tc>
          <w:tcPr>
            <w:tcW w:w="2980" w:type="dxa"/>
            <w:vAlign w:val="center"/>
          </w:tcPr>
          <w:p w14:paraId="429A26A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十一、城乡社区支出</w:t>
            </w:r>
          </w:p>
        </w:tc>
        <w:tc>
          <w:tcPr>
            <w:tcW w:w="420" w:type="dxa"/>
            <w:vAlign w:val="center"/>
          </w:tcPr>
          <w:p w14:paraId="1CFCD47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43</w:t>
            </w:r>
          </w:p>
        </w:tc>
        <w:tc>
          <w:tcPr>
            <w:tcW w:w="1460" w:type="dxa"/>
            <w:vAlign w:val="center"/>
          </w:tcPr>
          <w:p w14:paraId="5C387B8C">
            <w:pPr>
              <w:rPr>
                <w:color w:val="000000" w:themeColor="text1"/>
                <w14:textFill>
                  <w14:solidFill>
                    <w14:schemeClr w14:val="tx1"/>
                  </w14:solidFill>
                </w14:textFill>
              </w:rPr>
            </w:pPr>
          </w:p>
        </w:tc>
        <w:tc>
          <w:tcPr>
            <w:tcW w:w="1460" w:type="dxa"/>
            <w:vAlign w:val="center"/>
          </w:tcPr>
          <w:p w14:paraId="2C68E975">
            <w:pPr>
              <w:rPr>
                <w:color w:val="000000" w:themeColor="text1"/>
                <w14:textFill>
                  <w14:solidFill>
                    <w14:schemeClr w14:val="tx1"/>
                  </w14:solidFill>
                </w14:textFill>
              </w:rPr>
            </w:pPr>
          </w:p>
        </w:tc>
        <w:tc>
          <w:tcPr>
            <w:tcW w:w="1460" w:type="dxa"/>
            <w:vAlign w:val="center"/>
          </w:tcPr>
          <w:p w14:paraId="7C01DE67">
            <w:pPr>
              <w:rPr>
                <w:color w:val="000000" w:themeColor="text1"/>
                <w14:textFill>
                  <w14:solidFill>
                    <w14:schemeClr w14:val="tx1"/>
                  </w14:solidFill>
                </w14:textFill>
              </w:rPr>
            </w:pPr>
          </w:p>
        </w:tc>
        <w:tc>
          <w:tcPr>
            <w:tcW w:w="1438" w:type="dxa"/>
            <w:vAlign w:val="center"/>
          </w:tcPr>
          <w:p w14:paraId="0CC6B0FC">
            <w:pPr>
              <w:rPr>
                <w:color w:val="000000" w:themeColor="text1"/>
                <w14:textFill>
                  <w14:solidFill>
                    <w14:schemeClr w14:val="tx1"/>
                  </w14:solidFill>
                </w14:textFill>
              </w:rPr>
            </w:pPr>
          </w:p>
        </w:tc>
      </w:tr>
      <w:tr w14:paraId="498D69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996349">
            <w:pPr>
              <w:rPr>
                <w:color w:val="000000" w:themeColor="text1"/>
                <w14:textFill>
                  <w14:solidFill>
                    <w14:schemeClr w14:val="tx1"/>
                  </w14:solidFill>
                </w14:textFill>
              </w:rPr>
            </w:pPr>
          </w:p>
        </w:tc>
        <w:tc>
          <w:tcPr>
            <w:tcW w:w="420" w:type="dxa"/>
            <w:vAlign w:val="center"/>
          </w:tcPr>
          <w:p w14:paraId="481348A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12</w:t>
            </w:r>
          </w:p>
        </w:tc>
        <w:tc>
          <w:tcPr>
            <w:tcW w:w="1480" w:type="dxa"/>
            <w:vAlign w:val="center"/>
          </w:tcPr>
          <w:p w14:paraId="570B4C67">
            <w:pPr>
              <w:rPr>
                <w:color w:val="000000" w:themeColor="text1"/>
                <w14:textFill>
                  <w14:solidFill>
                    <w14:schemeClr w14:val="tx1"/>
                  </w14:solidFill>
                </w14:textFill>
              </w:rPr>
            </w:pPr>
          </w:p>
        </w:tc>
        <w:tc>
          <w:tcPr>
            <w:tcW w:w="2980" w:type="dxa"/>
            <w:vAlign w:val="center"/>
          </w:tcPr>
          <w:p w14:paraId="410A97F4">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十二、农林水支出</w:t>
            </w:r>
          </w:p>
        </w:tc>
        <w:tc>
          <w:tcPr>
            <w:tcW w:w="420" w:type="dxa"/>
            <w:vAlign w:val="center"/>
          </w:tcPr>
          <w:p w14:paraId="0D988B2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44</w:t>
            </w:r>
          </w:p>
        </w:tc>
        <w:tc>
          <w:tcPr>
            <w:tcW w:w="1460" w:type="dxa"/>
            <w:vAlign w:val="center"/>
          </w:tcPr>
          <w:p w14:paraId="627836AA">
            <w:pPr>
              <w:rPr>
                <w:color w:val="000000" w:themeColor="text1"/>
                <w14:textFill>
                  <w14:solidFill>
                    <w14:schemeClr w14:val="tx1"/>
                  </w14:solidFill>
                </w14:textFill>
              </w:rPr>
            </w:pPr>
          </w:p>
        </w:tc>
        <w:tc>
          <w:tcPr>
            <w:tcW w:w="1460" w:type="dxa"/>
            <w:vAlign w:val="center"/>
          </w:tcPr>
          <w:p w14:paraId="21A99FBC">
            <w:pPr>
              <w:rPr>
                <w:color w:val="000000" w:themeColor="text1"/>
                <w14:textFill>
                  <w14:solidFill>
                    <w14:schemeClr w14:val="tx1"/>
                  </w14:solidFill>
                </w14:textFill>
              </w:rPr>
            </w:pPr>
          </w:p>
        </w:tc>
        <w:tc>
          <w:tcPr>
            <w:tcW w:w="1460" w:type="dxa"/>
            <w:vAlign w:val="center"/>
          </w:tcPr>
          <w:p w14:paraId="5411C3D2">
            <w:pPr>
              <w:rPr>
                <w:color w:val="000000" w:themeColor="text1"/>
                <w14:textFill>
                  <w14:solidFill>
                    <w14:schemeClr w14:val="tx1"/>
                  </w14:solidFill>
                </w14:textFill>
              </w:rPr>
            </w:pPr>
          </w:p>
        </w:tc>
        <w:tc>
          <w:tcPr>
            <w:tcW w:w="1438" w:type="dxa"/>
            <w:vAlign w:val="center"/>
          </w:tcPr>
          <w:p w14:paraId="2E50D975">
            <w:pPr>
              <w:rPr>
                <w:color w:val="000000" w:themeColor="text1"/>
                <w14:textFill>
                  <w14:solidFill>
                    <w14:schemeClr w14:val="tx1"/>
                  </w14:solidFill>
                </w14:textFill>
              </w:rPr>
            </w:pPr>
          </w:p>
        </w:tc>
      </w:tr>
      <w:tr w14:paraId="2B2096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FA14D6">
            <w:pPr>
              <w:rPr>
                <w:color w:val="000000" w:themeColor="text1"/>
                <w14:textFill>
                  <w14:solidFill>
                    <w14:schemeClr w14:val="tx1"/>
                  </w14:solidFill>
                </w14:textFill>
              </w:rPr>
            </w:pPr>
          </w:p>
        </w:tc>
        <w:tc>
          <w:tcPr>
            <w:tcW w:w="420" w:type="dxa"/>
            <w:vAlign w:val="center"/>
          </w:tcPr>
          <w:p w14:paraId="19745D2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13</w:t>
            </w:r>
          </w:p>
        </w:tc>
        <w:tc>
          <w:tcPr>
            <w:tcW w:w="1480" w:type="dxa"/>
            <w:vAlign w:val="center"/>
          </w:tcPr>
          <w:p w14:paraId="397FCE7B">
            <w:pPr>
              <w:rPr>
                <w:color w:val="000000" w:themeColor="text1"/>
                <w14:textFill>
                  <w14:solidFill>
                    <w14:schemeClr w14:val="tx1"/>
                  </w14:solidFill>
                </w14:textFill>
              </w:rPr>
            </w:pPr>
          </w:p>
        </w:tc>
        <w:tc>
          <w:tcPr>
            <w:tcW w:w="2980" w:type="dxa"/>
            <w:vAlign w:val="center"/>
          </w:tcPr>
          <w:p w14:paraId="3EE9B9B8">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十三、交通运输支出</w:t>
            </w:r>
          </w:p>
        </w:tc>
        <w:tc>
          <w:tcPr>
            <w:tcW w:w="420" w:type="dxa"/>
            <w:vAlign w:val="center"/>
          </w:tcPr>
          <w:p w14:paraId="258820F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45</w:t>
            </w:r>
          </w:p>
        </w:tc>
        <w:tc>
          <w:tcPr>
            <w:tcW w:w="1460" w:type="dxa"/>
            <w:vAlign w:val="center"/>
          </w:tcPr>
          <w:p w14:paraId="09A7AAF8">
            <w:pPr>
              <w:rPr>
                <w:color w:val="000000" w:themeColor="text1"/>
                <w14:textFill>
                  <w14:solidFill>
                    <w14:schemeClr w14:val="tx1"/>
                  </w14:solidFill>
                </w14:textFill>
              </w:rPr>
            </w:pPr>
          </w:p>
        </w:tc>
        <w:tc>
          <w:tcPr>
            <w:tcW w:w="1460" w:type="dxa"/>
            <w:vAlign w:val="center"/>
          </w:tcPr>
          <w:p w14:paraId="297265F0">
            <w:pPr>
              <w:rPr>
                <w:color w:val="000000" w:themeColor="text1"/>
                <w14:textFill>
                  <w14:solidFill>
                    <w14:schemeClr w14:val="tx1"/>
                  </w14:solidFill>
                </w14:textFill>
              </w:rPr>
            </w:pPr>
          </w:p>
        </w:tc>
        <w:tc>
          <w:tcPr>
            <w:tcW w:w="1460" w:type="dxa"/>
            <w:vAlign w:val="center"/>
          </w:tcPr>
          <w:p w14:paraId="1EA2CDC8">
            <w:pPr>
              <w:rPr>
                <w:color w:val="000000" w:themeColor="text1"/>
                <w14:textFill>
                  <w14:solidFill>
                    <w14:schemeClr w14:val="tx1"/>
                  </w14:solidFill>
                </w14:textFill>
              </w:rPr>
            </w:pPr>
          </w:p>
        </w:tc>
        <w:tc>
          <w:tcPr>
            <w:tcW w:w="1438" w:type="dxa"/>
            <w:vAlign w:val="center"/>
          </w:tcPr>
          <w:p w14:paraId="603DEB3F">
            <w:pPr>
              <w:rPr>
                <w:color w:val="000000" w:themeColor="text1"/>
                <w14:textFill>
                  <w14:solidFill>
                    <w14:schemeClr w14:val="tx1"/>
                  </w14:solidFill>
                </w14:textFill>
              </w:rPr>
            </w:pPr>
          </w:p>
        </w:tc>
      </w:tr>
      <w:tr w14:paraId="7C2D98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AFEE34">
            <w:pPr>
              <w:rPr>
                <w:color w:val="000000" w:themeColor="text1"/>
                <w14:textFill>
                  <w14:solidFill>
                    <w14:schemeClr w14:val="tx1"/>
                  </w14:solidFill>
                </w14:textFill>
              </w:rPr>
            </w:pPr>
          </w:p>
        </w:tc>
        <w:tc>
          <w:tcPr>
            <w:tcW w:w="420" w:type="dxa"/>
            <w:vAlign w:val="center"/>
          </w:tcPr>
          <w:p w14:paraId="7A70CC0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14</w:t>
            </w:r>
          </w:p>
        </w:tc>
        <w:tc>
          <w:tcPr>
            <w:tcW w:w="1480" w:type="dxa"/>
            <w:vAlign w:val="center"/>
          </w:tcPr>
          <w:p w14:paraId="0EF03303">
            <w:pPr>
              <w:rPr>
                <w:color w:val="000000" w:themeColor="text1"/>
                <w14:textFill>
                  <w14:solidFill>
                    <w14:schemeClr w14:val="tx1"/>
                  </w14:solidFill>
                </w14:textFill>
              </w:rPr>
            </w:pPr>
          </w:p>
        </w:tc>
        <w:tc>
          <w:tcPr>
            <w:tcW w:w="2980" w:type="dxa"/>
            <w:vAlign w:val="center"/>
          </w:tcPr>
          <w:p w14:paraId="5B9BDED0">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十四、资源勘探工业信息等支出</w:t>
            </w:r>
          </w:p>
        </w:tc>
        <w:tc>
          <w:tcPr>
            <w:tcW w:w="420" w:type="dxa"/>
            <w:vAlign w:val="center"/>
          </w:tcPr>
          <w:p w14:paraId="4EE14B6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46</w:t>
            </w:r>
          </w:p>
        </w:tc>
        <w:tc>
          <w:tcPr>
            <w:tcW w:w="1460" w:type="dxa"/>
            <w:vAlign w:val="center"/>
          </w:tcPr>
          <w:p w14:paraId="7B213473">
            <w:pPr>
              <w:rPr>
                <w:color w:val="000000" w:themeColor="text1"/>
                <w14:textFill>
                  <w14:solidFill>
                    <w14:schemeClr w14:val="tx1"/>
                  </w14:solidFill>
                </w14:textFill>
              </w:rPr>
            </w:pPr>
          </w:p>
        </w:tc>
        <w:tc>
          <w:tcPr>
            <w:tcW w:w="1460" w:type="dxa"/>
            <w:vAlign w:val="center"/>
          </w:tcPr>
          <w:p w14:paraId="46F0D5B6">
            <w:pPr>
              <w:rPr>
                <w:color w:val="000000" w:themeColor="text1"/>
                <w14:textFill>
                  <w14:solidFill>
                    <w14:schemeClr w14:val="tx1"/>
                  </w14:solidFill>
                </w14:textFill>
              </w:rPr>
            </w:pPr>
          </w:p>
        </w:tc>
        <w:tc>
          <w:tcPr>
            <w:tcW w:w="1460" w:type="dxa"/>
            <w:vAlign w:val="center"/>
          </w:tcPr>
          <w:p w14:paraId="00616D20">
            <w:pPr>
              <w:rPr>
                <w:color w:val="000000" w:themeColor="text1"/>
                <w14:textFill>
                  <w14:solidFill>
                    <w14:schemeClr w14:val="tx1"/>
                  </w14:solidFill>
                </w14:textFill>
              </w:rPr>
            </w:pPr>
          </w:p>
        </w:tc>
        <w:tc>
          <w:tcPr>
            <w:tcW w:w="1438" w:type="dxa"/>
            <w:vAlign w:val="center"/>
          </w:tcPr>
          <w:p w14:paraId="45A438E3">
            <w:pPr>
              <w:rPr>
                <w:color w:val="000000" w:themeColor="text1"/>
                <w14:textFill>
                  <w14:solidFill>
                    <w14:schemeClr w14:val="tx1"/>
                  </w14:solidFill>
                </w14:textFill>
              </w:rPr>
            </w:pPr>
          </w:p>
        </w:tc>
      </w:tr>
      <w:tr w14:paraId="564876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B2FE0F">
            <w:pPr>
              <w:rPr>
                <w:color w:val="000000" w:themeColor="text1"/>
                <w14:textFill>
                  <w14:solidFill>
                    <w14:schemeClr w14:val="tx1"/>
                  </w14:solidFill>
                </w14:textFill>
              </w:rPr>
            </w:pPr>
          </w:p>
        </w:tc>
        <w:tc>
          <w:tcPr>
            <w:tcW w:w="420" w:type="dxa"/>
            <w:vAlign w:val="center"/>
          </w:tcPr>
          <w:p w14:paraId="4240941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15</w:t>
            </w:r>
          </w:p>
        </w:tc>
        <w:tc>
          <w:tcPr>
            <w:tcW w:w="1480" w:type="dxa"/>
            <w:vAlign w:val="center"/>
          </w:tcPr>
          <w:p w14:paraId="0DA0DA39">
            <w:pPr>
              <w:rPr>
                <w:color w:val="000000" w:themeColor="text1"/>
                <w14:textFill>
                  <w14:solidFill>
                    <w14:schemeClr w14:val="tx1"/>
                  </w14:solidFill>
                </w14:textFill>
              </w:rPr>
            </w:pPr>
          </w:p>
        </w:tc>
        <w:tc>
          <w:tcPr>
            <w:tcW w:w="2980" w:type="dxa"/>
            <w:vAlign w:val="center"/>
          </w:tcPr>
          <w:p w14:paraId="269122C0">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十五、商业服务业等支出</w:t>
            </w:r>
          </w:p>
        </w:tc>
        <w:tc>
          <w:tcPr>
            <w:tcW w:w="420" w:type="dxa"/>
            <w:vAlign w:val="center"/>
          </w:tcPr>
          <w:p w14:paraId="0C30BBA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47</w:t>
            </w:r>
          </w:p>
        </w:tc>
        <w:tc>
          <w:tcPr>
            <w:tcW w:w="1460" w:type="dxa"/>
            <w:vAlign w:val="center"/>
          </w:tcPr>
          <w:p w14:paraId="2F0A441C">
            <w:pPr>
              <w:rPr>
                <w:color w:val="000000" w:themeColor="text1"/>
                <w14:textFill>
                  <w14:solidFill>
                    <w14:schemeClr w14:val="tx1"/>
                  </w14:solidFill>
                </w14:textFill>
              </w:rPr>
            </w:pPr>
          </w:p>
        </w:tc>
        <w:tc>
          <w:tcPr>
            <w:tcW w:w="1460" w:type="dxa"/>
            <w:vAlign w:val="center"/>
          </w:tcPr>
          <w:p w14:paraId="6ECD8A87">
            <w:pPr>
              <w:rPr>
                <w:color w:val="000000" w:themeColor="text1"/>
                <w14:textFill>
                  <w14:solidFill>
                    <w14:schemeClr w14:val="tx1"/>
                  </w14:solidFill>
                </w14:textFill>
              </w:rPr>
            </w:pPr>
          </w:p>
        </w:tc>
        <w:tc>
          <w:tcPr>
            <w:tcW w:w="1460" w:type="dxa"/>
            <w:vAlign w:val="center"/>
          </w:tcPr>
          <w:p w14:paraId="242F1EF1">
            <w:pPr>
              <w:rPr>
                <w:color w:val="000000" w:themeColor="text1"/>
                <w14:textFill>
                  <w14:solidFill>
                    <w14:schemeClr w14:val="tx1"/>
                  </w14:solidFill>
                </w14:textFill>
              </w:rPr>
            </w:pPr>
          </w:p>
        </w:tc>
        <w:tc>
          <w:tcPr>
            <w:tcW w:w="1438" w:type="dxa"/>
            <w:vAlign w:val="center"/>
          </w:tcPr>
          <w:p w14:paraId="02AB7E8A">
            <w:pPr>
              <w:rPr>
                <w:color w:val="000000" w:themeColor="text1"/>
                <w14:textFill>
                  <w14:solidFill>
                    <w14:schemeClr w14:val="tx1"/>
                  </w14:solidFill>
                </w14:textFill>
              </w:rPr>
            </w:pPr>
          </w:p>
        </w:tc>
      </w:tr>
      <w:tr w14:paraId="23D98B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9FC55B">
            <w:pPr>
              <w:rPr>
                <w:color w:val="000000" w:themeColor="text1"/>
                <w14:textFill>
                  <w14:solidFill>
                    <w14:schemeClr w14:val="tx1"/>
                  </w14:solidFill>
                </w14:textFill>
              </w:rPr>
            </w:pPr>
          </w:p>
        </w:tc>
        <w:tc>
          <w:tcPr>
            <w:tcW w:w="420" w:type="dxa"/>
            <w:vAlign w:val="center"/>
          </w:tcPr>
          <w:p w14:paraId="65716D1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16</w:t>
            </w:r>
          </w:p>
        </w:tc>
        <w:tc>
          <w:tcPr>
            <w:tcW w:w="1480" w:type="dxa"/>
            <w:vAlign w:val="center"/>
          </w:tcPr>
          <w:p w14:paraId="731F6432">
            <w:pPr>
              <w:rPr>
                <w:color w:val="000000" w:themeColor="text1"/>
                <w14:textFill>
                  <w14:solidFill>
                    <w14:schemeClr w14:val="tx1"/>
                  </w14:solidFill>
                </w14:textFill>
              </w:rPr>
            </w:pPr>
          </w:p>
        </w:tc>
        <w:tc>
          <w:tcPr>
            <w:tcW w:w="2980" w:type="dxa"/>
            <w:vAlign w:val="center"/>
          </w:tcPr>
          <w:p w14:paraId="6B64F02D">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十六、金融支出</w:t>
            </w:r>
          </w:p>
        </w:tc>
        <w:tc>
          <w:tcPr>
            <w:tcW w:w="420" w:type="dxa"/>
            <w:vAlign w:val="center"/>
          </w:tcPr>
          <w:p w14:paraId="1CD49E3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48</w:t>
            </w:r>
          </w:p>
        </w:tc>
        <w:tc>
          <w:tcPr>
            <w:tcW w:w="1460" w:type="dxa"/>
            <w:vAlign w:val="center"/>
          </w:tcPr>
          <w:p w14:paraId="36ADF321">
            <w:pPr>
              <w:rPr>
                <w:color w:val="000000" w:themeColor="text1"/>
                <w14:textFill>
                  <w14:solidFill>
                    <w14:schemeClr w14:val="tx1"/>
                  </w14:solidFill>
                </w14:textFill>
              </w:rPr>
            </w:pPr>
          </w:p>
        </w:tc>
        <w:tc>
          <w:tcPr>
            <w:tcW w:w="1460" w:type="dxa"/>
            <w:vAlign w:val="center"/>
          </w:tcPr>
          <w:p w14:paraId="003CC3A3">
            <w:pPr>
              <w:rPr>
                <w:color w:val="000000" w:themeColor="text1"/>
                <w14:textFill>
                  <w14:solidFill>
                    <w14:schemeClr w14:val="tx1"/>
                  </w14:solidFill>
                </w14:textFill>
              </w:rPr>
            </w:pPr>
          </w:p>
        </w:tc>
        <w:tc>
          <w:tcPr>
            <w:tcW w:w="1460" w:type="dxa"/>
            <w:vAlign w:val="center"/>
          </w:tcPr>
          <w:p w14:paraId="5C187AEA">
            <w:pPr>
              <w:rPr>
                <w:color w:val="000000" w:themeColor="text1"/>
                <w14:textFill>
                  <w14:solidFill>
                    <w14:schemeClr w14:val="tx1"/>
                  </w14:solidFill>
                </w14:textFill>
              </w:rPr>
            </w:pPr>
          </w:p>
        </w:tc>
        <w:tc>
          <w:tcPr>
            <w:tcW w:w="1438" w:type="dxa"/>
            <w:vAlign w:val="center"/>
          </w:tcPr>
          <w:p w14:paraId="6ABC6DE5">
            <w:pPr>
              <w:rPr>
                <w:color w:val="000000" w:themeColor="text1"/>
                <w14:textFill>
                  <w14:solidFill>
                    <w14:schemeClr w14:val="tx1"/>
                  </w14:solidFill>
                </w14:textFill>
              </w:rPr>
            </w:pPr>
          </w:p>
        </w:tc>
      </w:tr>
      <w:tr w14:paraId="7ADB27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289AA8">
            <w:pPr>
              <w:rPr>
                <w:color w:val="000000" w:themeColor="text1"/>
                <w14:textFill>
                  <w14:solidFill>
                    <w14:schemeClr w14:val="tx1"/>
                  </w14:solidFill>
                </w14:textFill>
              </w:rPr>
            </w:pPr>
          </w:p>
        </w:tc>
        <w:tc>
          <w:tcPr>
            <w:tcW w:w="420" w:type="dxa"/>
            <w:vAlign w:val="center"/>
          </w:tcPr>
          <w:p w14:paraId="04B7473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17</w:t>
            </w:r>
          </w:p>
        </w:tc>
        <w:tc>
          <w:tcPr>
            <w:tcW w:w="1480" w:type="dxa"/>
            <w:vAlign w:val="center"/>
          </w:tcPr>
          <w:p w14:paraId="06DA4EB7">
            <w:pPr>
              <w:rPr>
                <w:color w:val="000000" w:themeColor="text1"/>
                <w14:textFill>
                  <w14:solidFill>
                    <w14:schemeClr w14:val="tx1"/>
                  </w14:solidFill>
                </w14:textFill>
              </w:rPr>
            </w:pPr>
          </w:p>
        </w:tc>
        <w:tc>
          <w:tcPr>
            <w:tcW w:w="2980" w:type="dxa"/>
            <w:vAlign w:val="center"/>
          </w:tcPr>
          <w:p w14:paraId="76114AF1">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十七、援助其他地区支出</w:t>
            </w:r>
          </w:p>
        </w:tc>
        <w:tc>
          <w:tcPr>
            <w:tcW w:w="420" w:type="dxa"/>
            <w:vAlign w:val="center"/>
          </w:tcPr>
          <w:p w14:paraId="76AAF12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49</w:t>
            </w:r>
          </w:p>
        </w:tc>
        <w:tc>
          <w:tcPr>
            <w:tcW w:w="1460" w:type="dxa"/>
            <w:vAlign w:val="center"/>
          </w:tcPr>
          <w:p w14:paraId="65022EE2">
            <w:pPr>
              <w:rPr>
                <w:color w:val="000000" w:themeColor="text1"/>
                <w14:textFill>
                  <w14:solidFill>
                    <w14:schemeClr w14:val="tx1"/>
                  </w14:solidFill>
                </w14:textFill>
              </w:rPr>
            </w:pPr>
          </w:p>
        </w:tc>
        <w:tc>
          <w:tcPr>
            <w:tcW w:w="1460" w:type="dxa"/>
            <w:vAlign w:val="center"/>
          </w:tcPr>
          <w:p w14:paraId="1B64032D">
            <w:pPr>
              <w:rPr>
                <w:color w:val="000000" w:themeColor="text1"/>
                <w14:textFill>
                  <w14:solidFill>
                    <w14:schemeClr w14:val="tx1"/>
                  </w14:solidFill>
                </w14:textFill>
              </w:rPr>
            </w:pPr>
          </w:p>
        </w:tc>
        <w:tc>
          <w:tcPr>
            <w:tcW w:w="1460" w:type="dxa"/>
            <w:vAlign w:val="center"/>
          </w:tcPr>
          <w:p w14:paraId="4CE2C73F">
            <w:pPr>
              <w:rPr>
                <w:color w:val="000000" w:themeColor="text1"/>
                <w14:textFill>
                  <w14:solidFill>
                    <w14:schemeClr w14:val="tx1"/>
                  </w14:solidFill>
                </w14:textFill>
              </w:rPr>
            </w:pPr>
          </w:p>
        </w:tc>
        <w:tc>
          <w:tcPr>
            <w:tcW w:w="1438" w:type="dxa"/>
            <w:vAlign w:val="center"/>
          </w:tcPr>
          <w:p w14:paraId="3BD2E122">
            <w:pPr>
              <w:rPr>
                <w:color w:val="000000" w:themeColor="text1"/>
                <w14:textFill>
                  <w14:solidFill>
                    <w14:schemeClr w14:val="tx1"/>
                  </w14:solidFill>
                </w14:textFill>
              </w:rPr>
            </w:pPr>
          </w:p>
        </w:tc>
      </w:tr>
      <w:tr w14:paraId="6DC368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68632B">
            <w:pPr>
              <w:rPr>
                <w:color w:val="000000" w:themeColor="text1"/>
                <w14:textFill>
                  <w14:solidFill>
                    <w14:schemeClr w14:val="tx1"/>
                  </w14:solidFill>
                </w14:textFill>
              </w:rPr>
            </w:pPr>
          </w:p>
        </w:tc>
        <w:tc>
          <w:tcPr>
            <w:tcW w:w="420" w:type="dxa"/>
            <w:vAlign w:val="center"/>
          </w:tcPr>
          <w:p w14:paraId="6AB0E08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18</w:t>
            </w:r>
          </w:p>
        </w:tc>
        <w:tc>
          <w:tcPr>
            <w:tcW w:w="1480" w:type="dxa"/>
            <w:vAlign w:val="center"/>
          </w:tcPr>
          <w:p w14:paraId="53500B42">
            <w:pPr>
              <w:rPr>
                <w:color w:val="000000" w:themeColor="text1"/>
                <w14:textFill>
                  <w14:solidFill>
                    <w14:schemeClr w14:val="tx1"/>
                  </w14:solidFill>
                </w14:textFill>
              </w:rPr>
            </w:pPr>
          </w:p>
        </w:tc>
        <w:tc>
          <w:tcPr>
            <w:tcW w:w="2980" w:type="dxa"/>
            <w:vAlign w:val="center"/>
          </w:tcPr>
          <w:p w14:paraId="13FE26B8">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十八、自然资源海洋气象等支出</w:t>
            </w:r>
          </w:p>
        </w:tc>
        <w:tc>
          <w:tcPr>
            <w:tcW w:w="420" w:type="dxa"/>
            <w:vAlign w:val="center"/>
          </w:tcPr>
          <w:p w14:paraId="1FB7638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50</w:t>
            </w:r>
          </w:p>
        </w:tc>
        <w:tc>
          <w:tcPr>
            <w:tcW w:w="1460" w:type="dxa"/>
            <w:vAlign w:val="center"/>
          </w:tcPr>
          <w:p w14:paraId="036BA875">
            <w:pPr>
              <w:rPr>
                <w:color w:val="000000" w:themeColor="text1"/>
                <w14:textFill>
                  <w14:solidFill>
                    <w14:schemeClr w14:val="tx1"/>
                  </w14:solidFill>
                </w14:textFill>
              </w:rPr>
            </w:pPr>
          </w:p>
        </w:tc>
        <w:tc>
          <w:tcPr>
            <w:tcW w:w="1460" w:type="dxa"/>
            <w:vAlign w:val="center"/>
          </w:tcPr>
          <w:p w14:paraId="26FBFC0A">
            <w:pPr>
              <w:rPr>
                <w:color w:val="000000" w:themeColor="text1"/>
                <w14:textFill>
                  <w14:solidFill>
                    <w14:schemeClr w14:val="tx1"/>
                  </w14:solidFill>
                </w14:textFill>
              </w:rPr>
            </w:pPr>
          </w:p>
        </w:tc>
        <w:tc>
          <w:tcPr>
            <w:tcW w:w="1460" w:type="dxa"/>
            <w:vAlign w:val="center"/>
          </w:tcPr>
          <w:p w14:paraId="7D5C26D1">
            <w:pPr>
              <w:rPr>
                <w:color w:val="000000" w:themeColor="text1"/>
                <w14:textFill>
                  <w14:solidFill>
                    <w14:schemeClr w14:val="tx1"/>
                  </w14:solidFill>
                </w14:textFill>
              </w:rPr>
            </w:pPr>
          </w:p>
        </w:tc>
        <w:tc>
          <w:tcPr>
            <w:tcW w:w="1438" w:type="dxa"/>
            <w:vAlign w:val="center"/>
          </w:tcPr>
          <w:p w14:paraId="3D665041">
            <w:pPr>
              <w:rPr>
                <w:color w:val="000000" w:themeColor="text1"/>
                <w14:textFill>
                  <w14:solidFill>
                    <w14:schemeClr w14:val="tx1"/>
                  </w14:solidFill>
                </w14:textFill>
              </w:rPr>
            </w:pPr>
          </w:p>
        </w:tc>
      </w:tr>
      <w:tr w14:paraId="37DB02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FF23DB">
            <w:pPr>
              <w:rPr>
                <w:color w:val="000000" w:themeColor="text1"/>
                <w14:textFill>
                  <w14:solidFill>
                    <w14:schemeClr w14:val="tx1"/>
                  </w14:solidFill>
                </w14:textFill>
              </w:rPr>
            </w:pPr>
          </w:p>
        </w:tc>
        <w:tc>
          <w:tcPr>
            <w:tcW w:w="420" w:type="dxa"/>
            <w:vAlign w:val="center"/>
          </w:tcPr>
          <w:p w14:paraId="0FDC3A2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19</w:t>
            </w:r>
          </w:p>
        </w:tc>
        <w:tc>
          <w:tcPr>
            <w:tcW w:w="1480" w:type="dxa"/>
            <w:vAlign w:val="center"/>
          </w:tcPr>
          <w:p w14:paraId="122BA4F7">
            <w:pPr>
              <w:rPr>
                <w:color w:val="000000" w:themeColor="text1"/>
                <w14:textFill>
                  <w14:solidFill>
                    <w14:schemeClr w14:val="tx1"/>
                  </w14:solidFill>
                </w14:textFill>
              </w:rPr>
            </w:pPr>
          </w:p>
        </w:tc>
        <w:tc>
          <w:tcPr>
            <w:tcW w:w="2980" w:type="dxa"/>
            <w:vAlign w:val="center"/>
          </w:tcPr>
          <w:p w14:paraId="77016230">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十九、住房保障支出</w:t>
            </w:r>
          </w:p>
        </w:tc>
        <w:tc>
          <w:tcPr>
            <w:tcW w:w="420" w:type="dxa"/>
            <w:vAlign w:val="center"/>
          </w:tcPr>
          <w:p w14:paraId="62C9404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51</w:t>
            </w:r>
          </w:p>
        </w:tc>
        <w:tc>
          <w:tcPr>
            <w:tcW w:w="1460" w:type="dxa"/>
            <w:vAlign w:val="center"/>
          </w:tcPr>
          <w:p w14:paraId="6A747AC4">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102.73</w:t>
            </w:r>
          </w:p>
        </w:tc>
        <w:tc>
          <w:tcPr>
            <w:tcW w:w="1460" w:type="dxa"/>
            <w:vAlign w:val="center"/>
          </w:tcPr>
          <w:p w14:paraId="6E959E72">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102.73</w:t>
            </w:r>
          </w:p>
        </w:tc>
        <w:tc>
          <w:tcPr>
            <w:tcW w:w="1460" w:type="dxa"/>
            <w:vAlign w:val="center"/>
          </w:tcPr>
          <w:p w14:paraId="5CBDEE0B">
            <w:pPr>
              <w:rPr>
                <w:color w:val="000000" w:themeColor="text1"/>
                <w14:textFill>
                  <w14:solidFill>
                    <w14:schemeClr w14:val="tx1"/>
                  </w14:solidFill>
                </w14:textFill>
              </w:rPr>
            </w:pPr>
          </w:p>
        </w:tc>
        <w:tc>
          <w:tcPr>
            <w:tcW w:w="1438" w:type="dxa"/>
            <w:vAlign w:val="center"/>
          </w:tcPr>
          <w:p w14:paraId="706FD392">
            <w:pPr>
              <w:rPr>
                <w:color w:val="000000" w:themeColor="text1"/>
                <w14:textFill>
                  <w14:solidFill>
                    <w14:schemeClr w14:val="tx1"/>
                  </w14:solidFill>
                </w14:textFill>
              </w:rPr>
            </w:pPr>
          </w:p>
        </w:tc>
      </w:tr>
      <w:tr w14:paraId="6AB153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AB8D19">
            <w:pPr>
              <w:rPr>
                <w:color w:val="000000" w:themeColor="text1"/>
                <w14:textFill>
                  <w14:solidFill>
                    <w14:schemeClr w14:val="tx1"/>
                  </w14:solidFill>
                </w14:textFill>
              </w:rPr>
            </w:pPr>
          </w:p>
        </w:tc>
        <w:tc>
          <w:tcPr>
            <w:tcW w:w="420" w:type="dxa"/>
            <w:vAlign w:val="center"/>
          </w:tcPr>
          <w:p w14:paraId="3FDA900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20</w:t>
            </w:r>
          </w:p>
        </w:tc>
        <w:tc>
          <w:tcPr>
            <w:tcW w:w="1480" w:type="dxa"/>
            <w:vAlign w:val="center"/>
          </w:tcPr>
          <w:p w14:paraId="4F3CFD68">
            <w:pPr>
              <w:rPr>
                <w:color w:val="000000" w:themeColor="text1"/>
                <w14:textFill>
                  <w14:solidFill>
                    <w14:schemeClr w14:val="tx1"/>
                  </w14:solidFill>
                </w14:textFill>
              </w:rPr>
            </w:pPr>
          </w:p>
        </w:tc>
        <w:tc>
          <w:tcPr>
            <w:tcW w:w="2980" w:type="dxa"/>
            <w:vAlign w:val="center"/>
          </w:tcPr>
          <w:p w14:paraId="5E8CDE5C">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二十、粮油物资储备支出</w:t>
            </w:r>
          </w:p>
        </w:tc>
        <w:tc>
          <w:tcPr>
            <w:tcW w:w="420" w:type="dxa"/>
            <w:vAlign w:val="center"/>
          </w:tcPr>
          <w:p w14:paraId="70F3E6E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52</w:t>
            </w:r>
          </w:p>
        </w:tc>
        <w:tc>
          <w:tcPr>
            <w:tcW w:w="1460" w:type="dxa"/>
            <w:vAlign w:val="center"/>
          </w:tcPr>
          <w:p w14:paraId="169E2872">
            <w:pPr>
              <w:rPr>
                <w:color w:val="000000" w:themeColor="text1"/>
                <w14:textFill>
                  <w14:solidFill>
                    <w14:schemeClr w14:val="tx1"/>
                  </w14:solidFill>
                </w14:textFill>
              </w:rPr>
            </w:pPr>
          </w:p>
        </w:tc>
        <w:tc>
          <w:tcPr>
            <w:tcW w:w="1460" w:type="dxa"/>
            <w:vAlign w:val="center"/>
          </w:tcPr>
          <w:p w14:paraId="0000E807">
            <w:pPr>
              <w:rPr>
                <w:color w:val="000000" w:themeColor="text1"/>
                <w14:textFill>
                  <w14:solidFill>
                    <w14:schemeClr w14:val="tx1"/>
                  </w14:solidFill>
                </w14:textFill>
              </w:rPr>
            </w:pPr>
          </w:p>
        </w:tc>
        <w:tc>
          <w:tcPr>
            <w:tcW w:w="1460" w:type="dxa"/>
            <w:vAlign w:val="center"/>
          </w:tcPr>
          <w:p w14:paraId="0CDA6992">
            <w:pPr>
              <w:rPr>
                <w:color w:val="000000" w:themeColor="text1"/>
                <w14:textFill>
                  <w14:solidFill>
                    <w14:schemeClr w14:val="tx1"/>
                  </w14:solidFill>
                </w14:textFill>
              </w:rPr>
            </w:pPr>
          </w:p>
        </w:tc>
        <w:tc>
          <w:tcPr>
            <w:tcW w:w="1438" w:type="dxa"/>
            <w:vAlign w:val="center"/>
          </w:tcPr>
          <w:p w14:paraId="2677305C">
            <w:pPr>
              <w:rPr>
                <w:color w:val="000000" w:themeColor="text1"/>
                <w14:textFill>
                  <w14:solidFill>
                    <w14:schemeClr w14:val="tx1"/>
                  </w14:solidFill>
                </w14:textFill>
              </w:rPr>
            </w:pPr>
          </w:p>
        </w:tc>
      </w:tr>
      <w:tr w14:paraId="428E9B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760AEF">
            <w:pPr>
              <w:rPr>
                <w:color w:val="000000" w:themeColor="text1"/>
                <w14:textFill>
                  <w14:solidFill>
                    <w14:schemeClr w14:val="tx1"/>
                  </w14:solidFill>
                </w14:textFill>
              </w:rPr>
            </w:pPr>
          </w:p>
        </w:tc>
        <w:tc>
          <w:tcPr>
            <w:tcW w:w="420" w:type="dxa"/>
            <w:vAlign w:val="center"/>
          </w:tcPr>
          <w:p w14:paraId="5CCA6E3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21</w:t>
            </w:r>
          </w:p>
        </w:tc>
        <w:tc>
          <w:tcPr>
            <w:tcW w:w="1480" w:type="dxa"/>
            <w:vAlign w:val="center"/>
          </w:tcPr>
          <w:p w14:paraId="47E24FB9">
            <w:pPr>
              <w:rPr>
                <w:color w:val="000000" w:themeColor="text1"/>
                <w14:textFill>
                  <w14:solidFill>
                    <w14:schemeClr w14:val="tx1"/>
                  </w14:solidFill>
                </w14:textFill>
              </w:rPr>
            </w:pPr>
          </w:p>
        </w:tc>
        <w:tc>
          <w:tcPr>
            <w:tcW w:w="2980" w:type="dxa"/>
            <w:vAlign w:val="center"/>
          </w:tcPr>
          <w:p w14:paraId="1AB7755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二十一、国有资本经营预算支出</w:t>
            </w:r>
          </w:p>
        </w:tc>
        <w:tc>
          <w:tcPr>
            <w:tcW w:w="420" w:type="dxa"/>
            <w:vAlign w:val="center"/>
          </w:tcPr>
          <w:p w14:paraId="7115DC4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53</w:t>
            </w:r>
          </w:p>
        </w:tc>
        <w:tc>
          <w:tcPr>
            <w:tcW w:w="1460" w:type="dxa"/>
            <w:vAlign w:val="center"/>
          </w:tcPr>
          <w:p w14:paraId="6CB90955">
            <w:pPr>
              <w:rPr>
                <w:color w:val="000000" w:themeColor="text1"/>
                <w14:textFill>
                  <w14:solidFill>
                    <w14:schemeClr w14:val="tx1"/>
                  </w14:solidFill>
                </w14:textFill>
              </w:rPr>
            </w:pPr>
          </w:p>
        </w:tc>
        <w:tc>
          <w:tcPr>
            <w:tcW w:w="1460" w:type="dxa"/>
            <w:vAlign w:val="center"/>
          </w:tcPr>
          <w:p w14:paraId="4922F5AF">
            <w:pPr>
              <w:rPr>
                <w:color w:val="000000" w:themeColor="text1"/>
                <w14:textFill>
                  <w14:solidFill>
                    <w14:schemeClr w14:val="tx1"/>
                  </w14:solidFill>
                </w14:textFill>
              </w:rPr>
            </w:pPr>
          </w:p>
        </w:tc>
        <w:tc>
          <w:tcPr>
            <w:tcW w:w="1460" w:type="dxa"/>
            <w:vAlign w:val="center"/>
          </w:tcPr>
          <w:p w14:paraId="2845332B">
            <w:pPr>
              <w:rPr>
                <w:color w:val="000000" w:themeColor="text1"/>
                <w14:textFill>
                  <w14:solidFill>
                    <w14:schemeClr w14:val="tx1"/>
                  </w14:solidFill>
                </w14:textFill>
              </w:rPr>
            </w:pPr>
          </w:p>
        </w:tc>
        <w:tc>
          <w:tcPr>
            <w:tcW w:w="1438" w:type="dxa"/>
            <w:vAlign w:val="center"/>
          </w:tcPr>
          <w:p w14:paraId="41893FD8">
            <w:pPr>
              <w:rPr>
                <w:color w:val="000000" w:themeColor="text1"/>
                <w14:textFill>
                  <w14:solidFill>
                    <w14:schemeClr w14:val="tx1"/>
                  </w14:solidFill>
                </w14:textFill>
              </w:rPr>
            </w:pPr>
          </w:p>
        </w:tc>
      </w:tr>
      <w:tr w14:paraId="4E015C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82A0635">
            <w:pPr>
              <w:rPr>
                <w:color w:val="000000" w:themeColor="text1"/>
                <w14:textFill>
                  <w14:solidFill>
                    <w14:schemeClr w14:val="tx1"/>
                  </w14:solidFill>
                </w14:textFill>
              </w:rPr>
            </w:pPr>
          </w:p>
        </w:tc>
        <w:tc>
          <w:tcPr>
            <w:tcW w:w="420" w:type="dxa"/>
            <w:vAlign w:val="center"/>
          </w:tcPr>
          <w:p w14:paraId="7D2D389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22</w:t>
            </w:r>
          </w:p>
        </w:tc>
        <w:tc>
          <w:tcPr>
            <w:tcW w:w="1480" w:type="dxa"/>
            <w:vAlign w:val="center"/>
          </w:tcPr>
          <w:p w14:paraId="03D247ED">
            <w:pPr>
              <w:rPr>
                <w:color w:val="000000" w:themeColor="text1"/>
                <w14:textFill>
                  <w14:solidFill>
                    <w14:schemeClr w14:val="tx1"/>
                  </w14:solidFill>
                </w14:textFill>
              </w:rPr>
            </w:pPr>
          </w:p>
        </w:tc>
        <w:tc>
          <w:tcPr>
            <w:tcW w:w="2980" w:type="dxa"/>
            <w:vAlign w:val="center"/>
          </w:tcPr>
          <w:p w14:paraId="796E144B">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二十二、灾害防治及应急管理支出</w:t>
            </w:r>
          </w:p>
        </w:tc>
        <w:tc>
          <w:tcPr>
            <w:tcW w:w="420" w:type="dxa"/>
            <w:vAlign w:val="center"/>
          </w:tcPr>
          <w:p w14:paraId="0B0B26C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54</w:t>
            </w:r>
          </w:p>
        </w:tc>
        <w:tc>
          <w:tcPr>
            <w:tcW w:w="1460" w:type="dxa"/>
            <w:vAlign w:val="center"/>
          </w:tcPr>
          <w:p w14:paraId="71ED3F5D">
            <w:pPr>
              <w:rPr>
                <w:color w:val="000000" w:themeColor="text1"/>
                <w14:textFill>
                  <w14:solidFill>
                    <w14:schemeClr w14:val="tx1"/>
                  </w14:solidFill>
                </w14:textFill>
              </w:rPr>
            </w:pPr>
          </w:p>
        </w:tc>
        <w:tc>
          <w:tcPr>
            <w:tcW w:w="1460" w:type="dxa"/>
            <w:vAlign w:val="center"/>
          </w:tcPr>
          <w:p w14:paraId="0BE7ECAE">
            <w:pPr>
              <w:rPr>
                <w:color w:val="000000" w:themeColor="text1"/>
                <w14:textFill>
                  <w14:solidFill>
                    <w14:schemeClr w14:val="tx1"/>
                  </w14:solidFill>
                </w14:textFill>
              </w:rPr>
            </w:pPr>
          </w:p>
        </w:tc>
        <w:tc>
          <w:tcPr>
            <w:tcW w:w="1460" w:type="dxa"/>
            <w:vAlign w:val="center"/>
          </w:tcPr>
          <w:p w14:paraId="0875613A">
            <w:pPr>
              <w:rPr>
                <w:color w:val="000000" w:themeColor="text1"/>
                <w14:textFill>
                  <w14:solidFill>
                    <w14:schemeClr w14:val="tx1"/>
                  </w14:solidFill>
                </w14:textFill>
              </w:rPr>
            </w:pPr>
          </w:p>
        </w:tc>
        <w:tc>
          <w:tcPr>
            <w:tcW w:w="1438" w:type="dxa"/>
            <w:vAlign w:val="center"/>
          </w:tcPr>
          <w:p w14:paraId="77B40117">
            <w:pPr>
              <w:rPr>
                <w:color w:val="000000" w:themeColor="text1"/>
                <w14:textFill>
                  <w14:solidFill>
                    <w14:schemeClr w14:val="tx1"/>
                  </w14:solidFill>
                </w14:textFill>
              </w:rPr>
            </w:pPr>
          </w:p>
        </w:tc>
      </w:tr>
      <w:tr w14:paraId="43B538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7AF771">
            <w:pPr>
              <w:rPr>
                <w:color w:val="000000" w:themeColor="text1"/>
                <w14:textFill>
                  <w14:solidFill>
                    <w14:schemeClr w14:val="tx1"/>
                  </w14:solidFill>
                </w14:textFill>
              </w:rPr>
            </w:pPr>
          </w:p>
        </w:tc>
        <w:tc>
          <w:tcPr>
            <w:tcW w:w="420" w:type="dxa"/>
            <w:vAlign w:val="center"/>
          </w:tcPr>
          <w:p w14:paraId="09CC869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23</w:t>
            </w:r>
          </w:p>
        </w:tc>
        <w:tc>
          <w:tcPr>
            <w:tcW w:w="1480" w:type="dxa"/>
            <w:vAlign w:val="center"/>
          </w:tcPr>
          <w:p w14:paraId="3AC5EF11">
            <w:pPr>
              <w:rPr>
                <w:color w:val="000000" w:themeColor="text1"/>
                <w14:textFill>
                  <w14:solidFill>
                    <w14:schemeClr w14:val="tx1"/>
                  </w14:solidFill>
                </w14:textFill>
              </w:rPr>
            </w:pPr>
          </w:p>
        </w:tc>
        <w:tc>
          <w:tcPr>
            <w:tcW w:w="2980" w:type="dxa"/>
            <w:vAlign w:val="center"/>
          </w:tcPr>
          <w:p w14:paraId="441120C2">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二十三、其他支出</w:t>
            </w:r>
          </w:p>
        </w:tc>
        <w:tc>
          <w:tcPr>
            <w:tcW w:w="420" w:type="dxa"/>
            <w:vAlign w:val="center"/>
          </w:tcPr>
          <w:p w14:paraId="5DABABB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55</w:t>
            </w:r>
          </w:p>
        </w:tc>
        <w:tc>
          <w:tcPr>
            <w:tcW w:w="1460" w:type="dxa"/>
            <w:vAlign w:val="center"/>
          </w:tcPr>
          <w:p w14:paraId="30BA3926">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371.99</w:t>
            </w:r>
          </w:p>
        </w:tc>
        <w:tc>
          <w:tcPr>
            <w:tcW w:w="1460" w:type="dxa"/>
            <w:vAlign w:val="center"/>
          </w:tcPr>
          <w:p w14:paraId="5F8A664E">
            <w:pPr>
              <w:rPr>
                <w:color w:val="000000" w:themeColor="text1"/>
                <w14:textFill>
                  <w14:solidFill>
                    <w14:schemeClr w14:val="tx1"/>
                  </w14:solidFill>
                </w14:textFill>
              </w:rPr>
            </w:pPr>
          </w:p>
        </w:tc>
        <w:tc>
          <w:tcPr>
            <w:tcW w:w="1460" w:type="dxa"/>
            <w:vAlign w:val="center"/>
          </w:tcPr>
          <w:p w14:paraId="66861739">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371.99</w:t>
            </w:r>
          </w:p>
        </w:tc>
        <w:tc>
          <w:tcPr>
            <w:tcW w:w="1438" w:type="dxa"/>
            <w:vAlign w:val="center"/>
          </w:tcPr>
          <w:p w14:paraId="6252C5B9">
            <w:pPr>
              <w:rPr>
                <w:color w:val="000000" w:themeColor="text1"/>
                <w14:textFill>
                  <w14:solidFill>
                    <w14:schemeClr w14:val="tx1"/>
                  </w14:solidFill>
                </w14:textFill>
              </w:rPr>
            </w:pPr>
          </w:p>
        </w:tc>
      </w:tr>
      <w:tr w14:paraId="642E13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71FD5F">
            <w:pPr>
              <w:rPr>
                <w:color w:val="000000" w:themeColor="text1"/>
                <w14:textFill>
                  <w14:solidFill>
                    <w14:schemeClr w14:val="tx1"/>
                  </w14:solidFill>
                </w14:textFill>
              </w:rPr>
            </w:pPr>
          </w:p>
        </w:tc>
        <w:tc>
          <w:tcPr>
            <w:tcW w:w="420" w:type="dxa"/>
            <w:vAlign w:val="center"/>
          </w:tcPr>
          <w:p w14:paraId="2BB342C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24</w:t>
            </w:r>
          </w:p>
        </w:tc>
        <w:tc>
          <w:tcPr>
            <w:tcW w:w="1480" w:type="dxa"/>
            <w:vAlign w:val="center"/>
          </w:tcPr>
          <w:p w14:paraId="63C5C1D4">
            <w:pPr>
              <w:rPr>
                <w:color w:val="000000" w:themeColor="text1"/>
                <w14:textFill>
                  <w14:solidFill>
                    <w14:schemeClr w14:val="tx1"/>
                  </w14:solidFill>
                </w14:textFill>
              </w:rPr>
            </w:pPr>
          </w:p>
        </w:tc>
        <w:tc>
          <w:tcPr>
            <w:tcW w:w="2980" w:type="dxa"/>
            <w:vAlign w:val="center"/>
          </w:tcPr>
          <w:p w14:paraId="0B77B4DD">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二十四、债务还本支出</w:t>
            </w:r>
          </w:p>
        </w:tc>
        <w:tc>
          <w:tcPr>
            <w:tcW w:w="420" w:type="dxa"/>
            <w:vAlign w:val="center"/>
          </w:tcPr>
          <w:p w14:paraId="0AE3689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56</w:t>
            </w:r>
          </w:p>
        </w:tc>
        <w:tc>
          <w:tcPr>
            <w:tcW w:w="1460" w:type="dxa"/>
            <w:vAlign w:val="center"/>
          </w:tcPr>
          <w:p w14:paraId="5FB721AA">
            <w:pPr>
              <w:rPr>
                <w:color w:val="000000" w:themeColor="text1"/>
                <w14:textFill>
                  <w14:solidFill>
                    <w14:schemeClr w14:val="tx1"/>
                  </w14:solidFill>
                </w14:textFill>
              </w:rPr>
            </w:pPr>
          </w:p>
        </w:tc>
        <w:tc>
          <w:tcPr>
            <w:tcW w:w="1460" w:type="dxa"/>
            <w:vAlign w:val="center"/>
          </w:tcPr>
          <w:p w14:paraId="6DC856B5">
            <w:pPr>
              <w:rPr>
                <w:color w:val="000000" w:themeColor="text1"/>
                <w14:textFill>
                  <w14:solidFill>
                    <w14:schemeClr w14:val="tx1"/>
                  </w14:solidFill>
                </w14:textFill>
              </w:rPr>
            </w:pPr>
          </w:p>
        </w:tc>
        <w:tc>
          <w:tcPr>
            <w:tcW w:w="1460" w:type="dxa"/>
            <w:vAlign w:val="center"/>
          </w:tcPr>
          <w:p w14:paraId="177DE7DF">
            <w:pPr>
              <w:rPr>
                <w:color w:val="000000" w:themeColor="text1"/>
                <w14:textFill>
                  <w14:solidFill>
                    <w14:schemeClr w14:val="tx1"/>
                  </w14:solidFill>
                </w14:textFill>
              </w:rPr>
            </w:pPr>
          </w:p>
        </w:tc>
        <w:tc>
          <w:tcPr>
            <w:tcW w:w="1438" w:type="dxa"/>
            <w:vAlign w:val="center"/>
          </w:tcPr>
          <w:p w14:paraId="6F395D10">
            <w:pPr>
              <w:rPr>
                <w:color w:val="000000" w:themeColor="text1"/>
                <w14:textFill>
                  <w14:solidFill>
                    <w14:schemeClr w14:val="tx1"/>
                  </w14:solidFill>
                </w14:textFill>
              </w:rPr>
            </w:pPr>
          </w:p>
        </w:tc>
      </w:tr>
      <w:tr w14:paraId="6844C4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B7F304">
            <w:pPr>
              <w:rPr>
                <w:color w:val="000000" w:themeColor="text1"/>
                <w14:textFill>
                  <w14:solidFill>
                    <w14:schemeClr w14:val="tx1"/>
                  </w14:solidFill>
                </w14:textFill>
              </w:rPr>
            </w:pPr>
          </w:p>
        </w:tc>
        <w:tc>
          <w:tcPr>
            <w:tcW w:w="420" w:type="dxa"/>
            <w:vAlign w:val="center"/>
          </w:tcPr>
          <w:p w14:paraId="03C9420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25</w:t>
            </w:r>
          </w:p>
        </w:tc>
        <w:tc>
          <w:tcPr>
            <w:tcW w:w="1480" w:type="dxa"/>
            <w:vAlign w:val="center"/>
          </w:tcPr>
          <w:p w14:paraId="6BD24C26">
            <w:pPr>
              <w:rPr>
                <w:color w:val="000000" w:themeColor="text1"/>
                <w14:textFill>
                  <w14:solidFill>
                    <w14:schemeClr w14:val="tx1"/>
                  </w14:solidFill>
                </w14:textFill>
              </w:rPr>
            </w:pPr>
          </w:p>
        </w:tc>
        <w:tc>
          <w:tcPr>
            <w:tcW w:w="2980" w:type="dxa"/>
            <w:vAlign w:val="center"/>
          </w:tcPr>
          <w:p w14:paraId="27BB4D1C">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二十五、债务付息支出</w:t>
            </w:r>
          </w:p>
        </w:tc>
        <w:tc>
          <w:tcPr>
            <w:tcW w:w="420" w:type="dxa"/>
            <w:vAlign w:val="center"/>
          </w:tcPr>
          <w:p w14:paraId="526CFCF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57</w:t>
            </w:r>
          </w:p>
        </w:tc>
        <w:tc>
          <w:tcPr>
            <w:tcW w:w="1460" w:type="dxa"/>
            <w:vAlign w:val="center"/>
          </w:tcPr>
          <w:p w14:paraId="1E652C01">
            <w:pPr>
              <w:rPr>
                <w:color w:val="000000" w:themeColor="text1"/>
                <w14:textFill>
                  <w14:solidFill>
                    <w14:schemeClr w14:val="tx1"/>
                  </w14:solidFill>
                </w14:textFill>
              </w:rPr>
            </w:pPr>
          </w:p>
        </w:tc>
        <w:tc>
          <w:tcPr>
            <w:tcW w:w="1460" w:type="dxa"/>
            <w:vAlign w:val="center"/>
          </w:tcPr>
          <w:p w14:paraId="086FDE63">
            <w:pPr>
              <w:rPr>
                <w:color w:val="000000" w:themeColor="text1"/>
                <w14:textFill>
                  <w14:solidFill>
                    <w14:schemeClr w14:val="tx1"/>
                  </w14:solidFill>
                </w14:textFill>
              </w:rPr>
            </w:pPr>
          </w:p>
        </w:tc>
        <w:tc>
          <w:tcPr>
            <w:tcW w:w="1460" w:type="dxa"/>
            <w:vAlign w:val="center"/>
          </w:tcPr>
          <w:p w14:paraId="051C4ABA">
            <w:pPr>
              <w:rPr>
                <w:color w:val="000000" w:themeColor="text1"/>
                <w14:textFill>
                  <w14:solidFill>
                    <w14:schemeClr w14:val="tx1"/>
                  </w14:solidFill>
                </w14:textFill>
              </w:rPr>
            </w:pPr>
          </w:p>
        </w:tc>
        <w:tc>
          <w:tcPr>
            <w:tcW w:w="1438" w:type="dxa"/>
            <w:vAlign w:val="center"/>
          </w:tcPr>
          <w:p w14:paraId="1A1303E0">
            <w:pPr>
              <w:rPr>
                <w:color w:val="000000" w:themeColor="text1"/>
                <w14:textFill>
                  <w14:solidFill>
                    <w14:schemeClr w14:val="tx1"/>
                  </w14:solidFill>
                </w14:textFill>
              </w:rPr>
            </w:pPr>
          </w:p>
        </w:tc>
      </w:tr>
      <w:tr w14:paraId="4E2AC5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459A333">
            <w:pPr>
              <w:rPr>
                <w:color w:val="000000" w:themeColor="text1"/>
                <w14:textFill>
                  <w14:solidFill>
                    <w14:schemeClr w14:val="tx1"/>
                  </w14:solidFill>
                </w14:textFill>
              </w:rPr>
            </w:pPr>
          </w:p>
        </w:tc>
        <w:tc>
          <w:tcPr>
            <w:tcW w:w="420" w:type="dxa"/>
            <w:vAlign w:val="center"/>
          </w:tcPr>
          <w:p w14:paraId="1002E75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26</w:t>
            </w:r>
          </w:p>
        </w:tc>
        <w:tc>
          <w:tcPr>
            <w:tcW w:w="1480" w:type="dxa"/>
            <w:vAlign w:val="center"/>
          </w:tcPr>
          <w:p w14:paraId="12A657E2">
            <w:pPr>
              <w:rPr>
                <w:color w:val="000000" w:themeColor="text1"/>
                <w14:textFill>
                  <w14:solidFill>
                    <w14:schemeClr w14:val="tx1"/>
                  </w14:solidFill>
                </w14:textFill>
              </w:rPr>
            </w:pPr>
          </w:p>
        </w:tc>
        <w:tc>
          <w:tcPr>
            <w:tcW w:w="2980" w:type="dxa"/>
            <w:vAlign w:val="center"/>
          </w:tcPr>
          <w:p w14:paraId="2E3B13FF">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二十六、抗疫特别国债安排的支出</w:t>
            </w:r>
          </w:p>
        </w:tc>
        <w:tc>
          <w:tcPr>
            <w:tcW w:w="420" w:type="dxa"/>
            <w:vAlign w:val="center"/>
          </w:tcPr>
          <w:p w14:paraId="259F9E2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58</w:t>
            </w:r>
          </w:p>
        </w:tc>
        <w:tc>
          <w:tcPr>
            <w:tcW w:w="1460" w:type="dxa"/>
            <w:vAlign w:val="center"/>
          </w:tcPr>
          <w:p w14:paraId="1F49CC6F">
            <w:pPr>
              <w:rPr>
                <w:color w:val="000000" w:themeColor="text1"/>
                <w14:textFill>
                  <w14:solidFill>
                    <w14:schemeClr w14:val="tx1"/>
                  </w14:solidFill>
                </w14:textFill>
              </w:rPr>
            </w:pPr>
          </w:p>
        </w:tc>
        <w:tc>
          <w:tcPr>
            <w:tcW w:w="1460" w:type="dxa"/>
            <w:vAlign w:val="center"/>
          </w:tcPr>
          <w:p w14:paraId="6C4E1860">
            <w:pPr>
              <w:rPr>
                <w:color w:val="000000" w:themeColor="text1"/>
                <w14:textFill>
                  <w14:solidFill>
                    <w14:schemeClr w14:val="tx1"/>
                  </w14:solidFill>
                </w14:textFill>
              </w:rPr>
            </w:pPr>
          </w:p>
        </w:tc>
        <w:tc>
          <w:tcPr>
            <w:tcW w:w="1460" w:type="dxa"/>
            <w:vAlign w:val="center"/>
          </w:tcPr>
          <w:p w14:paraId="7F11A3B1">
            <w:pPr>
              <w:rPr>
                <w:color w:val="000000" w:themeColor="text1"/>
                <w14:textFill>
                  <w14:solidFill>
                    <w14:schemeClr w14:val="tx1"/>
                  </w14:solidFill>
                </w14:textFill>
              </w:rPr>
            </w:pPr>
          </w:p>
        </w:tc>
        <w:tc>
          <w:tcPr>
            <w:tcW w:w="1438" w:type="dxa"/>
            <w:vAlign w:val="center"/>
          </w:tcPr>
          <w:p w14:paraId="3B52F21D">
            <w:pPr>
              <w:rPr>
                <w:color w:val="000000" w:themeColor="text1"/>
                <w14:textFill>
                  <w14:solidFill>
                    <w14:schemeClr w14:val="tx1"/>
                  </w14:solidFill>
                </w14:textFill>
              </w:rPr>
            </w:pPr>
          </w:p>
        </w:tc>
      </w:tr>
      <w:tr w14:paraId="421113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CECCDF">
            <w:pPr>
              <w:jc w:val="center"/>
              <w:rPr>
                <w:color w:val="000000" w:themeColor="text1"/>
                <w14:textFill>
                  <w14:solidFill>
                    <w14:schemeClr w14:val="tx1"/>
                  </w14:solidFill>
                </w14:textFill>
              </w:rPr>
            </w:pPr>
            <w:r>
              <w:rPr>
                <w:rFonts w:ascii="宋体" w:hAnsi="宋体" w:eastAsia="宋体" w:cs="宋体"/>
                <w:b/>
                <w:i w:val="0"/>
                <w:color w:val="000000" w:themeColor="text1"/>
                <w:sz w:val="17"/>
                <w14:textFill>
                  <w14:solidFill>
                    <w14:schemeClr w14:val="tx1"/>
                  </w14:solidFill>
                </w14:textFill>
              </w:rPr>
              <w:t>本年收入合计</w:t>
            </w:r>
          </w:p>
        </w:tc>
        <w:tc>
          <w:tcPr>
            <w:tcW w:w="420" w:type="dxa"/>
            <w:vAlign w:val="center"/>
          </w:tcPr>
          <w:p w14:paraId="639A671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27</w:t>
            </w:r>
          </w:p>
        </w:tc>
        <w:tc>
          <w:tcPr>
            <w:tcW w:w="1480" w:type="dxa"/>
            <w:vAlign w:val="center"/>
          </w:tcPr>
          <w:p w14:paraId="4776B94F">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2,168.46</w:t>
            </w:r>
          </w:p>
        </w:tc>
        <w:tc>
          <w:tcPr>
            <w:tcW w:w="2980" w:type="dxa"/>
            <w:vAlign w:val="center"/>
          </w:tcPr>
          <w:p w14:paraId="5766080D">
            <w:pPr>
              <w:jc w:val="center"/>
              <w:rPr>
                <w:color w:val="000000" w:themeColor="text1"/>
                <w14:textFill>
                  <w14:solidFill>
                    <w14:schemeClr w14:val="tx1"/>
                  </w14:solidFill>
                </w14:textFill>
              </w:rPr>
            </w:pPr>
            <w:r>
              <w:rPr>
                <w:rFonts w:ascii="宋体" w:hAnsi="宋体" w:eastAsia="宋体" w:cs="宋体"/>
                <w:b/>
                <w:i w:val="0"/>
                <w:color w:val="000000" w:themeColor="text1"/>
                <w:sz w:val="17"/>
                <w14:textFill>
                  <w14:solidFill>
                    <w14:schemeClr w14:val="tx1"/>
                  </w14:solidFill>
                </w14:textFill>
              </w:rPr>
              <w:t>本年支出合计</w:t>
            </w:r>
          </w:p>
        </w:tc>
        <w:tc>
          <w:tcPr>
            <w:tcW w:w="420" w:type="dxa"/>
            <w:vAlign w:val="center"/>
          </w:tcPr>
          <w:p w14:paraId="3598BAD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59</w:t>
            </w:r>
          </w:p>
        </w:tc>
        <w:tc>
          <w:tcPr>
            <w:tcW w:w="1460" w:type="dxa"/>
            <w:vAlign w:val="center"/>
          </w:tcPr>
          <w:p w14:paraId="44C82D52">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2,168.46</w:t>
            </w:r>
          </w:p>
        </w:tc>
        <w:tc>
          <w:tcPr>
            <w:tcW w:w="1460" w:type="dxa"/>
            <w:vAlign w:val="center"/>
          </w:tcPr>
          <w:p w14:paraId="7BC32E63">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1,796.47</w:t>
            </w:r>
          </w:p>
        </w:tc>
        <w:tc>
          <w:tcPr>
            <w:tcW w:w="1460" w:type="dxa"/>
            <w:vAlign w:val="center"/>
          </w:tcPr>
          <w:p w14:paraId="21168133">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371.99</w:t>
            </w:r>
          </w:p>
        </w:tc>
        <w:tc>
          <w:tcPr>
            <w:tcW w:w="1438" w:type="dxa"/>
            <w:vAlign w:val="center"/>
          </w:tcPr>
          <w:p w14:paraId="6CBB4FBC">
            <w:pPr>
              <w:rPr>
                <w:color w:val="000000" w:themeColor="text1"/>
                <w14:textFill>
                  <w14:solidFill>
                    <w14:schemeClr w14:val="tx1"/>
                  </w14:solidFill>
                </w14:textFill>
              </w:rPr>
            </w:pPr>
          </w:p>
        </w:tc>
      </w:tr>
      <w:tr w14:paraId="737D6A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65BBE2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年初财政拨款结转和结余</w:t>
            </w:r>
          </w:p>
        </w:tc>
        <w:tc>
          <w:tcPr>
            <w:tcW w:w="420" w:type="dxa"/>
            <w:vAlign w:val="center"/>
          </w:tcPr>
          <w:p w14:paraId="7DBB7E9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28</w:t>
            </w:r>
          </w:p>
        </w:tc>
        <w:tc>
          <w:tcPr>
            <w:tcW w:w="1480" w:type="dxa"/>
            <w:vAlign w:val="center"/>
          </w:tcPr>
          <w:p w14:paraId="71766606">
            <w:pPr>
              <w:rPr>
                <w:color w:val="000000" w:themeColor="text1"/>
                <w14:textFill>
                  <w14:solidFill>
                    <w14:schemeClr w14:val="tx1"/>
                  </w14:solidFill>
                </w14:textFill>
              </w:rPr>
            </w:pPr>
          </w:p>
        </w:tc>
        <w:tc>
          <w:tcPr>
            <w:tcW w:w="2980" w:type="dxa"/>
            <w:vAlign w:val="center"/>
          </w:tcPr>
          <w:p w14:paraId="588A7FB5">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年末财政拨款结转和结余</w:t>
            </w:r>
          </w:p>
        </w:tc>
        <w:tc>
          <w:tcPr>
            <w:tcW w:w="420" w:type="dxa"/>
            <w:vAlign w:val="center"/>
          </w:tcPr>
          <w:p w14:paraId="21B1400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60</w:t>
            </w:r>
          </w:p>
        </w:tc>
        <w:tc>
          <w:tcPr>
            <w:tcW w:w="1460" w:type="dxa"/>
            <w:vAlign w:val="center"/>
          </w:tcPr>
          <w:p w14:paraId="03BD9081">
            <w:pPr>
              <w:rPr>
                <w:color w:val="000000" w:themeColor="text1"/>
                <w14:textFill>
                  <w14:solidFill>
                    <w14:schemeClr w14:val="tx1"/>
                  </w14:solidFill>
                </w14:textFill>
              </w:rPr>
            </w:pPr>
          </w:p>
        </w:tc>
        <w:tc>
          <w:tcPr>
            <w:tcW w:w="1460" w:type="dxa"/>
            <w:vAlign w:val="center"/>
          </w:tcPr>
          <w:p w14:paraId="50A29EF7">
            <w:pPr>
              <w:rPr>
                <w:color w:val="000000" w:themeColor="text1"/>
                <w14:textFill>
                  <w14:solidFill>
                    <w14:schemeClr w14:val="tx1"/>
                  </w14:solidFill>
                </w14:textFill>
              </w:rPr>
            </w:pPr>
          </w:p>
        </w:tc>
        <w:tc>
          <w:tcPr>
            <w:tcW w:w="1460" w:type="dxa"/>
            <w:vAlign w:val="center"/>
          </w:tcPr>
          <w:p w14:paraId="097502BE">
            <w:pPr>
              <w:rPr>
                <w:color w:val="000000" w:themeColor="text1"/>
                <w14:textFill>
                  <w14:solidFill>
                    <w14:schemeClr w14:val="tx1"/>
                  </w14:solidFill>
                </w14:textFill>
              </w:rPr>
            </w:pPr>
          </w:p>
        </w:tc>
        <w:tc>
          <w:tcPr>
            <w:tcW w:w="1438" w:type="dxa"/>
            <w:vAlign w:val="center"/>
          </w:tcPr>
          <w:p w14:paraId="568DDBAB">
            <w:pPr>
              <w:rPr>
                <w:color w:val="000000" w:themeColor="text1"/>
                <w14:textFill>
                  <w14:solidFill>
                    <w14:schemeClr w14:val="tx1"/>
                  </w14:solidFill>
                </w14:textFill>
              </w:rPr>
            </w:pPr>
          </w:p>
        </w:tc>
      </w:tr>
      <w:tr w14:paraId="3EF29B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576918">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一、一般公共预算财政拨款</w:t>
            </w:r>
          </w:p>
        </w:tc>
        <w:tc>
          <w:tcPr>
            <w:tcW w:w="420" w:type="dxa"/>
            <w:vAlign w:val="center"/>
          </w:tcPr>
          <w:p w14:paraId="5D1D7D3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29</w:t>
            </w:r>
          </w:p>
        </w:tc>
        <w:tc>
          <w:tcPr>
            <w:tcW w:w="1480" w:type="dxa"/>
            <w:vAlign w:val="center"/>
          </w:tcPr>
          <w:p w14:paraId="69135031">
            <w:pPr>
              <w:rPr>
                <w:color w:val="000000" w:themeColor="text1"/>
                <w14:textFill>
                  <w14:solidFill>
                    <w14:schemeClr w14:val="tx1"/>
                  </w14:solidFill>
                </w14:textFill>
              </w:rPr>
            </w:pPr>
          </w:p>
        </w:tc>
        <w:tc>
          <w:tcPr>
            <w:tcW w:w="2980" w:type="dxa"/>
            <w:vAlign w:val="center"/>
          </w:tcPr>
          <w:p w14:paraId="18666101">
            <w:pPr>
              <w:rPr>
                <w:color w:val="000000" w:themeColor="text1"/>
                <w14:textFill>
                  <w14:solidFill>
                    <w14:schemeClr w14:val="tx1"/>
                  </w14:solidFill>
                </w14:textFill>
              </w:rPr>
            </w:pPr>
          </w:p>
        </w:tc>
        <w:tc>
          <w:tcPr>
            <w:tcW w:w="420" w:type="dxa"/>
            <w:vAlign w:val="center"/>
          </w:tcPr>
          <w:p w14:paraId="042FC5D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61</w:t>
            </w:r>
          </w:p>
        </w:tc>
        <w:tc>
          <w:tcPr>
            <w:tcW w:w="1460" w:type="dxa"/>
            <w:vAlign w:val="center"/>
          </w:tcPr>
          <w:p w14:paraId="3348DCC5">
            <w:pPr>
              <w:rPr>
                <w:color w:val="000000" w:themeColor="text1"/>
                <w14:textFill>
                  <w14:solidFill>
                    <w14:schemeClr w14:val="tx1"/>
                  </w14:solidFill>
                </w14:textFill>
              </w:rPr>
            </w:pPr>
          </w:p>
        </w:tc>
        <w:tc>
          <w:tcPr>
            <w:tcW w:w="1460" w:type="dxa"/>
            <w:vAlign w:val="center"/>
          </w:tcPr>
          <w:p w14:paraId="766DDCC2">
            <w:pPr>
              <w:rPr>
                <w:color w:val="000000" w:themeColor="text1"/>
                <w14:textFill>
                  <w14:solidFill>
                    <w14:schemeClr w14:val="tx1"/>
                  </w14:solidFill>
                </w14:textFill>
              </w:rPr>
            </w:pPr>
          </w:p>
        </w:tc>
        <w:tc>
          <w:tcPr>
            <w:tcW w:w="1460" w:type="dxa"/>
            <w:vAlign w:val="center"/>
          </w:tcPr>
          <w:p w14:paraId="204CCBD9">
            <w:pPr>
              <w:rPr>
                <w:color w:val="000000" w:themeColor="text1"/>
                <w14:textFill>
                  <w14:solidFill>
                    <w14:schemeClr w14:val="tx1"/>
                  </w14:solidFill>
                </w14:textFill>
              </w:rPr>
            </w:pPr>
          </w:p>
        </w:tc>
        <w:tc>
          <w:tcPr>
            <w:tcW w:w="1438" w:type="dxa"/>
            <w:vAlign w:val="center"/>
          </w:tcPr>
          <w:p w14:paraId="5F363817">
            <w:pPr>
              <w:rPr>
                <w:color w:val="000000" w:themeColor="text1"/>
                <w14:textFill>
                  <w14:solidFill>
                    <w14:schemeClr w14:val="tx1"/>
                  </w14:solidFill>
                </w14:textFill>
              </w:rPr>
            </w:pPr>
          </w:p>
        </w:tc>
      </w:tr>
      <w:tr w14:paraId="6DA80A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1DE59D8">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二、政府性基金预算财政拨款</w:t>
            </w:r>
          </w:p>
        </w:tc>
        <w:tc>
          <w:tcPr>
            <w:tcW w:w="420" w:type="dxa"/>
            <w:vAlign w:val="center"/>
          </w:tcPr>
          <w:p w14:paraId="0C5A9B6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30</w:t>
            </w:r>
          </w:p>
        </w:tc>
        <w:tc>
          <w:tcPr>
            <w:tcW w:w="1480" w:type="dxa"/>
            <w:vAlign w:val="center"/>
          </w:tcPr>
          <w:p w14:paraId="50AFE7C1">
            <w:pPr>
              <w:rPr>
                <w:color w:val="000000" w:themeColor="text1"/>
                <w14:textFill>
                  <w14:solidFill>
                    <w14:schemeClr w14:val="tx1"/>
                  </w14:solidFill>
                </w14:textFill>
              </w:rPr>
            </w:pPr>
          </w:p>
        </w:tc>
        <w:tc>
          <w:tcPr>
            <w:tcW w:w="2980" w:type="dxa"/>
            <w:vAlign w:val="center"/>
          </w:tcPr>
          <w:p w14:paraId="2F2EC575">
            <w:pPr>
              <w:rPr>
                <w:color w:val="000000" w:themeColor="text1"/>
                <w14:textFill>
                  <w14:solidFill>
                    <w14:schemeClr w14:val="tx1"/>
                  </w14:solidFill>
                </w14:textFill>
              </w:rPr>
            </w:pPr>
          </w:p>
        </w:tc>
        <w:tc>
          <w:tcPr>
            <w:tcW w:w="420" w:type="dxa"/>
            <w:vAlign w:val="center"/>
          </w:tcPr>
          <w:p w14:paraId="487A836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62</w:t>
            </w:r>
          </w:p>
        </w:tc>
        <w:tc>
          <w:tcPr>
            <w:tcW w:w="1460" w:type="dxa"/>
            <w:vAlign w:val="center"/>
          </w:tcPr>
          <w:p w14:paraId="30829F0F">
            <w:pPr>
              <w:rPr>
                <w:color w:val="000000" w:themeColor="text1"/>
                <w14:textFill>
                  <w14:solidFill>
                    <w14:schemeClr w14:val="tx1"/>
                  </w14:solidFill>
                </w14:textFill>
              </w:rPr>
            </w:pPr>
          </w:p>
        </w:tc>
        <w:tc>
          <w:tcPr>
            <w:tcW w:w="1460" w:type="dxa"/>
            <w:vAlign w:val="center"/>
          </w:tcPr>
          <w:p w14:paraId="6A22BD86">
            <w:pPr>
              <w:rPr>
                <w:color w:val="000000" w:themeColor="text1"/>
                <w14:textFill>
                  <w14:solidFill>
                    <w14:schemeClr w14:val="tx1"/>
                  </w14:solidFill>
                </w14:textFill>
              </w:rPr>
            </w:pPr>
          </w:p>
        </w:tc>
        <w:tc>
          <w:tcPr>
            <w:tcW w:w="1460" w:type="dxa"/>
            <w:vAlign w:val="center"/>
          </w:tcPr>
          <w:p w14:paraId="5BCA11B5">
            <w:pPr>
              <w:rPr>
                <w:color w:val="000000" w:themeColor="text1"/>
                <w14:textFill>
                  <w14:solidFill>
                    <w14:schemeClr w14:val="tx1"/>
                  </w14:solidFill>
                </w14:textFill>
              </w:rPr>
            </w:pPr>
          </w:p>
        </w:tc>
        <w:tc>
          <w:tcPr>
            <w:tcW w:w="1438" w:type="dxa"/>
            <w:vAlign w:val="center"/>
          </w:tcPr>
          <w:p w14:paraId="71ABE6D5">
            <w:pPr>
              <w:rPr>
                <w:color w:val="000000" w:themeColor="text1"/>
                <w14:textFill>
                  <w14:solidFill>
                    <w14:schemeClr w14:val="tx1"/>
                  </w14:solidFill>
                </w14:textFill>
              </w:rPr>
            </w:pPr>
          </w:p>
        </w:tc>
      </w:tr>
      <w:tr w14:paraId="4BF383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371931B">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三、国有资本经营预算财政拨款</w:t>
            </w:r>
          </w:p>
        </w:tc>
        <w:tc>
          <w:tcPr>
            <w:tcW w:w="420" w:type="dxa"/>
            <w:vAlign w:val="center"/>
          </w:tcPr>
          <w:p w14:paraId="1FBFD57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31</w:t>
            </w:r>
          </w:p>
        </w:tc>
        <w:tc>
          <w:tcPr>
            <w:tcW w:w="1480" w:type="dxa"/>
            <w:vAlign w:val="center"/>
          </w:tcPr>
          <w:p w14:paraId="4B0B1D32">
            <w:pPr>
              <w:rPr>
                <w:color w:val="000000" w:themeColor="text1"/>
                <w14:textFill>
                  <w14:solidFill>
                    <w14:schemeClr w14:val="tx1"/>
                  </w14:solidFill>
                </w14:textFill>
              </w:rPr>
            </w:pPr>
          </w:p>
        </w:tc>
        <w:tc>
          <w:tcPr>
            <w:tcW w:w="2980" w:type="dxa"/>
            <w:vAlign w:val="center"/>
          </w:tcPr>
          <w:p w14:paraId="7D98E859">
            <w:pPr>
              <w:rPr>
                <w:color w:val="000000" w:themeColor="text1"/>
                <w14:textFill>
                  <w14:solidFill>
                    <w14:schemeClr w14:val="tx1"/>
                  </w14:solidFill>
                </w14:textFill>
              </w:rPr>
            </w:pPr>
          </w:p>
        </w:tc>
        <w:tc>
          <w:tcPr>
            <w:tcW w:w="420" w:type="dxa"/>
            <w:vAlign w:val="center"/>
          </w:tcPr>
          <w:p w14:paraId="3BA414B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63</w:t>
            </w:r>
          </w:p>
        </w:tc>
        <w:tc>
          <w:tcPr>
            <w:tcW w:w="1460" w:type="dxa"/>
            <w:vAlign w:val="center"/>
          </w:tcPr>
          <w:p w14:paraId="293F9C84">
            <w:pPr>
              <w:rPr>
                <w:color w:val="000000" w:themeColor="text1"/>
                <w14:textFill>
                  <w14:solidFill>
                    <w14:schemeClr w14:val="tx1"/>
                  </w14:solidFill>
                </w14:textFill>
              </w:rPr>
            </w:pPr>
          </w:p>
        </w:tc>
        <w:tc>
          <w:tcPr>
            <w:tcW w:w="1460" w:type="dxa"/>
            <w:vAlign w:val="center"/>
          </w:tcPr>
          <w:p w14:paraId="4ED963DC">
            <w:pPr>
              <w:rPr>
                <w:color w:val="000000" w:themeColor="text1"/>
                <w14:textFill>
                  <w14:solidFill>
                    <w14:schemeClr w14:val="tx1"/>
                  </w14:solidFill>
                </w14:textFill>
              </w:rPr>
            </w:pPr>
          </w:p>
        </w:tc>
        <w:tc>
          <w:tcPr>
            <w:tcW w:w="1460" w:type="dxa"/>
            <w:vAlign w:val="center"/>
          </w:tcPr>
          <w:p w14:paraId="02D9C323">
            <w:pPr>
              <w:rPr>
                <w:color w:val="000000" w:themeColor="text1"/>
                <w14:textFill>
                  <w14:solidFill>
                    <w14:schemeClr w14:val="tx1"/>
                  </w14:solidFill>
                </w14:textFill>
              </w:rPr>
            </w:pPr>
          </w:p>
        </w:tc>
        <w:tc>
          <w:tcPr>
            <w:tcW w:w="1438" w:type="dxa"/>
            <w:vAlign w:val="center"/>
          </w:tcPr>
          <w:p w14:paraId="4A3603A8">
            <w:pPr>
              <w:rPr>
                <w:color w:val="000000" w:themeColor="text1"/>
                <w14:textFill>
                  <w14:solidFill>
                    <w14:schemeClr w14:val="tx1"/>
                  </w14:solidFill>
                </w14:textFill>
              </w:rPr>
            </w:pPr>
          </w:p>
        </w:tc>
      </w:tr>
      <w:tr w14:paraId="4B2D9E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972183D">
            <w:pPr>
              <w:jc w:val="center"/>
              <w:rPr>
                <w:color w:val="000000" w:themeColor="text1"/>
                <w14:textFill>
                  <w14:solidFill>
                    <w14:schemeClr w14:val="tx1"/>
                  </w14:solidFill>
                </w14:textFill>
              </w:rPr>
            </w:pPr>
            <w:r>
              <w:rPr>
                <w:rFonts w:ascii="宋体" w:hAnsi="宋体" w:eastAsia="宋体" w:cs="宋体"/>
                <w:b/>
                <w:i w:val="0"/>
                <w:color w:val="000000" w:themeColor="text1"/>
                <w:sz w:val="17"/>
                <w14:textFill>
                  <w14:solidFill>
                    <w14:schemeClr w14:val="tx1"/>
                  </w14:solidFill>
                </w14:textFill>
              </w:rPr>
              <w:t>总计</w:t>
            </w:r>
          </w:p>
        </w:tc>
        <w:tc>
          <w:tcPr>
            <w:tcW w:w="420" w:type="dxa"/>
            <w:vAlign w:val="center"/>
          </w:tcPr>
          <w:p w14:paraId="6EE979D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32</w:t>
            </w:r>
          </w:p>
        </w:tc>
        <w:tc>
          <w:tcPr>
            <w:tcW w:w="1480" w:type="dxa"/>
            <w:vAlign w:val="center"/>
          </w:tcPr>
          <w:p w14:paraId="7F278334">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2,168.46</w:t>
            </w:r>
          </w:p>
        </w:tc>
        <w:tc>
          <w:tcPr>
            <w:tcW w:w="2980" w:type="dxa"/>
            <w:vAlign w:val="center"/>
          </w:tcPr>
          <w:p w14:paraId="359E5DFF">
            <w:pPr>
              <w:jc w:val="center"/>
              <w:rPr>
                <w:color w:val="000000" w:themeColor="text1"/>
                <w14:textFill>
                  <w14:solidFill>
                    <w14:schemeClr w14:val="tx1"/>
                  </w14:solidFill>
                </w14:textFill>
              </w:rPr>
            </w:pPr>
            <w:r>
              <w:rPr>
                <w:rFonts w:ascii="宋体" w:hAnsi="宋体" w:eastAsia="宋体" w:cs="宋体"/>
                <w:b/>
                <w:i w:val="0"/>
                <w:color w:val="000000" w:themeColor="text1"/>
                <w:sz w:val="17"/>
                <w14:textFill>
                  <w14:solidFill>
                    <w14:schemeClr w14:val="tx1"/>
                  </w14:solidFill>
                </w14:textFill>
              </w:rPr>
              <w:t>总计</w:t>
            </w:r>
          </w:p>
        </w:tc>
        <w:tc>
          <w:tcPr>
            <w:tcW w:w="420" w:type="dxa"/>
            <w:vAlign w:val="center"/>
          </w:tcPr>
          <w:p w14:paraId="0B2F08A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64</w:t>
            </w:r>
          </w:p>
        </w:tc>
        <w:tc>
          <w:tcPr>
            <w:tcW w:w="1460" w:type="dxa"/>
            <w:vAlign w:val="center"/>
          </w:tcPr>
          <w:p w14:paraId="3DF3AEB1">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2,168.46</w:t>
            </w:r>
          </w:p>
        </w:tc>
        <w:tc>
          <w:tcPr>
            <w:tcW w:w="1460" w:type="dxa"/>
            <w:vAlign w:val="center"/>
          </w:tcPr>
          <w:p w14:paraId="799EF960">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1,796.47</w:t>
            </w:r>
          </w:p>
        </w:tc>
        <w:tc>
          <w:tcPr>
            <w:tcW w:w="1460" w:type="dxa"/>
            <w:vAlign w:val="center"/>
          </w:tcPr>
          <w:p w14:paraId="7DB095B2">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371.99</w:t>
            </w:r>
          </w:p>
        </w:tc>
        <w:tc>
          <w:tcPr>
            <w:tcW w:w="1438" w:type="dxa"/>
            <w:vAlign w:val="center"/>
          </w:tcPr>
          <w:p w14:paraId="58CF4E5F">
            <w:pPr>
              <w:rPr>
                <w:color w:val="000000" w:themeColor="text1"/>
                <w14:textFill>
                  <w14:solidFill>
                    <w14:schemeClr w14:val="tx1"/>
                  </w14:solidFill>
                </w14:textFill>
              </w:rPr>
            </w:pPr>
          </w:p>
        </w:tc>
      </w:tr>
      <w:tr w14:paraId="548CC8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7A67ADC5">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注：本表反映部门(单位)本年度一般公共预算财政拨款、政府性基金预算财政拨款和国有资本经营预算财政拨款的总收支和年末结转结余情况。</w:t>
            </w:r>
          </w:p>
        </w:tc>
      </w:tr>
    </w:tbl>
    <w:p w14:paraId="654DFB83">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18F553A0">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sectPr>
          <w:pgSz w:w="16838" w:h="11906" w:orient="landscape"/>
          <w:pgMar w:top="1800" w:right="1440" w:bottom="1800" w:left="1440" w:header="851" w:footer="992" w:gutter="0"/>
          <w:cols w:space="720" w:num="1"/>
          <w:docGrid w:type="lines" w:linePitch="312" w:charSpace="0"/>
        </w:sectPr>
      </w:pPr>
    </w:p>
    <w:p w14:paraId="1AEFD33C">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一般公共预算财政拨款支出决算表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46144D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326D5EB">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公开05表</w:t>
            </w:r>
          </w:p>
        </w:tc>
      </w:tr>
      <w:tr w14:paraId="0F2681A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33976BF">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单位：兴国县教育体育事业发展中心</w:t>
            </w:r>
          </w:p>
        </w:tc>
        <w:tc>
          <w:tcPr>
            <w:tcW w:w="2000" w:type="dxa"/>
          </w:tcPr>
          <w:p w14:paraId="6A616870">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2815907D">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503D0F67">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31E19F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19538E35">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项    目</w:t>
            </w:r>
          </w:p>
        </w:tc>
        <w:tc>
          <w:tcPr>
            <w:tcW w:w="1420" w:type="dxa"/>
            <w:vMerge w:val="restart"/>
            <w:vAlign w:val="center"/>
          </w:tcPr>
          <w:p w14:paraId="77E0E7E1">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本年支出合计</w:t>
            </w:r>
          </w:p>
        </w:tc>
        <w:tc>
          <w:tcPr>
            <w:tcW w:w="1520" w:type="dxa"/>
            <w:vMerge w:val="restart"/>
            <w:vAlign w:val="center"/>
          </w:tcPr>
          <w:p w14:paraId="0C49122B">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基本支出</w:t>
            </w:r>
          </w:p>
        </w:tc>
        <w:tc>
          <w:tcPr>
            <w:tcW w:w="1526" w:type="dxa"/>
            <w:vMerge w:val="restart"/>
            <w:vAlign w:val="center"/>
          </w:tcPr>
          <w:p w14:paraId="46F3A04D">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项目支出</w:t>
            </w:r>
          </w:p>
        </w:tc>
      </w:tr>
      <w:tr w14:paraId="7FE054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D7499CB">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支出功能分类科目编码</w:t>
            </w:r>
          </w:p>
        </w:tc>
        <w:tc>
          <w:tcPr>
            <w:tcW w:w="2700" w:type="dxa"/>
            <w:vMerge w:val="restart"/>
            <w:vAlign w:val="center"/>
          </w:tcPr>
          <w:p w14:paraId="23C671B7">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科目名称</w:t>
            </w:r>
          </w:p>
        </w:tc>
        <w:tc>
          <w:tcPr>
            <w:tcW w:w="1420" w:type="dxa"/>
            <w:vMerge w:val="continue"/>
            <w:vAlign w:val="center"/>
          </w:tcPr>
          <w:p w14:paraId="2485E188">
            <w:pPr>
              <w:rPr>
                <w:color w:val="000000" w:themeColor="text1"/>
                <w14:textFill>
                  <w14:solidFill>
                    <w14:schemeClr w14:val="tx1"/>
                  </w14:solidFill>
                </w14:textFill>
              </w:rPr>
            </w:pPr>
          </w:p>
        </w:tc>
        <w:tc>
          <w:tcPr>
            <w:tcW w:w="1520" w:type="dxa"/>
            <w:vMerge w:val="continue"/>
            <w:vAlign w:val="center"/>
          </w:tcPr>
          <w:p w14:paraId="212B4B81">
            <w:pPr>
              <w:rPr>
                <w:color w:val="000000" w:themeColor="text1"/>
                <w14:textFill>
                  <w14:solidFill>
                    <w14:schemeClr w14:val="tx1"/>
                  </w14:solidFill>
                </w14:textFill>
              </w:rPr>
            </w:pPr>
          </w:p>
        </w:tc>
        <w:tc>
          <w:tcPr>
            <w:tcW w:w="1526" w:type="dxa"/>
            <w:vMerge w:val="continue"/>
            <w:vAlign w:val="center"/>
          </w:tcPr>
          <w:p w14:paraId="3F88DACA">
            <w:pPr>
              <w:rPr>
                <w:color w:val="000000" w:themeColor="text1"/>
                <w14:textFill>
                  <w14:solidFill>
                    <w14:schemeClr w14:val="tx1"/>
                  </w14:solidFill>
                </w14:textFill>
              </w:rPr>
            </w:pPr>
          </w:p>
        </w:tc>
      </w:tr>
      <w:tr w14:paraId="0CCDED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3869B9EF">
            <w:pPr>
              <w:rPr>
                <w:color w:val="000000" w:themeColor="text1"/>
                <w14:textFill>
                  <w14:solidFill>
                    <w14:schemeClr w14:val="tx1"/>
                  </w14:solidFill>
                </w14:textFill>
              </w:rPr>
            </w:pPr>
          </w:p>
        </w:tc>
        <w:tc>
          <w:tcPr>
            <w:tcW w:w="2700" w:type="dxa"/>
            <w:vMerge w:val="continue"/>
            <w:vAlign w:val="center"/>
          </w:tcPr>
          <w:p w14:paraId="4984A1B7">
            <w:pPr>
              <w:rPr>
                <w:color w:val="000000" w:themeColor="text1"/>
                <w14:textFill>
                  <w14:solidFill>
                    <w14:schemeClr w14:val="tx1"/>
                  </w14:solidFill>
                </w14:textFill>
              </w:rPr>
            </w:pPr>
          </w:p>
        </w:tc>
        <w:tc>
          <w:tcPr>
            <w:tcW w:w="1420" w:type="dxa"/>
            <w:vMerge w:val="continue"/>
            <w:vAlign w:val="center"/>
          </w:tcPr>
          <w:p w14:paraId="36548623">
            <w:pPr>
              <w:rPr>
                <w:color w:val="000000" w:themeColor="text1"/>
                <w14:textFill>
                  <w14:solidFill>
                    <w14:schemeClr w14:val="tx1"/>
                  </w14:solidFill>
                </w14:textFill>
              </w:rPr>
            </w:pPr>
          </w:p>
        </w:tc>
        <w:tc>
          <w:tcPr>
            <w:tcW w:w="1520" w:type="dxa"/>
            <w:vMerge w:val="continue"/>
            <w:vAlign w:val="center"/>
          </w:tcPr>
          <w:p w14:paraId="68700AD7">
            <w:pPr>
              <w:rPr>
                <w:color w:val="000000" w:themeColor="text1"/>
                <w14:textFill>
                  <w14:solidFill>
                    <w14:schemeClr w14:val="tx1"/>
                  </w14:solidFill>
                </w14:textFill>
              </w:rPr>
            </w:pPr>
          </w:p>
        </w:tc>
        <w:tc>
          <w:tcPr>
            <w:tcW w:w="1526" w:type="dxa"/>
            <w:vMerge w:val="continue"/>
            <w:vAlign w:val="center"/>
          </w:tcPr>
          <w:p w14:paraId="28AA9785">
            <w:pPr>
              <w:rPr>
                <w:color w:val="000000" w:themeColor="text1"/>
                <w14:textFill>
                  <w14:solidFill>
                    <w14:schemeClr w14:val="tx1"/>
                  </w14:solidFill>
                </w14:textFill>
              </w:rPr>
            </w:pPr>
          </w:p>
        </w:tc>
      </w:tr>
      <w:tr w14:paraId="3C8D98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7AF9B340">
            <w:pPr>
              <w:rPr>
                <w:color w:val="000000" w:themeColor="text1"/>
                <w14:textFill>
                  <w14:solidFill>
                    <w14:schemeClr w14:val="tx1"/>
                  </w14:solidFill>
                </w14:textFill>
              </w:rPr>
            </w:pPr>
          </w:p>
        </w:tc>
        <w:tc>
          <w:tcPr>
            <w:tcW w:w="2700" w:type="dxa"/>
            <w:vMerge w:val="continue"/>
            <w:vAlign w:val="center"/>
          </w:tcPr>
          <w:p w14:paraId="3CA263CC">
            <w:pPr>
              <w:rPr>
                <w:color w:val="000000" w:themeColor="text1"/>
                <w14:textFill>
                  <w14:solidFill>
                    <w14:schemeClr w14:val="tx1"/>
                  </w14:solidFill>
                </w14:textFill>
              </w:rPr>
            </w:pPr>
          </w:p>
        </w:tc>
        <w:tc>
          <w:tcPr>
            <w:tcW w:w="1420" w:type="dxa"/>
            <w:vMerge w:val="continue"/>
            <w:vAlign w:val="center"/>
          </w:tcPr>
          <w:p w14:paraId="1084E12B">
            <w:pPr>
              <w:rPr>
                <w:color w:val="000000" w:themeColor="text1"/>
                <w14:textFill>
                  <w14:solidFill>
                    <w14:schemeClr w14:val="tx1"/>
                  </w14:solidFill>
                </w14:textFill>
              </w:rPr>
            </w:pPr>
          </w:p>
        </w:tc>
        <w:tc>
          <w:tcPr>
            <w:tcW w:w="1520" w:type="dxa"/>
            <w:vMerge w:val="continue"/>
            <w:vAlign w:val="center"/>
          </w:tcPr>
          <w:p w14:paraId="5280482D">
            <w:pPr>
              <w:rPr>
                <w:color w:val="000000" w:themeColor="text1"/>
                <w14:textFill>
                  <w14:solidFill>
                    <w14:schemeClr w14:val="tx1"/>
                  </w14:solidFill>
                </w14:textFill>
              </w:rPr>
            </w:pPr>
          </w:p>
        </w:tc>
        <w:tc>
          <w:tcPr>
            <w:tcW w:w="1526" w:type="dxa"/>
            <w:vMerge w:val="continue"/>
            <w:vAlign w:val="center"/>
          </w:tcPr>
          <w:p w14:paraId="616607B7">
            <w:pPr>
              <w:rPr>
                <w:color w:val="000000" w:themeColor="text1"/>
                <w14:textFill>
                  <w14:solidFill>
                    <w14:schemeClr w14:val="tx1"/>
                  </w14:solidFill>
                </w14:textFill>
              </w:rPr>
            </w:pPr>
          </w:p>
        </w:tc>
      </w:tr>
      <w:tr w14:paraId="2766B0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72843F25">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类</w:t>
            </w:r>
          </w:p>
        </w:tc>
        <w:tc>
          <w:tcPr>
            <w:tcW w:w="400" w:type="dxa"/>
            <w:vMerge w:val="restart"/>
            <w:vAlign w:val="center"/>
          </w:tcPr>
          <w:p w14:paraId="2087A47B">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款</w:t>
            </w:r>
          </w:p>
        </w:tc>
        <w:tc>
          <w:tcPr>
            <w:tcW w:w="380" w:type="dxa"/>
            <w:vMerge w:val="restart"/>
            <w:vAlign w:val="center"/>
          </w:tcPr>
          <w:p w14:paraId="5E0A3C66">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项</w:t>
            </w:r>
          </w:p>
        </w:tc>
        <w:tc>
          <w:tcPr>
            <w:tcW w:w="2700" w:type="dxa"/>
            <w:vAlign w:val="center"/>
          </w:tcPr>
          <w:p w14:paraId="4092412B">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栏次</w:t>
            </w:r>
          </w:p>
        </w:tc>
        <w:tc>
          <w:tcPr>
            <w:tcW w:w="1420" w:type="dxa"/>
            <w:vAlign w:val="center"/>
          </w:tcPr>
          <w:p w14:paraId="0FA62DDA">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w:t>
            </w:r>
          </w:p>
        </w:tc>
        <w:tc>
          <w:tcPr>
            <w:tcW w:w="1520" w:type="dxa"/>
            <w:vAlign w:val="center"/>
          </w:tcPr>
          <w:p w14:paraId="3A4D4184">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w:t>
            </w:r>
          </w:p>
        </w:tc>
        <w:tc>
          <w:tcPr>
            <w:tcW w:w="1526" w:type="dxa"/>
            <w:vAlign w:val="center"/>
          </w:tcPr>
          <w:p w14:paraId="7EBFE76A">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w:t>
            </w:r>
          </w:p>
        </w:tc>
      </w:tr>
      <w:tr w14:paraId="3D22BC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405A482D">
            <w:pPr>
              <w:rPr>
                <w:color w:val="000000" w:themeColor="text1"/>
                <w14:textFill>
                  <w14:solidFill>
                    <w14:schemeClr w14:val="tx1"/>
                  </w14:solidFill>
                </w14:textFill>
              </w:rPr>
            </w:pPr>
          </w:p>
        </w:tc>
        <w:tc>
          <w:tcPr>
            <w:tcW w:w="400" w:type="dxa"/>
            <w:vMerge w:val="continue"/>
            <w:vAlign w:val="center"/>
          </w:tcPr>
          <w:p w14:paraId="6A2746A8">
            <w:pPr>
              <w:rPr>
                <w:color w:val="000000" w:themeColor="text1"/>
                <w14:textFill>
                  <w14:solidFill>
                    <w14:schemeClr w14:val="tx1"/>
                  </w14:solidFill>
                </w14:textFill>
              </w:rPr>
            </w:pPr>
          </w:p>
        </w:tc>
        <w:tc>
          <w:tcPr>
            <w:tcW w:w="380" w:type="dxa"/>
            <w:vMerge w:val="continue"/>
            <w:vAlign w:val="center"/>
          </w:tcPr>
          <w:p w14:paraId="56514103">
            <w:pPr>
              <w:rPr>
                <w:color w:val="000000" w:themeColor="text1"/>
                <w14:textFill>
                  <w14:solidFill>
                    <w14:schemeClr w14:val="tx1"/>
                  </w14:solidFill>
                </w14:textFill>
              </w:rPr>
            </w:pPr>
          </w:p>
        </w:tc>
        <w:tc>
          <w:tcPr>
            <w:tcW w:w="2700" w:type="dxa"/>
            <w:vAlign w:val="center"/>
          </w:tcPr>
          <w:p w14:paraId="232FE559">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合计</w:t>
            </w:r>
          </w:p>
        </w:tc>
        <w:tc>
          <w:tcPr>
            <w:tcW w:w="1420" w:type="dxa"/>
            <w:vAlign w:val="center"/>
          </w:tcPr>
          <w:p w14:paraId="393E7619">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1,796.47</w:t>
            </w:r>
          </w:p>
        </w:tc>
        <w:tc>
          <w:tcPr>
            <w:tcW w:w="1520" w:type="dxa"/>
            <w:vAlign w:val="center"/>
          </w:tcPr>
          <w:p w14:paraId="1BC017EA">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1,358.78</w:t>
            </w:r>
          </w:p>
        </w:tc>
        <w:tc>
          <w:tcPr>
            <w:tcW w:w="1526" w:type="dxa"/>
            <w:vAlign w:val="center"/>
          </w:tcPr>
          <w:p w14:paraId="1E5ACE3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437.68</w:t>
            </w:r>
          </w:p>
        </w:tc>
      </w:tr>
      <w:tr w14:paraId="64FA4E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9800B6">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w:t>
            </w:r>
          </w:p>
        </w:tc>
        <w:tc>
          <w:tcPr>
            <w:tcW w:w="2700" w:type="dxa"/>
            <w:vAlign w:val="center"/>
          </w:tcPr>
          <w:p w14:paraId="376A74E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教育支出</w:t>
            </w:r>
          </w:p>
        </w:tc>
        <w:tc>
          <w:tcPr>
            <w:tcW w:w="1420" w:type="dxa"/>
            <w:vAlign w:val="center"/>
          </w:tcPr>
          <w:p w14:paraId="7858D33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1,183.40</w:t>
            </w:r>
          </w:p>
        </w:tc>
        <w:tc>
          <w:tcPr>
            <w:tcW w:w="1520" w:type="dxa"/>
            <w:vAlign w:val="center"/>
          </w:tcPr>
          <w:p w14:paraId="7550DF0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855.88</w:t>
            </w:r>
          </w:p>
        </w:tc>
        <w:tc>
          <w:tcPr>
            <w:tcW w:w="1526" w:type="dxa"/>
            <w:vAlign w:val="center"/>
          </w:tcPr>
          <w:p w14:paraId="468D1B03">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327.51</w:t>
            </w:r>
          </w:p>
        </w:tc>
      </w:tr>
      <w:tr w14:paraId="427C55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59862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20501</w:t>
            </w:r>
          </w:p>
        </w:tc>
        <w:tc>
          <w:tcPr>
            <w:tcW w:w="2700" w:type="dxa"/>
            <w:vAlign w:val="center"/>
          </w:tcPr>
          <w:p w14:paraId="2ACA6DFF">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教育管理事务</w:t>
            </w:r>
          </w:p>
        </w:tc>
        <w:tc>
          <w:tcPr>
            <w:tcW w:w="1420" w:type="dxa"/>
            <w:vAlign w:val="center"/>
          </w:tcPr>
          <w:p w14:paraId="5396421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878.87</w:t>
            </w:r>
          </w:p>
        </w:tc>
        <w:tc>
          <w:tcPr>
            <w:tcW w:w="1520" w:type="dxa"/>
            <w:vAlign w:val="center"/>
          </w:tcPr>
          <w:p w14:paraId="1D03233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843.91</w:t>
            </w:r>
          </w:p>
        </w:tc>
        <w:tc>
          <w:tcPr>
            <w:tcW w:w="1526" w:type="dxa"/>
            <w:vAlign w:val="center"/>
          </w:tcPr>
          <w:p w14:paraId="67DB263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34.96</w:t>
            </w:r>
          </w:p>
        </w:tc>
      </w:tr>
      <w:tr w14:paraId="0F7F48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8F6AD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2050101</w:t>
            </w:r>
          </w:p>
        </w:tc>
        <w:tc>
          <w:tcPr>
            <w:tcW w:w="2700" w:type="dxa"/>
            <w:vAlign w:val="center"/>
          </w:tcPr>
          <w:p w14:paraId="6749C5D3">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行政运行</w:t>
            </w:r>
          </w:p>
        </w:tc>
        <w:tc>
          <w:tcPr>
            <w:tcW w:w="1420" w:type="dxa"/>
            <w:vAlign w:val="center"/>
          </w:tcPr>
          <w:p w14:paraId="11EB390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20.32</w:t>
            </w:r>
          </w:p>
        </w:tc>
        <w:tc>
          <w:tcPr>
            <w:tcW w:w="1520" w:type="dxa"/>
            <w:vAlign w:val="center"/>
          </w:tcPr>
          <w:p w14:paraId="634A8224">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20.32</w:t>
            </w:r>
          </w:p>
        </w:tc>
        <w:tc>
          <w:tcPr>
            <w:tcW w:w="1526" w:type="dxa"/>
            <w:vAlign w:val="center"/>
          </w:tcPr>
          <w:p w14:paraId="78D8CDE7">
            <w:pPr>
              <w:rPr>
                <w:color w:val="000000" w:themeColor="text1"/>
                <w14:textFill>
                  <w14:solidFill>
                    <w14:schemeClr w14:val="tx1"/>
                  </w14:solidFill>
                </w14:textFill>
              </w:rPr>
            </w:pPr>
          </w:p>
        </w:tc>
      </w:tr>
      <w:tr w14:paraId="36D6FF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283E6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2050102</w:t>
            </w:r>
          </w:p>
        </w:tc>
        <w:tc>
          <w:tcPr>
            <w:tcW w:w="2700" w:type="dxa"/>
            <w:vAlign w:val="center"/>
          </w:tcPr>
          <w:p w14:paraId="222869F4">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一般行政管理事务</w:t>
            </w:r>
          </w:p>
        </w:tc>
        <w:tc>
          <w:tcPr>
            <w:tcW w:w="1420" w:type="dxa"/>
            <w:vAlign w:val="center"/>
          </w:tcPr>
          <w:p w14:paraId="3459E1F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814.64</w:t>
            </w:r>
          </w:p>
        </w:tc>
        <w:tc>
          <w:tcPr>
            <w:tcW w:w="1520" w:type="dxa"/>
            <w:vAlign w:val="center"/>
          </w:tcPr>
          <w:p w14:paraId="6A8F2FA3">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789.54</w:t>
            </w:r>
          </w:p>
        </w:tc>
        <w:tc>
          <w:tcPr>
            <w:tcW w:w="1526" w:type="dxa"/>
            <w:vAlign w:val="center"/>
          </w:tcPr>
          <w:p w14:paraId="03C7D4B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25.10</w:t>
            </w:r>
          </w:p>
        </w:tc>
      </w:tr>
      <w:tr w14:paraId="7248B6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B54EE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2050103</w:t>
            </w:r>
          </w:p>
        </w:tc>
        <w:tc>
          <w:tcPr>
            <w:tcW w:w="2700" w:type="dxa"/>
            <w:vAlign w:val="center"/>
          </w:tcPr>
          <w:p w14:paraId="18B70C6C">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机关服务</w:t>
            </w:r>
          </w:p>
        </w:tc>
        <w:tc>
          <w:tcPr>
            <w:tcW w:w="1420" w:type="dxa"/>
            <w:vAlign w:val="center"/>
          </w:tcPr>
          <w:p w14:paraId="77D8814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0.75</w:t>
            </w:r>
          </w:p>
        </w:tc>
        <w:tc>
          <w:tcPr>
            <w:tcW w:w="1520" w:type="dxa"/>
            <w:vAlign w:val="center"/>
          </w:tcPr>
          <w:p w14:paraId="7737C1C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0.75</w:t>
            </w:r>
          </w:p>
        </w:tc>
        <w:tc>
          <w:tcPr>
            <w:tcW w:w="1526" w:type="dxa"/>
            <w:vAlign w:val="center"/>
          </w:tcPr>
          <w:p w14:paraId="3D8CC7D7">
            <w:pPr>
              <w:rPr>
                <w:color w:val="000000" w:themeColor="text1"/>
                <w14:textFill>
                  <w14:solidFill>
                    <w14:schemeClr w14:val="tx1"/>
                  </w14:solidFill>
                </w14:textFill>
              </w:rPr>
            </w:pPr>
          </w:p>
        </w:tc>
      </w:tr>
      <w:tr w14:paraId="7CB381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8DD0C6">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2050199</w:t>
            </w:r>
          </w:p>
        </w:tc>
        <w:tc>
          <w:tcPr>
            <w:tcW w:w="2700" w:type="dxa"/>
            <w:vAlign w:val="center"/>
          </w:tcPr>
          <w:p w14:paraId="361BD6CF">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其他教育管理事务支出</w:t>
            </w:r>
          </w:p>
        </w:tc>
        <w:tc>
          <w:tcPr>
            <w:tcW w:w="1420" w:type="dxa"/>
            <w:vAlign w:val="center"/>
          </w:tcPr>
          <w:p w14:paraId="5B09FFEA">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43.17</w:t>
            </w:r>
          </w:p>
        </w:tc>
        <w:tc>
          <w:tcPr>
            <w:tcW w:w="1520" w:type="dxa"/>
            <w:vAlign w:val="center"/>
          </w:tcPr>
          <w:p w14:paraId="2B546F53">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33.31</w:t>
            </w:r>
          </w:p>
        </w:tc>
        <w:tc>
          <w:tcPr>
            <w:tcW w:w="1526" w:type="dxa"/>
            <w:vAlign w:val="center"/>
          </w:tcPr>
          <w:p w14:paraId="77DD22E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9.86</w:t>
            </w:r>
          </w:p>
        </w:tc>
      </w:tr>
      <w:tr w14:paraId="7D42B7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35E31B">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w:t>
            </w:r>
          </w:p>
        </w:tc>
        <w:tc>
          <w:tcPr>
            <w:tcW w:w="2700" w:type="dxa"/>
            <w:vAlign w:val="center"/>
          </w:tcPr>
          <w:p w14:paraId="610C6A1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普通教育</w:t>
            </w:r>
          </w:p>
        </w:tc>
        <w:tc>
          <w:tcPr>
            <w:tcW w:w="1420" w:type="dxa"/>
            <w:vAlign w:val="center"/>
          </w:tcPr>
          <w:p w14:paraId="05596F5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274.80</w:t>
            </w:r>
          </w:p>
        </w:tc>
        <w:tc>
          <w:tcPr>
            <w:tcW w:w="1520" w:type="dxa"/>
            <w:vAlign w:val="center"/>
          </w:tcPr>
          <w:p w14:paraId="5C28AD5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11.08</w:t>
            </w:r>
          </w:p>
        </w:tc>
        <w:tc>
          <w:tcPr>
            <w:tcW w:w="1526" w:type="dxa"/>
            <w:vAlign w:val="center"/>
          </w:tcPr>
          <w:p w14:paraId="17EA06F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263.72</w:t>
            </w:r>
          </w:p>
        </w:tc>
      </w:tr>
      <w:tr w14:paraId="210DBF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20803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2050201</w:t>
            </w:r>
          </w:p>
        </w:tc>
        <w:tc>
          <w:tcPr>
            <w:tcW w:w="2700" w:type="dxa"/>
            <w:vAlign w:val="center"/>
          </w:tcPr>
          <w:p w14:paraId="7EABEB64">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学前教育</w:t>
            </w:r>
          </w:p>
        </w:tc>
        <w:tc>
          <w:tcPr>
            <w:tcW w:w="1420" w:type="dxa"/>
            <w:vAlign w:val="center"/>
          </w:tcPr>
          <w:p w14:paraId="6198F8C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10.40</w:t>
            </w:r>
          </w:p>
        </w:tc>
        <w:tc>
          <w:tcPr>
            <w:tcW w:w="1520" w:type="dxa"/>
            <w:vAlign w:val="center"/>
          </w:tcPr>
          <w:p w14:paraId="555D7AD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10.40</w:t>
            </w:r>
          </w:p>
        </w:tc>
        <w:tc>
          <w:tcPr>
            <w:tcW w:w="1526" w:type="dxa"/>
            <w:vAlign w:val="center"/>
          </w:tcPr>
          <w:p w14:paraId="5C792935">
            <w:pPr>
              <w:rPr>
                <w:color w:val="000000" w:themeColor="text1"/>
                <w14:textFill>
                  <w14:solidFill>
                    <w14:schemeClr w14:val="tx1"/>
                  </w14:solidFill>
                </w14:textFill>
              </w:rPr>
            </w:pPr>
          </w:p>
        </w:tc>
      </w:tr>
      <w:tr w14:paraId="13F9C3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01286B">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2050202</w:t>
            </w:r>
          </w:p>
        </w:tc>
        <w:tc>
          <w:tcPr>
            <w:tcW w:w="2700" w:type="dxa"/>
            <w:vAlign w:val="center"/>
          </w:tcPr>
          <w:p w14:paraId="5CE4D637">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小学教育</w:t>
            </w:r>
          </w:p>
        </w:tc>
        <w:tc>
          <w:tcPr>
            <w:tcW w:w="1420" w:type="dxa"/>
            <w:vAlign w:val="center"/>
          </w:tcPr>
          <w:p w14:paraId="4F37C84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102.56</w:t>
            </w:r>
          </w:p>
        </w:tc>
        <w:tc>
          <w:tcPr>
            <w:tcW w:w="1520" w:type="dxa"/>
            <w:vAlign w:val="center"/>
          </w:tcPr>
          <w:p w14:paraId="2DD7514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0.68</w:t>
            </w:r>
          </w:p>
        </w:tc>
        <w:tc>
          <w:tcPr>
            <w:tcW w:w="1526" w:type="dxa"/>
            <w:vAlign w:val="center"/>
          </w:tcPr>
          <w:p w14:paraId="4B427224">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101.88</w:t>
            </w:r>
          </w:p>
        </w:tc>
      </w:tr>
      <w:tr w14:paraId="4202F5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53FC3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2050203</w:t>
            </w:r>
          </w:p>
        </w:tc>
        <w:tc>
          <w:tcPr>
            <w:tcW w:w="2700" w:type="dxa"/>
            <w:vAlign w:val="center"/>
          </w:tcPr>
          <w:p w14:paraId="6B2AA8A6">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初中教育</w:t>
            </w:r>
          </w:p>
        </w:tc>
        <w:tc>
          <w:tcPr>
            <w:tcW w:w="1420" w:type="dxa"/>
            <w:vAlign w:val="center"/>
          </w:tcPr>
          <w:p w14:paraId="127A3F6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105.00</w:t>
            </w:r>
          </w:p>
        </w:tc>
        <w:tc>
          <w:tcPr>
            <w:tcW w:w="1520" w:type="dxa"/>
            <w:vAlign w:val="center"/>
          </w:tcPr>
          <w:p w14:paraId="78B9229C">
            <w:pPr>
              <w:rPr>
                <w:color w:val="000000" w:themeColor="text1"/>
                <w14:textFill>
                  <w14:solidFill>
                    <w14:schemeClr w14:val="tx1"/>
                  </w14:solidFill>
                </w14:textFill>
              </w:rPr>
            </w:pPr>
          </w:p>
        </w:tc>
        <w:tc>
          <w:tcPr>
            <w:tcW w:w="1526" w:type="dxa"/>
            <w:vAlign w:val="center"/>
          </w:tcPr>
          <w:p w14:paraId="586DDA19">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105.00</w:t>
            </w:r>
          </w:p>
        </w:tc>
      </w:tr>
      <w:tr w14:paraId="14C1BF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BC5C5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2050204</w:t>
            </w:r>
          </w:p>
        </w:tc>
        <w:tc>
          <w:tcPr>
            <w:tcW w:w="2700" w:type="dxa"/>
            <w:vAlign w:val="center"/>
          </w:tcPr>
          <w:p w14:paraId="307423F8">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高中教育</w:t>
            </w:r>
          </w:p>
        </w:tc>
        <w:tc>
          <w:tcPr>
            <w:tcW w:w="1420" w:type="dxa"/>
            <w:vAlign w:val="center"/>
          </w:tcPr>
          <w:p w14:paraId="23ECC50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42.61</w:t>
            </w:r>
          </w:p>
        </w:tc>
        <w:tc>
          <w:tcPr>
            <w:tcW w:w="1520" w:type="dxa"/>
            <w:vAlign w:val="center"/>
          </w:tcPr>
          <w:p w14:paraId="0F9615BE">
            <w:pPr>
              <w:rPr>
                <w:color w:val="000000" w:themeColor="text1"/>
                <w14:textFill>
                  <w14:solidFill>
                    <w14:schemeClr w14:val="tx1"/>
                  </w14:solidFill>
                </w14:textFill>
              </w:rPr>
            </w:pPr>
          </w:p>
        </w:tc>
        <w:tc>
          <w:tcPr>
            <w:tcW w:w="1526" w:type="dxa"/>
            <w:vAlign w:val="center"/>
          </w:tcPr>
          <w:p w14:paraId="79A1C56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42.61</w:t>
            </w:r>
          </w:p>
        </w:tc>
      </w:tr>
      <w:tr w14:paraId="4B89E0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BEAF80">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2050205</w:t>
            </w:r>
          </w:p>
        </w:tc>
        <w:tc>
          <w:tcPr>
            <w:tcW w:w="2700" w:type="dxa"/>
            <w:vAlign w:val="center"/>
          </w:tcPr>
          <w:p w14:paraId="4BB24141">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高等教育</w:t>
            </w:r>
          </w:p>
        </w:tc>
        <w:tc>
          <w:tcPr>
            <w:tcW w:w="1420" w:type="dxa"/>
            <w:vAlign w:val="center"/>
          </w:tcPr>
          <w:p w14:paraId="2823D1C7">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13.24</w:t>
            </w:r>
          </w:p>
        </w:tc>
        <w:tc>
          <w:tcPr>
            <w:tcW w:w="1520" w:type="dxa"/>
            <w:vAlign w:val="center"/>
          </w:tcPr>
          <w:p w14:paraId="1551C267">
            <w:pPr>
              <w:rPr>
                <w:color w:val="000000" w:themeColor="text1"/>
                <w14:textFill>
                  <w14:solidFill>
                    <w14:schemeClr w14:val="tx1"/>
                  </w14:solidFill>
                </w14:textFill>
              </w:rPr>
            </w:pPr>
          </w:p>
        </w:tc>
        <w:tc>
          <w:tcPr>
            <w:tcW w:w="1526" w:type="dxa"/>
            <w:vAlign w:val="center"/>
          </w:tcPr>
          <w:p w14:paraId="0A3DF5C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13.24</w:t>
            </w:r>
          </w:p>
        </w:tc>
      </w:tr>
      <w:tr w14:paraId="05F62B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BCA8B8">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2050299</w:t>
            </w:r>
          </w:p>
        </w:tc>
        <w:tc>
          <w:tcPr>
            <w:tcW w:w="2700" w:type="dxa"/>
            <w:vAlign w:val="center"/>
          </w:tcPr>
          <w:p w14:paraId="074373F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其他普通教育支出</w:t>
            </w:r>
          </w:p>
        </w:tc>
        <w:tc>
          <w:tcPr>
            <w:tcW w:w="1420" w:type="dxa"/>
            <w:vAlign w:val="center"/>
          </w:tcPr>
          <w:p w14:paraId="7354750A">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1.00</w:t>
            </w:r>
          </w:p>
        </w:tc>
        <w:tc>
          <w:tcPr>
            <w:tcW w:w="1520" w:type="dxa"/>
            <w:vAlign w:val="center"/>
          </w:tcPr>
          <w:p w14:paraId="4C497DEB">
            <w:pPr>
              <w:rPr>
                <w:color w:val="000000" w:themeColor="text1"/>
                <w14:textFill>
                  <w14:solidFill>
                    <w14:schemeClr w14:val="tx1"/>
                  </w14:solidFill>
                </w14:textFill>
              </w:rPr>
            </w:pPr>
          </w:p>
        </w:tc>
        <w:tc>
          <w:tcPr>
            <w:tcW w:w="1526" w:type="dxa"/>
            <w:vAlign w:val="center"/>
          </w:tcPr>
          <w:p w14:paraId="4C091174">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1.00</w:t>
            </w:r>
          </w:p>
        </w:tc>
      </w:tr>
      <w:tr w14:paraId="6C72BC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748ABF">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20508</w:t>
            </w:r>
          </w:p>
        </w:tc>
        <w:tc>
          <w:tcPr>
            <w:tcW w:w="2700" w:type="dxa"/>
            <w:vAlign w:val="center"/>
          </w:tcPr>
          <w:p w14:paraId="272CFCA3">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进修及培训</w:t>
            </w:r>
          </w:p>
        </w:tc>
        <w:tc>
          <w:tcPr>
            <w:tcW w:w="1420" w:type="dxa"/>
            <w:vAlign w:val="center"/>
          </w:tcPr>
          <w:p w14:paraId="4DF9119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28.83</w:t>
            </w:r>
          </w:p>
        </w:tc>
        <w:tc>
          <w:tcPr>
            <w:tcW w:w="1520" w:type="dxa"/>
            <w:vAlign w:val="center"/>
          </w:tcPr>
          <w:p w14:paraId="48E780DC">
            <w:pPr>
              <w:rPr>
                <w:color w:val="000000" w:themeColor="text1"/>
                <w14:textFill>
                  <w14:solidFill>
                    <w14:schemeClr w14:val="tx1"/>
                  </w14:solidFill>
                </w14:textFill>
              </w:rPr>
            </w:pPr>
          </w:p>
        </w:tc>
        <w:tc>
          <w:tcPr>
            <w:tcW w:w="1526" w:type="dxa"/>
            <w:vAlign w:val="center"/>
          </w:tcPr>
          <w:p w14:paraId="369B717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28.83</w:t>
            </w:r>
          </w:p>
        </w:tc>
      </w:tr>
      <w:tr w14:paraId="64DBFE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98885F">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2050801</w:t>
            </w:r>
          </w:p>
        </w:tc>
        <w:tc>
          <w:tcPr>
            <w:tcW w:w="2700" w:type="dxa"/>
            <w:vAlign w:val="center"/>
          </w:tcPr>
          <w:p w14:paraId="6C2C5E7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教师进修</w:t>
            </w:r>
          </w:p>
        </w:tc>
        <w:tc>
          <w:tcPr>
            <w:tcW w:w="1420" w:type="dxa"/>
            <w:vAlign w:val="center"/>
          </w:tcPr>
          <w:p w14:paraId="46A4FFD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28.83</w:t>
            </w:r>
          </w:p>
        </w:tc>
        <w:tc>
          <w:tcPr>
            <w:tcW w:w="1520" w:type="dxa"/>
            <w:vAlign w:val="center"/>
          </w:tcPr>
          <w:p w14:paraId="1C07D411">
            <w:pPr>
              <w:rPr>
                <w:color w:val="000000" w:themeColor="text1"/>
                <w14:textFill>
                  <w14:solidFill>
                    <w14:schemeClr w14:val="tx1"/>
                  </w14:solidFill>
                </w14:textFill>
              </w:rPr>
            </w:pPr>
          </w:p>
        </w:tc>
        <w:tc>
          <w:tcPr>
            <w:tcW w:w="1526" w:type="dxa"/>
            <w:vAlign w:val="center"/>
          </w:tcPr>
          <w:p w14:paraId="28638FC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28.83</w:t>
            </w:r>
          </w:p>
        </w:tc>
      </w:tr>
      <w:tr w14:paraId="09444D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9BB65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20599</w:t>
            </w:r>
          </w:p>
        </w:tc>
        <w:tc>
          <w:tcPr>
            <w:tcW w:w="2700" w:type="dxa"/>
            <w:vAlign w:val="center"/>
          </w:tcPr>
          <w:p w14:paraId="78564561">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其他教育支出</w:t>
            </w:r>
          </w:p>
        </w:tc>
        <w:tc>
          <w:tcPr>
            <w:tcW w:w="1420" w:type="dxa"/>
            <w:vAlign w:val="center"/>
          </w:tcPr>
          <w:p w14:paraId="5CD44DB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0.90</w:t>
            </w:r>
          </w:p>
        </w:tc>
        <w:tc>
          <w:tcPr>
            <w:tcW w:w="1520" w:type="dxa"/>
            <w:vAlign w:val="center"/>
          </w:tcPr>
          <w:p w14:paraId="1579E99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0.90</w:t>
            </w:r>
          </w:p>
        </w:tc>
        <w:tc>
          <w:tcPr>
            <w:tcW w:w="1526" w:type="dxa"/>
            <w:vAlign w:val="center"/>
          </w:tcPr>
          <w:p w14:paraId="4EF58D20">
            <w:pPr>
              <w:rPr>
                <w:color w:val="000000" w:themeColor="text1"/>
                <w14:textFill>
                  <w14:solidFill>
                    <w14:schemeClr w14:val="tx1"/>
                  </w14:solidFill>
                </w14:textFill>
              </w:rPr>
            </w:pPr>
          </w:p>
        </w:tc>
      </w:tr>
      <w:tr w14:paraId="2477BF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EE6D4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2059999</w:t>
            </w:r>
          </w:p>
        </w:tc>
        <w:tc>
          <w:tcPr>
            <w:tcW w:w="2700" w:type="dxa"/>
            <w:vAlign w:val="center"/>
          </w:tcPr>
          <w:p w14:paraId="06DE1B2C">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其他教育支出</w:t>
            </w:r>
          </w:p>
        </w:tc>
        <w:tc>
          <w:tcPr>
            <w:tcW w:w="1420" w:type="dxa"/>
            <w:vAlign w:val="center"/>
          </w:tcPr>
          <w:p w14:paraId="51C5F2C2">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0.90</w:t>
            </w:r>
          </w:p>
        </w:tc>
        <w:tc>
          <w:tcPr>
            <w:tcW w:w="1520" w:type="dxa"/>
            <w:vAlign w:val="center"/>
          </w:tcPr>
          <w:p w14:paraId="3C9906A2">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0.90</w:t>
            </w:r>
          </w:p>
        </w:tc>
        <w:tc>
          <w:tcPr>
            <w:tcW w:w="1526" w:type="dxa"/>
            <w:vAlign w:val="center"/>
          </w:tcPr>
          <w:p w14:paraId="6110F292">
            <w:pPr>
              <w:rPr>
                <w:color w:val="000000" w:themeColor="text1"/>
                <w14:textFill>
                  <w14:solidFill>
                    <w14:schemeClr w14:val="tx1"/>
                  </w14:solidFill>
                </w14:textFill>
              </w:rPr>
            </w:pPr>
          </w:p>
        </w:tc>
      </w:tr>
      <w:tr w14:paraId="47B7A4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BBB984">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207</w:t>
            </w:r>
          </w:p>
        </w:tc>
        <w:tc>
          <w:tcPr>
            <w:tcW w:w="2700" w:type="dxa"/>
            <w:vAlign w:val="center"/>
          </w:tcPr>
          <w:p w14:paraId="721E874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文化旅游体育与传媒支出</w:t>
            </w:r>
          </w:p>
        </w:tc>
        <w:tc>
          <w:tcPr>
            <w:tcW w:w="1420" w:type="dxa"/>
            <w:vAlign w:val="center"/>
          </w:tcPr>
          <w:p w14:paraId="475E6E3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111.67</w:t>
            </w:r>
          </w:p>
        </w:tc>
        <w:tc>
          <w:tcPr>
            <w:tcW w:w="1520" w:type="dxa"/>
            <w:vAlign w:val="center"/>
          </w:tcPr>
          <w:p w14:paraId="733308F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1.50</w:t>
            </w:r>
          </w:p>
        </w:tc>
        <w:tc>
          <w:tcPr>
            <w:tcW w:w="1526" w:type="dxa"/>
            <w:vAlign w:val="center"/>
          </w:tcPr>
          <w:p w14:paraId="436FD129">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110.17</w:t>
            </w:r>
          </w:p>
        </w:tc>
      </w:tr>
      <w:tr w14:paraId="5140D1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AF1699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20703</w:t>
            </w:r>
          </w:p>
        </w:tc>
        <w:tc>
          <w:tcPr>
            <w:tcW w:w="2700" w:type="dxa"/>
            <w:vAlign w:val="center"/>
          </w:tcPr>
          <w:p w14:paraId="0079EC4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体育</w:t>
            </w:r>
          </w:p>
        </w:tc>
        <w:tc>
          <w:tcPr>
            <w:tcW w:w="1420" w:type="dxa"/>
            <w:vAlign w:val="center"/>
          </w:tcPr>
          <w:p w14:paraId="298ACDE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111.67</w:t>
            </w:r>
          </w:p>
        </w:tc>
        <w:tc>
          <w:tcPr>
            <w:tcW w:w="1520" w:type="dxa"/>
            <w:vAlign w:val="center"/>
          </w:tcPr>
          <w:p w14:paraId="22A48EA4">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1.50</w:t>
            </w:r>
          </w:p>
        </w:tc>
        <w:tc>
          <w:tcPr>
            <w:tcW w:w="1526" w:type="dxa"/>
            <w:vAlign w:val="center"/>
          </w:tcPr>
          <w:p w14:paraId="2F1D199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110.17</w:t>
            </w:r>
          </w:p>
        </w:tc>
      </w:tr>
      <w:tr w14:paraId="6ABA7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714AE0">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2070305</w:t>
            </w:r>
          </w:p>
        </w:tc>
        <w:tc>
          <w:tcPr>
            <w:tcW w:w="2700" w:type="dxa"/>
            <w:vAlign w:val="center"/>
          </w:tcPr>
          <w:p w14:paraId="198D363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体育竞赛</w:t>
            </w:r>
          </w:p>
        </w:tc>
        <w:tc>
          <w:tcPr>
            <w:tcW w:w="1420" w:type="dxa"/>
            <w:vAlign w:val="center"/>
          </w:tcPr>
          <w:p w14:paraId="0B1651D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0.75</w:t>
            </w:r>
          </w:p>
        </w:tc>
        <w:tc>
          <w:tcPr>
            <w:tcW w:w="1520" w:type="dxa"/>
            <w:vAlign w:val="center"/>
          </w:tcPr>
          <w:p w14:paraId="34179813">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0.75</w:t>
            </w:r>
          </w:p>
        </w:tc>
        <w:tc>
          <w:tcPr>
            <w:tcW w:w="1526" w:type="dxa"/>
            <w:vAlign w:val="center"/>
          </w:tcPr>
          <w:p w14:paraId="6F645C3F">
            <w:pPr>
              <w:rPr>
                <w:color w:val="000000" w:themeColor="text1"/>
                <w14:textFill>
                  <w14:solidFill>
                    <w14:schemeClr w14:val="tx1"/>
                  </w14:solidFill>
                </w14:textFill>
              </w:rPr>
            </w:pPr>
          </w:p>
        </w:tc>
      </w:tr>
      <w:tr w14:paraId="3C35E0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1D1C6D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2070306</w:t>
            </w:r>
          </w:p>
        </w:tc>
        <w:tc>
          <w:tcPr>
            <w:tcW w:w="2700" w:type="dxa"/>
            <w:vAlign w:val="center"/>
          </w:tcPr>
          <w:p w14:paraId="7FD91B30">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体育训练</w:t>
            </w:r>
          </w:p>
        </w:tc>
        <w:tc>
          <w:tcPr>
            <w:tcW w:w="1420" w:type="dxa"/>
            <w:vAlign w:val="center"/>
          </w:tcPr>
          <w:p w14:paraId="0D766EE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8.75</w:t>
            </w:r>
          </w:p>
        </w:tc>
        <w:tc>
          <w:tcPr>
            <w:tcW w:w="1520" w:type="dxa"/>
            <w:vAlign w:val="center"/>
          </w:tcPr>
          <w:p w14:paraId="1E0C7BD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0.75</w:t>
            </w:r>
          </w:p>
        </w:tc>
        <w:tc>
          <w:tcPr>
            <w:tcW w:w="1526" w:type="dxa"/>
            <w:vAlign w:val="center"/>
          </w:tcPr>
          <w:p w14:paraId="1AD2D76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8.00</w:t>
            </w:r>
          </w:p>
        </w:tc>
      </w:tr>
      <w:tr w14:paraId="67EA0C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777D40">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2070307</w:t>
            </w:r>
          </w:p>
        </w:tc>
        <w:tc>
          <w:tcPr>
            <w:tcW w:w="2700" w:type="dxa"/>
            <w:vAlign w:val="center"/>
          </w:tcPr>
          <w:p w14:paraId="440CF05B">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体育场馆</w:t>
            </w:r>
          </w:p>
        </w:tc>
        <w:tc>
          <w:tcPr>
            <w:tcW w:w="1420" w:type="dxa"/>
            <w:vAlign w:val="center"/>
          </w:tcPr>
          <w:p w14:paraId="5B732AB7">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90.17</w:t>
            </w:r>
          </w:p>
        </w:tc>
        <w:tc>
          <w:tcPr>
            <w:tcW w:w="1520" w:type="dxa"/>
            <w:vAlign w:val="center"/>
          </w:tcPr>
          <w:p w14:paraId="424948B1">
            <w:pPr>
              <w:rPr>
                <w:color w:val="000000" w:themeColor="text1"/>
                <w14:textFill>
                  <w14:solidFill>
                    <w14:schemeClr w14:val="tx1"/>
                  </w14:solidFill>
                </w14:textFill>
              </w:rPr>
            </w:pPr>
          </w:p>
        </w:tc>
        <w:tc>
          <w:tcPr>
            <w:tcW w:w="1526" w:type="dxa"/>
            <w:vAlign w:val="center"/>
          </w:tcPr>
          <w:p w14:paraId="5A0D47E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90.17</w:t>
            </w:r>
          </w:p>
        </w:tc>
      </w:tr>
      <w:tr w14:paraId="371446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61144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2070399</w:t>
            </w:r>
          </w:p>
        </w:tc>
        <w:tc>
          <w:tcPr>
            <w:tcW w:w="2700" w:type="dxa"/>
            <w:vAlign w:val="center"/>
          </w:tcPr>
          <w:p w14:paraId="40C95ED7">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其他体育支出</w:t>
            </w:r>
          </w:p>
        </w:tc>
        <w:tc>
          <w:tcPr>
            <w:tcW w:w="1420" w:type="dxa"/>
            <w:vAlign w:val="center"/>
          </w:tcPr>
          <w:p w14:paraId="6518E4C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12.00</w:t>
            </w:r>
          </w:p>
        </w:tc>
        <w:tc>
          <w:tcPr>
            <w:tcW w:w="1520" w:type="dxa"/>
            <w:vAlign w:val="center"/>
          </w:tcPr>
          <w:p w14:paraId="5DFF7BBC">
            <w:pPr>
              <w:rPr>
                <w:color w:val="000000" w:themeColor="text1"/>
                <w14:textFill>
                  <w14:solidFill>
                    <w14:schemeClr w14:val="tx1"/>
                  </w14:solidFill>
                </w14:textFill>
              </w:rPr>
            </w:pPr>
          </w:p>
        </w:tc>
        <w:tc>
          <w:tcPr>
            <w:tcW w:w="1526" w:type="dxa"/>
            <w:vAlign w:val="center"/>
          </w:tcPr>
          <w:p w14:paraId="4606D7C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12.00</w:t>
            </w:r>
          </w:p>
        </w:tc>
      </w:tr>
      <w:tr w14:paraId="5B6302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E688D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w:t>
            </w:r>
          </w:p>
        </w:tc>
        <w:tc>
          <w:tcPr>
            <w:tcW w:w="2700" w:type="dxa"/>
            <w:vAlign w:val="center"/>
          </w:tcPr>
          <w:p w14:paraId="4A2693FF">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社会保障和就业支出</w:t>
            </w:r>
          </w:p>
        </w:tc>
        <w:tc>
          <w:tcPr>
            <w:tcW w:w="1420" w:type="dxa"/>
            <w:vAlign w:val="center"/>
          </w:tcPr>
          <w:p w14:paraId="4A8701E3">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341.48</w:t>
            </w:r>
          </w:p>
        </w:tc>
        <w:tc>
          <w:tcPr>
            <w:tcW w:w="1520" w:type="dxa"/>
            <w:vAlign w:val="center"/>
          </w:tcPr>
          <w:p w14:paraId="42465B94">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341.48</w:t>
            </w:r>
          </w:p>
        </w:tc>
        <w:tc>
          <w:tcPr>
            <w:tcW w:w="1526" w:type="dxa"/>
            <w:vAlign w:val="center"/>
          </w:tcPr>
          <w:p w14:paraId="212390DD">
            <w:pPr>
              <w:rPr>
                <w:color w:val="000000" w:themeColor="text1"/>
                <w14:textFill>
                  <w14:solidFill>
                    <w14:schemeClr w14:val="tx1"/>
                  </w14:solidFill>
                </w14:textFill>
              </w:rPr>
            </w:pPr>
          </w:p>
        </w:tc>
      </w:tr>
      <w:tr w14:paraId="5C0FCE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9225E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20805</w:t>
            </w:r>
          </w:p>
        </w:tc>
        <w:tc>
          <w:tcPr>
            <w:tcW w:w="2700" w:type="dxa"/>
            <w:vAlign w:val="center"/>
          </w:tcPr>
          <w:p w14:paraId="207AA47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行政事业单位养老支出</w:t>
            </w:r>
          </w:p>
        </w:tc>
        <w:tc>
          <w:tcPr>
            <w:tcW w:w="1420" w:type="dxa"/>
            <w:vAlign w:val="center"/>
          </w:tcPr>
          <w:p w14:paraId="015CE4D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234.22</w:t>
            </w:r>
          </w:p>
        </w:tc>
        <w:tc>
          <w:tcPr>
            <w:tcW w:w="1520" w:type="dxa"/>
            <w:vAlign w:val="center"/>
          </w:tcPr>
          <w:p w14:paraId="0212D6DA">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234.22</w:t>
            </w:r>
          </w:p>
        </w:tc>
        <w:tc>
          <w:tcPr>
            <w:tcW w:w="1526" w:type="dxa"/>
            <w:vAlign w:val="center"/>
          </w:tcPr>
          <w:p w14:paraId="392413A5">
            <w:pPr>
              <w:rPr>
                <w:color w:val="000000" w:themeColor="text1"/>
                <w14:textFill>
                  <w14:solidFill>
                    <w14:schemeClr w14:val="tx1"/>
                  </w14:solidFill>
                </w14:textFill>
              </w:rPr>
            </w:pPr>
          </w:p>
        </w:tc>
      </w:tr>
      <w:tr w14:paraId="20EA13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69051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2080505</w:t>
            </w:r>
          </w:p>
        </w:tc>
        <w:tc>
          <w:tcPr>
            <w:tcW w:w="2700" w:type="dxa"/>
            <w:vAlign w:val="center"/>
          </w:tcPr>
          <w:p w14:paraId="5E24777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机关事业单位基本养老保险缴费支出</w:t>
            </w:r>
          </w:p>
        </w:tc>
        <w:tc>
          <w:tcPr>
            <w:tcW w:w="1420" w:type="dxa"/>
            <w:vAlign w:val="center"/>
          </w:tcPr>
          <w:p w14:paraId="17B43A4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145.20</w:t>
            </w:r>
          </w:p>
        </w:tc>
        <w:tc>
          <w:tcPr>
            <w:tcW w:w="1520" w:type="dxa"/>
            <w:vAlign w:val="center"/>
          </w:tcPr>
          <w:p w14:paraId="7E946B62">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145.20</w:t>
            </w:r>
          </w:p>
        </w:tc>
        <w:tc>
          <w:tcPr>
            <w:tcW w:w="1526" w:type="dxa"/>
            <w:vAlign w:val="center"/>
          </w:tcPr>
          <w:p w14:paraId="36E9D0BF">
            <w:pPr>
              <w:rPr>
                <w:color w:val="000000" w:themeColor="text1"/>
                <w14:textFill>
                  <w14:solidFill>
                    <w14:schemeClr w14:val="tx1"/>
                  </w14:solidFill>
                </w14:textFill>
              </w:rPr>
            </w:pPr>
          </w:p>
        </w:tc>
      </w:tr>
      <w:tr w14:paraId="7EB720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B52144">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2080506</w:t>
            </w:r>
          </w:p>
        </w:tc>
        <w:tc>
          <w:tcPr>
            <w:tcW w:w="2700" w:type="dxa"/>
            <w:vAlign w:val="center"/>
          </w:tcPr>
          <w:p w14:paraId="5141846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机关事业单位职业年金缴费支出</w:t>
            </w:r>
          </w:p>
        </w:tc>
        <w:tc>
          <w:tcPr>
            <w:tcW w:w="1420" w:type="dxa"/>
            <w:vAlign w:val="center"/>
          </w:tcPr>
          <w:p w14:paraId="6C9454D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89.02</w:t>
            </w:r>
          </w:p>
        </w:tc>
        <w:tc>
          <w:tcPr>
            <w:tcW w:w="1520" w:type="dxa"/>
            <w:vAlign w:val="center"/>
          </w:tcPr>
          <w:p w14:paraId="0E9F481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89.02</w:t>
            </w:r>
          </w:p>
        </w:tc>
        <w:tc>
          <w:tcPr>
            <w:tcW w:w="1526" w:type="dxa"/>
            <w:vAlign w:val="center"/>
          </w:tcPr>
          <w:p w14:paraId="77AE07C3">
            <w:pPr>
              <w:rPr>
                <w:color w:val="000000" w:themeColor="text1"/>
                <w14:textFill>
                  <w14:solidFill>
                    <w14:schemeClr w14:val="tx1"/>
                  </w14:solidFill>
                </w14:textFill>
              </w:rPr>
            </w:pPr>
          </w:p>
        </w:tc>
      </w:tr>
      <w:tr w14:paraId="1AFCB9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AF206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20808</w:t>
            </w:r>
          </w:p>
        </w:tc>
        <w:tc>
          <w:tcPr>
            <w:tcW w:w="2700" w:type="dxa"/>
            <w:vAlign w:val="center"/>
          </w:tcPr>
          <w:p w14:paraId="59081AA8">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抚恤</w:t>
            </w:r>
          </w:p>
        </w:tc>
        <w:tc>
          <w:tcPr>
            <w:tcW w:w="1420" w:type="dxa"/>
            <w:vAlign w:val="center"/>
          </w:tcPr>
          <w:p w14:paraId="5F77C9A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52.75</w:t>
            </w:r>
          </w:p>
        </w:tc>
        <w:tc>
          <w:tcPr>
            <w:tcW w:w="1520" w:type="dxa"/>
            <w:vAlign w:val="center"/>
          </w:tcPr>
          <w:p w14:paraId="4DBA4A9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52.75</w:t>
            </w:r>
          </w:p>
        </w:tc>
        <w:tc>
          <w:tcPr>
            <w:tcW w:w="1526" w:type="dxa"/>
            <w:vAlign w:val="center"/>
          </w:tcPr>
          <w:p w14:paraId="67A139DC">
            <w:pPr>
              <w:rPr>
                <w:color w:val="000000" w:themeColor="text1"/>
                <w14:textFill>
                  <w14:solidFill>
                    <w14:schemeClr w14:val="tx1"/>
                  </w14:solidFill>
                </w14:textFill>
              </w:rPr>
            </w:pPr>
          </w:p>
        </w:tc>
      </w:tr>
      <w:tr w14:paraId="25792D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669090">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2080801</w:t>
            </w:r>
          </w:p>
        </w:tc>
        <w:tc>
          <w:tcPr>
            <w:tcW w:w="2700" w:type="dxa"/>
            <w:vAlign w:val="center"/>
          </w:tcPr>
          <w:p w14:paraId="7EE0A09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死亡抚恤</w:t>
            </w:r>
          </w:p>
        </w:tc>
        <w:tc>
          <w:tcPr>
            <w:tcW w:w="1420" w:type="dxa"/>
            <w:vAlign w:val="center"/>
          </w:tcPr>
          <w:p w14:paraId="73AEC2E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52.75</w:t>
            </w:r>
          </w:p>
        </w:tc>
        <w:tc>
          <w:tcPr>
            <w:tcW w:w="1520" w:type="dxa"/>
            <w:vAlign w:val="center"/>
          </w:tcPr>
          <w:p w14:paraId="2E2EE8A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52.75</w:t>
            </w:r>
          </w:p>
        </w:tc>
        <w:tc>
          <w:tcPr>
            <w:tcW w:w="1526" w:type="dxa"/>
            <w:vAlign w:val="center"/>
          </w:tcPr>
          <w:p w14:paraId="7AED1D33">
            <w:pPr>
              <w:rPr>
                <w:color w:val="000000" w:themeColor="text1"/>
                <w14:textFill>
                  <w14:solidFill>
                    <w14:schemeClr w14:val="tx1"/>
                  </w14:solidFill>
                </w14:textFill>
              </w:rPr>
            </w:pPr>
          </w:p>
        </w:tc>
      </w:tr>
      <w:tr w14:paraId="50B93B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85DE73">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20899</w:t>
            </w:r>
          </w:p>
        </w:tc>
        <w:tc>
          <w:tcPr>
            <w:tcW w:w="2700" w:type="dxa"/>
            <w:vAlign w:val="center"/>
          </w:tcPr>
          <w:p w14:paraId="74732686">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其他社会保障和就业支出</w:t>
            </w:r>
          </w:p>
        </w:tc>
        <w:tc>
          <w:tcPr>
            <w:tcW w:w="1420" w:type="dxa"/>
            <w:vAlign w:val="center"/>
          </w:tcPr>
          <w:p w14:paraId="6D696EE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54.51</w:t>
            </w:r>
          </w:p>
        </w:tc>
        <w:tc>
          <w:tcPr>
            <w:tcW w:w="1520" w:type="dxa"/>
            <w:vAlign w:val="center"/>
          </w:tcPr>
          <w:p w14:paraId="0D48129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54.51</w:t>
            </w:r>
          </w:p>
        </w:tc>
        <w:tc>
          <w:tcPr>
            <w:tcW w:w="1526" w:type="dxa"/>
            <w:vAlign w:val="center"/>
          </w:tcPr>
          <w:p w14:paraId="02AFBEE6">
            <w:pPr>
              <w:rPr>
                <w:color w:val="000000" w:themeColor="text1"/>
                <w14:textFill>
                  <w14:solidFill>
                    <w14:schemeClr w14:val="tx1"/>
                  </w14:solidFill>
                </w14:textFill>
              </w:rPr>
            </w:pPr>
          </w:p>
        </w:tc>
      </w:tr>
      <w:tr w14:paraId="6DC245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4CBF0A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2089999</w:t>
            </w:r>
          </w:p>
        </w:tc>
        <w:tc>
          <w:tcPr>
            <w:tcW w:w="2700" w:type="dxa"/>
            <w:vAlign w:val="center"/>
          </w:tcPr>
          <w:p w14:paraId="049EC58B">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其他社会保障和就业支出</w:t>
            </w:r>
          </w:p>
        </w:tc>
        <w:tc>
          <w:tcPr>
            <w:tcW w:w="1420" w:type="dxa"/>
            <w:vAlign w:val="center"/>
          </w:tcPr>
          <w:p w14:paraId="2FC085C7">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54.51</w:t>
            </w:r>
          </w:p>
        </w:tc>
        <w:tc>
          <w:tcPr>
            <w:tcW w:w="1520" w:type="dxa"/>
            <w:vAlign w:val="center"/>
          </w:tcPr>
          <w:p w14:paraId="5F1985D3">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54.51</w:t>
            </w:r>
          </w:p>
        </w:tc>
        <w:tc>
          <w:tcPr>
            <w:tcW w:w="1526" w:type="dxa"/>
            <w:vAlign w:val="center"/>
          </w:tcPr>
          <w:p w14:paraId="3584CA61">
            <w:pPr>
              <w:rPr>
                <w:color w:val="000000" w:themeColor="text1"/>
                <w14:textFill>
                  <w14:solidFill>
                    <w14:schemeClr w14:val="tx1"/>
                  </w14:solidFill>
                </w14:textFill>
              </w:rPr>
            </w:pPr>
          </w:p>
        </w:tc>
      </w:tr>
      <w:tr w14:paraId="44A018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45588F6">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210</w:t>
            </w:r>
          </w:p>
        </w:tc>
        <w:tc>
          <w:tcPr>
            <w:tcW w:w="2700" w:type="dxa"/>
            <w:vAlign w:val="center"/>
          </w:tcPr>
          <w:p w14:paraId="7AFB066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卫生健康支出</w:t>
            </w:r>
          </w:p>
        </w:tc>
        <w:tc>
          <w:tcPr>
            <w:tcW w:w="1420" w:type="dxa"/>
            <w:vAlign w:val="center"/>
          </w:tcPr>
          <w:p w14:paraId="7BC6BF6A">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57.19</w:t>
            </w:r>
          </w:p>
        </w:tc>
        <w:tc>
          <w:tcPr>
            <w:tcW w:w="1520" w:type="dxa"/>
            <w:vAlign w:val="center"/>
          </w:tcPr>
          <w:p w14:paraId="367F140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57.19</w:t>
            </w:r>
          </w:p>
        </w:tc>
        <w:tc>
          <w:tcPr>
            <w:tcW w:w="1526" w:type="dxa"/>
            <w:vAlign w:val="center"/>
          </w:tcPr>
          <w:p w14:paraId="4869E786">
            <w:pPr>
              <w:rPr>
                <w:color w:val="000000" w:themeColor="text1"/>
                <w14:textFill>
                  <w14:solidFill>
                    <w14:schemeClr w14:val="tx1"/>
                  </w14:solidFill>
                </w14:textFill>
              </w:rPr>
            </w:pPr>
          </w:p>
        </w:tc>
      </w:tr>
      <w:tr w14:paraId="0FF32F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04E09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21011</w:t>
            </w:r>
          </w:p>
        </w:tc>
        <w:tc>
          <w:tcPr>
            <w:tcW w:w="2700" w:type="dxa"/>
            <w:vAlign w:val="center"/>
          </w:tcPr>
          <w:p w14:paraId="7C8E5A88">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行政事业单位医疗</w:t>
            </w:r>
          </w:p>
        </w:tc>
        <w:tc>
          <w:tcPr>
            <w:tcW w:w="1420" w:type="dxa"/>
            <w:vAlign w:val="center"/>
          </w:tcPr>
          <w:p w14:paraId="718D1A07">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57.19</w:t>
            </w:r>
          </w:p>
        </w:tc>
        <w:tc>
          <w:tcPr>
            <w:tcW w:w="1520" w:type="dxa"/>
            <w:vAlign w:val="center"/>
          </w:tcPr>
          <w:p w14:paraId="1ECB576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57.19</w:t>
            </w:r>
          </w:p>
        </w:tc>
        <w:tc>
          <w:tcPr>
            <w:tcW w:w="1526" w:type="dxa"/>
            <w:vAlign w:val="center"/>
          </w:tcPr>
          <w:p w14:paraId="33A2AD6B">
            <w:pPr>
              <w:rPr>
                <w:color w:val="000000" w:themeColor="text1"/>
                <w14:textFill>
                  <w14:solidFill>
                    <w14:schemeClr w14:val="tx1"/>
                  </w14:solidFill>
                </w14:textFill>
              </w:rPr>
            </w:pPr>
          </w:p>
        </w:tc>
      </w:tr>
      <w:tr w14:paraId="7A4633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3DD99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2101102</w:t>
            </w:r>
          </w:p>
        </w:tc>
        <w:tc>
          <w:tcPr>
            <w:tcW w:w="2700" w:type="dxa"/>
            <w:vAlign w:val="center"/>
          </w:tcPr>
          <w:p w14:paraId="59301D5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事业单位医疗</w:t>
            </w:r>
          </w:p>
        </w:tc>
        <w:tc>
          <w:tcPr>
            <w:tcW w:w="1420" w:type="dxa"/>
            <w:vAlign w:val="center"/>
          </w:tcPr>
          <w:p w14:paraId="7EC37AA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57.19</w:t>
            </w:r>
          </w:p>
        </w:tc>
        <w:tc>
          <w:tcPr>
            <w:tcW w:w="1520" w:type="dxa"/>
            <w:vAlign w:val="center"/>
          </w:tcPr>
          <w:p w14:paraId="0D5FB08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57.19</w:t>
            </w:r>
          </w:p>
        </w:tc>
        <w:tc>
          <w:tcPr>
            <w:tcW w:w="1526" w:type="dxa"/>
            <w:vAlign w:val="center"/>
          </w:tcPr>
          <w:p w14:paraId="30923DB7">
            <w:pPr>
              <w:rPr>
                <w:color w:val="000000" w:themeColor="text1"/>
                <w14:textFill>
                  <w14:solidFill>
                    <w14:schemeClr w14:val="tx1"/>
                  </w14:solidFill>
                </w14:textFill>
              </w:rPr>
            </w:pPr>
          </w:p>
        </w:tc>
      </w:tr>
      <w:tr w14:paraId="45CC2B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C8FCA1">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221</w:t>
            </w:r>
          </w:p>
        </w:tc>
        <w:tc>
          <w:tcPr>
            <w:tcW w:w="2700" w:type="dxa"/>
            <w:vAlign w:val="center"/>
          </w:tcPr>
          <w:p w14:paraId="070882F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住房保障支出</w:t>
            </w:r>
          </w:p>
        </w:tc>
        <w:tc>
          <w:tcPr>
            <w:tcW w:w="1420" w:type="dxa"/>
            <w:vAlign w:val="center"/>
          </w:tcPr>
          <w:p w14:paraId="7E5F0C5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102.73</w:t>
            </w:r>
          </w:p>
        </w:tc>
        <w:tc>
          <w:tcPr>
            <w:tcW w:w="1520" w:type="dxa"/>
            <w:vAlign w:val="center"/>
          </w:tcPr>
          <w:p w14:paraId="3A58EFC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102.73</w:t>
            </w:r>
          </w:p>
        </w:tc>
        <w:tc>
          <w:tcPr>
            <w:tcW w:w="1526" w:type="dxa"/>
            <w:vAlign w:val="center"/>
          </w:tcPr>
          <w:p w14:paraId="0CE3D01A">
            <w:pPr>
              <w:rPr>
                <w:color w:val="000000" w:themeColor="text1"/>
                <w14:textFill>
                  <w14:solidFill>
                    <w14:schemeClr w14:val="tx1"/>
                  </w14:solidFill>
                </w14:textFill>
              </w:rPr>
            </w:pPr>
          </w:p>
        </w:tc>
      </w:tr>
      <w:tr w14:paraId="66225F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4D65C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22102</w:t>
            </w:r>
          </w:p>
        </w:tc>
        <w:tc>
          <w:tcPr>
            <w:tcW w:w="2700" w:type="dxa"/>
            <w:vAlign w:val="center"/>
          </w:tcPr>
          <w:p w14:paraId="3326ABF8">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住房改革支出</w:t>
            </w:r>
          </w:p>
        </w:tc>
        <w:tc>
          <w:tcPr>
            <w:tcW w:w="1420" w:type="dxa"/>
            <w:vAlign w:val="center"/>
          </w:tcPr>
          <w:p w14:paraId="0A90696A">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102.73</w:t>
            </w:r>
          </w:p>
        </w:tc>
        <w:tc>
          <w:tcPr>
            <w:tcW w:w="1520" w:type="dxa"/>
            <w:vAlign w:val="center"/>
          </w:tcPr>
          <w:p w14:paraId="7CC788A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102.73</w:t>
            </w:r>
          </w:p>
        </w:tc>
        <w:tc>
          <w:tcPr>
            <w:tcW w:w="1526" w:type="dxa"/>
            <w:vAlign w:val="center"/>
          </w:tcPr>
          <w:p w14:paraId="53AD32E9">
            <w:pPr>
              <w:rPr>
                <w:color w:val="000000" w:themeColor="text1"/>
                <w14:textFill>
                  <w14:solidFill>
                    <w14:schemeClr w14:val="tx1"/>
                  </w14:solidFill>
                </w14:textFill>
              </w:rPr>
            </w:pPr>
          </w:p>
        </w:tc>
      </w:tr>
      <w:tr w14:paraId="15BDAE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3C563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2210201</w:t>
            </w:r>
          </w:p>
        </w:tc>
        <w:tc>
          <w:tcPr>
            <w:tcW w:w="2700" w:type="dxa"/>
            <w:vAlign w:val="center"/>
          </w:tcPr>
          <w:p w14:paraId="39EC11A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住房公积金</w:t>
            </w:r>
          </w:p>
        </w:tc>
        <w:tc>
          <w:tcPr>
            <w:tcW w:w="1420" w:type="dxa"/>
            <w:vAlign w:val="center"/>
          </w:tcPr>
          <w:p w14:paraId="139D6C3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102.73</w:t>
            </w:r>
          </w:p>
        </w:tc>
        <w:tc>
          <w:tcPr>
            <w:tcW w:w="1520" w:type="dxa"/>
            <w:vAlign w:val="center"/>
          </w:tcPr>
          <w:p w14:paraId="5F7F9E19">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102.73</w:t>
            </w:r>
          </w:p>
        </w:tc>
        <w:tc>
          <w:tcPr>
            <w:tcW w:w="1526" w:type="dxa"/>
            <w:vAlign w:val="center"/>
          </w:tcPr>
          <w:p w14:paraId="28B5D986">
            <w:pPr>
              <w:rPr>
                <w:color w:val="000000" w:themeColor="text1"/>
                <w14:textFill>
                  <w14:solidFill>
                    <w14:schemeClr w14:val="tx1"/>
                  </w14:solidFill>
                </w14:textFill>
              </w:rPr>
            </w:pPr>
          </w:p>
        </w:tc>
      </w:tr>
      <w:tr w14:paraId="5F6C26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81061E4">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注：本表反映部门(单位)本年度一般公共预算财政拨款支出情况。</w:t>
            </w:r>
          </w:p>
        </w:tc>
      </w:tr>
    </w:tbl>
    <w:p w14:paraId="5F6DBCDF">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36A8FEEF">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一般公共预算财政拨款基本支出决算表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96002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7F45DB2">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公开06表</w:t>
            </w:r>
          </w:p>
        </w:tc>
      </w:tr>
      <w:tr w14:paraId="056DB98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85AB736">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单位：兴国县教育体育事业发展中心</w:t>
            </w:r>
          </w:p>
        </w:tc>
        <w:tc>
          <w:tcPr>
            <w:tcW w:w="2000" w:type="dxa"/>
          </w:tcPr>
          <w:p w14:paraId="7F9045F5">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2CDF665A">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024A5E31">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23CEFB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744A1FBC">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人员经费</w:t>
            </w:r>
          </w:p>
        </w:tc>
        <w:tc>
          <w:tcPr>
            <w:tcW w:w="540" w:type="dxa"/>
            <w:gridSpan w:val="6"/>
            <w:vAlign w:val="center"/>
          </w:tcPr>
          <w:p w14:paraId="3D38EED7">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公用经费</w:t>
            </w:r>
          </w:p>
        </w:tc>
      </w:tr>
      <w:tr w14:paraId="207000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684350A">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经济分类科目编码</w:t>
            </w:r>
          </w:p>
        </w:tc>
        <w:tc>
          <w:tcPr>
            <w:tcW w:w="1740" w:type="dxa"/>
            <w:vAlign w:val="center"/>
          </w:tcPr>
          <w:p w14:paraId="3F1A7991">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科目名称</w:t>
            </w:r>
          </w:p>
        </w:tc>
        <w:tc>
          <w:tcPr>
            <w:tcW w:w="800" w:type="dxa"/>
            <w:vAlign w:val="center"/>
          </w:tcPr>
          <w:p w14:paraId="3AA76E5F">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金额</w:t>
            </w:r>
          </w:p>
        </w:tc>
        <w:tc>
          <w:tcPr>
            <w:tcW w:w="540" w:type="dxa"/>
            <w:vAlign w:val="center"/>
          </w:tcPr>
          <w:p w14:paraId="1A0E94C5">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经济分类科目编码</w:t>
            </w:r>
          </w:p>
        </w:tc>
        <w:tc>
          <w:tcPr>
            <w:tcW w:w="1380" w:type="dxa"/>
            <w:vAlign w:val="center"/>
          </w:tcPr>
          <w:p w14:paraId="5269AF0F">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科目名称</w:t>
            </w:r>
          </w:p>
        </w:tc>
        <w:tc>
          <w:tcPr>
            <w:tcW w:w="820" w:type="dxa"/>
            <w:vAlign w:val="center"/>
          </w:tcPr>
          <w:p w14:paraId="76E7FE55">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金额</w:t>
            </w:r>
          </w:p>
        </w:tc>
        <w:tc>
          <w:tcPr>
            <w:tcW w:w="540" w:type="dxa"/>
            <w:vAlign w:val="center"/>
          </w:tcPr>
          <w:p w14:paraId="1A343E7B">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经济分类科目编码</w:t>
            </w:r>
          </w:p>
        </w:tc>
        <w:tc>
          <w:tcPr>
            <w:tcW w:w="1260" w:type="dxa"/>
            <w:vAlign w:val="center"/>
          </w:tcPr>
          <w:p w14:paraId="7410B335">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科目名称</w:t>
            </w:r>
          </w:p>
        </w:tc>
        <w:tc>
          <w:tcPr>
            <w:tcW w:w="786" w:type="dxa"/>
            <w:vAlign w:val="center"/>
          </w:tcPr>
          <w:p w14:paraId="327BFC49">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金额</w:t>
            </w:r>
          </w:p>
        </w:tc>
      </w:tr>
      <w:tr w14:paraId="3DAC23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8A7E74">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301</w:t>
            </w:r>
          </w:p>
        </w:tc>
        <w:tc>
          <w:tcPr>
            <w:tcW w:w="1740" w:type="dxa"/>
            <w:vAlign w:val="center"/>
          </w:tcPr>
          <w:p w14:paraId="0B4B12FC">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工资福利支出</w:t>
            </w:r>
          </w:p>
        </w:tc>
        <w:tc>
          <w:tcPr>
            <w:tcW w:w="800" w:type="dxa"/>
            <w:vAlign w:val="center"/>
          </w:tcPr>
          <w:p w14:paraId="18ECB63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1,231.15</w:t>
            </w:r>
          </w:p>
        </w:tc>
        <w:tc>
          <w:tcPr>
            <w:tcW w:w="540" w:type="dxa"/>
            <w:vAlign w:val="center"/>
          </w:tcPr>
          <w:p w14:paraId="794F79C9">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302</w:t>
            </w:r>
          </w:p>
        </w:tc>
        <w:tc>
          <w:tcPr>
            <w:tcW w:w="1380" w:type="dxa"/>
            <w:vAlign w:val="center"/>
          </w:tcPr>
          <w:p w14:paraId="7AE4355A">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商品和服务支出</w:t>
            </w:r>
          </w:p>
        </w:tc>
        <w:tc>
          <w:tcPr>
            <w:tcW w:w="820" w:type="dxa"/>
            <w:vAlign w:val="center"/>
          </w:tcPr>
          <w:p w14:paraId="7D3514E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65.45</w:t>
            </w:r>
          </w:p>
        </w:tc>
        <w:tc>
          <w:tcPr>
            <w:tcW w:w="540" w:type="dxa"/>
            <w:vAlign w:val="center"/>
          </w:tcPr>
          <w:p w14:paraId="12916028">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307</w:t>
            </w:r>
          </w:p>
        </w:tc>
        <w:tc>
          <w:tcPr>
            <w:tcW w:w="1260" w:type="dxa"/>
            <w:vAlign w:val="center"/>
          </w:tcPr>
          <w:p w14:paraId="11FBF827">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债务利息及费用支出</w:t>
            </w:r>
          </w:p>
        </w:tc>
        <w:tc>
          <w:tcPr>
            <w:tcW w:w="786" w:type="dxa"/>
            <w:vAlign w:val="center"/>
          </w:tcPr>
          <w:p w14:paraId="7B1D40AC">
            <w:pPr>
              <w:rPr>
                <w:color w:val="000000" w:themeColor="text1"/>
                <w14:textFill>
                  <w14:solidFill>
                    <w14:schemeClr w14:val="tx1"/>
                  </w14:solidFill>
                </w14:textFill>
              </w:rPr>
            </w:pPr>
          </w:p>
        </w:tc>
      </w:tr>
      <w:tr w14:paraId="3B075F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53002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30101</w:t>
            </w:r>
          </w:p>
        </w:tc>
        <w:tc>
          <w:tcPr>
            <w:tcW w:w="1740" w:type="dxa"/>
            <w:vAlign w:val="center"/>
          </w:tcPr>
          <w:p w14:paraId="63D8A81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基本工资</w:t>
            </w:r>
          </w:p>
        </w:tc>
        <w:tc>
          <w:tcPr>
            <w:tcW w:w="800" w:type="dxa"/>
            <w:vAlign w:val="center"/>
          </w:tcPr>
          <w:p w14:paraId="722C258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510.04</w:t>
            </w:r>
          </w:p>
        </w:tc>
        <w:tc>
          <w:tcPr>
            <w:tcW w:w="540" w:type="dxa"/>
            <w:vAlign w:val="center"/>
          </w:tcPr>
          <w:p w14:paraId="008758C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30201</w:t>
            </w:r>
          </w:p>
        </w:tc>
        <w:tc>
          <w:tcPr>
            <w:tcW w:w="1380" w:type="dxa"/>
            <w:vAlign w:val="center"/>
          </w:tcPr>
          <w:p w14:paraId="30C6A06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办公费</w:t>
            </w:r>
          </w:p>
        </w:tc>
        <w:tc>
          <w:tcPr>
            <w:tcW w:w="820" w:type="dxa"/>
            <w:vAlign w:val="center"/>
          </w:tcPr>
          <w:p w14:paraId="4B085E7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2.38</w:t>
            </w:r>
          </w:p>
        </w:tc>
        <w:tc>
          <w:tcPr>
            <w:tcW w:w="540" w:type="dxa"/>
            <w:vAlign w:val="center"/>
          </w:tcPr>
          <w:p w14:paraId="01BBCB4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30701</w:t>
            </w:r>
          </w:p>
        </w:tc>
        <w:tc>
          <w:tcPr>
            <w:tcW w:w="1260" w:type="dxa"/>
            <w:vAlign w:val="center"/>
          </w:tcPr>
          <w:p w14:paraId="477C5A4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国内债务付息</w:t>
            </w:r>
          </w:p>
        </w:tc>
        <w:tc>
          <w:tcPr>
            <w:tcW w:w="786" w:type="dxa"/>
            <w:vAlign w:val="center"/>
          </w:tcPr>
          <w:p w14:paraId="2876C762">
            <w:pPr>
              <w:rPr>
                <w:color w:val="000000" w:themeColor="text1"/>
                <w14:textFill>
                  <w14:solidFill>
                    <w14:schemeClr w14:val="tx1"/>
                  </w14:solidFill>
                </w14:textFill>
              </w:rPr>
            </w:pPr>
          </w:p>
        </w:tc>
      </w:tr>
      <w:tr w14:paraId="7102A3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01180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30102</w:t>
            </w:r>
          </w:p>
        </w:tc>
        <w:tc>
          <w:tcPr>
            <w:tcW w:w="1740" w:type="dxa"/>
            <w:vAlign w:val="center"/>
          </w:tcPr>
          <w:p w14:paraId="34EC05C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津贴补贴</w:t>
            </w:r>
          </w:p>
        </w:tc>
        <w:tc>
          <w:tcPr>
            <w:tcW w:w="800" w:type="dxa"/>
            <w:vAlign w:val="center"/>
          </w:tcPr>
          <w:p w14:paraId="57BBB88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110.20</w:t>
            </w:r>
          </w:p>
        </w:tc>
        <w:tc>
          <w:tcPr>
            <w:tcW w:w="540" w:type="dxa"/>
            <w:vAlign w:val="center"/>
          </w:tcPr>
          <w:p w14:paraId="100325A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30202</w:t>
            </w:r>
          </w:p>
        </w:tc>
        <w:tc>
          <w:tcPr>
            <w:tcW w:w="1380" w:type="dxa"/>
            <w:vAlign w:val="center"/>
          </w:tcPr>
          <w:p w14:paraId="765D935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印刷费</w:t>
            </w:r>
          </w:p>
        </w:tc>
        <w:tc>
          <w:tcPr>
            <w:tcW w:w="820" w:type="dxa"/>
            <w:vAlign w:val="center"/>
          </w:tcPr>
          <w:p w14:paraId="5AF2BA23">
            <w:pPr>
              <w:rPr>
                <w:color w:val="000000" w:themeColor="text1"/>
                <w14:textFill>
                  <w14:solidFill>
                    <w14:schemeClr w14:val="tx1"/>
                  </w14:solidFill>
                </w14:textFill>
              </w:rPr>
            </w:pPr>
          </w:p>
        </w:tc>
        <w:tc>
          <w:tcPr>
            <w:tcW w:w="540" w:type="dxa"/>
            <w:vAlign w:val="center"/>
          </w:tcPr>
          <w:p w14:paraId="0E47C4E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30702</w:t>
            </w:r>
          </w:p>
        </w:tc>
        <w:tc>
          <w:tcPr>
            <w:tcW w:w="1260" w:type="dxa"/>
            <w:vAlign w:val="center"/>
          </w:tcPr>
          <w:p w14:paraId="515B0AC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国外债务付息</w:t>
            </w:r>
          </w:p>
        </w:tc>
        <w:tc>
          <w:tcPr>
            <w:tcW w:w="786" w:type="dxa"/>
            <w:vAlign w:val="center"/>
          </w:tcPr>
          <w:p w14:paraId="48631AF5">
            <w:pPr>
              <w:rPr>
                <w:color w:val="000000" w:themeColor="text1"/>
                <w14:textFill>
                  <w14:solidFill>
                    <w14:schemeClr w14:val="tx1"/>
                  </w14:solidFill>
                </w14:textFill>
              </w:rPr>
            </w:pPr>
          </w:p>
        </w:tc>
      </w:tr>
      <w:tr w14:paraId="2A7BE5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5031E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30103</w:t>
            </w:r>
          </w:p>
        </w:tc>
        <w:tc>
          <w:tcPr>
            <w:tcW w:w="1740" w:type="dxa"/>
            <w:vAlign w:val="center"/>
          </w:tcPr>
          <w:p w14:paraId="5E972B5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奖金</w:t>
            </w:r>
          </w:p>
        </w:tc>
        <w:tc>
          <w:tcPr>
            <w:tcW w:w="800" w:type="dxa"/>
            <w:vAlign w:val="center"/>
          </w:tcPr>
          <w:p w14:paraId="498383B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35.54</w:t>
            </w:r>
          </w:p>
        </w:tc>
        <w:tc>
          <w:tcPr>
            <w:tcW w:w="540" w:type="dxa"/>
            <w:vAlign w:val="center"/>
          </w:tcPr>
          <w:p w14:paraId="7A9EF0C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30203</w:t>
            </w:r>
          </w:p>
        </w:tc>
        <w:tc>
          <w:tcPr>
            <w:tcW w:w="1380" w:type="dxa"/>
            <w:vAlign w:val="center"/>
          </w:tcPr>
          <w:p w14:paraId="58E5869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咨询费</w:t>
            </w:r>
          </w:p>
        </w:tc>
        <w:tc>
          <w:tcPr>
            <w:tcW w:w="820" w:type="dxa"/>
            <w:vAlign w:val="center"/>
          </w:tcPr>
          <w:p w14:paraId="3C4400A8">
            <w:pPr>
              <w:rPr>
                <w:color w:val="000000" w:themeColor="text1"/>
                <w14:textFill>
                  <w14:solidFill>
                    <w14:schemeClr w14:val="tx1"/>
                  </w14:solidFill>
                </w14:textFill>
              </w:rPr>
            </w:pPr>
          </w:p>
        </w:tc>
        <w:tc>
          <w:tcPr>
            <w:tcW w:w="540" w:type="dxa"/>
            <w:vAlign w:val="center"/>
          </w:tcPr>
          <w:p w14:paraId="7A6633D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30703</w:t>
            </w:r>
          </w:p>
        </w:tc>
        <w:tc>
          <w:tcPr>
            <w:tcW w:w="1260" w:type="dxa"/>
            <w:vAlign w:val="center"/>
          </w:tcPr>
          <w:p w14:paraId="41E1B35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国内债务发行费用</w:t>
            </w:r>
          </w:p>
        </w:tc>
        <w:tc>
          <w:tcPr>
            <w:tcW w:w="786" w:type="dxa"/>
            <w:vAlign w:val="center"/>
          </w:tcPr>
          <w:p w14:paraId="5A3504F3">
            <w:pPr>
              <w:rPr>
                <w:color w:val="000000" w:themeColor="text1"/>
                <w14:textFill>
                  <w14:solidFill>
                    <w14:schemeClr w14:val="tx1"/>
                  </w14:solidFill>
                </w14:textFill>
              </w:rPr>
            </w:pPr>
          </w:p>
        </w:tc>
      </w:tr>
      <w:tr w14:paraId="0E88C2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C1919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30106</w:t>
            </w:r>
          </w:p>
        </w:tc>
        <w:tc>
          <w:tcPr>
            <w:tcW w:w="1740" w:type="dxa"/>
            <w:vAlign w:val="center"/>
          </w:tcPr>
          <w:p w14:paraId="5DB3F61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伙食补助费</w:t>
            </w:r>
          </w:p>
        </w:tc>
        <w:tc>
          <w:tcPr>
            <w:tcW w:w="800" w:type="dxa"/>
            <w:vAlign w:val="center"/>
          </w:tcPr>
          <w:p w14:paraId="3E79407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19.16</w:t>
            </w:r>
          </w:p>
        </w:tc>
        <w:tc>
          <w:tcPr>
            <w:tcW w:w="540" w:type="dxa"/>
            <w:vAlign w:val="center"/>
          </w:tcPr>
          <w:p w14:paraId="6261C7F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30204</w:t>
            </w:r>
          </w:p>
        </w:tc>
        <w:tc>
          <w:tcPr>
            <w:tcW w:w="1380" w:type="dxa"/>
            <w:vAlign w:val="center"/>
          </w:tcPr>
          <w:p w14:paraId="1499628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手续费</w:t>
            </w:r>
          </w:p>
        </w:tc>
        <w:tc>
          <w:tcPr>
            <w:tcW w:w="820" w:type="dxa"/>
            <w:vAlign w:val="center"/>
          </w:tcPr>
          <w:p w14:paraId="34DD1BC5">
            <w:pPr>
              <w:rPr>
                <w:color w:val="000000" w:themeColor="text1"/>
                <w14:textFill>
                  <w14:solidFill>
                    <w14:schemeClr w14:val="tx1"/>
                  </w14:solidFill>
                </w14:textFill>
              </w:rPr>
            </w:pPr>
          </w:p>
        </w:tc>
        <w:tc>
          <w:tcPr>
            <w:tcW w:w="540" w:type="dxa"/>
            <w:vAlign w:val="center"/>
          </w:tcPr>
          <w:p w14:paraId="61D4688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30704</w:t>
            </w:r>
          </w:p>
        </w:tc>
        <w:tc>
          <w:tcPr>
            <w:tcW w:w="1260" w:type="dxa"/>
            <w:vAlign w:val="center"/>
          </w:tcPr>
          <w:p w14:paraId="006262C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国外债务发行费用</w:t>
            </w:r>
          </w:p>
        </w:tc>
        <w:tc>
          <w:tcPr>
            <w:tcW w:w="786" w:type="dxa"/>
            <w:vAlign w:val="center"/>
          </w:tcPr>
          <w:p w14:paraId="5B622D3E">
            <w:pPr>
              <w:rPr>
                <w:color w:val="000000" w:themeColor="text1"/>
                <w14:textFill>
                  <w14:solidFill>
                    <w14:schemeClr w14:val="tx1"/>
                  </w14:solidFill>
                </w14:textFill>
              </w:rPr>
            </w:pPr>
          </w:p>
        </w:tc>
      </w:tr>
      <w:tr w14:paraId="18F793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E143D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30107</w:t>
            </w:r>
          </w:p>
        </w:tc>
        <w:tc>
          <w:tcPr>
            <w:tcW w:w="1740" w:type="dxa"/>
            <w:vAlign w:val="center"/>
          </w:tcPr>
          <w:p w14:paraId="4A15703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绩效工资</w:t>
            </w:r>
          </w:p>
        </w:tc>
        <w:tc>
          <w:tcPr>
            <w:tcW w:w="800" w:type="dxa"/>
            <w:vAlign w:val="center"/>
          </w:tcPr>
          <w:p w14:paraId="21998AC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30.45</w:t>
            </w:r>
          </w:p>
        </w:tc>
        <w:tc>
          <w:tcPr>
            <w:tcW w:w="540" w:type="dxa"/>
            <w:vAlign w:val="center"/>
          </w:tcPr>
          <w:p w14:paraId="052EA01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30205</w:t>
            </w:r>
          </w:p>
        </w:tc>
        <w:tc>
          <w:tcPr>
            <w:tcW w:w="1380" w:type="dxa"/>
            <w:vAlign w:val="center"/>
          </w:tcPr>
          <w:p w14:paraId="43B5A0F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水费</w:t>
            </w:r>
          </w:p>
        </w:tc>
        <w:tc>
          <w:tcPr>
            <w:tcW w:w="820" w:type="dxa"/>
            <w:vAlign w:val="center"/>
          </w:tcPr>
          <w:p w14:paraId="1E835FD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0.28</w:t>
            </w:r>
          </w:p>
        </w:tc>
        <w:tc>
          <w:tcPr>
            <w:tcW w:w="540" w:type="dxa"/>
            <w:vAlign w:val="center"/>
          </w:tcPr>
          <w:p w14:paraId="3DADDA19">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310</w:t>
            </w:r>
          </w:p>
        </w:tc>
        <w:tc>
          <w:tcPr>
            <w:tcW w:w="1260" w:type="dxa"/>
            <w:vAlign w:val="center"/>
          </w:tcPr>
          <w:p w14:paraId="3C03D02E">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资本性支出</w:t>
            </w:r>
          </w:p>
        </w:tc>
        <w:tc>
          <w:tcPr>
            <w:tcW w:w="786" w:type="dxa"/>
            <w:vAlign w:val="center"/>
          </w:tcPr>
          <w:p w14:paraId="2C9C7FFE">
            <w:pPr>
              <w:rPr>
                <w:color w:val="000000" w:themeColor="text1"/>
                <w14:textFill>
                  <w14:solidFill>
                    <w14:schemeClr w14:val="tx1"/>
                  </w14:solidFill>
                </w14:textFill>
              </w:rPr>
            </w:pPr>
          </w:p>
        </w:tc>
      </w:tr>
      <w:tr w14:paraId="5B2DA9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9428D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30108</w:t>
            </w:r>
          </w:p>
        </w:tc>
        <w:tc>
          <w:tcPr>
            <w:tcW w:w="1740" w:type="dxa"/>
            <w:vAlign w:val="center"/>
          </w:tcPr>
          <w:p w14:paraId="016535A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机关事业单位基本养老保险缴费</w:t>
            </w:r>
          </w:p>
        </w:tc>
        <w:tc>
          <w:tcPr>
            <w:tcW w:w="800" w:type="dxa"/>
            <w:vAlign w:val="center"/>
          </w:tcPr>
          <w:p w14:paraId="447BEA4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145.62</w:t>
            </w:r>
          </w:p>
        </w:tc>
        <w:tc>
          <w:tcPr>
            <w:tcW w:w="540" w:type="dxa"/>
            <w:vAlign w:val="center"/>
          </w:tcPr>
          <w:p w14:paraId="25F974E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30206</w:t>
            </w:r>
          </w:p>
        </w:tc>
        <w:tc>
          <w:tcPr>
            <w:tcW w:w="1380" w:type="dxa"/>
            <w:vAlign w:val="center"/>
          </w:tcPr>
          <w:p w14:paraId="3B9B062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电费</w:t>
            </w:r>
          </w:p>
        </w:tc>
        <w:tc>
          <w:tcPr>
            <w:tcW w:w="820" w:type="dxa"/>
            <w:vAlign w:val="center"/>
          </w:tcPr>
          <w:p w14:paraId="4DD39D8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5.42</w:t>
            </w:r>
          </w:p>
        </w:tc>
        <w:tc>
          <w:tcPr>
            <w:tcW w:w="540" w:type="dxa"/>
            <w:vAlign w:val="center"/>
          </w:tcPr>
          <w:p w14:paraId="177C217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31001</w:t>
            </w:r>
          </w:p>
        </w:tc>
        <w:tc>
          <w:tcPr>
            <w:tcW w:w="1260" w:type="dxa"/>
            <w:vAlign w:val="center"/>
          </w:tcPr>
          <w:p w14:paraId="64B8BBF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房屋建筑物购建</w:t>
            </w:r>
          </w:p>
        </w:tc>
        <w:tc>
          <w:tcPr>
            <w:tcW w:w="786" w:type="dxa"/>
            <w:vAlign w:val="center"/>
          </w:tcPr>
          <w:p w14:paraId="4AD5423F">
            <w:pPr>
              <w:rPr>
                <w:color w:val="000000" w:themeColor="text1"/>
                <w14:textFill>
                  <w14:solidFill>
                    <w14:schemeClr w14:val="tx1"/>
                  </w14:solidFill>
                </w14:textFill>
              </w:rPr>
            </w:pPr>
          </w:p>
        </w:tc>
      </w:tr>
      <w:tr w14:paraId="2243D0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67B40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30109</w:t>
            </w:r>
          </w:p>
        </w:tc>
        <w:tc>
          <w:tcPr>
            <w:tcW w:w="1740" w:type="dxa"/>
            <w:vAlign w:val="center"/>
          </w:tcPr>
          <w:p w14:paraId="2AFB35B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职业年金缴费</w:t>
            </w:r>
          </w:p>
        </w:tc>
        <w:tc>
          <w:tcPr>
            <w:tcW w:w="800" w:type="dxa"/>
            <w:vAlign w:val="center"/>
          </w:tcPr>
          <w:p w14:paraId="128AA94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104.94</w:t>
            </w:r>
          </w:p>
        </w:tc>
        <w:tc>
          <w:tcPr>
            <w:tcW w:w="540" w:type="dxa"/>
            <w:vAlign w:val="center"/>
          </w:tcPr>
          <w:p w14:paraId="58085C1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30207</w:t>
            </w:r>
          </w:p>
        </w:tc>
        <w:tc>
          <w:tcPr>
            <w:tcW w:w="1380" w:type="dxa"/>
            <w:vAlign w:val="center"/>
          </w:tcPr>
          <w:p w14:paraId="44AAB4E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邮电费</w:t>
            </w:r>
          </w:p>
        </w:tc>
        <w:tc>
          <w:tcPr>
            <w:tcW w:w="820" w:type="dxa"/>
            <w:vAlign w:val="center"/>
          </w:tcPr>
          <w:p w14:paraId="765653B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0.04</w:t>
            </w:r>
          </w:p>
        </w:tc>
        <w:tc>
          <w:tcPr>
            <w:tcW w:w="540" w:type="dxa"/>
            <w:vAlign w:val="center"/>
          </w:tcPr>
          <w:p w14:paraId="3CA4BF5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31002</w:t>
            </w:r>
          </w:p>
        </w:tc>
        <w:tc>
          <w:tcPr>
            <w:tcW w:w="1260" w:type="dxa"/>
            <w:vAlign w:val="center"/>
          </w:tcPr>
          <w:p w14:paraId="244FA27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办公设备购置</w:t>
            </w:r>
          </w:p>
        </w:tc>
        <w:tc>
          <w:tcPr>
            <w:tcW w:w="786" w:type="dxa"/>
            <w:vAlign w:val="center"/>
          </w:tcPr>
          <w:p w14:paraId="7E17847C">
            <w:pPr>
              <w:rPr>
                <w:color w:val="000000" w:themeColor="text1"/>
                <w14:textFill>
                  <w14:solidFill>
                    <w14:schemeClr w14:val="tx1"/>
                  </w14:solidFill>
                </w14:textFill>
              </w:rPr>
            </w:pPr>
          </w:p>
        </w:tc>
      </w:tr>
      <w:tr w14:paraId="0DFF99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CC506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30110</w:t>
            </w:r>
          </w:p>
        </w:tc>
        <w:tc>
          <w:tcPr>
            <w:tcW w:w="1740" w:type="dxa"/>
            <w:vAlign w:val="center"/>
          </w:tcPr>
          <w:p w14:paraId="3C78AB6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职工基本医疗保险缴费</w:t>
            </w:r>
          </w:p>
        </w:tc>
        <w:tc>
          <w:tcPr>
            <w:tcW w:w="800" w:type="dxa"/>
            <w:vAlign w:val="center"/>
          </w:tcPr>
          <w:p w14:paraId="71AB6AB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105.53</w:t>
            </w:r>
          </w:p>
        </w:tc>
        <w:tc>
          <w:tcPr>
            <w:tcW w:w="540" w:type="dxa"/>
            <w:vAlign w:val="center"/>
          </w:tcPr>
          <w:p w14:paraId="473946A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30208</w:t>
            </w:r>
          </w:p>
        </w:tc>
        <w:tc>
          <w:tcPr>
            <w:tcW w:w="1380" w:type="dxa"/>
            <w:vAlign w:val="center"/>
          </w:tcPr>
          <w:p w14:paraId="3C38D77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取暖费</w:t>
            </w:r>
          </w:p>
        </w:tc>
        <w:tc>
          <w:tcPr>
            <w:tcW w:w="820" w:type="dxa"/>
            <w:vAlign w:val="center"/>
          </w:tcPr>
          <w:p w14:paraId="4C1A9270">
            <w:pPr>
              <w:rPr>
                <w:color w:val="000000" w:themeColor="text1"/>
                <w14:textFill>
                  <w14:solidFill>
                    <w14:schemeClr w14:val="tx1"/>
                  </w14:solidFill>
                </w14:textFill>
              </w:rPr>
            </w:pPr>
          </w:p>
        </w:tc>
        <w:tc>
          <w:tcPr>
            <w:tcW w:w="540" w:type="dxa"/>
            <w:vAlign w:val="center"/>
          </w:tcPr>
          <w:p w14:paraId="33A0D93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31003</w:t>
            </w:r>
          </w:p>
        </w:tc>
        <w:tc>
          <w:tcPr>
            <w:tcW w:w="1260" w:type="dxa"/>
            <w:vAlign w:val="center"/>
          </w:tcPr>
          <w:p w14:paraId="022C74B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专用设备购置</w:t>
            </w:r>
          </w:p>
        </w:tc>
        <w:tc>
          <w:tcPr>
            <w:tcW w:w="786" w:type="dxa"/>
            <w:vAlign w:val="center"/>
          </w:tcPr>
          <w:p w14:paraId="7D3F36E9">
            <w:pPr>
              <w:rPr>
                <w:color w:val="000000" w:themeColor="text1"/>
                <w14:textFill>
                  <w14:solidFill>
                    <w14:schemeClr w14:val="tx1"/>
                  </w14:solidFill>
                </w14:textFill>
              </w:rPr>
            </w:pPr>
          </w:p>
        </w:tc>
      </w:tr>
      <w:tr w14:paraId="0AC27D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99FE0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30111</w:t>
            </w:r>
          </w:p>
        </w:tc>
        <w:tc>
          <w:tcPr>
            <w:tcW w:w="1740" w:type="dxa"/>
            <w:vAlign w:val="center"/>
          </w:tcPr>
          <w:p w14:paraId="162E417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公务员医疗补助缴款</w:t>
            </w:r>
          </w:p>
        </w:tc>
        <w:tc>
          <w:tcPr>
            <w:tcW w:w="800" w:type="dxa"/>
            <w:vAlign w:val="center"/>
          </w:tcPr>
          <w:p w14:paraId="7C61AF1C">
            <w:pPr>
              <w:rPr>
                <w:color w:val="000000" w:themeColor="text1"/>
                <w14:textFill>
                  <w14:solidFill>
                    <w14:schemeClr w14:val="tx1"/>
                  </w14:solidFill>
                </w14:textFill>
              </w:rPr>
            </w:pPr>
          </w:p>
        </w:tc>
        <w:tc>
          <w:tcPr>
            <w:tcW w:w="540" w:type="dxa"/>
            <w:vAlign w:val="center"/>
          </w:tcPr>
          <w:p w14:paraId="7D21ADF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30209</w:t>
            </w:r>
          </w:p>
        </w:tc>
        <w:tc>
          <w:tcPr>
            <w:tcW w:w="1380" w:type="dxa"/>
            <w:vAlign w:val="center"/>
          </w:tcPr>
          <w:p w14:paraId="424C130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物业管理费</w:t>
            </w:r>
          </w:p>
        </w:tc>
        <w:tc>
          <w:tcPr>
            <w:tcW w:w="820" w:type="dxa"/>
            <w:vAlign w:val="center"/>
          </w:tcPr>
          <w:p w14:paraId="565779D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2.84</w:t>
            </w:r>
          </w:p>
        </w:tc>
        <w:tc>
          <w:tcPr>
            <w:tcW w:w="540" w:type="dxa"/>
            <w:vAlign w:val="center"/>
          </w:tcPr>
          <w:p w14:paraId="2ED7690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31005</w:t>
            </w:r>
          </w:p>
        </w:tc>
        <w:tc>
          <w:tcPr>
            <w:tcW w:w="1260" w:type="dxa"/>
            <w:vAlign w:val="center"/>
          </w:tcPr>
          <w:p w14:paraId="232544C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基础设施建设</w:t>
            </w:r>
          </w:p>
        </w:tc>
        <w:tc>
          <w:tcPr>
            <w:tcW w:w="786" w:type="dxa"/>
            <w:vAlign w:val="center"/>
          </w:tcPr>
          <w:p w14:paraId="39A756E9">
            <w:pPr>
              <w:rPr>
                <w:color w:val="000000" w:themeColor="text1"/>
                <w14:textFill>
                  <w14:solidFill>
                    <w14:schemeClr w14:val="tx1"/>
                  </w14:solidFill>
                </w14:textFill>
              </w:rPr>
            </w:pPr>
          </w:p>
        </w:tc>
      </w:tr>
      <w:tr w14:paraId="4422EE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C2E10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30112</w:t>
            </w:r>
          </w:p>
        </w:tc>
        <w:tc>
          <w:tcPr>
            <w:tcW w:w="1740" w:type="dxa"/>
            <w:vAlign w:val="center"/>
          </w:tcPr>
          <w:p w14:paraId="3432B4F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其他社会保障缴费</w:t>
            </w:r>
          </w:p>
        </w:tc>
        <w:tc>
          <w:tcPr>
            <w:tcW w:w="800" w:type="dxa"/>
            <w:vAlign w:val="center"/>
          </w:tcPr>
          <w:p w14:paraId="1041942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7.77</w:t>
            </w:r>
          </w:p>
        </w:tc>
        <w:tc>
          <w:tcPr>
            <w:tcW w:w="540" w:type="dxa"/>
            <w:vAlign w:val="center"/>
          </w:tcPr>
          <w:p w14:paraId="22B7CD9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30211</w:t>
            </w:r>
          </w:p>
        </w:tc>
        <w:tc>
          <w:tcPr>
            <w:tcW w:w="1380" w:type="dxa"/>
            <w:vAlign w:val="center"/>
          </w:tcPr>
          <w:p w14:paraId="222EF2A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差旅费</w:t>
            </w:r>
          </w:p>
        </w:tc>
        <w:tc>
          <w:tcPr>
            <w:tcW w:w="820" w:type="dxa"/>
            <w:vAlign w:val="center"/>
          </w:tcPr>
          <w:p w14:paraId="5830623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0.13</w:t>
            </w:r>
          </w:p>
        </w:tc>
        <w:tc>
          <w:tcPr>
            <w:tcW w:w="540" w:type="dxa"/>
            <w:vAlign w:val="center"/>
          </w:tcPr>
          <w:p w14:paraId="0034AAB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31006</w:t>
            </w:r>
          </w:p>
        </w:tc>
        <w:tc>
          <w:tcPr>
            <w:tcW w:w="1260" w:type="dxa"/>
            <w:vAlign w:val="center"/>
          </w:tcPr>
          <w:p w14:paraId="00D2FF2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大型修缮</w:t>
            </w:r>
          </w:p>
        </w:tc>
        <w:tc>
          <w:tcPr>
            <w:tcW w:w="786" w:type="dxa"/>
            <w:vAlign w:val="center"/>
          </w:tcPr>
          <w:p w14:paraId="6BEF48F3">
            <w:pPr>
              <w:rPr>
                <w:color w:val="000000" w:themeColor="text1"/>
                <w14:textFill>
                  <w14:solidFill>
                    <w14:schemeClr w14:val="tx1"/>
                  </w14:solidFill>
                </w14:textFill>
              </w:rPr>
            </w:pPr>
          </w:p>
        </w:tc>
      </w:tr>
      <w:tr w14:paraId="3B39FD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FB9A3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30113</w:t>
            </w:r>
          </w:p>
        </w:tc>
        <w:tc>
          <w:tcPr>
            <w:tcW w:w="1740" w:type="dxa"/>
            <w:vAlign w:val="center"/>
          </w:tcPr>
          <w:p w14:paraId="1818B99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住房公积金</w:t>
            </w:r>
          </w:p>
        </w:tc>
        <w:tc>
          <w:tcPr>
            <w:tcW w:w="800" w:type="dxa"/>
            <w:vAlign w:val="center"/>
          </w:tcPr>
          <w:p w14:paraId="5E192D4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151.36</w:t>
            </w:r>
          </w:p>
        </w:tc>
        <w:tc>
          <w:tcPr>
            <w:tcW w:w="540" w:type="dxa"/>
            <w:vAlign w:val="center"/>
          </w:tcPr>
          <w:p w14:paraId="24C08F4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30212</w:t>
            </w:r>
          </w:p>
        </w:tc>
        <w:tc>
          <w:tcPr>
            <w:tcW w:w="1380" w:type="dxa"/>
            <w:vAlign w:val="center"/>
          </w:tcPr>
          <w:p w14:paraId="7CE2CE4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因公出国（境）费用</w:t>
            </w:r>
          </w:p>
        </w:tc>
        <w:tc>
          <w:tcPr>
            <w:tcW w:w="820" w:type="dxa"/>
            <w:vAlign w:val="center"/>
          </w:tcPr>
          <w:p w14:paraId="08768C2B">
            <w:pPr>
              <w:rPr>
                <w:color w:val="000000" w:themeColor="text1"/>
                <w14:textFill>
                  <w14:solidFill>
                    <w14:schemeClr w14:val="tx1"/>
                  </w14:solidFill>
                </w14:textFill>
              </w:rPr>
            </w:pPr>
          </w:p>
        </w:tc>
        <w:tc>
          <w:tcPr>
            <w:tcW w:w="540" w:type="dxa"/>
            <w:vAlign w:val="center"/>
          </w:tcPr>
          <w:p w14:paraId="18189DF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31007</w:t>
            </w:r>
          </w:p>
        </w:tc>
        <w:tc>
          <w:tcPr>
            <w:tcW w:w="1260" w:type="dxa"/>
            <w:vAlign w:val="center"/>
          </w:tcPr>
          <w:p w14:paraId="09FB565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信息网络及软件购置更新</w:t>
            </w:r>
          </w:p>
        </w:tc>
        <w:tc>
          <w:tcPr>
            <w:tcW w:w="786" w:type="dxa"/>
            <w:vAlign w:val="center"/>
          </w:tcPr>
          <w:p w14:paraId="2B2B0F4C">
            <w:pPr>
              <w:rPr>
                <w:color w:val="000000" w:themeColor="text1"/>
                <w14:textFill>
                  <w14:solidFill>
                    <w14:schemeClr w14:val="tx1"/>
                  </w14:solidFill>
                </w14:textFill>
              </w:rPr>
            </w:pPr>
          </w:p>
        </w:tc>
      </w:tr>
      <w:tr w14:paraId="0EC756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EC3F4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30114</w:t>
            </w:r>
          </w:p>
        </w:tc>
        <w:tc>
          <w:tcPr>
            <w:tcW w:w="1740" w:type="dxa"/>
            <w:vAlign w:val="center"/>
          </w:tcPr>
          <w:p w14:paraId="48FCE92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医疗费</w:t>
            </w:r>
          </w:p>
        </w:tc>
        <w:tc>
          <w:tcPr>
            <w:tcW w:w="800" w:type="dxa"/>
            <w:vAlign w:val="center"/>
          </w:tcPr>
          <w:p w14:paraId="3316A65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10.54</w:t>
            </w:r>
          </w:p>
        </w:tc>
        <w:tc>
          <w:tcPr>
            <w:tcW w:w="540" w:type="dxa"/>
            <w:vAlign w:val="center"/>
          </w:tcPr>
          <w:p w14:paraId="0233332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30213</w:t>
            </w:r>
          </w:p>
        </w:tc>
        <w:tc>
          <w:tcPr>
            <w:tcW w:w="1380" w:type="dxa"/>
            <w:vAlign w:val="center"/>
          </w:tcPr>
          <w:p w14:paraId="010A43B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维修（护）费</w:t>
            </w:r>
          </w:p>
        </w:tc>
        <w:tc>
          <w:tcPr>
            <w:tcW w:w="820" w:type="dxa"/>
            <w:vAlign w:val="center"/>
          </w:tcPr>
          <w:p w14:paraId="27D43FD9">
            <w:pPr>
              <w:rPr>
                <w:color w:val="000000" w:themeColor="text1"/>
                <w14:textFill>
                  <w14:solidFill>
                    <w14:schemeClr w14:val="tx1"/>
                  </w14:solidFill>
                </w14:textFill>
              </w:rPr>
            </w:pPr>
          </w:p>
        </w:tc>
        <w:tc>
          <w:tcPr>
            <w:tcW w:w="540" w:type="dxa"/>
            <w:vAlign w:val="center"/>
          </w:tcPr>
          <w:p w14:paraId="6354D7D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31008</w:t>
            </w:r>
          </w:p>
        </w:tc>
        <w:tc>
          <w:tcPr>
            <w:tcW w:w="1260" w:type="dxa"/>
            <w:vAlign w:val="center"/>
          </w:tcPr>
          <w:p w14:paraId="0DD00CD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物资储备</w:t>
            </w:r>
          </w:p>
        </w:tc>
        <w:tc>
          <w:tcPr>
            <w:tcW w:w="786" w:type="dxa"/>
            <w:vAlign w:val="center"/>
          </w:tcPr>
          <w:p w14:paraId="1640947F">
            <w:pPr>
              <w:rPr>
                <w:color w:val="000000" w:themeColor="text1"/>
                <w14:textFill>
                  <w14:solidFill>
                    <w14:schemeClr w14:val="tx1"/>
                  </w14:solidFill>
                </w14:textFill>
              </w:rPr>
            </w:pPr>
          </w:p>
        </w:tc>
      </w:tr>
      <w:tr w14:paraId="50744B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71A6F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30199</w:t>
            </w:r>
          </w:p>
        </w:tc>
        <w:tc>
          <w:tcPr>
            <w:tcW w:w="1740" w:type="dxa"/>
            <w:vAlign w:val="center"/>
          </w:tcPr>
          <w:p w14:paraId="00D0640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其他工资福利支出</w:t>
            </w:r>
          </w:p>
        </w:tc>
        <w:tc>
          <w:tcPr>
            <w:tcW w:w="800" w:type="dxa"/>
            <w:vAlign w:val="center"/>
          </w:tcPr>
          <w:p w14:paraId="55AC20CA">
            <w:pPr>
              <w:rPr>
                <w:color w:val="000000" w:themeColor="text1"/>
                <w14:textFill>
                  <w14:solidFill>
                    <w14:schemeClr w14:val="tx1"/>
                  </w14:solidFill>
                </w14:textFill>
              </w:rPr>
            </w:pPr>
          </w:p>
        </w:tc>
        <w:tc>
          <w:tcPr>
            <w:tcW w:w="540" w:type="dxa"/>
            <w:vAlign w:val="center"/>
          </w:tcPr>
          <w:p w14:paraId="5E7AE5C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30214</w:t>
            </w:r>
          </w:p>
        </w:tc>
        <w:tc>
          <w:tcPr>
            <w:tcW w:w="1380" w:type="dxa"/>
            <w:vAlign w:val="center"/>
          </w:tcPr>
          <w:p w14:paraId="0A98230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租赁费</w:t>
            </w:r>
          </w:p>
        </w:tc>
        <w:tc>
          <w:tcPr>
            <w:tcW w:w="820" w:type="dxa"/>
            <w:vAlign w:val="center"/>
          </w:tcPr>
          <w:p w14:paraId="57D70EB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0.59</w:t>
            </w:r>
          </w:p>
        </w:tc>
        <w:tc>
          <w:tcPr>
            <w:tcW w:w="540" w:type="dxa"/>
            <w:vAlign w:val="center"/>
          </w:tcPr>
          <w:p w14:paraId="70BAB73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31009</w:t>
            </w:r>
          </w:p>
        </w:tc>
        <w:tc>
          <w:tcPr>
            <w:tcW w:w="1260" w:type="dxa"/>
            <w:vAlign w:val="center"/>
          </w:tcPr>
          <w:p w14:paraId="636C936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土地补偿</w:t>
            </w:r>
          </w:p>
        </w:tc>
        <w:tc>
          <w:tcPr>
            <w:tcW w:w="786" w:type="dxa"/>
            <w:vAlign w:val="center"/>
          </w:tcPr>
          <w:p w14:paraId="09B9DF14">
            <w:pPr>
              <w:rPr>
                <w:color w:val="000000" w:themeColor="text1"/>
                <w14:textFill>
                  <w14:solidFill>
                    <w14:schemeClr w14:val="tx1"/>
                  </w14:solidFill>
                </w14:textFill>
              </w:rPr>
            </w:pPr>
          </w:p>
        </w:tc>
      </w:tr>
      <w:tr w14:paraId="6DE4A1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07E96E">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303</w:t>
            </w:r>
          </w:p>
        </w:tc>
        <w:tc>
          <w:tcPr>
            <w:tcW w:w="1740" w:type="dxa"/>
            <w:vAlign w:val="center"/>
          </w:tcPr>
          <w:p w14:paraId="14CDFA65">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对个人和家庭的补助</w:t>
            </w:r>
          </w:p>
        </w:tc>
        <w:tc>
          <w:tcPr>
            <w:tcW w:w="800" w:type="dxa"/>
            <w:vAlign w:val="center"/>
          </w:tcPr>
          <w:p w14:paraId="1EC5957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62.18</w:t>
            </w:r>
          </w:p>
        </w:tc>
        <w:tc>
          <w:tcPr>
            <w:tcW w:w="540" w:type="dxa"/>
            <w:vAlign w:val="center"/>
          </w:tcPr>
          <w:p w14:paraId="4832FDD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30215</w:t>
            </w:r>
          </w:p>
        </w:tc>
        <w:tc>
          <w:tcPr>
            <w:tcW w:w="1380" w:type="dxa"/>
            <w:vAlign w:val="center"/>
          </w:tcPr>
          <w:p w14:paraId="4C0FA40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会议费</w:t>
            </w:r>
          </w:p>
        </w:tc>
        <w:tc>
          <w:tcPr>
            <w:tcW w:w="820" w:type="dxa"/>
            <w:vAlign w:val="center"/>
          </w:tcPr>
          <w:p w14:paraId="1841D07C">
            <w:pPr>
              <w:rPr>
                <w:color w:val="000000" w:themeColor="text1"/>
                <w14:textFill>
                  <w14:solidFill>
                    <w14:schemeClr w14:val="tx1"/>
                  </w14:solidFill>
                </w14:textFill>
              </w:rPr>
            </w:pPr>
          </w:p>
        </w:tc>
        <w:tc>
          <w:tcPr>
            <w:tcW w:w="540" w:type="dxa"/>
            <w:vAlign w:val="center"/>
          </w:tcPr>
          <w:p w14:paraId="28B94A0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31010</w:t>
            </w:r>
          </w:p>
        </w:tc>
        <w:tc>
          <w:tcPr>
            <w:tcW w:w="1260" w:type="dxa"/>
            <w:vAlign w:val="center"/>
          </w:tcPr>
          <w:p w14:paraId="58AFF38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安置补助</w:t>
            </w:r>
          </w:p>
        </w:tc>
        <w:tc>
          <w:tcPr>
            <w:tcW w:w="786" w:type="dxa"/>
            <w:vAlign w:val="center"/>
          </w:tcPr>
          <w:p w14:paraId="4E9F9521">
            <w:pPr>
              <w:rPr>
                <w:color w:val="000000" w:themeColor="text1"/>
                <w14:textFill>
                  <w14:solidFill>
                    <w14:schemeClr w14:val="tx1"/>
                  </w14:solidFill>
                </w14:textFill>
              </w:rPr>
            </w:pPr>
          </w:p>
        </w:tc>
      </w:tr>
      <w:tr w14:paraId="0FD110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35E68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30301</w:t>
            </w:r>
          </w:p>
        </w:tc>
        <w:tc>
          <w:tcPr>
            <w:tcW w:w="1740" w:type="dxa"/>
            <w:vAlign w:val="center"/>
          </w:tcPr>
          <w:p w14:paraId="3C24FBD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离休费</w:t>
            </w:r>
          </w:p>
        </w:tc>
        <w:tc>
          <w:tcPr>
            <w:tcW w:w="800" w:type="dxa"/>
            <w:vAlign w:val="center"/>
          </w:tcPr>
          <w:p w14:paraId="0814306F">
            <w:pPr>
              <w:rPr>
                <w:color w:val="000000" w:themeColor="text1"/>
                <w14:textFill>
                  <w14:solidFill>
                    <w14:schemeClr w14:val="tx1"/>
                  </w14:solidFill>
                </w14:textFill>
              </w:rPr>
            </w:pPr>
          </w:p>
        </w:tc>
        <w:tc>
          <w:tcPr>
            <w:tcW w:w="540" w:type="dxa"/>
            <w:vAlign w:val="center"/>
          </w:tcPr>
          <w:p w14:paraId="7AC0E8A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30216</w:t>
            </w:r>
          </w:p>
        </w:tc>
        <w:tc>
          <w:tcPr>
            <w:tcW w:w="1380" w:type="dxa"/>
            <w:vAlign w:val="center"/>
          </w:tcPr>
          <w:p w14:paraId="7B65BF6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培训费</w:t>
            </w:r>
          </w:p>
        </w:tc>
        <w:tc>
          <w:tcPr>
            <w:tcW w:w="820" w:type="dxa"/>
            <w:vAlign w:val="center"/>
          </w:tcPr>
          <w:p w14:paraId="2E29210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0.21</w:t>
            </w:r>
          </w:p>
        </w:tc>
        <w:tc>
          <w:tcPr>
            <w:tcW w:w="540" w:type="dxa"/>
            <w:vAlign w:val="center"/>
          </w:tcPr>
          <w:p w14:paraId="1B638DB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310111</w:t>
            </w:r>
          </w:p>
        </w:tc>
        <w:tc>
          <w:tcPr>
            <w:tcW w:w="1260" w:type="dxa"/>
            <w:vAlign w:val="center"/>
          </w:tcPr>
          <w:p w14:paraId="0CA57CD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地上附着物和青苗补偿</w:t>
            </w:r>
          </w:p>
        </w:tc>
        <w:tc>
          <w:tcPr>
            <w:tcW w:w="786" w:type="dxa"/>
            <w:vAlign w:val="center"/>
          </w:tcPr>
          <w:p w14:paraId="0C3BE919">
            <w:pPr>
              <w:rPr>
                <w:color w:val="000000" w:themeColor="text1"/>
                <w14:textFill>
                  <w14:solidFill>
                    <w14:schemeClr w14:val="tx1"/>
                  </w14:solidFill>
                </w14:textFill>
              </w:rPr>
            </w:pPr>
          </w:p>
        </w:tc>
      </w:tr>
      <w:tr w14:paraId="198ED9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58870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30302</w:t>
            </w:r>
          </w:p>
        </w:tc>
        <w:tc>
          <w:tcPr>
            <w:tcW w:w="1740" w:type="dxa"/>
            <w:vAlign w:val="center"/>
          </w:tcPr>
          <w:p w14:paraId="0672C8D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退休费</w:t>
            </w:r>
          </w:p>
        </w:tc>
        <w:tc>
          <w:tcPr>
            <w:tcW w:w="800" w:type="dxa"/>
            <w:vAlign w:val="center"/>
          </w:tcPr>
          <w:p w14:paraId="6040029C">
            <w:pPr>
              <w:rPr>
                <w:color w:val="000000" w:themeColor="text1"/>
                <w14:textFill>
                  <w14:solidFill>
                    <w14:schemeClr w14:val="tx1"/>
                  </w14:solidFill>
                </w14:textFill>
              </w:rPr>
            </w:pPr>
          </w:p>
        </w:tc>
        <w:tc>
          <w:tcPr>
            <w:tcW w:w="540" w:type="dxa"/>
            <w:vAlign w:val="center"/>
          </w:tcPr>
          <w:p w14:paraId="72651E5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30217</w:t>
            </w:r>
          </w:p>
        </w:tc>
        <w:tc>
          <w:tcPr>
            <w:tcW w:w="1380" w:type="dxa"/>
            <w:vAlign w:val="center"/>
          </w:tcPr>
          <w:p w14:paraId="123A029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公务接待费</w:t>
            </w:r>
          </w:p>
        </w:tc>
        <w:tc>
          <w:tcPr>
            <w:tcW w:w="820" w:type="dxa"/>
            <w:vAlign w:val="center"/>
          </w:tcPr>
          <w:p w14:paraId="54042E0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10.09</w:t>
            </w:r>
          </w:p>
        </w:tc>
        <w:tc>
          <w:tcPr>
            <w:tcW w:w="540" w:type="dxa"/>
            <w:vAlign w:val="center"/>
          </w:tcPr>
          <w:p w14:paraId="1100668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31012</w:t>
            </w:r>
          </w:p>
        </w:tc>
        <w:tc>
          <w:tcPr>
            <w:tcW w:w="1260" w:type="dxa"/>
            <w:vAlign w:val="center"/>
          </w:tcPr>
          <w:p w14:paraId="1C236B1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拆迁补偿</w:t>
            </w:r>
          </w:p>
        </w:tc>
        <w:tc>
          <w:tcPr>
            <w:tcW w:w="786" w:type="dxa"/>
            <w:vAlign w:val="center"/>
          </w:tcPr>
          <w:p w14:paraId="625791BF">
            <w:pPr>
              <w:rPr>
                <w:color w:val="000000" w:themeColor="text1"/>
                <w14:textFill>
                  <w14:solidFill>
                    <w14:schemeClr w14:val="tx1"/>
                  </w14:solidFill>
                </w14:textFill>
              </w:rPr>
            </w:pPr>
          </w:p>
        </w:tc>
      </w:tr>
      <w:tr w14:paraId="69070F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7EAAE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30303</w:t>
            </w:r>
          </w:p>
        </w:tc>
        <w:tc>
          <w:tcPr>
            <w:tcW w:w="1740" w:type="dxa"/>
            <w:vAlign w:val="center"/>
          </w:tcPr>
          <w:p w14:paraId="6303288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退职（役）费</w:t>
            </w:r>
          </w:p>
        </w:tc>
        <w:tc>
          <w:tcPr>
            <w:tcW w:w="800" w:type="dxa"/>
            <w:vAlign w:val="center"/>
          </w:tcPr>
          <w:p w14:paraId="1B01F128">
            <w:pPr>
              <w:rPr>
                <w:color w:val="000000" w:themeColor="text1"/>
                <w14:textFill>
                  <w14:solidFill>
                    <w14:schemeClr w14:val="tx1"/>
                  </w14:solidFill>
                </w14:textFill>
              </w:rPr>
            </w:pPr>
          </w:p>
        </w:tc>
        <w:tc>
          <w:tcPr>
            <w:tcW w:w="540" w:type="dxa"/>
            <w:vAlign w:val="center"/>
          </w:tcPr>
          <w:p w14:paraId="130315A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30218</w:t>
            </w:r>
          </w:p>
        </w:tc>
        <w:tc>
          <w:tcPr>
            <w:tcW w:w="1380" w:type="dxa"/>
            <w:vAlign w:val="center"/>
          </w:tcPr>
          <w:p w14:paraId="7B9B839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专用材料费</w:t>
            </w:r>
          </w:p>
        </w:tc>
        <w:tc>
          <w:tcPr>
            <w:tcW w:w="820" w:type="dxa"/>
            <w:vAlign w:val="center"/>
          </w:tcPr>
          <w:p w14:paraId="19D838B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10.40</w:t>
            </w:r>
          </w:p>
        </w:tc>
        <w:tc>
          <w:tcPr>
            <w:tcW w:w="540" w:type="dxa"/>
            <w:vAlign w:val="center"/>
          </w:tcPr>
          <w:p w14:paraId="2DB4778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31013</w:t>
            </w:r>
          </w:p>
        </w:tc>
        <w:tc>
          <w:tcPr>
            <w:tcW w:w="1260" w:type="dxa"/>
            <w:vAlign w:val="center"/>
          </w:tcPr>
          <w:p w14:paraId="3E4C3ED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公务用车购置</w:t>
            </w:r>
          </w:p>
        </w:tc>
        <w:tc>
          <w:tcPr>
            <w:tcW w:w="786" w:type="dxa"/>
            <w:vAlign w:val="center"/>
          </w:tcPr>
          <w:p w14:paraId="597AB1CD">
            <w:pPr>
              <w:rPr>
                <w:color w:val="000000" w:themeColor="text1"/>
                <w14:textFill>
                  <w14:solidFill>
                    <w14:schemeClr w14:val="tx1"/>
                  </w14:solidFill>
                </w14:textFill>
              </w:rPr>
            </w:pPr>
          </w:p>
        </w:tc>
      </w:tr>
      <w:tr w14:paraId="6563A7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E3F1F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30304</w:t>
            </w:r>
          </w:p>
        </w:tc>
        <w:tc>
          <w:tcPr>
            <w:tcW w:w="1740" w:type="dxa"/>
            <w:vAlign w:val="center"/>
          </w:tcPr>
          <w:p w14:paraId="3B8DD0E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抚恤金</w:t>
            </w:r>
          </w:p>
        </w:tc>
        <w:tc>
          <w:tcPr>
            <w:tcW w:w="800" w:type="dxa"/>
            <w:vAlign w:val="center"/>
          </w:tcPr>
          <w:p w14:paraId="48755A1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44.66</w:t>
            </w:r>
          </w:p>
        </w:tc>
        <w:tc>
          <w:tcPr>
            <w:tcW w:w="540" w:type="dxa"/>
            <w:vAlign w:val="center"/>
          </w:tcPr>
          <w:p w14:paraId="1ED31A3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30224</w:t>
            </w:r>
          </w:p>
        </w:tc>
        <w:tc>
          <w:tcPr>
            <w:tcW w:w="1380" w:type="dxa"/>
            <w:vAlign w:val="center"/>
          </w:tcPr>
          <w:p w14:paraId="2A7D596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被装购置费</w:t>
            </w:r>
          </w:p>
        </w:tc>
        <w:tc>
          <w:tcPr>
            <w:tcW w:w="820" w:type="dxa"/>
            <w:vAlign w:val="center"/>
          </w:tcPr>
          <w:p w14:paraId="7F65E0F2">
            <w:pPr>
              <w:rPr>
                <w:color w:val="000000" w:themeColor="text1"/>
                <w14:textFill>
                  <w14:solidFill>
                    <w14:schemeClr w14:val="tx1"/>
                  </w14:solidFill>
                </w14:textFill>
              </w:rPr>
            </w:pPr>
          </w:p>
        </w:tc>
        <w:tc>
          <w:tcPr>
            <w:tcW w:w="540" w:type="dxa"/>
            <w:vAlign w:val="center"/>
          </w:tcPr>
          <w:p w14:paraId="58A8D77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31019</w:t>
            </w:r>
          </w:p>
        </w:tc>
        <w:tc>
          <w:tcPr>
            <w:tcW w:w="1260" w:type="dxa"/>
            <w:vAlign w:val="center"/>
          </w:tcPr>
          <w:p w14:paraId="57F1833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其他交通工具购置</w:t>
            </w:r>
          </w:p>
        </w:tc>
        <w:tc>
          <w:tcPr>
            <w:tcW w:w="786" w:type="dxa"/>
            <w:vAlign w:val="center"/>
          </w:tcPr>
          <w:p w14:paraId="6693BBAA">
            <w:pPr>
              <w:rPr>
                <w:color w:val="000000" w:themeColor="text1"/>
                <w14:textFill>
                  <w14:solidFill>
                    <w14:schemeClr w14:val="tx1"/>
                  </w14:solidFill>
                </w14:textFill>
              </w:rPr>
            </w:pPr>
          </w:p>
        </w:tc>
      </w:tr>
      <w:tr w14:paraId="421A1B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0FCDD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30305</w:t>
            </w:r>
          </w:p>
        </w:tc>
        <w:tc>
          <w:tcPr>
            <w:tcW w:w="1740" w:type="dxa"/>
            <w:vAlign w:val="center"/>
          </w:tcPr>
          <w:p w14:paraId="732DDBF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生活补贴</w:t>
            </w:r>
          </w:p>
        </w:tc>
        <w:tc>
          <w:tcPr>
            <w:tcW w:w="800" w:type="dxa"/>
            <w:vAlign w:val="center"/>
          </w:tcPr>
          <w:p w14:paraId="00E0367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8.08</w:t>
            </w:r>
          </w:p>
        </w:tc>
        <w:tc>
          <w:tcPr>
            <w:tcW w:w="540" w:type="dxa"/>
            <w:vAlign w:val="center"/>
          </w:tcPr>
          <w:p w14:paraId="7AA0D27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30225</w:t>
            </w:r>
          </w:p>
        </w:tc>
        <w:tc>
          <w:tcPr>
            <w:tcW w:w="1380" w:type="dxa"/>
            <w:vAlign w:val="center"/>
          </w:tcPr>
          <w:p w14:paraId="5D9FC5D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专用燃料费</w:t>
            </w:r>
          </w:p>
        </w:tc>
        <w:tc>
          <w:tcPr>
            <w:tcW w:w="820" w:type="dxa"/>
            <w:vAlign w:val="center"/>
          </w:tcPr>
          <w:p w14:paraId="24A82C79">
            <w:pPr>
              <w:rPr>
                <w:color w:val="000000" w:themeColor="text1"/>
                <w14:textFill>
                  <w14:solidFill>
                    <w14:schemeClr w14:val="tx1"/>
                  </w14:solidFill>
                </w14:textFill>
              </w:rPr>
            </w:pPr>
          </w:p>
        </w:tc>
        <w:tc>
          <w:tcPr>
            <w:tcW w:w="540" w:type="dxa"/>
            <w:vAlign w:val="center"/>
          </w:tcPr>
          <w:p w14:paraId="1EB972C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31021</w:t>
            </w:r>
          </w:p>
        </w:tc>
        <w:tc>
          <w:tcPr>
            <w:tcW w:w="1260" w:type="dxa"/>
            <w:vAlign w:val="center"/>
          </w:tcPr>
          <w:p w14:paraId="1BC11A2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文物和陈列品购置</w:t>
            </w:r>
          </w:p>
        </w:tc>
        <w:tc>
          <w:tcPr>
            <w:tcW w:w="786" w:type="dxa"/>
            <w:vAlign w:val="center"/>
          </w:tcPr>
          <w:p w14:paraId="04817A53">
            <w:pPr>
              <w:rPr>
                <w:color w:val="000000" w:themeColor="text1"/>
                <w14:textFill>
                  <w14:solidFill>
                    <w14:schemeClr w14:val="tx1"/>
                  </w14:solidFill>
                </w14:textFill>
              </w:rPr>
            </w:pPr>
          </w:p>
        </w:tc>
      </w:tr>
      <w:tr w14:paraId="469E44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07ADD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30306</w:t>
            </w:r>
          </w:p>
        </w:tc>
        <w:tc>
          <w:tcPr>
            <w:tcW w:w="1740" w:type="dxa"/>
            <w:vAlign w:val="center"/>
          </w:tcPr>
          <w:p w14:paraId="315E287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救济费</w:t>
            </w:r>
          </w:p>
        </w:tc>
        <w:tc>
          <w:tcPr>
            <w:tcW w:w="800" w:type="dxa"/>
            <w:vAlign w:val="center"/>
          </w:tcPr>
          <w:p w14:paraId="50CC0D9B">
            <w:pPr>
              <w:rPr>
                <w:color w:val="000000" w:themeColor="text1"/>
                <w14:textFill>
                  <w14:solidFill>
                    <w14:schemeClr w14:val="tx1"/>
                  </w14:solidFill>
                </w14:textFill>
              </w:rPr>
            </w:pPr>
          </w:p>
        </w:tc>
        <w:tc>
          <w:tcPr>
            <w:tcW w:w="540" w:type="dxa"/>
            <w:vAlign w:val="center"/>
          </w:tcPr>
          <w:p w14:paraId="0C4AA98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30226</w:t>
            </w:r>
          </w:p>
        </w:tc>
        <w:tc>
          <w:tcPr>
            <w:tcW w:w="1380" w:type="dxa"/>
            <w:vAlign w:val="center"/>
          </w:tcPr>
          <w:p w14:paraId="6D63128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劳务费</w:t>
            </w:r>
          </w:p>
        </w:tc>
        <w:tc>
          <w:tcPr>
            <w:tcW w:w="820" w:type="dxa"/>
            <w:vAlign w:val="center"/>
          </w:tcPr>
          <w:p w14:paraId="5823294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0.17</w:t>
            </w:r>
          </w:p>
        </w:tc>
        <w:tc>
          <w:tcPr>
            <w:tcW w:w="540" w:type="dxa"/>
            <w:vAlign w:val="center"/>
          </w:tcPr>
          <w:p w14:paraId="1E8941A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31022</w:t>
            </w:r>
          </w:p>
        </w:tc>
        <w:tc>
          <w:tcPr>
            <w:tcW w:w="1260" w:type="dxa"/>
            <w:vAlign w:val="center"/>
          </w:tcPr>
          <w:p w14:paraId="6EAA53C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无形资产购置</w:t>
            </w:r>
          </w:p>
        </w:tc>
        <w:tc>
          <w:tcPr>
            <w:tcW w:w="786" w:type="dxa"/>
            <w:vAlign w:val="center"/>
          </w:tcPr>
          <w:p w14:paraId="2C30CBE8">
            <w:pPr>
              <w:rPr>
                <w:color w:val="000000" w:themeColor="text1"/>
                <w14:textFill>
                  <w14:solidFill>
                    <w14:schemeClr w14:val="tx1"/>
                  </w14:solidFill>
                </w14:textFill>
              </w:rPr>
            </w:pPr>
          </w:p>
        </w:tc>
      </w:tr>
      <w:tr w14:paraId="75ED5E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6F64B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30307</w:t>
            </w:r>
          </w:p>
        </w:tc>
        <w:tc>
          <w:tcPr>
            <w:tcW w:w="1740" w:type="dxa"/>
            <w:vAlign w:val="center"/>
          </w:tcPr>
          <w:p w14:paraId="62E3C57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医疗费补助</w:t>
            </w:r>
          </w:p>
        </w:tc>
        <w:tc>
          <w:tcPr>
            <w:tcW w:w="800" w:type="dxa"/>
            <w:vAlign w:val="center"/>
          </w:tcPr>
          <w:p w14:paraId="060B7221">
            <w:pPr>
              <w:rPr>
                <w:color w:val="000000" w:themeColor="text1"/>
                <w14:textFill>
                  <w14:solidFill>
                    <w14:schemeClr w14:val="tx1"/>
                  </w14:solidFill>
                </w14:textFill>
              </w:rPr>
            </w:pPr>
          </w:p>
        </w:tc>
        <w:tc>
          <w:tcPr>
            <w:tcW w:w="540" w:type="dxa"/>
            <w:vAlign w:val="center"/>
          </w:tcPr>
          <w:p w14:paraId="3A7282F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30227</w:t>
            </w:r>
          </w:p>
        </w:tc>
        <w:tc>
          <w:tcPr>
            <w:tcW w:w="1380" w:type="dxa"/>
            <w:vAlign w:val="center"/>
          </w:tcPr>
          <w:p w14:paraId="0F24179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委托业务费</w:t>
            </w:r>
          </w:p>
        </w:tc>
        <w:tc>
          <w:tcPr>
            <w:tcW w:w="820" w:type="dxa"/>
            <w:vAlign w:val="center"/>
          </w:tcPr>
          <w:p w14:paraId="7FB65B08">
            <w:pPr>
              <w:rPr>
                <w:color w:val="000000" w:themeColor="text1"/>
                <w14:textFill>
                  <w14:solidFill>
                    <w14:schemeClr w14:val="tx1"/>
                  </w14:solidFill>
                </w14:textFill>
              </w:rPr>
            </w:pPr>
          </w:p>
        </w:tc>
        <w:tc>
          <w:tcPr>
            <w:tcW w:w="540" w:type="dxa"/>
            <w:vAlign w:val="center"/>
          </w:tcPr>
          <w:p w14:paraId="7BDD627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31099</w:t>
            </w:r>
          </w:p>
        </w:tc>
        <w:tc>
          <w:tcPr>
            <w:tcW w:w="1260" w:type="dxa"/>
            <w:vAlign w:val="center"/>
          </w:tcPr>
          <w:p w14:paraId="51C91A3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其他资本性支出</w:t>
            </w:r>
          </w:p>
        </w:tc>
        <w:tc>
          <w:tcPr>
            <w:tcW w:w="786" w:type="dxa"/>
            <w:vAlign w:val="center"/>
          </w:tcPr>
          <w:p w14:paraId="55E9A699">
            <w:pPr>
              <w:rPr>
                <w:color w:val="000000" w:themeColor="text1"/>
                <w14:textFill>
                  <w14:solidFill>
                    <w14:schemeClr w14:val="tx1"/>
                  </w14:solidFill>
                </w14:textFill>
              </w:rPr>
            </w:pPr>
          </w:p>
        </w:tc>
      </w:tr>
      <w:tr w14:paraId="7CCD68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980DB8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30308</w:t>
            </w:r>
          </w:p>
        </w:tc>
        <w:tc>
          <w:tcPr>
            <w:tcW w:w="1740" w:type="dxa"/>
            <w:vAlign w:val="center"/>
          </w:tcPr>
          <w:p w14:paraId="1FFE6BA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助学金</w:t>
            </w:r>
          </w:p>
        </w:tc>
        <w:tc>
          <w:tcPr>
            <w:tcW w:w="800" w:type="dxa"/>
            <w:vAlign w:val="center"/>
          </w:tcPr>
          <w:p w14:paraId="66A5BB98">
            <w:pPr>
              <w:rPr>
                <w:color w:val="000000" w:themeColor="text1"/>
                <w14:textFill>
                  <w14:solidFill>
                    <w14:schemeClr w14:val="tx1"/>
                  </w14:solidFill>
                </w14:textFill>
              </w:rPr>
            </w:pPr>
          </w:p>
        </w:tc>
        <w:tc>
          <w:tcPr>
            <w:tcW w:w="540" w:type="dxa"/>
            <w:vAlign w:val="center"/>
          </w:tcPr>
          <w:p w14:paraId="5A2506D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30228</w:t>
            </w:r>
          </w:p>
        </w:tc>
        <w:tc>
          <w:tcPr>
            <w:tcW w:w="1380" w:type="dxa"/>
            <w:vAlign w:val="center"/>
          </w:tcPr>
          <w:p w14:paraId="001D461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工会经费</w:t>
            </w:r>
          </w:p>
        </w:tc>
        <w:tc>
          <w:tcPr>
            <w:tcW w:w="820" w:type="dxa"/>
            <w:vAlign w:val="center"/>
          </w:tcPr>
          <w:p w14:paraId="5C8FF2E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0.30</w:t>
            </w:r>
          </w:p>
        </w:tc>
        <w:tc>
          <w:tcPr>
            <w:tcW w:w="540" w:type="dxa"/>
            <w:vAlign w:val="center"/>
          </w:tcPr>
          <w:p w14:paraId="5F09B710">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312</w:t>
            </w:r>
          </w:p>
        </w:tc>
        <w:tc>
          <w:tcPr>
            <w:tcW w:w="1260" w:type="dxa"/>
            <w:vAlign w:val="center"/>
          </w:tcPr>
          <w:p w14:paraId="35782A4B">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对企业补助</w:t>
            </w:r>
          </w:p>
        </w:tc>
        <w:tc>
          <w:tcPr>
            <w:tcW w:w="786" w:type="dxa"/>
            <w:vAlign w:val="center"/>
          </w:tcPr>
          <w:p w14:paraId="3441D485">
            <w:pPr>
              <w:rPr>
                <w:color w:val="000000" w:themeColor="text1"/>
                <w14:textFill>
                  <w14:solidFill>
                    <w14:schemeClr w14:val="tx1"/>
                  </w14:solidFill>
                </w14:textFill>
              </w:rPr>
            </w:pPr>
          </w:p>
        </w:tc>
      </w:tr>
      <w:tr w14:paraId="5B2F90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58481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30309</w:t>
            </w:r>
          </w:p>
        </w:tc>
        <w:tc>
          <w:tcPr>
            <w:tcW w:w="1740" w:type="dxa"/>
            <w:vAlign w:val="center"/>
          </w:tcPr>
          <w:p w14:paraId="343589F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奖励金</w:t>
            </w:r>
          </w:p>
        </w:tc>
        <w:tc>
          <w:tcPr>
            <w:tcW w:w="800" w:type="dxa"/>
            <w:vAlign w:val="center"/>
          </w:tcPr>
          <w:p w14:paraId="430CE85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4.40</w:t>
            </w:r>
          </w:p>
        </w:tc>
        <w:tc>
          <w:tcPr>
            <w:tcW w:w="540" w:type="dxa"/>
            <w:vAlign w:val="center"/>
          </w:tcPr>
          <w:p w14:paraId="566A006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30229</w:t>
            </w:r>
          </w:p>
        </w:tc>
        <w:tc>
          <w:tcPr>
            <w:tcW w:w="1380" w:type="dxa"/>
            <w:vAlign w:val="center"/>
          </w:tcPr>
          <w:p w14:paraId="19015A5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福利费</w:t>
            </w:r>
          </w:p>
        </w:tc>
        <w:tc>
          <w:tcPr>
            <w:tcW w:w="820" w:type="dxa"/>
            <w:vAlign w:val="center"/>
          </w:tcPr>
          <w:p w14:paraId="58A1E1A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8.69</w:t>
            </w:r>
          </w:p>
        </w:tc>
        <w:tc>
          <w:tcPr>
            <w:tcW w:w="540" w:type="dxa"/>
            <w:vAlign w:val="center"/>
          </w:tcPr>
          <w:p w14:paraId="1E110CD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31201</w:t>
            </w:r>
          </w:p>
        </w:tc>
        <w:tc>
          <w:tcPr>
            <w:tcW w:w="1260" w:type="dxa"/>
            <w:vAlign w:val="center"/>
          </w:tcPr>
          <w:p w14:paraId="4F7B407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资本金注入</w:t>
            </w:r>
          </w:p>
        </w:tc>
        <w:tc>
          <w:tcPr>
            <w:tcW w:w="786" w:type="dxa"/>
            <w:vAlign w:val="center"/>
          </w:tcPr>
          <w:p w14:paraId="39F98BEC">
            <w:pPr>
              <w:rPr>
                <w:color w:val="000000" w:themeColor="text1"/>
                <w14:textFill>
                  <w14:solidFill>
                    <w14:schemeClr w14:val="tx1"/>
                  </w14:solidFill>
                </w14:textFill>
              </w:rPr>
            </w:pPr>
          </w:p>
        </w:tc>
      </w:tr>
      <w:tr w14:paraId="2D1425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AB82C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30310</w:t>
            </w:r>
          </w:p>
        </w:tc>
        <w:tc>
          <w:tcPr>
            <w:tcW w:w="1740" w:type="dxa"/>
            <w:vAlign w:val="center"/>
          </w:tcPr>
          <w:p w14:paraId="0935B88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个人农业生产补贴</w:t>
            </w:r>
          </w:p>
        </w:tc>
        <w:tc>
          <w:tcPr>
            <w:tcW w:w="800" w:type="dxa"/>
            <w:vAlign w:val="center"/>
          </w:tcPr>
          <w:p w14:paraId="40CDF14C">
            <w:pPr>
              <w:rPr>
                <w:color w:val="000000" w:themeColor="text1"/>
                <w14:textFill>
                  <w14:solidFill>
                    <w14:schemeClr w14:val="tx1"/>
                  </w14:solidFill>
                </w14:textFill>
              </w:rPr>
            </w:pPr>
          </w:p>
        </w:tc>
        <w:tc>
          <w:tcPr>
            <w:tcW w:w="540" w:type="dxa"/>
            <w:vAlign w:val="center"/>
          </w:tcPr>
          <w:p w14:paraId="2165206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30231</w:t>
            </w:r>
          </w:p>
        </w:tc>
        <w:tc>
          <w:tcPr>
            <w:tcW w:w="1380" w:type="dxa"/>
            <w:vAlign w:val="center"/>
          </w:tcPr>
          <w:p w14:paraId="31E0194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公务用车运行维护费</w:t>
            </w:r>
          </w:p>
        </w:tc>
        <w:tc>
          <w:tcPr>
            <w:tcW w:w="820" w:type="dxa"/>
            <w:vAlign w:val="center"/>
          </w:tcPr>
          <w:p w14:paraId="2626C5DF">
            <w:pPr>
              <w:rPr>
                <w:color w:val="000000" w:themeColor="text1"/>
                <w14:textFill>
                  <w14:solidFill>
                    <w14:schemeClr w14:val="tx1"/>
                  </w14:solidFill>
                </w14:textFill>
              </w:rPr>
            </w:pPr>
          </w:p>
        </w:tc>
        <w:tc>
          <w:tcPr>
            <w:tcW w:w="540" w:type="dxa"/>
            <w:vAlign w:val="center"/>
          </w:tcPr>
          <w:p w14:paraId="2E05B83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31203</w:t>
            </w:r>
          </w:p>
        </w:tc>
        <w:tc>
          <w:tcPr>
            <w:tcW w:w="1260" w:type="dxa"/>
            <w:vAlign w:val="center"/>
          </w:tcPr>
          <w:p w14:paraId="790560C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政府投资基金股权投资</w:t>
            </w:r>
          </w:p>
        </w:tc>
        <w:tc>
          <w:tcPr>
            <w:tcW w:w="786" w:type="dxa"/>
            <w:vAlign w:val="center"/>
          </w:tcPr>
          <w:p w14:paraId="3C6447F9">
            <w:pPr>
              <w:rPr>
                <w:color w:val="000000" w:themeColor="text1"/>
                <w14:textFill>
                  <w14:solidFill>
                    <w14:schemeClr w14:val="tx1"/>
                  </w14:solidFill>
                </w14:textFill>
              </w:rPr>
            </w:pPr>
          </w:p>
        </w:tc>
      </w:tr>
      <w:tr w14:paraId="706E00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C6337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30311</w:t>
            </w:r>
          </w:p>
        </w:tc>
        <w:tc>
          <w:tcPr>
            <w:tcW w:w="1740" w:type="dxa"/>
            <w:vAlign w:val="center"/>
          </w:tcPr>
          <w:p w14:paraId="64ADAAC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代缴社会保险费</w:t>
            </w:r>
          </w:p>
        </w:tc>
        <w:tc>
          <w:tcPr>
            <w:tcW w:w="800" w:type="dxa"/>
            <w:vAlign w:val="center"/>
          </w:tcPr>
          <w:p w14:paraId="7EBBCCE1">
            <w:pPr>
              <w:rPr>
                <w:color w:val="000000" w:themeColor="text1"/>
                <w14:textFill>
                  <w14:solidFill>
                    <w14:schemeClr w14:val="tx1"/>
                  </w14:solidFill>
                </w14:textFill>
              </w:rPr>
            </w:pPr>
          </w:p>
        </w:tc>
        <w:tc>
          <w:tcPr>
            <w:tcW w:w="540" w:type="dxa"/>
            <w:vAlign w:val="center"/>
          </w:tcPr>
          <w:p w14:paraId="5F70050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30239</w:t>
            </w:r>
          </w:p>
        </w:tc>
        <w:tc>
          <w:tcPr>
            <w:tcW w:w="1380" w:type="dxa"/>
            <w:vAlign w:val="center"/>
          </w:tcPr>
          <w:p w14:paraId="534911C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其他交通费用</w:t>
            </w:r>
          </w:p>
        </w:tc>
        <w:tc>
          <w:tcPr>
            <w:tcW w:w="820" w:type="dxa"/>
            <w:vAlign w:val="center"/>
          </w:tcPr>
          <w:p w14:paraId="345CFCB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8.30</w:t>
            </w:r>
          </w:p>
        </w:tc>
        <w:tc>
          <w:tcPr>
            <w:tcW w:w="540" w:type="dxa"/>
            <w:vAlign w:val="center"/>
          </w:tcPr>
          <w:p w14:paraId="730DA78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31204</w:t>
            </w:r>
          </w:p>
        </w:tc>
        <w:tc>
          <w:tcPr>
            <w:tcW w:w="1260" w:type="dxa"/>
            <w:vAlign w:val="center"/>
          </w:tcPr>
          <w:p w14:paraId="038B00D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费用补贴</w:t>
            </w:r>
          </w:p>
        </w:tc>
        <w:tc>
          <w:tcPr>
            <w:tcW w:w="786" w:type="dxa"/>
            <w:vAlign w:val="center"/>
          </w:tcPr>
          <w:p w14:paraId="0E0FE829">
            <w:pPr>
              <w:rPr>
                <w:color w:val="000000" w:themeColor="text1"/>
                <w14:textFill>
                  <w14:solidFill>
                    <w14:schemeClr w14:val="tx1"/>
                  </w14:solidFill>
                </w14:textFill>
              </w:rPr>
            </w:pPr>
          </w:p>
        </w:tc>
      </w:tr>
      <w:tr w14:paraId="10BD64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239B68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30399</w:t>
            </w:r>
          </w:p>
        </w:tc>
        <w:tc>
          <w:tcPr>
            <w:tcW w:w="1740" w:type="dxa"/>
            <w:vAlign w:val="center"/>
          </w:tcPr>
          <w:p w14:paraId="7CE111A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其他对个人和家庭的补助支出</w:t>
            </w:r>
          </w:p>
        </w:tc>
        <w:tc>
          <w:tcPr>
            <w:tcW w:w="800" w:type="dxa"/>
            <w:vAlign w:val="center"/>
          </w:tcPr>
          <w:p w14:paraId="7F144A9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5.04</w:t>
            </w:r>
          </w:p>
        </w:tc>
        <w:tc>
          <w:tcPr>
            <w:tcW w:w="540" w:type="dxa"/>
            <w:vAlign w:val="center"/>
          </w:tcPr>
          <w:p w14:paraId="779272E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30240</w:t>
            </w:r>
          </w:p>
        </w:tc>
        <w:tc>
          <w:tcPr>
            <w:tcW w:w="1380" w:type="dxa"/>
            <w:vAlign w:val="center"/>
          </w:tcPr>
          <w:p w14:paraId="520B911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税金及附加费用</w:t>
            </w:r>
          </w:p>
        </w:tc>
        <w:tc>
          <w:tcPr>
            <w:tcW w:w="820" w:type="dxa"/>
            <w:vAlign w:val="center"/>
          </w:tcPr>
          <w:p w14:paraId="2DFE8B2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0.15</w:t>
            </w:r>
          </w:p>
        </w:tc>
        <w:tc>
          <w:tcPr>
            <w:tcW w:w="540" w:type="dxa"/>
            <w:vAlign w:val="center"/>
          </w:tcPr>
          <w:p w14:paraId="1820EB7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31205</w:t>
            </w:r>
          </w:p>
        </w:tc>
        <w:tc>
          <w:tcPr>
            <w:tcW w:w="1260" w:type="dxa"/>
            <w:vAlign w:val="center"/>
          </w:tcPr>
          <w:p w14:paraId="40E6EF1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利息补贴</w:t>
            </w:r>
          </w:p>
        </w:tc>
        <w:tc>
          <w:tcPr>
            <w:tcW w:w="786" w:type="dxa"/>
            <w:vAlign w:val="center"/>
          </w:tcPr>
          <w:p w14:paraId="17676517">
            <w:pPr>
              <w:rPr>
                <w:color w:val="000000" w:themeColor="text1"/>
                <w14:textFill>
                  <w14:solidFill>
                    <w14:schemeClr w14:val="tx1"/>
                  </w14:solidFill>
                </w14:textFill>
              </w:rPr>
            </w:pPr>
          </w:p>
        </w:tc>
      </w:tr>
      <w:tr w14:paraId="1FDBE8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8E2C98">
            <w:pPr>
              <w:rPr>
                <w:color w:val="000000" w:themeColor="text1"/>
                <w14:textFill>
                  <w14:solidFill>
                    <w14:schemeClr w14:val="tx1"/>
                  </w14:solidFill>
                </w14:textFill>
              </w:rPr>
            </w:pPr>
          </w:p>
        </w:tc>
        <w:tc>
          <w:tcPr>
            <w:tcW w:w="1740" w:type="dxa"/>
            <w:vAlign w:val="center"/>
          </w:tcPr>
          <w:p w14:paraId="23D1DE06">
            <w:pPr>
              <w:rPr>
                <w:color w:val="000000" w:themeColor="text1"/>
                <w14:textFill>
                  <w14:solidFill>
                    <w14:schemeClr w14:val="tx1"/>
                  </w14:solidFill>
                </w14:textFill>
              </w:rPr>
            </w:pPr>
          </w:p>
        </w:tc>
        <w:tc>
          <w:tcPr>
            <w:tcW w:w="800" w:type="dxa"/>
            <w:vAlign w:val="center"/>
          </w:tcPr>
          <w:p w14:paraId="2BCBE130">
            <w:pPr>
              <w:rPr>
                <w:color w:val="000000" w:themeColor="text1"/>
                <w14:textFill>
                  <w14:solidFill>
                    <w14:schemeClr w14:val="tx1"/>
                  </w14:solidFill>
                </w14:textFill>
              </w:rPr>
            </w:pPr>
          </w:p>
        </w:tc>
        <w:tc>
          <w:tcPr>
            <w:tcW w:w="540" w:type="dxa"/>
            <w:vAlign w:val="center"/>
          </w:tcPr>
          <w:p w14:paraId="1FB9765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30299</w:t>
            </w:r>
          </w:p>
        </w:tc>
        <w:tc>
          <w:tcPr>
            <w:tcW w:w="1380" w:type="dxa"/>
            <w:vAlign w:val="center"/>
          </w:tcPr>
          <w:p w14:paraId="09D7586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其他商品和服务支出</w:t>
            </w:r>
          </w:p>
        </w:tc>
        <w:tc>
          <w:tcPr>
            <w:tcW w:w="820" w:type="dxa"/>
            <w:vAlign w:val="center"/>
          </w:tcPr>
          <w:p w14:paraId="58BDCFB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15.48</w:t>
            </w:r>
          </w:p>
        </w:tc>
        <w:tc>
          <w:tcPr>
            <w:tcW w:w="540" w:type="dxa"/>
            <w:vAlign w:val="center"/>
          </w:tcPr>
          <w:p w14:paraId="3D4378E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31299</w:t>
            </w:r>
          </w:p>
        </w:tc>
        <w:tc>
          <w:tcPr>
            <w:tcW w:w="1260" w:type="dxa"/>
            <w:vAlign w:val="center"/>
          </w:tcPr>
          <w:p w14:paraId="67E6FDC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其他对企业补助</w:t>
            </w:r>
          </w:p>
        </w:tc>
        <w:tc>
          <w:tcPr>
            <w:tcW w:w="786" w:type="dxa"/>
            <w:vAlign w:val="center"/>
          </w:tcPr>
          <w:p w14:paraId="4E68F0E2">
            <w:pPr>
              <w:rPr>
                <w:color w:val="000000" w:themeColor="text1"/>
                <w14:textFill>
                  <w14:solidFill>
                    <w14:schemeClr w14:val="tx1"/>
                  </w14:solidFill>
                </w14:textFill>
              </w:rPr>
            </w:pPr>
          </w:p>
        </w:tc>
      </w:tr>
      <w:tr w14:paraId="1D4367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30D037">
            <w:pPr>
              <w:rPr>
                <w:color w:val="000000" w:themeColor="text1"/>
                <w14:textFill>
                  <w14:solidFill>
                    <w14:schemeClr w14:val="tx1"/>
                  </w14:solidFill>
                </w14:textFill>
              </w:rPr>
            </w:pPr>
          </w:p>
        </w:tc>
        <w:tc>
          <w:tcPr>
            <w:tcW w:w="1740" w:type="dxa"/>
            <w:vAlign w:val="center"/>
          </w:tcPr>
          <w:p w14:paraId="1129B894">
            <w:pPr>
              <w:rPr>
                <w:color w:val="000000" w:themeColor="text1"/>
                <w14:textFill>
                  <w14:solidFill>
                    <w14:schemeClr w14:val="tx1"/>
                  </w14:solidFill>
                </w14:textFill>
              </w:rPr>
            </w:pPr>
          </w:p>
        </w:tc>
        <w:tc>
          <w:tcPr>
            <w:tcW w:w="800" w:type="dxa"/>
            <w:vAlign w:val="center"/>
          </w:tcPr>
          <w:p w14:paraId="13C2B7FC">
            <w:pPr>
              <w:rPr>
                <w:color w:val="000000" w:themeColor="text1"/>
                <w14:textFill>
                  <w14:solidFill>
                    <w14:schemeClr w14:val="tx1"/>
                  </w14:solidFill>
                </w14:textFill>
              </w:rPr>
            </w:pPr>
          </w:p>
        </w:tc>
        <w:tc>
          <w:tcPr>
            <w:tcW w:w="540" w:type="dxa"/>
            <w:vAlign w:val="center"/>
          </w:tcPr>
          <w:p w14:paraId="72059413">
            <w:pPr>
              <w:rPr>
                <w:color w:val="000000" w:themeColor="text1"/>
                <w14:textFill>
                  <w14:solidFill>
                    <w14:schemeClr w14:val="tx1"/>
                  </w14:solidFill>
                </w14:textFill>
              </w:rPr>
            </w:pPr>
          </w:p>
        </w:tc>
        <w:tc>
          <w:tcPr>
            <w:tcW w:w="1380" w:type="dxa"/>
            <w:vAlign w:val="center"/>
          </w:tcPr>
          <w:p w14:paraId="677A3838">
            <w:pPr>
              <w:rPr>
                <w:color w:val="000000" w:themeColor="text1"/>
                <w14:textFill>
                  <w14:solidFill>
                    <w14:schemeClr w14:val="tx1"/>
                  </w14:solidFill>
                </w14:textFill>
              </w:rPr>
            </w:pPr>
          </w:p>
        </w:tc>
        <w:tc>
          <w:tcPr>
            <w:tcW w:w="820" w:type="dxa"/>
            <w:vAlign w:val="center"/>
          </w:tcPr>
          <w:p w14:paraId="781E34D9">
            <w:pPr>
              <w:rPr>
                <w:color w:val="000000" w:themeColor="text1"/>
                <w14:textFill>
                  <w14:solidFill>
                    <w14:schemeClr w14:val="tx1"/>
                  </w14:solidFill>
                </w14:textFill>
              </w:rPr>
            </w:pPr>
          </w:p>
        </w:tc>
        <w:tc>
          <w:tcPr>
            <w:tcW w:w="540" w:type="dxa"/>
            <w:vAlign w:val="center"/>
          </w:tcPr>
          <w:p w14:paraId="18B05F12">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399</w:t>
            </w:r>
          </w:p>
        </w:tc>
        <w:tc>
          <w:tcPr>
            <w:tcW w:w="1260" w:type="dxa"/>
            <w:vAlign w:val="center"/>
          </w:tcPr>
          <w:p w14:paraId="601279C8">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其他支出</w:t>
            </w:r>
          </w:p>
        </w:tc>
        <w:tc>
          <w:tcPr>
            <w:tcW w:w="786" w:type="dxa"/>
            <w:vAlign w:val="center"/>
          </w:tcPr>
          <w:p w14:paraId="6E37092C">
            <w:pPr>
              <w:rPr>
                <w:color w:val="000000" w:themeColor="text1"/>
                <w14:textFill>
                  <w14:solidFill>
                    <w14:schemeClr w14:val="tx1"/>
                  </w14:solidFill>
                </w14:textFill>
              </w:rPr>
            </w:pPr>
          </w:p>
        </w:tc>
      </w:tr>
      <w:tr w14:paraId="05FD27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BC08B1">
            <w:pPr>
              <w:rPr>
                <w:color w:val="000000" w:themeColor="text1"/>
                <w14:textFill>
                  <w14:solidFill>
                    <w14:schemeClr w14:val="tx1"/>
                  </w14:solidFill>
                </w14:textFill>
              </w:rPr>
            </w:pPr>
          </w:p>
        </w:tc>
        <w:tc>
          <w:tcPr>
            <w:tcW w:w="1740" w:type="dxa"/>
            <w:vAlign w:val="center"/>
          </w:tcPr>
          <w:p w14:paraId="7CCF2958">
            <w:pPr>
              <w:rPr>
                <w:color w:val="000000" w:themeColor="text1"/>
                <w14:textFill>
                  <w14:solidFill>
                    <w14:schemeClr w14:val="tx1"/>
                  </w14:solidFill>
                </w14:textFill>
              </w:rPr>
            </w:pPr>
          </w:p>
        </w:tc>
        <w:tc>
          <w:tcPr>
            <w:tcW w:w="800" w:type="dxa"/>
            <w:vAlign w:val="center"/>
          </w:tcPr>
          <w:p w14:paraId="1FFDC704">
            <w:pPr>
              <w:rPr>
                <w:color w:val="000000" w:themeColor="text1"/>
                <w14:textFill>
                  <w14:solidFill>
                    <w14:schemeClr w14:val="tx1"/>
                  </w14:solidFill>
                </w14:textFill>
              </w:rPr>
            </w:pPr>
          </w:p>
        </w:tc>
        <w:tc>
          <w:tcPr>
            <w:tcW w:w="540" w:type="dxa"/>
            <w:vAlign w:val="center"/>
          </w:tcPr>
          <w:p w14:paraId="0C59994E">
            <w:pPr>
              <w:rPr>
                <w:color w:val="000000" w:themeColor="text1"/>
                <w14:textFill>
                  <w14:solidFill>
                    <w14:schemeClr w14:val="tx1"/>
                  </w14:solidFill>
                </w14:textFill>
              </w:rPr>
            </w:pPr>
          </w:p>
        </w:tc>
        <w:tc>
          <w:tcPr>
            <w:tcW w:w="1380" w:type="dxa"/>
            <w:vAlign w:val="center"/>
          </w:tcPr>
          <w:p w14:paraId="15972C11">
            <w:pPr>
              <w:rPr>
                <w:color w:val="000000" w:themeColor="text1"/>
                <w14:textFill>
                  <w14:solidFill>
                    <w14:schemeClr w14:val="tx1"/>
                  </w14:solidFill>
                </w14:textFill>
              </w:rPr>
            </w:pPr>
          </w:p>
        </w:tc>
        <w:tc>
          <w:tcPr>
            <w:tcW w:w="820" w:type="dxa"/>
            <w:vAlign w:val="center"/>
          </w:tcPr>
          <w:p w14:paraId="0C96ED3A">
            <w:pPr>
              <w:rPr>
                <w:color w:val="000000" w:themeColor="text1"/>
                <w14:textFill>
                  <w14:solidFill>
                    <w14:schemeClr w14:val="tx1"/>
                  </w14:solidFill>
                </w14:textFill>
              </w:rPr>
            </w:pPr>
          </w:p>
        </w:tc>
        <w:tc>
          <w:tcPr>
            <w:tcW w:w="540" w:type="dxa"/>
            <w:vAlign w:val="center"/>
          </w:tcPr>
          <w:p w14:paraId="7EF4842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39907</w:t>
            </w:r>
          </w:p>
        </w:tc>
        <w:tc>
          <w:tcPr>
            <w:tcW w:w="1260" w:type="dxa"/>
            <w:vAlign w:val="center"/>
          </w:tcPr>
          <w:p w14:paraId="2533FD0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国家赔偿费用支出</w:t>
            </w:r>
          </w:p>
        </w:tc>
        <w:tc>
          <w:tcPr>
            <w:tcW w:w="786" w:type="dxa"/>
            <w:vAlign w:val="center"/>
          </w:tcPr>
          <w:p w14:paraId="1245445B">
            <w:pPr>
              <w:rPr>
                <w:color w:val="000000" w:themeColor="text1"/>
                <w14:textFill>
                  <w14:solidFill>
                    <w14:schemeClr w14:val="tx1"/>
                  </w14:solidFill>
                </w14:textFill>
              </w:rPr>
            </w:pPr>
          </w:p>
        </w:tc>
      </w:tr>
      <w:tr w14:paraId="04D425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2D5DC7DA">
            <w:pPr>
              <w:rPr>
                <w:color w:val="000000" w:themeColor="text1"/>
                <w14:textFill>
                  <w14:solidFill>
                    <w14:schemeClr w14:val="tx1"/>
                  </w14:solidFill>
                </w14:textFill>
              </w:rPr>
            </w:pPr>
          </w:p>
        </w:tc>
        <w:tc>
          <w:tcPr>
            <w:tcW w:w="1740" w:type="dxa"/>
            <w:vAlign w:val="center"/>
          </w:tcPr>
          <w:p w14:paraId="7546EF9C">
            <w:pPr>
              <w:rPr>
                <w:color w:val="000000" w:themeColor="text1"/>
                <w14:textFill>
                  <w14:solidFill>
                    <w14:schemeClr w14:val="tx1"/>
                  </w14:solidFill>
                </w14:textFill>
              </w:rPr>
            </w:pPr>
          </w:p>
        </w:tc>
        <w:tc>
          <w:tcPr>
            <w:tcW w:w="800" w:type="dxa"/>
            <w:vAlign w:val="center"/>
          </w:tcPr>
          <w:p w14:paraId="655BF66F">
            <w:pPr>
              <w:rPr>
                <w:color w:val="000000" w:themeColor="text1"/>
                <w14:textFill>
                  <w14:solidFill>
                    <w14:schemeClr w14:val="tx1"/>
                  </w14:solidFill>
                </w14:textFill>
              </w:rPr>
            </w:pPr>
          </w:p>
        </w:tc>
        <w:tc>
          <w:tcPr>
            <w:tcW w:w="540" w:type="dxa"/>
            <w:vAlign w:val="center"/>
          </w:tcPr>
          <w:p w14:paraId="7C6C55CE">
            <w:pPr>
              <w:rPr>
                <w:color w:val="000000" w:themeColor="text1"/>
                <w14:textFill>
                  <w14:solidFill>
                    <w14:schemeClr w14:val="tx1"/>
                  </w14:solidFill>
                </w14:textFill>
              </w:rPr>
            </w:pPr>
          </w:p>
        </w:tc>
        <w:tc>
          <w:tcPr>
            <w:tcW w:w="1380" w:type="dxa"/>
            <w:vAlign w:val="center"/>
          </w:tcPr>
          <w:p w14:paraId="342DDF7E">
            <w:pPr>
              <w:rPr>
                <w:color w:val="000000" w:themeColor="text1"/>
                <w14:textFill>
                  <w14:solidFill>
                    <w14:schemeClr w14:val="tx1"/>
                  </w14:solidFill>
                </w14:textFill>
              </w:rPr>
            </w:pPr>
          </w:p>
        </w:tc>
        <w:tc>
          <w:tcPr>
            <w:tcW w:w="820" w:type="dxa"/>
            <w:vAlign w:val="center"/>
          </w:tcPr>
          <w:p w14:paraId="0632222E">
            <w:pPr>
              <w:rPr>
                <w:color w:val="000000" w:themeColor="text1"/>
                <w14:textFill>
                  <w14:solidFill>
                    <w14:schemeClr w14:val="tx1"/>
                  </w14:solidFill>
                </w14:textFill>
              </w:rPr>
            </w:pPr>
          </w:p>
        </w:tc>
        <w:tc>
          <w:tcPr>
            <w:tcW w:w="540" w:type="dxa"/>
            <w:vAlign w:val="center"/>
          </w:tcPr>
          <w:p w14:paraId="204C5D0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39908</w:t>
            </w:r>
          </w:p>
        </w:tc>
        <w:tc>
          <w:tcPr>
            <w:tcW w:w="1260" w:type="dxa"/>
            <w:vAlign w:val="center"/>
          </w:tcPr>
          <w:p w14:paraId="0FF3127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对民间非营利组织和群众性自治组织补贴</w:t>
            </w:r>
          </w:p>
        </w:tc>
        <w:tc>
          <w:tcPr>
            <w:tcW w:w="786" w:type="dxa"/>
            <w:vAlign w:val="center"/>
          </w:tcPr>
          <w:p w14:paraId="505E8974">
            <w:pPr>
              <w:rPr>
                <w:color w:val="000000" w:themeColor="text1"/>
                <w14:textFill>
                  <w14:solidFill>
                    <w14:schemeClr w14:val="tx1"/>
                  </w14:solidFill>
                </w14:textFill>
              </w:rPr>
            </w:pPr>
          </w:p>
        </w:tc>
      </w:tr>
      <w:tr w14:paraId="0BEF3A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1FAB5F">
            <w:pPr>
              <w:rPr>
                <w:color w:val="000000" w:themeColor="text1"/>
                <w14:textFill>
                  <w14:solidFill>
                    <w14:schemeClr w14:val="tx1"/>
                  </w14:solidFill>
                </w14:textFill>
              </w:rPr>
            </w:pPr>
          </w:p>
        </w:tc>
        <w:tc>
          <w:tcPr>
            <w:tcW w:w="1740" w:type="dxa"/>
            <w:vAlign w:val="center"/>
          </w:tcPr>
          <w:p w14:paraId="46857360">
            <w:pPr>
              <w:rPr>
                <w:color w:val="000000" w:themeColor="text1"/>
                <w14:textFill>
                  <w14:solidFill>
                    <w14:schemeClr w14:val="tx1"/>
                  </w14:solidFill>
                </w14:textFill>
              </w:rPr>
            </w:pPr>
          </w:p>
        </w:tc>
        <w:tc>
          <w:tcPr>
            <w:tcW w:w="800" w:type="dxa"/>
            <w:vAlign w:val="center"/>
          </w:tcPr>
          <w:p w14:paraId="1D3E411B">
            <w:pPr>
              <w:rPr>
                <w:color w:val="000000" w:themeColor="text1"/>
                <w14:textFill>
                  <w14:solidFill>
                    <w14:schemeClr w14:val="tx1"/>
                  </w14:solidFill>
                </w14:textFill>
              </w:rPr>
            </w:pPr>
          </w:p>
        </w:tc>
        <w:tc>
          <w:tcPr>
            <w:tcW w:w="540" w:type="dxa"/>
            <w:vAlign w:val="center"/>
          </w:tcPr>
          <w:p w14:paraId="26D2BAA9">
            <w:pPr>
              <w:rPr>
                <w:color w:val="000000" w:themeColor="text1"/>
                <w14:textFill>
                  <w14:solidFill>
                    <w14:schemeClr w14:val="tx1"/>
                  </w14:solidFill>
                </w14:textFill>
              </w:rPr>
            </w:pPr>
          </w:p>
        </w:tc>
        <w:tc>
          <w:tcPr>
            <w:tcW w:w="1380" w:type="dxa"/>
            <w:vAlign w:val="center"/>
          </w:tcPr>
          <w:p w14:paraId="2E991297">
            <w:pPr>
              <w:rPr>
                <w:color w:val="000000" w:themeColor="text1"/>
                <w14:textFill>
                  <w14:solidFill>
                    <w14:schemeClr w14:val="tx1"/>
                  </w14:solidFill>
                </w14:textFill>
              </w:rPr>
            </w:pPr>
          </w:p>
        </w:tc>
        <w:tc>
          <w:tcPr>
            <w:tcW w:w="820" w:type="dxa"/>
            <w:vAlign w:val="center"/>
          </w:tcPr>
          <w:p w14:paraId="5265F51E">
            <w:pPr>
              <w:rPr>
                <w:color w:val="000000" w:themeColor="text1"/>
                <w14:textFill>
                  <w14:solidFill>
                    <w14:schemeClr w14:val="tx1"/>
                  </w14:solidFill>
                </w14:textFill>
              </w:rPr>
            </w:pPr>
          </w:p>
        </w:tc>
        <w:tc>
          <w:tcPr>
            <w:tcW w:w="540" w:type="dxa"/>
            <w:vAlign w:val="center"/>
          </w:tcPr>
          <w:p w14:paraId="1C013D0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39909</w:t>
            </w:r>
          </w:p>
        </w:tc>
        <w:tc>
          <w:tcPr>
            <w:tcW w:w="1260" w:type="dxa"/>
            <w:vAlign w:val="center"/>
          </w:tcPr>
          <w:p w14:paraId="071B630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经常性赠与</w:t>
            </w:r>
          </w:p>
        </w:tc>
        <w:tc>
          <w:tcPr>
            <w:tcW w:w="786" w:type="dxa"/>
            <w:vAlign w:val="center"/>
          </w:tcPr>
          <w:p w14:paraId="0B8EE06C">
            <w:pPr>
              <w:rPr>
                <w:color w:val="000000" w:themeColor="text1"/>
                <w14:textFill>
                  <w14:solidFill>
                    <w14:schemeClr w14:val="tx1"/>
                  </w14:solidFill>
                </w14:textFill>
              </w:rPr>
            </w:pPr>
          </w:p>
        </w:tc>
      </w:tr>
      <w:tr w14:paraId="10C9E5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18B975">
            <w:pPr>
              <w:rPr>
                <w:color w:val="000000" w:themeColor="text1"/>
                <w14:textFill>
                  <w14:solidFill>
                    <w14:schemeClr w14:val="tx1"/>
                  </w14:solidFill>
                </w14:textFill>
              </w:rPr>
            </w:pPr>
          </w:p>
        </w:tc>
        <w:tc>
          <w:tcPr>
            <w:tcW w:w="1740" w:type="dxa"/>
            <w:vAlign w:val="center"/>
          </w:tcPr>
          <w:p w14:paraId="5DC2B0C8">
            <w:pPr>
              <w:rPr>
                <w:color w:val="000000" w:themeColor="text1"/>
                <w14:textFill>
                  <w14:solidFill>
                    <w14:schemeClr w14:val="tx1"/>
                  </w14:solidFill>
                </w14:textFill>
              </w:rPr>
            </w:pPr>
          </w:p>
        </w:tc>
        <w:tc>
          <w:tcPr>
            <w:tcW w:w="800" w:type="dxa"/>
            <w:vAlign w:val="center"/>
          </w:tcPr>
          <w:p w14:paraId="339952AF">
            <w:pPr>
              <w:rPr>
                <w:color w:val="000000" w:themeColor="text1"/>
                <w14:textFill>
                  <w14:solidFill>
                    <w14:schemeClr w14:val="tx1"/>
                  </w14:solidFill>
                </w14:textFill>
              </w:rPr>
            </w:pPr>
          </w:p>
        </w:tc>
        <w:tc>
          <w:tcPr>
            <w:tcW w:w="540" w:type="dxa"/>
            <w:vAlign w:val="center"/>
          </w:tcPr>
          <w:p w14:paraId="059EE955">
            <w:pPr>
              <w:rPr>
                <w:color w:val="000000" w:themeColor="text1"/>
                <w14:textFill>
                  <w14:solidFill>
                    <w14:schemeClr w14:val="tx1"/>
                  </w14:solidFill>
                </w14:textFill>
              </w:rPr>
            </w:pPr>
          </w:p>
        </w:tc>
        <w:tc>
          <w:tcPr>
            <w:tcW w:w="1380" w:type="dxa"/>
            <w:vAlign w:val="center"/>
          </w:tcPr>
          <w:p w14:paraId="0F191037">
            <w:pPr>
              <w:rPr>
                <w:color w:val="000000" w:themeColor="text1"/>
                <w14:textFill>
                  <w14:solidFill>
                    <w14:schemeClr w14:val="tx1"/>
                  </w14:solidFill>
                </w14:textFill>
              </w:rPr>
            </w:pPr>
          </w:p>
        </w:tc>
        <w:tc>
          <w:tcPr>
            <w:tcW w:w="820" w:type="dxa"/>
            <w:vAlign w:val="center"/>
          </w:tcPr>
          <w:p w14:paraId="33C46F45">
            <w:pPr>
              <w:rPr>
                <w:color w:val="000000" w:themeColor="text1"/>
                <w14:textFill>
                  <w14:solidFill>
                    <w14:schemeClr w14:val="tx1"/>
                  </w14:solidFill>
                </w14:textFill>
              </w:rPr>
            </w:pPr>
          </w:p>
        </w:tc>
        <w:tc>
          <w:tcPr>
            <w:tcW w:w="540" w:type="dxa"/>
            <w:vAlign w:val="center"/>
          </w:tcPr>
          <w:p w14:paraId="4CD16F2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39910</w:t>
            </w:r>
          </w:p>
        </w:tc>
        <w:tc>
          <w:tcPr>
            <w:tcW w:w="1260" w:type="dxa"/>
            <w:vAlign w:val="center"/>
          </w:tcPr>
          <w:p w14:paraId="151B8CA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资本性赠与</w:t>
            </w:r>
          </w:p>
        </w:tc>
        <w:tc>
          <w:tcPr>
            <w:tcW w:w="786" w:type="dxa"/>
            <w:vAlign w:val="center"/>
          </w:tcPr>
          <w:p w14:paraId="2FCDE6B4">
            <w:pPr>
              <w:rPr>
                <w:color w:val="000000" w:themeColor="text1"/>
                <w14:textFill>
                  <w14:solidFill>
                    <w14:schemeClr w14:val="tx1"/>
                  </w14:solidFill>
                </w14:textFill>
              </w:rPr>
            </w:pPr>
          </w:p>
        </w:tc>
      </w:tr>
      <w:tr w14:paraId="6F8D74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C7A27BC">
            <w:pPr>
              <w:rPr>
                <w:color w:val="000000" w:themeColor="text1"/>
                <w14:textFill>
                  <w14:solidFill>
                    <w14:schemeClr w14:val="tx1"/>
                  </w14:solidFill>
                </w14:textFill>
              </w:rPr>
            </w:pPr>
          </w:p>
        </w:tc>
        <w:tc>
          <w:tcPr>
            <w:tcW w:w="1740" w:type="dxa"/>
            <w:vAlign w:val="center"/>
          </w:tcPr>
          <w:p w14:paraId="73361614">
            <w:pPr>
              <w:rPr>
                <w:color w:val="000000" w:themeColor="text1"/>
                <w14:textFill>
                  <w14:solidFill>
                    <w14:schemeClr w14:val="tx1"/>
                  </w14:solidFill>
                </w14:textFill>
              </w:rPr>
            </w:pPr>
          </w:p>
        </w:tc>
        <w:tc>
          <w:tcPr>
            <w:tcW w:w="800" w:type="dxa"/>
            <w:vAlign w:val="center"/>
          </w:tcPr>
          <w:p w14:paraId="6C91714E">
            <w:pPr>
              <w:rPr>
                <w:color w:val="000000" w:themeColor="text1"/>
                <w14:textFill>
                  <w14:solidFill>
                    <w14:schemeClr w14:val="tx1"/>
                  </w14:solidFill>
                </w14:textFill>
              </w:rPr>
            </w:pPr>
          </w:p>
        </w:tc>
        <w:tc>
          <w:tcPr>
            <w:tcW w:w="540" w:type="dxa"/>
            <w:vAlign w:val="center"/>
          </w:tcPr>
          <w:p w14:paraId="61DB56C0">
            <w:pPr>
              <w:rPr>
                <w:color w:val="000000" w:themeColor="text1"/>
                <w14:textFill>
                  <w14:solidFill>
                    <w14:schemeClr w14:val="tx1"/>
                  </w14:solidFill>
                </w14:textFill>
              </w:rPr>
            </w:pPr>
          </w:p>
        </w:tc>
        <w:tc>
          <w:tcPr>
            <w:tcW w:w="1380" w:type="dxa"/>
            <w:vAlign w:val="center"/>
          </w:tcPr>
          <w:p w14:paraId="5ECED530">
            <w:pPr>
              <w:rPr>
                <w:color w:val="000000" w:themeColor="text1"/>
                <w14:textFill>
                  <w14:solidFill>
                    <w14:schemeClr w14:val="tx1"/>
                  </w14:solidFill>
                </w14:textFill>
              </w:rPr>
            </w:pPr>
          </w:p>
        </w:tc>
        <w:tc>
          <w:tcPr>
            <w:tcW w:w="820" w:type="dxa"/>
            <w:vAlign w:val="center"/>
          </w:tcPr>
          <w:p w14:paraId="32E0A19D">
            <w:pPr>
              <w:rPr>
                <w:color w:val="000000" w:themeColor="text1"/>
                <w14:textFill>
                  <w14:solidFill>
                    <w14:schemeClr w14:val="tx1"/>
                  </w14:solidFill>
                </w14:textFill>
              </w:rPr>
            </w:pPr>
          </w:p>
        </w:tc>
        <w:tc>
          <w:tcPr>
            <w:tcW w:w="540" w:type="dxa"/>
            <w:vAlign w:val="center"/>
          </w:tcPr>
          <w:p w14:paraId="7D49D92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39999</w:t>
            </w:r>
          </w:p>
        </w:tc>
        <w:tc>
          <w:tcPr>
            <w:tcW w:w="1260" w:type="dxa"/>
            <w:vAlign w:val="center"/>
          </w:tcPr>
          <w:p w14:paraId="48AF068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其他支出</w:t>
            </w:r>
          </w:p>
        </w:tc>
        <w:tc>
          <w:tcPr>
            <w:tcW w:w="786" w:type="dxa"/>
            <w:vAlign w:val="center"/>
          </w:tcPr>
          <w:p w14:paraId="59D9E555">
            <w:pPr>
              <w:rPr>
                <w:color w:val="000000" w:themeColor="text1"/>
                <w14:textFill>
                  <w14:solidFill>
                    <w14:schemeClr w14:val="tx1"/>
                  </w14:solidFill>
                </w14:textFill>
              </w:rPr>
            </w:pPr>
          </w:p>
        </w:tc>
      </w:tr>
      <w:tr w14:paraId="426FAC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4593CFA7">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人员经费合计</w:t>
            </w:r>
          </w:p>
        </w:tc>
        <w:tc>
          <w:tcPr>
            <w:tcW w:w="800" w:type="dxa"/>
            <w:vAlign w:val="center"/>
          </w:tcPr>
          <w:p w14:paraId="51AE2D2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1,293.33</w:t>
            </w:r>
          </w:p>
        </w:tc>
        <w:tc>
          <w:tcPr>
            <w:tcW w:w="540" w:type="dxa"/>
            <w:gridSpan w:val="5"/>
            <w:vAlign w:val="center"/>
          </w:tcPr>
          <w:p w14:paraId="606BAD61">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公用支出合计</w:t>
            </w:r>
          </w:p>
        </w:tc>
        <w:tc>
          <w:tcPr>
            <w:tcW w:w="786" w:type="dxa"/>
            <w:vAlign w:val="center"/>
          </w:tcPr>
          <w:p w14:paraId="6B94EFA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65.45</w:t>
            </w:r>
          </w:p>
        </w:tc>
      </w:tr>
      <w:tr w14:paraId="6DC934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E004BA8">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注：本表反映部门(单位)本年度一般公共预算财政拨款基本支出明细情况。</w:t>
            </w:r>
          </w:p>
        </w:tc>
      </w:tr>
    </w:tbl>
    <w:p w14:paraId="0806BC32">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7436DDEF">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政府性基金预算财政拨款收入支出决算表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F1E54E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48F57BA1">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公开07表</w:t>
            </w:r>
          </w:p>
        </w:tc>
      </w:tr>
      <w:tr w14:paraId="00ADE96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tcPr>
          <w:p w14:paraId="20AD3A8C">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单位：兴国县教育体育事业发展中心</w:t>
            </w:r>
          </w:p>
        </w:tc>
        <w:tc>
          <w:tcPr>
            <w:tcW w:w="2000" w:type="dxa"/>
          </w:tcPr>
          <w:p w14:paraId="226E17A5">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2392C808">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1F82ECB3">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18E6E7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7E975C77">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    目</w:t>
            </w:r>
          </w:p>
        </w:tc>
        <w:tc>
          <w:tcPr>
            <w:tcW w:w="1040" w:type="dxa"/>
            <w:vMerge w:val="restart"/>
            <w:vAlign w:val="center"/>
          </w:tcPr>
          <w:p w14:paraId="4447D303">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年初结转和结余</w:t>
            </w:r>
          </w:p>
        </w:tc>
        <w:tc>
          <w:tcPr>
            <w:tcW w:w="940" w:type="dxa"/>
            <w:vMerge w:val="restart"/>
            <w:vAlign w:val="center"/>
          </w:tcPr>
          <w:p w14:paraId="18E6B696">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本年收入</w:t>
            </w:r>
          </w:p>
        </w:tc>
        <w:tc>
          <w:tcPr>
            <w:tcW w:w="940" w:type="dxa"/>
            <w:gridSpan w:val="3"/>
            <w:vAlign w:val="center"/>
          </w:tcPr>
          <w:p w14:paraId="59318276">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本年支出</w:t>
            </w:r>
          </w:p>
        </w:tc>
        <w:tc>
          <w:tcPr>
            <w:tcW w:w="986" w:type="dxa"/>
            <w:vMerge w:val="restart"/>
            <w:vAlign w:val="center"/>
          </w:tcPr>
          <w:p w14:paraId="53A1F083">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年末结转和结余</w:t>
            </w:r>
          </w:p>
        </w:tc>
      </w:tr>
      <w:tr w14:paraId="469012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16FCCF32">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支出功能分类科目编码</w:t>
            </w:r>
          </w:p>
        </w:tc>
        <w:tc>
          <w:tcPr>
            <w:tcW w:w="1700" w:type="dxa"/>
            <w:vMerge w:val="restart"/>
            <w:vAlign w:val="center"/>
          </w:tcPr>
          <w:p w14:paraId="41B2EBA3">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科目名称</w:t>
            </w:r>
          </w:p>
        </w:tc>
        <w:tc>
          <w:tcPr>
            <w:tcW w:w="1040" w:type="dxa"/>
            <w:vMerge w:val="continue"/>
            <w:vAlign w:val="center"/>
          </w:tcPr>
          <w:p w14:paraId="3FF98D09">
            <w:pPr>
              <w:rPr>
                <w:color w:val="000000" w:themeColor="text1"/>
                <w14:textFill>
                  <w14:solidFill>
                    <w14:schemeClr w14:val="tx1"/>
                  </w14:solidFill>
                </w14:textFill>
              </w:rPr>
            </w:pPr>
          </w:p>
        </w:tc>
        <w:tc>
          <w:tcPr>
            <w:tcW w:w="940" w:type="dxa"/>
            <w:vMerge w:val="continue"/>
            <w:vAlign w:val="center"/>
          </w:tcPr>
          <w:p w14:paraId="34883BE3">
            <w:pPr>
              <w:rPr>
                <w:color w:val="000000" w:themeColor="text1"/>
                <w14:textFill>
                  <w14:solidFill>
                    <w14:schemeClr w14:val="tx1"/>
                  </w14:solidFill>
                </w14:textFill>
              </w:rPr>
            </w:pPr>
          </w:p>
        </w:tc>
        <w:tc>
          <w:tcPr>
            <w:tcW w:w="940" w:type="dxa"/>
            <w:vMerge w:val="restart"/>
            <w:vAlign w:val="center"/>
          </w:tcPr>
          <w:p w14:paraId="0C66370A">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小计</w:t>
            </w:r>
          </w:p>
        </w:tc>
        <w:tc>
          <w:tcPr>
            <w:tcW w:w="980" w:type="dxa"/>
            <w:vMerge w:val="restart"/>
            <w:vAlign w:val="center"/>
          </w:tcPr>
          <w:p w14:paraId="32C979AA">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基本支出</w:t>
            </w:r>
          </w:p>
        </w:tc>
        <w:tc>
          <w:tcPr>
            <w:tcW w:w="980" w:type="dxa"/>
            <w:vMerge w:val="restart"/>
            <w:vAlign w:val="center"/>
          </w:tcPr>
          <w:p w14:paraId="68696DFC">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项目支出</w:t>
            </w:r>
          </w:p>
        </w:tc>
        <w:tc>
          <w:tcPr>
            <w:tcW w:w="986" w:type="dxa"/>
            <w:vMerge w:val="continue"/>
            <w:vAlign w:val="center"/>
          </w:tcPr>
          <w:p w14:paraId="4A5C1EC4">
            <w:pPr>
              <w:rPr>
                <w:color w:val="000000" w:themeColor="text1"/>
                <w14:textFill>
                  <w14:solidFill>
                    <w14:schemeClr w14:val="tx1"/>
                  </w14:solidFill>
                </w14:textFill>
              </w:rPr>
            </w:pPr>
          </w:p>
        </w:tc>
      </w:tr>
      <w:tr w14:paraId="3F667C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D806189">
            <w:pPr>
              <w:rPr>
                <w:color w:val="000000" w:themeColor="text1"/>
                <w14:textFill>
                  <w14:solidFill>
                    <w14:schemeClr w14:val="tx1"/>
                  </w14:solidFill>
                </w14:textFill>
              </w:rPr>
            </w:pPr>
          </w:p>
        </w:tc>
        <w:tc>
          <w:tcPr>
            <w:tcW w:w="1700" w:type="dxa"/>
            <w:vMerge w:val="continue"/>
            <w:vAlign w:val="center"/>
          </w:tcPr>
          <w:p w14:paraId="126D66FF">
            <w:pPr>
              <w:rPr>
                <w:color w:val="000000" w:themeColor="text1"/>
                <w14:textFill>
                  <w14:solidFill>
                    <w14:schemeClr w14:val="tx1"/>
                  </w14:solidFill>
                </w14:textFill>
              </w:rPr>
            </w:pPr>
          </w:p>
        </w:tc>
        <w:tc>
          <w:tcPr>
            <w:tcW w:w="1040" w:type="dxa"/>
            <w:vMerge w:val="continue"/>
            <w:vAlign w:val="center"/>
          </w:tcPr>
          <w:p w14:paraId="110A7F20">
            <w:pPr>
              <w:rPr>
                <w:color w:val="000000" w:themeColor="text1"/>
                <w14:textFill>
                  <w14:solidFill>
                    <w14:schemeClr w14:val="tx1"/>
                  </w14:solidFill>
                </w14:textFill>
              </w:rPr>
            </w:pPr>
          </w:p>
        </w:tc>
        <w:tc>
          <w:tcPr>
            <w:tcW w:w="940" w:type="dxa"/>
            <w:vMerge w:val="continue"/>
            <w:vAlign w:val="center"/>
          </w:tcPr>
          <w:p w14:paraId="04CA9133">
            <w:pPr>
              <w:rPr>
                <w:color w:val="000000" w:themeColor="text1"/>
                <w14:textFill>
                  <w14:solidFill>
                    <w14:schemeClr w14:val="tx1"/>
                  </w14:solidFill>
                </w14:textFill>
              </w:rPr>
            </w:pPr>
          </w:p>
        </w:tc>
        <w:tc>
          <w:tcPr>
            <w:tcW w:w="940" w:type="dxa"/>
            <w:vMerge w:val="continue"/>
            <w:vAlign w:val="center"/>
          </w:tcPr>
          <w:p w14:paraId="4885897F">
            <w:pPr>
              <w:rPr>
                <w:color w:val="000000" w:themeColor="text1"/>
                <w14:textFill>
                  <w14:solidFill>
                    <w14:schemeClr w14:val="tx1"/>
                  </w14:solidFill>
                </w14:textFill>
              </w:rPr>
            </w:pPr>
          </w:p>
        </w:tc>
        <w:tc>
          <w:tcPr>
            <w:tcW w:w="980" w:type="dxa"/>
            <w:vMerge w:val="continue"/>
            <w:vAlign w:val="center"/>
          </w:tcPr>
          <w:p w14:paraId="365531F0">
            <w:pPr>
              <w:rPr>
                <w:color w:val="000000" w:themeColor="text1"/>
                <w14:textFill>
                  <w14:solidFill>
                    <w14:schemeClr w14:val="tx1"/>
                  </w14:solidFill>
                </w14:textFill>
              </w:rPr>
            </w:pPr>
          </w:p>
        </w:tc>
        <w:tc>
          <w:tcPr>
            <w:tcW w:w="980" w:type="dxa"/>
            <w:vMerge w:val="continue"/>
            <w:vAlign w:val="center"/>
          </w:tcPr>
          <w:p w14:paraId="0722B3FE">
            <w:pPr>
              <w:rPr>
                <w:color w:val="000000" w:themeColor="text1"/>
                <w14:textFill>
                  <w14:solidFill>
                    <w14:schemeClr w14:val="tx1"/>
                  </w14:solidFill>
                </w14:textFill>
              </w:rPr>
            </w:pPr>
          </w:p>
        </w:tc>
        <w:tc>
          <w:tcPr>
            <w:tcW w:w="986" w:type="dxa"/>
            <w:vMerge w:val="continue"/>
            <w:vAlign w:val="center"/>
          </w:tcPr>
          <w:p w14:paraId="0C8B39B1">
            <w:pPr>
              <w:rPr>
                <w:color w:val="000000" w:themeColor="text1"/>
                <w14:textFill>
                  <w14:solidFill>
                    <w14:schemeClr w14:val="tx1"/>
                  </w14:solidFill>
                </w14:textFill>
              </w:rPr>
            </w:pPr>
          </w:p>
        </w:tc>
      </w:tr>
      <w:tr w14:paraId="173FA0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921463F">
            <w:pPr>
              <w:rPr>
                <w:color w:val="000000" w:themeColor="text1"/>
                <w14:textFill>
                  <w14:solidFill>
                    <w14:schemeClr w14:val="tx1"/>
                  </w14:solidFill>
                </w14:textFill>
              </w:rPr>
            </w:pPr>
          </w:p>
        </w:tc>
        <w:tc>
          <w:tcPr>
            <w:tcW w:w="1700" w:type="dxa"/>
            <w:vMerge w:val="continue"/>
            <w:vAlign w:val="center"/>
          </w:tcPr>
          <w:p w14:paraId="74CA0AD4">
            <w:pPr>
              <w:rPr>
                <w:color w:val="000000" w:themeColor="text1"/>
                <w14:textFill>
                  <w14:solidFill>
                    <w14:schemeClr w14:val="tx1"/>
                  </w14:solidFill>
                </w14:textFill>
              </w:rPr>
            </w:pPr>
          </w:p>
        </w:tc>
        <w:tc>
          <w:tcPr>
            <w:tcW w:w="1040" w:type="dxa"/>
            <w:vMerge w:val="continue"/>
            <w:vAlign w:val="center"/>
          </w:tcPr>
          <w:p w14:paraId="770F4C4B">
            <w:pPr>
              <w:rPr>
                <w:color w:val="000000" w:themeColor="text1"/>
                <w14:textFill>
                  <w14:solidFill>
                    <w14:schemeClr w14:val="tx1"/>
                  </w14:solidFill>
                </w14:textFill>
              </w:rPr>
            </w:pPr>
          </w:p>
        </w:tc>
        <w:tc>
          <w:tcPr>
            <w:tcW w:w="940" w:type="dxa"/>
            <w:vMerge w:val="continue"/>
            <w:vAlign w:val="center"/>
          </w:tcPr>
          <w:p w14:paraId="0A5CE212">
            <w:pPr>
              <w:rPr>
                <w:color w:val="000000" w:themeColor="text1"/>
                <w14:textFill>
                  <w14:solidFill>
                    <w14:schemeClr w14:val="tx1"/>
                  </w14:solidFill>
                </w14:textFill>
              </w:rPr>
            </w:pPr>
          </w:p>
        </w:tc>
        <w:tc>
          <w:tcPr>
            <w:tcW w:w="940" w:type="dxa"/>
            <w:vMerge w:val="continue"/>
            <w:vAlign w:val="center"/>
          </w:tcPr>
          <w:p w14:paraId="7D840D10">
            <w:pPr>
              <w:rPr>
                <w:color w:val="000000" w:themeColor="text1"/>
                <w14:textFill>
                  <w14:solidFill>
                    <w14:schemeClr w14:val="tx1"/>
                  </w14:solidFill>
                </w14:textFill>
              </w:rPr>
            </w:pPr>
          </w:p>
        </w:tc>
        <w:tc>
          <w:tcPr>
            <w:tcW w:w="980" w:type="dxa"/>
            <w:vMerge w:val="continue"/>
            <w:vAlign w:val="center"/>
          </w:tcPr>
          <w:p w14:paraId="1FF8B5AC">
            <w:pPr>
              <w:rPr>
                <w:color w:val="000000" w:themeColor="text1"/>
                <w14:textFill>
                  <w14:solidFill>
                    <w14:schemeClr w14:val="tx1"/>
                  </w14:solidFill>
                </w14:textFill>
              </w:rPr>
            </w:pPr>
          </w:p>
        </w:tc>
        <w:tc>
          <w:tcPr>
            <w:tcW w:w="980" w:type="dxa"/>
            <w:vMerge w:val="continue"/>
            <w:vAlign w:val="center"/>
          </w:tcPr>
          <w:p w14:paraId="1D5F60E3">
            <w:pPr>
              <w:rPr>
                <w:color w:val="000000" w:themeColor="text1"/>
                <w14:textFill>
                  <w14:solidFill>
                    <w14:schemeClr w14:val="tx1"/>
                  </w14:solidFill>
                </w14:textFill>
              </w:rPr>
            </w:pPr>
          </w:p>
        </w:tc>
        <w:tc>
          <w:tcPr>
            <w:tcW w:w="986" w:type="dxa"/>
            <w:vMerge w:val="continue"/>
            <w:vAlign w:val="center"/>
          </w:tcPr>
          <w:p w14:paraId="6071DDFE">
            <w:pPr>
              <w:rPr>
                <w:color w:val="000000" w:themeColor="text1"/>
                <w14:textFill>
                  <w14:solidFill>
                    <w14:schemeClr w14:val="tx1"/>
                  </w14:solidFill>
                </w14:textFill>
              </w:rPr>
            </w:pPr>
          </w:p>
        </w:tc>
      </w:tr>
      <w:tr w14:paraId="739315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025FB428">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类</w:t>
            </w:r>
          </w:p>
        </w:tc>
        <w:tc>
          <w:tcPr>
            <w:tcW w:w="220" w:type="dxa"/>
            <w:vMerge w:val="restart"/>
            <w:vAlign w:val="center"/>
          </w:tcPr>
          <w:p w14:paraId="592B4EC7">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款</w:t>
            </w:r>
          </w:p>
        </w:tc>
        <w:tc>
          <w:tcPr>
            <w:tcW w:w="300" w:type="dxa"/>
            <w:vMerge w:val="restart"/>
            <w:vAlign w:val="center"/>
          </w:tcPr>
          <w:p w14:paraId="2E0955D4">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w:t>
            </w:r>
          </w:p>
        </w:tc>
        <w:tc>
          <w:tcPr>
            <w:tcW w:w="1700" w:type="dxa"/>
            <w:vAlign w:val="center"/>
          </w:tcPr>
          <w:p w14:paraId="7E788C93">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栏次</w:t>
            </w:r>
          </w:p>
        </w:tc>
        <w:tc>
          <w:tcPr>
            <w:tcW w:w="1040" w:type="dxa"/>
            <w:vAlign w:val="center"/>
          </w:tcPr>
          <w:p w14:paraId="6E00E9F2">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w:t>
            </w:r>
          </w:p>
        </w:tc>
        <w:tc>
          <w:tcPr>
            <w:tcW w:w="940" w:type="dxa"/>
            <w:vAlign w:val="center"/>
          </w:tcPr>
          <w:p w14:paraId="24684474">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w:t>
            </w:r>
          </w:p>
        </w:tc>
        <w:tc>
          <w:tcPr>
            <w:tcW w:w="940" w:type="dxa"/>
            <w:vAlign w:val="center"/>
          </w:tcPr>
          <w:p w14:paraId="501E17BF">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w:t>
            </w:r>
          </w:p>
        </w:tc>
        <w:tc>
          <w:tcPr>
            <w:tcW w:w="980" w:type="dxa"/>
            <w:vAlign w:val="center"/>
          </w:tcPr>
          <w:p w14:paraId="54747EEA">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w:t>
            </w:r>
          </w:p>
        </w:tc>
        <w:tc>
          <w:tcPr>
            <w:tcW w:w="980" w:type="dxa"/>
            <w:vAlign w:val="center"/>
          </w:tcPr>
          <w:p w14:paraId="09E9AAAE">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w:t>
            </w:r>
          </w:p>
        </w:tc>
        <w:tc>
          <w:tcPr>
            <w:tcW w:w="986" w:type="dxa"/>
            <w:vAlign w:val="center"/>
          </w:tcPr>
          <w:p w14:paraId="07AA9E32">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6</w:t>
            </w:r>
          </w:p>
        </w:tc>
      </w:tr>
      <w:tr w14:paraId="0B8516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289E65C5">
            <w:pPr>
              <w:rPr>
                <w:color w:val="000000" w:themeColor="text1"/>
                <w14:textFill>
                  <w14:solidFill>
                    <w14:schemeClr w14:val="tx1"/>
                  </w14:solidFill>
                </w14:textFill>
              </w:rPr>
            </w:pPr>
          </w:p>
        </w:tc>
        <w:tc>
          <w:tcPr>
            <w:tcW w:w="220" w:type="dxa"/>
            <w:vMerge w:val="continue"/>
            <w:vAlign w:val="center"/>
          </w:tcPr>
          <w:p w14:paraId="473ED6A2">
            <w:pPr>
              <w:rPr>
                <w:color w:val="000000" w:themeColor="text1"/>
                <w14:textFill>
                  <w14:solidFill>
                    <w14:schemeClr w14:val="tx1"/>
                  </w14:solidFill>
                </w14:textFill>
              </w:rPr>
            </w:pPr>
          </w:p>
        </w:tc>
        <w:tc>
          <w:tcPr>
            <w:tcW w:w="300" w:type="dxa"/>
            <w:vMerge w:val="continue"/>
            <w:vAlign w:val="center"/>
          </w:tcPr>
          <w:p w14:paraId="15B5522E">
            <w:pPr>
              <w:rPr>
                <w:color w:val="000000" w:themeColor="text1"/>
                <w14:textFill>
                  <w14:solidFill>
                    <w14:schemeClr w14:val="tx1"/>
                  </w14:solidFill>
                </w14:textFill>
              </w:rPr>
            </w:pPr>
          </w:p>
        </w:tc>
        <w:tc>
          <w:tcPr>
            <w:tcW w:w="1700" w:type="dxa"/>
            <w:vAlign w:val="center"/>
          </w:tcPr>
          <w:p w14:paraId="4A82403A">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合计</w:t>
            </w:r>
          </w:p>
        </w:tc>
        <w:tc>
          <w:tcPr>
            <w:tcW w:w="1040" w:type="dxa"/>
            <w:vAlign w:val="center"/>
          </w:tcPr>
          <w:p w14:paraId="52477239">
            <w:pPr>
              <w:rPr>
                <w:color w:val="000000" w:themeColor="text1"/>
                <w14:textFill>
                  <w14:solidFill>
                    <w14:schemeClr w14:val="tx1"/>
                  </w14:solidFill>
                </w14:textFill>
              </w:rPr>
            </w:pPr>
          </w:p>
        </w:tc>
        <w:tc>
          <w:tcPr>
            <w:tcW w:w="940" w:type="dxa"/>
            <w:vAlign w:val="center"/>
          </w:tcPr>
          <w:p w14:paraId="1C1C5B4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371.99</w:t>
            </w:r>
          </w:p>
        </w:tc>
        <w:tc>
          <w:tcPr>
            <w:tcW w:w="940" w:type="dxa"/>
            <w:vAlign w:val="center"/>
          </w:tcPr>
          <w:p w14:paraId="1808CB7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371.99</w:t>
            </w:r>
          </w:p>
        </w:tc>
        <w:tc>
          <w:tcPr>
            <w:tcW w:w="980" w:type="dxa"/>
            <w:vAlign w:val="center"/>
          </w:tcPr>
          <w:p w14:paraId="56D72E64">
            <w:pPr>
              <w:rPr>
                <w:color w:val="000000" w:themeColor="text1"/>
                <w14:textFill>
                  <w14:solidFill>
                    <w14:schemeClr w14:val="tx1"/>
                  </w14:solidFill>
                </w14:textFill>
              </w:rPr>
            </w:pPr>
          </w:p>
        </w:tc>
        <w:tc>
          <w:tcPr>
            <w:tcW w:w="980" w:type="dxa"/>
            <w:vAlign w:val="center"/>
          </w:tcPr>
          <w:p w14:paraId="032E210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371.99</w:t>
            </w:r>
          </w:p>
        </w:tc>
        <w:tc>
          <w:tcPr>
            <w:tcW w:w="986" w:type="dxa"/>
            <w:vAlign w:val="center"/>
          </w:tcPr>
          <w:p w14:paraId="31B6817F">
            <w:pPr>
              <w:rPr>
                <w:color w:val="000000" w:themeColor="text1"/>
                <w14:textFill>
                  <w14:solidFill>
                    <w14:schemeClr w14:val="tx1"/>
                  </w14:solidFill>
                </w14:textFill>
              </w:rPr>
            </w:pPr>
          </w:p>
        </w:tc>
      </w:tr>
      <w:tr w14:paraId="522920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113BFBC">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w:t>
            </w:r>
          </w:p>
        </w:tc>
        <w:tc>
          <w:tcPr>
            <w:tcW w:w="1700" w:type="dxa"/>
            <w:vAlign w:val="center"/>
          </w:tcPr>
          <w:p w14:paraId="4546E07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其他支出</w:t>
            </w:r>
          </w:p>
        </w:tc>
        <w:tc>
          <w:tcPr>
            <w:tcW w:w="1040" w:type="dxa"/>
            <w:vAlign w:val="center"/>
          </w:tcPr>
          <w:p w14:paraId="7CD1D4DB">
            <w:pPr>
              <w:rPr>
                <w:color w:val="000000" w:themeColor="text1"/>
                <w14:textFill>
                  <w14:solidFill>
                    <w14:schemeClr w14:val="tx1"/>
                  </w14:solidFill>
                </w14:textFill>
              </w:rPr>
            </w:pPr>
          </w:p>
        </w:tc>
        <w:tc>
          <w:tcPr>
            <w:tcW w:w="940" w:type="dxa"/>
            <w:vAlign w:val="center"/>
          </w:tcPr>
          <w:p w14:paraId="2C1419A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371.99</w:t>
            </w:r>
          </w:p>
        </w:tc>
        <w:tc>
          <w:tcPr>
            <w:tcW w:w="940" w:type="dxa"/>
            <w:vAlign w:val="center"/>
          </w:tcPr>
          <w:p w14:paraId="196ABE5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371.99</w:t>
            </w:r>
          </w:p>
        </w:tc>
        <w:tc>
          <w:tcPr>
            <w:tcW w:w="980" w:type="dxa"/>
            <w:vAlign w:val="center"/>
          </w:tcPr>
          <w:p w14:paraId="7BF4E6DC">
            <w:pPr>
              <w:rPr>
                <w:color w:val="000000" w:themeColor="text1"/>
                <w14:textFill>
                  <w14:solidFill>
                    <w14:schemeClr w14:val="tx1"/>
                  </w14:solidFill>
                </w14:textFill>
              </w:rPr>
            </w:pPr>
          </w:p>
        </w:tc>
        <w:tc>
          <w:tcPr>
            <w:tcW w:w="980" w:type="dxa"/>
            <w:vAlign w:val="center"/>
          </w:tcPr>
          <w:p w14:paraId="6646798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371.99</w:t>
            </w:r>
          </w:p>
        </w:tc>
        <w:tc>
          <w:tcPr>
            <w:tcW w:w="986" w:type="dxa"/>
            <w:vAlign w:val="center"/>
          </w:tcPr>
          <w:p w14:paraId="5A64D0AB">
            <w:pPr>
              <w:rPr>
                <w:color w:val="000000" w:themeColor="text1"/>
                <w14:textFill>
                  <w14:solidFill>
                    <w14:schemeClr w14:val="tx1"/>
                  </w14:solidFill>
                </w14:textFill>
              </w:rPr>
            </w:pPr>
          </w:p>
        </w:tc>
      </w:tr>
      <w:tr w14:paraId="340125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D2BDA35">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22960</w:t>
            </w:r>
          </w:p>
        </w:tc>
        <w:tc>
          <w:tcPr>
            <w:tcW w:w="1700" w:type="dxa"/>
            <w:vAlign w:val="center"/>
          </w:tcPr>
          <w:p w14:paraId="31A3FD8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彩票公益金安排的支出</w:t>
            </w:r>
          </w:p>
        </w:tc>
        <w:tc>
          <w:tcPr>
            <w:tcW w:w="1040" w:type="dxa"/>
            <w:vAlign w:val="center"/>
          </w:tcPr>
          <w:p w14:paraId="6F77F8EC">
            <w:pPr>
              <w:rPr>
                <w:color w:val="000000" w:themeColor="text1"/>
                <w14:textFill>
                  <w14:solidFill>
                    <w14:schemeClr w14:val="tx1"/>
                  </w14:solidFill>
                </w14:textFill>
              </w:rPr>
            </w:pPr>
          </w:p>
        </w:tc>
        <w:tc>
          <w:tcPr>
            <w:tcW w:w="940" w:type="dxa"/>
            <w:vAlign w:val="center"/>
          </w:tcPr>
          <w:p w14:paraId="2A3E8F6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371.99</w:t>
            </w:r>
          </w:p>
        </w:tc>
        <w:tc>
          <w:tcPr>
            <w:tcW w:w="940" w:type="dxa"/>
            <w:vAlign w:val="center"/>
          </w:tcPr>
          <w:p w14:paraId="063F3E9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371.99</w:t>
            </w:r>
          </w:p>
        </w:tc>
        <w:tc>
          <w:tcPr>
            <w:tcW w:w="980" w:type="dxa"/>
            <w:vAlign w:val="center"/>
          </w:tcPr>
          <w:p w14:paraId="46F9CB2A">
            <w:pPr>
              <w:rPr>
                <w:color w:val="000000" w:themeColor="text1"/>
                <w14:textFill>
                  <w14:solidFill>
                    <w14:schemeClr w14:val="tx1"/>
                  </w14:solidFill>
                </w14:textFill>
              </w:rPr>
            </w:pPr>
          </w:p>
        </w:tc>
        <w:tc>
          <w:tcPr>
            <w:tcW w:w="980" w:type="dxa"/>
            <w:vAlign w:val="center"/>
          </w:tcPr>
          <w:p w14:paraId="37CE673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371.99</w:t>
            </w:r>
          </w:p>
        </w:tc>
        <w:tc>
          <w:tcPr>
            <w:tcW w:w="986" w:type="dxa"/>
            <w:vAlign w:val="center"/>
          </w:tcPr>
          <w:p w14:paraId="290D0227">
            <w:pPr>
              <w:rPr>
                <w:color w:val="000000" w:themeColor="text1"/>
                <w14:textFill>
                  <w14:solidFill>
                    <w14:schemeClr w14:val="tx1"/>
                  </w14:solidFill>
                </w14:textFill>
              </w:rPr>
            </w:pPr>
          </w:p>
        </w:tc>
      </w:tr>
      <w:tr w14:paraId="67D02C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514154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2296003</w:t>
            </w:r>
          </w:p>
        </w:tc>
        <w:tc>
          <w:tcPr>
            <w:tcW w:w="1700" w:type="dxa"/>
            <w:vAlign w:val="center"/>
          </w:tcPr>
          <w:p w14:paraId="555BAB08">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用于体育事业的彩票公益金支出</w:t>
            </w:r>
          </w:p>
        </w:tc>
        <w:tc>
          <w:tcPr>
            <w:tcW w:w="1040" w:type="dxa"/>
            <w:vAlign w:val="center"/>
          </w:tcPr>
          <w:p w14:paraId="6D93682C">
            <w:pPr>
              <w:rPr>
                <w:color w:val="000000" w:themeColor="text1"/>
                <w14:textFill>
                  <w14:solidFill>
                    <w14:schemeClr w14:val="tx1"/>
                  </w14:solidFill>
                </w14:textFill>
              </w:rPr>
            </w:pPr>
          </w:p>
        </w:tc>
        <w:tc>
          <w:tcPr>
            <w:tcW w:w="940" w:type="dxa"/>
            <w:vAlign w:val="center"/>
          </w:tcPr>
          <w:p w14:paraId="384340F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326.41</w:t>
            </w:r>
          </w:p>
        </w:tc>
        <w:tc>
          <w:tcPr>
            <w:tcW w:w="940" w:type="dxa"/>
            <w:vAlign w:val="center"/>
          </w:tcPr>
          <w:p w14:paraId="12CF3FC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326.41</w:t>
            </w:r>
          </w:p>
        </w:tc>
        <w:tc>
          <w:tcPr>
            <w:tcW w:w="980" w:type="dxa"/>
            <w:vAlign w:val="center"/>
          </w:tcPr>
          <w:p w14:paraId="1AE9DD04">
            <w:pPr>
              <w:rPr>
                <w:color w:val="000000" w:themeColor="text1"/>
                <w14:textFill>
                  <w14:solidFill>
                    <w14:schemeClr w14:val="tx1"/>
                  </w14:solidFill>
                </w14:textFill>
              </w:rPr>
            </w:pPr>
          </w:p>
        </w:tc>
        <w:tc>
          <w:tcPr>
            <w:tcW w:w="980" w:type="dxa"/>
            <w:vAlign w:val="center"/>
          </w:tcPr>
          <w:p w14:paraId="2ED02B5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326.41</w:t>
            </w:r>
          </w:p>
        </w:tc>
        <w:tc>
          <w:tcPr>
            <w:tcW w:w="986" w:type="dxa"/>
            <w:vAlign w:val="center"/>
          </w:tcPr>
          <w:p w14:paraId="0C5CF922">
            <w:pPr>
              <w:rPr>
                <w:color w:val="000000" w:themeColor="text1"/>
                <w14:textFill>
                  <w14:solidFill>
                    <w14:schemeClr w14:val="tx1"/>
                  </w14:solidFill>
                </w14:textFill>
              </w:rPr>
            </w:pPr>
          </w:p>
        </w:tc>
      </w:tr>
      <w:tr w14:paraId="486617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AC79BA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2296004</w:t>
            </w:r>
          </w:p>
        </w:tc>
        <w:tc>
          <w:tcPr>
            <w:tcW w:w="1700" w:type="dxa"/>
            <w:vAlign w:val="center"/>
          </w:tcPr>
          <w:p w14:paraId="1D4B0FC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用于教育事业的彩票公益金支出</w:t>
            </w:r>
          </w:p>
        </w:tc>
        <w:tc>
          <w:tcPr>
            <w:tcW w:w="1040" w:type="dxa"/>
            <w:vAlign w:val="center"/>
          </w:tcPr>
          <w:p w14:paraId="2C80E850">
            <w:pPr>
              <w:rPr>
                <w:color w:val="000000" w:themeColor="text1"/>
                <w14:textFill>
                  <w14:solidFill>
                    <w14:schemeClr w14:val="tx1"/>
                  </w14:solidFill>
                </w14:textFill>
              </w:rPr>
            </w:pPr>
          </w:p>
        </w:tc>
        <w:tc>
          <w:tcPr>
            <w:tcW w:w="940" w:type="dxa"/>
            <w:vAlign w:val="center"/>
          </w:tcPr>
          <w:p w14:paraId="7B65312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45.58</w:t>
            </w:r>
          </w:p>
        </w:tc>
        <w:tc>
          <w:tcPr>
            <w:tcW w:w="940" w:type="dxa"/>
            <w:vAlign w:val="center"/>
          </w:tcPr>
          <w:p w14:paraId="020C776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45.58</w:t>
            </w:r>
          </w:p>
        </w:tc>
        <w:tc>
          <w:tcPr>
            <w:tcW w:w="980" w:type="dxa"/>
            <w:vAlign w:val="center"/>
          </w:tcPr>
          <w:p w14:paraId="43B23148">
            <w:pPr>
              <w:rPr>
                <w:color w:val="000000" w:themeColor="text1"/>
                <w14:textFill>
                  <w14:solidFill>
                    <w14:schemeClr w14:val="tx1"/>
                  </w14:solidFill>
                </w14:textFill>
              </w:rPr>
            </w:pPr>
          </w:p>
        </w:tc>
        <w:tc>
          <w:tcPr>
            <w:tcW w:w="980" w:type="dxa"/>
            <w:vAlign w:val="center"/>
          </w:tcPr>
          <w:p w14:paraId="2E81D1D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45.58</w:t>
            </w:r>
          </w:p>
        </w:tc>
        <w:tc>
          <w:tcPr>
            <w:tcW w:w="986" w:type="dxa"/>
            <w:vAlign w:val="center"/>
          </w:tcPr>
          <w:p w14:paraId="0958B490">
            <w:pPr>
              <w:rPr>
                <w:color w:val="000000" w:themeColor="text1"/>
                <w14:textFill>
                  <w14:solidFill>
                    <w14:schemeClr w14:val="tx1"/>
                  </w14:solidFill>
                </w14:textFill>
              </w:rPr>
            </w:pPr>
          </w:p>
        </w:tc>
      </w:tr>
      <w:tr w14:paraId="6953A4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A8C11E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注：1.本表反映部门(单位)本年度政府性基金预算财政拨款收入、支出及结转和结余情况。</w:t>
            </w:r>
          </w:p>
        </w:tc>
      </w:tr>
      <w:tr w14:paraId="604FDD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74FEFC8">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 xml:space="preserve">    2.当此表数据为零时，即本部门(单位)无政府性基金预算财政拨款收入、支出。</w:t>
            </w:r>
          </w:p>
        </w:tc>
      </w:tr>
    </w:tbl>
    <w:p w14:paraId="730E4506">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3D71125A">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国有资本经营预算财政拨款支出决算表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19790F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CC6BEAA">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公开08表</w:t>
            </w:r>
          </w:p>
        </w:tc>
      </w:tr>
      <w:tr w14:paraId="3C59EC8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B49192D">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单位：兴国县教育体育事业发展中心</w:t>
            </w:r>
          </w:p>
        </w:tc>
        <w:tc>
          <w:tcPr>
            <w:tcW w:w="2000" w:type="dxa"/>
          </w:tcPr>
          <w:p w14:paraId="57431C60">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299AE0C6">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67F14C79">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31620C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0E24D8C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    目</w:t>
            </w:r>
          </w:p>
        </w:tc>
        <w:tc>
          <w:tcPr>
            <w:tcW w:w="1380" w:type="dxa"/>
            <w:vMerge w:val="restart"/>
            <w:vAlign w:val="center"/>
          </w:tcPr>
          <w:p w14:paraId="52FB15C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合计</w:t>
            </w:r>
          </w:p>
        </w:tc>
        <w:tc>
          <w:tcPr>
            <w:tcW w:w="1520" w:type="dxa"/>
            <w:vMerge w:val="restart"/>
            <w:vAlign w:val="center"/>
          </w:tcPr>
          <w:p w14:paraId="5544E98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基本支出</w:t>
            </w:r>
          </w:p>
        </w:tc>
        <w:tc>
          <w:tcPr>
            <w:tcW w:w="1366" w:type="dxa"/>
            <w:vMerge w:val="restart"/>
            <w:vAlign w:val="center"/>
          </w:tcPr>
          <w:p w14:paraId="5B5A081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项目支出</w:t>
            </w:r>
          </w:p>
        </w:tc>
      </w:tr>
      <w:tr w14:paraId="47BCCB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64EFCA2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支出功能分类科目编码</w:t>
            </w:r>
          </w:p>
        </w:tc>
        <w:tc>
          <w:tcPr>
            <w:tcW w:w="2740" w:type="dxa"/>
            <w:vMerge w:val="restart"/>
            <w:vAlign w:val="center"/>
          </w:tcPr>
          <w:p w14:paraId="501B928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科目名称</w:t>
            </w:r>
          </w:p>
        </w:tc>
        <w:tc>
          <w:tcPr>
            <w:tcW w:w="1380" w:type="dxa"/>
            <w:vMerge w:val="continue"/>
            <w:vAlign w:val="center"/>
          </w:tcPr>
          <w:p w14:paraId="21CBB74C">
            <w:pPr>
              <w:rPr>
                <w:color w:val="000000" w:themeColor="text1"/>
                <w14:textFill>
                  <w14:solidFill>
                    <w14:schemeClr w14:val="tx1"/>
                  </w14:solidFill>
                </w14:textFill>
              </w:rPr>
            </w:pPr>
          </w:p>
        </w:tc>
        <w:tc>
          <w:tcPr>
            <w:tcW w:w="1520" w:type="dxa"/>
            <w:vMerge w:val="continue"/>
            <w:vAlign w:val="center"/>
          </w:tcPr>
          <w:p w14:paraId="61A8384E">
            <w:pPr>
              <w:rPr>
                <w:color w:val="000000" w:themeColor="text1"/>
                <w14:textFill>
                  <w14:solidFill>
                    <w14:schemeClr w14:val="tx1"/>
                  </w14:solidFill>
                </w14:textFill>
              </w:rPr>
            </w:pPr>
          </w:p>
        </w:tc>
        <w:tc>
          <w:tcPr>
            <w:tcW w:w="1366" w:type="dxa"/>
            <w:vMerge w:val="continue"/>
            <w:vAlign w:val="center"/>
          </w:tcPr>
          <w:p w14:paraId="002616B0">
            <w:pPr>
              <w:rPr>
                <w:color w:val="000000" w:themeColor="text1"/>
                <w14:textFill>
                  <w14:solidFill>
                    <w14:schemeClr w14:val="tx1"/>
                  </w14:solidFill>
                </w14:textFill>
              </w:rPr>
            </w:pPr>
          </w:p>
        </w:tc>
      </w:tr>
      <w:tr w14:paraId="17C327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AF4B971">
            <w:pPr>
              <w:rPr>
                <w:color w:val="000000" w:themeColor="text1"/>
                <w14:textFill>
                  <w14:solidFill>
                    <w14:schemeClr w14:val="tx1"/>
                  </w14:solidFill>
                </w14:textFill>
              </w:rPr>
            </w:pPr>
          </w:p>
        </w:tc>
        <w:tc>
          <w:tcPr>
            <w:tcW w:w="2740" w:type="dxa"/>
            <w:vMerge w:val="continue"/>
            <w:vAlign w:val="center"/>
          </w:tcPr>
          <w:p w14:paraId="0225B786">
            <w:pPr>
              <w:rPr>
                <w:color w:val="000000" w:themeColor="text1"/>
                <w14:textFill>
                  <w14:solidFill>
                    <w14:schemeClr w14:val="tx1"/>
                  </w14:solidFill>
                </w14:textFill>
              </w:rPr>
            </w:pPr>
          </w:p>
        </w:tc>
        <w:tc>
          <w:tcPr>
            <w:tcW w:w="1380" w:type="dxa"/>
            <w:vMerge w:val="continue"/>
            <w:vAlign w:val="center"/>
          </w:tcPr>
          <w:p w14:paraId="58CEA2C1">
            <w:pPr>
              <w:rPr>
                <w:color w:val="000000" w:themeColor="text1"/>
                <w14:textFill>
                  <w14:solidFill>
                    <w14:schemeClr w14:val="tx1"/>
                  </w14:solidFill>
                </w14:textFill>
              </w:rPr>
            </w:pPr>
          </w:p>
        </w:tc>
        <w:tc>
          <w:tcPr>
            <w:tcW w:w="1520" w:type="dxa"/>
            <w:vMerge w:val="continue"/>
            <w:vAlign w:val="center"/>
          </w:tcPr>
          <w:p w14:paraId="548849A9">
            <w:pPr>
              <w:rPr>
                <w:color w:val="000000" w:themeColor="text1"/>
                <w14:textFill>
                  <w14:solidFill>
                    <w14:schemeClr w14:val="tx1"/>
                  </w14:solidFill>
                </w14:textFill>
              </w:rPr>
            </w:pPr>
          </w:p>
        </w:tc>
        <w:tc>
          <w:tcPr>
            <w:tcW w:w="1366" w:type="dxa"/>
            <w:vMerge w:val="continue"/>
            <w:vAlign w:val="center"/>
          </w:tcPr>
          <w:p w14:paraId="3D28AFC7">
            <w:pPr>
              <w:rPr>
                <w:color w:val="000000" w:themeColor="text1"/>
                <w14:textFill>
                  <w14:solidFill>
                    <w14:schemeClr w14:val="tx1"/>
                  </w14:solidFill>
                </w14:textFill>
              </w:rPr>
            </w:pPr>
          </w:p>
        </w:tc>
      </w:tr>
      <w:tr w14:paraId="5A5E4E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662C9B8A">
            <w:pPr>
              <w:rPr>
                <w:color w:val="000000" w:themeColor="text1"/>
                <w14:textFill>
                  <w14:solidFill>
                    <w14:schemeClr w14:val="tx1"/>
                  </w14:solidFill>
                </w14:textFill>
              </w:rPr>
            </w:pPr>
          </w:p>
        </w:tc>
        <w:tc>
          <w:tcPr>
            <w:tcW w:w="2740" w:type="dxa"/>
            <w:vMerge w:val="continue"/>
            <w:vAlign w:val="center"/>
          </w:tcPr>
          <w:p w14:paraId="7C11906E">
            <w:pPr>
              <w:rPr>
                <w:color w:val="000000" w:themeColor="text1"/>
                <w14:textFill>
                  <w14:solidFill>
                    <w14:schemeClr w14:val="tx1"/>
                  </w14:solidFill>
                </w14:textFill>
              </w:rPr>
            </w:pPr>
          </w:p>
        </w:tc>
        <w:tc>
          <w:tcPr>
            <w:tcW w:w="1380" w:type="dxa"/>
            <w:vMerge w:val="continue"/>
            <w:vAlign w:val="center"/>
          </w:tcPr>
          <w:p w14:paraId="7206CC2D">
            <w:pPr>
              <w:rPr>
                <w:color w:val="000000" w:themeColor="text1"/>
                <w14:textFill>
                  <w14:solidFill>
                    <w14:schemeClr w14:val="tx1"/>
                  </w14:solidFill>
                </w14:textFill>
              </w:rPr>
            </w:pPr>
          </w:p>
        </w:tc>
        <w:tc>
          <w:tcPr>
            <w:tcW w:w="1520" w:type="dxa"/>
            <w:vMerge w:val="continue"/>
            <w:vAlign w:val="center"/>
          </w:tcPr>
          <w:p w14:paraId="299CF7F8">
            <w:pPr>
              <w:rPr>
                <w:color w:val="000000" w:themeColor="text1"/>
                <w14:textFill>
                  <w14:solidFill>
                    <w14:schemeClr w14:val="tx1"/>
                  </w14:solidFill>
                </w14:textFill>
              </w:rPr>
            </w:pPr>
          </w:p>
        </w:tc>
        <w:tc>
          <w:tcPr>
            <w:tcW w:w="1366" w:type="dxa"/>
            <w:vMerge w:val="continue"/>
            <w:vAlign w:val="center"/>
          </w:tcPr>
          <w:p w14:paraId="1514A142">
            <w:pPr>
              <w:rPr>
                <w:color w:val="000000" w:themeColor="text1"/>
                <w14:textFill>
                  <w14:solidFill>
                    <w14:schemeClr w14:val="tx1"/>
                  </w14:solidFill>
                </w14:textFill>
              </w:rPr>
            </w:pPr>
          </w:p>
        </w:tc>
      </w:tr>
      <w:tr w14:paraId="6285C8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75B48E0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类</w:t>
            </w:r>
          </w:p>
        </w:tc>
        <w:tc>
          <w:tcPr>
            <w:tcW w:w="420" w:type="dxa"/>
            <w:vMerge w:val="restart"/>
            <w:vAlign w:val="center"/>
          </w:tcPr>
          <w:p w14:paraId="0981656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款</w:t>
            </w:r>
          </w:p>
        </w:tc>
        <w:tc>
          <w:tcPr>
            <w:tcW w:w="440" w:type="dxa"/>
            <w:vMerge w:val="restart"/>
            <w:vAlign w:val="center"/>
          </w:tcPr>
          <w:p w14:paraId="51D3946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w:t>
            </w:r>
          </w:p>
        </w:tc>
        <w:tc>
          <w:tcPr>
            <w:tcW w:w="2740" w:type="dxa"/>
            <w:vAlign w:val="center"/>
          </w:tcPr>
          <w:p w14:paraId="1BF6BE3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栏次</w:t>
            </w:r>
          </w:p>
        </w:tc>
        <w:tc>
          <w:tcPr>
            <w:tcW w:w="1380" w:type="dxa"/>
            <w:vAlign w:val="center"/>
          </w:tcPr>
          <w:p w14:paraId="06B8AB5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w:t>
            </w:r>
          </w:p>
        </w:tc>
        <w:tc>
          <w:tcPr>
            <w:tcW w:w="1520" w:type="dxa"/>
            <w:vAlign w:val="center"/>
          </w:tcPr>
          <w:p w14:paraId="4112124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w:t>
            </w:r>
          </w:p>
        </w:tc>
        <w:tc>
          <w:tcPr>
            <w:tcW w:w="1366" w:type="dxa"/>
            <w:vAlign w:val="center"/>
          </w:tcPr>
          <w:p w14:paraId="176CC4E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w:t>
            </w:r>
          </w:p>
        </w:tc>
      </w:tr>
      <w:tr w14:paraId="39D93C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41B586E4">
            <w:pPr>
              <w:rPr>
                <w:color w:val="000000" w:themeColor="text1"/>
                <w14:textFill>
                  <w14:solidFill>
                    <w14:schemeClr w14:val="tx1"/>
                  </w14:solidFill>
                </w14:textFill>
              </w:rPr>
            </w:pPr>
          </w:p>
        </w:tc>
        <w:tc>
          <w:tcPr>
            <w:tcW w:w="420" w:type="dxa"/>
            <w:vMerge w:val="continue"/>
            <w:vAlign w:val="center"/>
          </w:tcPr>
          <w:p w14:paraId="1FBAA6FB">
            <w:pPr>
              <w:rPr>
                <w:color w:val="000000" w:themeColor="text1"/>
                <w14:textFill>
                  <w14:solidFill>
                    <w14:schemeClr w14:val="tx1"/>
                  </w14:solidFill>
                </w14:textFill>
              </w:rPr>
            </w:pPr>
          </w:p>
        </w:tc>
        <w:tc>
          <w:tcPr>
            <w:tcW w:w="440" w:type="dxa"/>
            <w:vMerge w:val="continue"/>
            <w:vAlign w:val="center"/>
          </w:tcPr>
          <w:p w14:paraId="0D06497F">
            <w:pPr>
              <w:rPr>
                <w:color w:val="000000" w:themeColor="text1"/>
                <w14:textFill>
                  <w14:solidFill>
                    <w14:schemeClr w14:val="tx1"/>
                  </w14:solidFill>
                </w14:textFill>
              </w:rPr>
            </w:pPr>
          </w:p>
        </w:tc>
        <w:tc>
          <w:tcPr>
            <w:tcW w:w="2740" w:type="dxa"/>
            <w:vAlign w:val="center"/>
          </w:tcPr>
          <w:p w14:paraId="39AE852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合计</w:t>
            </w:r>
          </w:p>
        </w:tc>
        <w:tc>
          <w:tcPr>
            <w:tcW w:w="1380" w:type="dxa"/>
            <w:vAlign w:val="center"/>
          </w:tcPr>
          <w:p w14:paraId="63CF76CC">
            <w:pPr>
              <w:rPr>
                <w:color w:val="000000" w:themeColor="text1"/>
                <w14:textFill>
                  <w14:solidFill>
                    <w14:schemeClr w14:val="tx1"/>
                  </w14:solidFill>
                </w14:textFill>
              </w:rPr>
            </w:pPr>
          </w:p>
        </w:tc>
        <w:tc>
          <w:tcPr>
            <w:tcW w:w="1520" w:type="dxa"/>
            <w:vAlign w:val="center"/>
          </w:tcPr>
          <w:p w14:paraId="4ED51C5D">
            <w:pPr>
              <w:rPr>
                <w:color w:val="000000" w:themeColor="text1"/>
                <w14:textFill>
                  <w14:solidFill>
                    <w14:schemeClr w14:val="tx1"/>
                  </w14:solidFill>
                </w14:textFill>
              </w:rPr>
            </w:pPr>
          </w:p>
        </w:tc>
        <w:tc>
          <w:tcPr>
            <w:tcW w:w="1366" w:type="dxa"/>
            <w:vAlign w:val="center"/>
          </w:tcPr>
          <w:p w14:paraId="46A63AED">
            <w:pPr>
              <w:rPr>
                <w:color w:val="000000" w:themeColor="text1"/>
                <w14:textFill>
                  <w14:solidFill>
                    <w14:schemeClr w14:val="tx1"/>
                  </w14:solidFill>
                </w14:textFill>
              </w:rPr>
            </w:pPr>
          </w:p>
        </w:tc>
      </w:tr>
      <w:tr w14:paraId="1EE7D7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2BBF3697">
            <w:pPr>
              <w:rPr>
                <w:color w:val="000000" w:themeColor="text1"/>
                <w14:textFill>
                  <w14:solidFill>
                    <w14:schemeClr w14:val="tx1"/>
                  </w14:solidFill>
                </w14:textFill>
              </w:rPr>
            </w:pPr>
          </w:p>
        </w:tc>
        <w:tc>
          <w:tcPr>
            <w:tcW w:w="2740" w:type="dxa"/>
            <w:vAlign w:val="center"/>
          </w:tcPr>
          <w:p w14:paraId="18B74EBD">
            <w:pPr>
              <w:rPr>
                <w:color w:val="000000" w:themeColor="text1"/>
                <w14:textFill>
                  <w14:solidFill>
                    <w14:schemeClr w14:val="tx1"/>
                  </w14:solidFill>
                </w14:textFill>
              </w:rPr>
            </w:pPr>
          </w:p>
        </w:tc>
        <w:tc>
          <w:tcPr>
            <w:tcW w:w="1380" w:type="dxa"/>
            <w:vAlign w:val="center"/>
          </w:tcPr>
          <w:p w14:paraId="2ED5C59B">
            <w:pPr>
              <w:rPr>
                <w:color w:val="000000" w:themeColor="text1"/>
                <w14:textFill>
                  <w14:solidFill>
                    <w14:schemeClr w14:val="tx1"/>
                  </w14:solidFill>
                </w14:textFill>
              </w:rPr>
            </w:pPr>
          </w:p>
        </w:tc>
        <w:tc>
          <w:tcPr>
            <w:tcW w:w="1520" w:type="dxa"/>
            <w:vAlign w:val="center"/>
          </w:tcPr>
          <w:p w14:paraId="58A9C058">
            <w:pPr>
              <w:rPr>
                <w:color w:val="000000" w:themeColor="text1"/>
                <w14:textFill>
                  <w14:solidFill>
                    <w14:schemeClr w14:val="tx1"/>
                  </w14:solidFill>
                </w14:textFill>
              </w:rPr>
            </w:pPr>
          </w:p>
        </w:tc>
        <w:tc>
          <w:tcPr>
            <w:tcW w:w="1366" w:type="dxa"/>
            <w:vAlign w:val="center"/>
          </w:tcPr>
          <w:p w14:paraId="58BAC156">
            <w:pPr>
              <w:rPr>
                <w:color w:val="000000" w:themeColor="text1"/>
                <w14:textFill>
                  <w14:solidFill>
                    <w14:schemeClr w14:val="tx1"/>
                  </w14:solidFill>
                </w14:textFill>
              </w:rPr>
            </w:pPr>
          </w:p>
        </w:tc>
      </w:tr>
      <w:tr w14:paraId="4F89A7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2D41897">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注：1.本表反映部门(单位)本年度国有资本经营预算财政拨款支出情况。</w:t>
            </w:r>
          </w:p>
        </w:tc>
      </w:tr>
      <w:tr w14:paraId="73FABD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C21034A">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2.当此表数据为空时，即本部门(单位)无国有资本经营预算财政拨款支出。</w:t>
            </w:r>
          </w:p>
        </w:tc>
      </w:tr>
    </w:tbl>
    <w:p w14:paraId="6C8B81DE">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6100404C">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财政拨款“三公”经费支出决算表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85D4A2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ED8A261">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公开09表</w:t>
            </w:r>
          </w:p>
        </w:tc>
      </w:tr>
      <w:tr w14:paraId="4D9AA9C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4BD1A69">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单位：兴国县教育体育事业发展中心</w:t>
            </w:r>
          </w:p>
        </w:tc>
        <w:tc>
          <w:tcPr>
            <w:tcW w:w="2000" w:type="dxa"/>
          </w:tcPr>
          <w:p w14:paraId="1E7F7185">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3CF6B753">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0F8A7B43">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209963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3E9E809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项目</w:t>
            </w:r>
          </w:p>
        </w:tc>
        <w:tc>
          <w:tcPr>
            <w:tcW w:w="740" w:type="dxa"/>
            <w:vAlign w:val="center"/>
          </w:tcPr>
          <w:p w14:paraId="3A09AC8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栏次</w:t>
            </w:r>
          </w:p>
        </w:tc>
        <w:tc>
          <w:tcPr>
            <w:tcW w:w="1560" w:type="dxa"/>
            <w:vAlign w:val="center"/>
          </w:tcPr>
          <w:p w14:paraId="1E05B74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年初预算数</w:t>
            </w:r>
          </w:p>
        </w:tc>
        <w:tc>
          <w:tcPr>
            <w:tcW w:w="1460" w:type="dxa"/>
            <w:vAlign w:val="center"/>
          </w:tcPr>
          <w:p w14:paraId="2E6CD80D">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全年预算数</w:t>
            </w:r>
          </w:p>
        </w:tc>
        <w:tc>
          <w:tcPr>
            <w:tcW w:w="1586" w:type="dxa"/>
            <w:vAlign w:val="center"/>
          </w:tcPr>
          <w:p w14:paraId="6634366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决算数</w:t>
            </w:r>
          </w:p>
        </w:tc>
      </w:tr>
      <w:tr w14:paraId="19F401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19BA7F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行次</w:t>
            </w:r>
          </w:p>
        </w:tc>
        <w:tc>
          <w:tcPr>
            <w:tcW w:w="740" w:type="dxa"/>
            <w:vAlign w:val="center"/>
          </w:tcPr>
          <w:p w14:paraId="3CC1DE8A">
            <w:pPr>
              <w:rPr>
                <w:color w:val="000000" w:themeColor="text1"/>
                <w14:textFill>
                  <w14:solidFill>
                    <w14:schemeClr w14:val="tx1"/>
                  </w14:solidFill>
                </w14:textFill>
              </w:rPr>
            </w:pPr>
          </w:p>
        </w:tc>
        <w:tc>
          <w:tcPr>
            <w:tcW w:w="1560" w:type="dxa"/>
            <w:vAlign w:val="center"/>
          </w:tcPr>
          <w:p w14:paraId="392E5FA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w:t>
            </w:r>
          </w:p>
        </w:tc>
        <w:tc>
          <w:tcPr>
            <w:tcW w:w="1460" w:type="dxa"/>
            <w:vAlign w:val="center"/>
          </w:tcPr>
          <w:p w14:paraId="722D3D0B">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w:t>
            </w:r>
          </w:p>
        </w:tc>
        <w:tc>
          <w:tcPr>
            <w:tcW w:w="1586" w:type="dxa"/>
            <w:vAlign w:val="center"/>
          </w:tcPr>
          <w:p w14:paraId="0C480C1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w:t>
            </w:r>
          </w:p>
        </w:tc>
      </w:tr>
      <w:tr w14:paraId="455626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4C3834A">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一、“三公”经费支出</w:t>
            </w:r>
          </w:p>
        </w:tc>
        <w:tc>
          <w:tcPr>
            <w:tcW w:w="740" w:type="dxa"/>
            <w:vAlign w:val="center"/>
          </w:tcPr>
          <w:p w14:paraId="1C4B1C6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w:t>
            </w:r>
          </w:p>
        </w:tc>
        <w:tc>
          <w:tcPr>
            <w:tcW w:w="1560" w:type="dxa"/>
            <w:vAlign w:val="center"/>
          </w:tcPr>
          <w:p w14:paraId="62C906F6">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15.80</w:t>
            </w:r>
          </w:p>
        </w:tc>
        <w:tc>
          <w:tcPr>
            <w:tcW w:w="1460" w:type="dxa"/>
            <w:vAlign w:val="center"/>
          </w:tcPr>
          <w:p w14:paraId="4BB7899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15.80</w:t>
            </w:r>
          </w:p>
        </w:tc>
        <w:tc>
          <w:tcPr>
            <w:tcW w:w="1586" w:type="dxa"/>
            <w:vAlign w:val="center"/>
          </w:tcPr>
          <w:p w14:paraId="54C76BC4">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10.09</w:t>
            </w:r>
          </w:p>
        </w:tc>
      </w:tr>
      <w:tr w14:paraId="153799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B94AAF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1.因公出国（境）费</w:t>
            </w:r>
          </w:p>
        </w:tc>
        <w:tc>
          <w:tcPr>
            <w:tcW w:w="740" w:type="dxa"/>
            <w:vAlign w:val="center"/>
          </w:tcPr>
          <w:p w14:paraId="76AB6BE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w:t>
            </w:r>
          </w:p>
        </w:tc>
        <w:tc>
          <w:tcPr>
            <w:tcW w:w="1560" w:type="dxa"/>
            <w:vAlign w:val="center"/>
          </w:tcPr>
          <w:p w14:paraId="61CF9EC3">
            <w:pPr>
              <w:rPr>
                <w:color w:val="000000" w:themeColor="text1"/>
                <w14:textFill>
                  <w14:solidFill>
                    <w14:schemeClr w14:val="tx1"/>
                  </w14:solidFill>
                </w14:textFill>
              </w:rPr>
            </w:pPr>
          </w:p>
        </w:tc>
        <w:tc>
          <w:tcPr>
            <w:tcW w:w="1460" w:type="dxa"/>
            <w:vAlign w:val="center"/>
          </w:tcPr>
          <w:p w14:paraId="075C4436">
            <w:pPr>
              <w:rPr>
                <w:color w:val="000000" w:themeColor="text1"/>
                <w14:textFill>
                  <w14:solidFill>
                    <w14:schemeClr w14:val="tx1"/>
                  </w14:solidFill>
                </w14:textFill>
              </w:rPr>
            </w:pPr>
          </w:p>
        </w:tc>
        <w:tc>
          <w:tcPr>
            <w:tcW w:w="1586" w:type="dxa"/>
            <w:vAlign w:val="center"/>
          </w:tcPr>
          <w:p w14:paraId="4063C20A">
            <w:pPr>
              <w:rPr>
                <w:color w:val="000000" w:themeColor="text1"/>
                <w14:textFill>
                  <w14:solidFill>
                    <w14:schemeClr w14:val="tx1"/>
                  </w14:solidFill>
                </w14:textFill>
              </w:rPr>
            </w:pPr>
          </w:p>
        </w:tc>
      </w:tr>
      <w:tr w14:paraId="046A41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918843">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2.公务用车购置及运行维护费</w:t>
            </w:r>
          </w:p>
        </w:tc>
        <w:tc>
          <w:tcPr>
            <w:tcW w:w="740" w:type="dxa"/>
            <w:vAlign w:val="center"/>
          </w:tcPr>
          <w:p w14:paraId="07B468E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w:t>
            </w:r>
          </w:p>
        </w:tc>
        <w:tc>
          <w:tcPr>
            <w:tcW w:w="1560" w:type="dxa"/>
            <w:vAlign w:val="center"/>
          </w:tcPr>
          <w:p w14:paraId="32E97208">
            <w:pPr>
              <w:rPr>
                <w:color w:val="000000" w:themeColor="text1"/>
                <w14:textFill>
                  <w14:solidFill>
                    <w14:schemeClr w14:val="tx1"/>
                  </w14:solidFill>
                </w14:textFill>
              </w:rPr>
            </w:pPr>
          </w:p>
        </w:tc>
        <w:tc>
          <w:tcPr>
            <w:tcW w:w="1460" w:type="dxa"/>
            <w:vAlign w:val="center"/>
          </w:tcPr>
          <w:p w14:paraId="563ECD50">
            <w:pPr>
              <w:rPr>
                <w:color w:val="000000" w:themeColor="text1"/>
                <w14:textFill>
                  <w14:solidFill>
                    <w14:schemeClr w14:val="tx1"/>
                  </w14:solidFill>
                </w14:textFill>
              </w:rPr>
            </w:pPr>
          </w:p>
        </w:tc>
        <w:tc>
          <w:tcPr>
            <w:tcW w:w="1586" w:type="dxa"/>
            <w:vAlign w:val="center"/>
          </w:tcPr>
          <w:p w14:paraId="719FC5C4">
            <w:pPr>
              <w:rPr>
                <w:color w:val="000000" w:themeColor="text1"/>
                <w14:textFill>
                  <w14:solidFill>
                    <w14:schemeClr w14:val="tx1"/>
                  </w14:solidFill>
                </w14:textFill>
              </w:rPr>
            </w:pPr>
          </w:p>
        </w:tc>
      </w:tr>
      <w:tr w14:paraId="024049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E986354">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（1）公务用车购置费</w:t>
            </w:r>
          </w:p>
        </w:tc>
        <w:tc>
          <w:tcPr>
            <w:tcW w:w="740" w:type="dxa"/>
            <w:vAlign w:val="center"/>
          </w:tcPr>
          <w:p w14:paraId="14EBF32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w:t>
            </w:r>
          </w:p>
        </w:tc>
        <w:tc>
          <w:tcPr>
            <w:tcW w:w="1560" w:type="dxa"/>
            <w:vAlign w:val="center"/>
          </w:tcPr>
          <w:p w14:paraId="79138B58">
            <w:pPr>
              <w:rPr>
                <w:color w:val="000000" w:themeColor="text1"/>
                <w14:textFill>
                  <w14:solidFill>
                    <w14:schemeClr w14:val="tx1"/>
                  </w14:solidFill>
                </w14:textFill>
              </w:rPr>
            </w:pPr>
          </w:p>
        </w:tc>
        <w:tc>
          <w:tcPr>
            <w:tcW w:w="1460" w:type="dxa"/>
            <w:vAlign w:val="center"/>
          </w:tcPr>
          <w:p w14:paraId="12966509">
            <w:pPr>
              <w:rPr>
                <w:color w:val="000000" w:themeColor="text1"/>
                <w14:textFill>
                  <w14:solidFill>
                    <w14:schemeClr w14:val="tx1"/>
                  </w14:solidFill>
                </w14:textFill>
              </w:rPr>
            </w:pPr>
          </w:p>
        </w:tc>
        <w:tc>
          <w:tcPr>
            <w:tcW w:w="1586" w:type="dxa"/>
            <w:vAlign w:val="center"/>
          </w:tcPr>
          <w:p w14:paraId="6999105A">
            <w:pPr>
              <w:rPr>
                <w:color w:val="000000" w:themeColor="text1"/>
                <w14:textFill>
                  <w14:solidFill>
                    <w14:schemeClr w14:val="tx1"/>
                  </w14:solidFill>
                </w14:textFill>
              </w:rPr>
            </w:pPr>
          </w:p>
        </w:tc>
      </w:tr>
      <w:tr w14:paraId="0CB326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9FC2595">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（2）公务用车运行维护费</w:t>
            </w:r>
          </w:p>
        </w:tc>
        <w:tc>
          <w:tcPr>
            <w:tcW w:w="740" w:type="dxa"/>
            <w:vAlign w:val="center"/>
          </w:tcPr>
          <w:p w14:paraId="7D89959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w:t>
            </w:r>
          </w:p>
        </w:tc>
        <w:tc>
          <w:tcPr>
            <w:tcW w:w="1560" w:type="dxa"/>
            <w:vAlign w:val="center"/>
          </w:tcPr>
          <w:p w14:paraId="4205DE43">
            <w:pPr>
              <w:rPr>
                <w:color w:val="000000" w:themeColor="text1"/>
                <w14:textFill>
                  <w14:solidFill>
                    <w14:schemeClr w14:val="tx1"/>
                  </w14:solidFill>
                </w14:textFill>
              </w:rPr>
            </w:pPr>
          </w:p>
        </w:tc>
        <w:tc>
          <w:tcPr>
            <w:tcW w:w="1460" w:type="dxa"/>
            <w:vAlign w:val="center"/>
          </w:tcPr>
          <w:p w14:paraId="5FD57224">
            <w:pPr>
              <w:rPr>
                <w:color w:val="000000" w:themeColor="text1"/>
                <w14:textFill>
                  <w14:solidFill>
                    <w14:schemeClr w14:val="tx1"/>
                  </w14:solidFill>
                </w14:textFill>
              </w:rPr>
            </w:pPr>
          </w:p>
        </w:tc>
        <w:tc>
          <w:tcPr>
            <w:tcW w:w="1586" w:type="dxa"/>
            <w:vAlign w:val="center"/>
          </w:tcPr>
          <w:p w14:paraId="38F532AF">
            <w:pPr>
              <w:rPr>
                <w:color w:val="000000" w:themeColor="text1"/>
                <w14:textFill>
                  <w14:solidFill>
                    <w14:schemeClr w14:val="tx1"/>
                  </w14:solidFill>
                </w14:textFill>
              </w:rPr>
            </w:pPr>
          </w:p>
        </w:tc>
      </w:tr>
      <w:tr w14:paraId="1E1BAF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CC0D362">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3.公务接待费</w:t>
            </w:r>
          </w:p>
        </w:tc>
        <w:tc>
          <w:tcPr>
            <w:tcW w:w="740" w:type="dxa"/>
            <w:vAlign w:val="center"/>
          </w:tcPr>
          <w:p w14:paraId="0750242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w:t>
            </w:r>
          </w:p>
        </w:tc>
        <w:tc>
          <w:tcPr>
            <w:tcW w:w="1560" w:type="dxa"/>
            <w:vAlign w:val="center"/>
          </w:tcPr>
          <w:p w14:paraId="54D93924">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15.80</w:t>
            </w:r>
          </w:p>
        </w:tc>
        <w:tc>
          <w:tcPr>
            <w:tcW w:w="1460" w:type="dxa"/>
            <w:vAlign w:val="center"/>
          </w:tcPr>
          <w:p w14:paraId="761BB38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15.80</w:t>
            </w:r>
          </w:p>
        </w:tc>
        <w:tc>
          <w:tcPr>
            <w:tcW w:w="1586" w:type="dxa"/>
            <w:vAlign w:val="center"/>
          </w:tcPr>
          <w:p w14:paraId="48E24684">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10.09</w:t>
            </w:r>
          </w:p>
        </w:tc>
      </w:tr>
      <w:tr w14:paraId="386787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1971EF3">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（1）国内接待费</w:t>
            </w:r>
          </w:p>
        </w:tc>
        <w:tc>
          <w:tcPr>
            <w:tcW w:w="740" w:type="dxa"/>
            <w:vAlign w:val="center"/>
          </w:tcPr>
          <w:p w14:paraId="4F25D3F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7</w:t>
            </w:r>
          </w:p>
        </w:tc>
        <w:tc>
          <w:tcPr>
            <w:tcW w:w="1560" w:type="dxa"/>
            <w:vAlign w:val="center"/>
          </w:tcPr>
          <w:p w14:paraId="22BF9E9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00186009">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1875B767">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10.09</w:t>
            </w:r>
          </w:p>
        </w:tc>
      </w:tr>
      <w:tr w14:paraId="431465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F642FC">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其中：外事接待费</w:t>
            </w:r>
          </w:p>
        </w:tc>
        <w:tc>
          <w:tcPr>
            <w:tcW w:w="740" w:type="dxa"/>
            <w:vAlign w:val="center"/>
          </w:tcPr>
          <w:p w14:paraId="42272CF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8</w:t>
            </w:r>
          </w:p>
        </w:tc>
        <w:tc>
          <w:tcPr>
            <w:tcW w:w="1560" w:type="dxa"/>
            <w:vAlign w:val="center"/>
          </w:tcPr>
          <w:p w14:paraId="4576B8D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7EEE35FA">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0D410B41">
            <w:pPr>
              <w:rPr>
                <w:color w:val="000000" w:themeColor="text1"/>
                <w14:textFill>
                  <w14:solidFill>
                    <w14:schemeClr w14:val="tx1"/>
                  </w14:solidFill>
                </w14:textFill>
              </w:rPr>
            </w:pPr>
          </w:p>
        </w:tc>
      </w:tr>
      <w:tr w14:paraId="769AFC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2B2554D">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（2）国（境）外接待费</w:t>
            </w:r>
          </w:p>
        </w:tc>
        <w:tc>
          <w:tcPr>
            <w:tcW w:w="740" w:type="dxa"/>
            <w:vAlign w:val="center"/>
          </w:tcPr>
          <w:p w14:paraId="2544160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9</w:t>
            </w:r>
          </w:p>
        </w:tc>
        <w:tc>
          <w:tcPr>
            <w:tcW w:w="1560" w:type="dxa"/>
            <w:vAlign w:val="center"/>
          </w:tcPr>
          <w:p w14:paraId="3E862C6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5E3A38CC">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7AD9C3FE">
            <w:pPr>
              <w:rPr>
                <w:color w:val="000000" w:themeColor="text1"/>
                <w14:textFill>
                  <w14:solidFill>
                    <w14:schemeClr w14:val="tx1"/>
                  </w14:solidFill>
                </w14:textFill>
              </w:rPr>
            </w:pPr>
          </w:p>
        </w:tc>
      </w:tr>
      <w:tr w14:paraId="5933B8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922182">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二、相关统计数</w:t>
            </w:r>
          </w:p>
        </w:tc>
        <w:tc>
          <w:tcPr>
            <w:tcW w:w="740" w:type="dxa"/>
            <w:vAlign w:val="center"/>
          </w:tcPr>
          <w:p w14:paraId="38181A6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10</w:t>
            </w:r>
          </w:p>
        </w:tc>
        <w:tc>
          <w:tcPr>
            <w:tcW w:w="1560" w:type="dxa"/>
            <w:vAlign w:val="center"/>
          </w:tcPr>
          <w:p w14:paraId="2725E09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18F6546C">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02DA0BB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r>
      <w:tr w14:paraId="5D6EDA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C95944">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1.因公出国（境）团组数（个）</w:t>
            </w:r>
          </w:p>
        </w:tc>
        <w:tc>
          <w:tcPr>
            <w:tcW w:w="740" w:type="dxa"/>
            <w:vAlign w:val="center"/>
          </w:tcPr>
          <w:p w14:paraId="594110D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11</w:t>
            </w:r>
          </w:p>
        </w:tc>
        <w:tc>
          <w:tcPr>
            <w:tcW w:w="1560" w:type="dxa"/>
            <w:vAlign w:val="center"/>
          </w:tcPr>
          <w:p w14:paraId="6B22DF8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101A648E">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1096E43A">
            <w:pPr>
              <w:rPr>
                <w:color w:val="000000" w:themeColor="text1"/>
                <w14:textFill>
                  <w14:solidFill>
                    <w14:schemeClr w14:val="tx1"/>
                  </w14:solidFill>
                </w14:textFill>
              </w:rPr>
            </w:pPr>
          </w:p>
        </w:tc>
      </w:tr>
      <w:tr w14:paraId="609443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BEC95F">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2.因公出国（境）人次数（人）</w:t>
            </w:r>
          </w:p>
        </w:tc>
        <w:tc>
          <w:tcPr>
            <w:tcW w:w="740" w:type="dxa"/>
            <w:vAlign w:val="center"/>
          </w:tcPr>
          <w:p w14:paraId="4E89C7B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12</w:t>
            </w:r>
          </w:p>
        </w:tc>
        <w:tc>
          <w:tcPr>
            <w:tcW w:w="1560" w:type="dxa"/>
            <w:vAlign w:val="center"/>
          </w:tcPr>
          <w:p w14:paraId="2ACBBBE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65785E4A">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4B18F19F">
            <w:pPr>
              <w:rPr>
                <w:color w:val="000000" w:themeColor="text1"/>
                <w14:textFill>
                  <w14:solidFill>
                    <w14:schemeClr w14:val="tx1"/>
                  </w14:solidFill>
                </w14:textFill>
              </w:rPr>
            </w:pPr>
          </w:p>
        </w:tc>
      </w:tr>
      <w:tr w14:paraId="4D629E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EE7F50C">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3.公务用车购置数（辆）</w:t>
            </w:r>
          </w:p>
        </w:tc>
        <w:tc>
          <w:tcPr>
            <w:tcW w:w="740" w:type="dxa"/>
            <w:vAlign w:val="center"/>
          </w:tcPr>
          <w:p w14:paraId="408F0F9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13</w:t>
            </w:r>
          </w:p>
        </w:tc>
        <w:tc>
          <w:tcPr>
            <w:tcW w:w="1560" w:type="dxa"/>
            <w:vAlign w:val="center"/>
          </w:tcPr>
          <w:p w14:paraId="670E12A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178D3F7B">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1F74A456">
            <w:pPr>
              <w:rPr>
                <w:color w:val="000000" w:themeColor="text1"/>
                <w14:textFill>
                  <w14:solidFill>
                    <w14:schemeClr w14:val="tx1"/>
                  </w14:solidFill>
                </w14:textFill>
              </w:rPr>
            </w:pPr>
          </w:p>
        </w:tc>
      </w:tr>
      <w:tr w14:paraId="2FD5FA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E151853">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4.公务用车保有量（辆）</w:t>
            </w:r>
          </w:p>
        </w:tc>
        <w:tc>
          <w:tcPr>
            <w:tcW w:w="740" w:type="dxa"/>
            <w:vAlign w:val="center"/>
          </w:tcPr>
          <w:p w14:paraId="10FBDAA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14</w:t>
            </w:r>
          </w:p>
        </w:tc>
        <w:tc>
          <w:tcPr>
            <w:tcW w:w="1560" w:type="dxa"/>
            <w:vAlign w:val="center"/>
          </w:tcPr>
          <w:p w14:paraId="7E55800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406A3F2C">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5B2B0495">
            <w:pPr>
              <w:rPr>
                <w:color w:val="000000" w:themeColor="text1"/>
                <w14:textFill>
                  <w14:solidFill>
                    <w14:schemeClr w14:val="tx1"/>
                  </w14:solidFill>
                </w14:textFill>
              </w:rPr>
            </w:pPr>
          </w:p>
        </w:tc>
      </w:tr>
      <w:tr w14:paraId="4ED327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A8CFC4">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5.国内公务接待批次（个）</w:t>
            </w:r>
          </w:p>
        </w:tc>
        <w:tc>
          <w:tcPr>
            <w:tcW w:w="740" w:type="dxa"/>
            <w:vAlign w:val="center"/>
          </w:tcPr>
          <w:p w14:paraId="3A57C2A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15</w:t>
            </w:r>
          </w:p>
        </w:tc>
        <w:tc>
          <w:tcPr>
            <w:tcW w:w="1560" w:type="dxa"/>
            <w:vAlign w:val="center"/>
          </w:tcPr>
          <w:p w14:paraId="5B3E4D5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45F75792">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6D5AA7A6">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200</w:t>
            </w:r>
          </w:p>
        </w:tc>
      </w:tr>
      <w:tr w14:paraId="2508CA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A47B98A">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其中：外事接待批次（个）</w:t>
            </w:r>
          </w:p>
        </w:tc>
        <w:tc>
          <w:tcPr>
            <w:tcW w:w="740" w:type="dxa"/>
            <w:vAlign w:val="center"/>
          </w:tcPr>
          <w:p w14:paraId="040B1D9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16</w:t>
            </w:r>
          </w:p>
        </w:tc>
        <w:tc>
          <w:tcPr>
            <w:tcW w:w="1560" w:type="dxa"/>
            <w:vAlign w:val="center"/>
          </w:tcPr>
          <w:p w14:paraId="3C49AD6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6AFF5758">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4296DD09">
            <w:pPr>
              <w:rPr>
                <w:color w:val="000000" w:themeColor="text1"/>
                <w14:textFill>
                  <w14:solidFill>
                    <w14:schemeClr w14:val="tx1"/>
                  </w14:solidFill>
                </w14:textFill>
              </w:rPr>
            </w:pPr>
          </w:p>
        </w:tc>
      </w:tr>
      <w:tr w14:paraId="66C6E6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BECB33">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6.国内公务接待人次（人）</w:t>
            </w:r>
          </w:p>
        </w:tc>
        <w:tc>
          <w:tcPr>
            <w:tcW w:w="740" w:type="dxa"/>
            <w:vAlign w:val="center"/>
          </w:tcPr>
          <w:p w14:paraId="25E5B87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17</w:t>
            </w:r>
          </w:p>
        </w:tc>
        <w:tc>
          <w:tcPr>
            <w:tcW w:w="1560" w:type="dxa"/>
            <w:vAlign w:val="center"/>
          </w:tcPr>
          <w:p w14:paraId="063787C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46CBA302">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6FA34263">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920</w:t>
            </w:r>
          </w:p>
        </w:tc>
      </w:tr>
      <w:tr w14:paraId="583513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0CE56C6">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其中：外事接待人次（人）</w:t>
            </w:r>
          </w:p>
        </w:tc>
        <w:tc>
          <w:tcPr>
            <w:tcW w:w="740" w:type="dxa"/>
            <w:vAlign w:val="center"/>
          </w:tcPr>
          <w:p w14:paraId="1A0E301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18</w:t>
            </w:r>
          </w:p>
        </w:tc>
        <w:tc>
          <w:tcPr>
            <w:tcW w:w="1560" w:type="dxa"/>
            <w:vAlign w:val="center"/>
          </w:tcPr>
          <w:p w14:paraId="6B5060A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54BC203B">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0A468E77">
            <w:pPr>
              <w:rPr>
                <w:color w:val="000000" w:themeColor="text1"/>
                <w14:textFill>
                  <w14:solidFill>
                    <w14:schemeClr w14:val="tx1"/>
                  </w14:solidFill>
                </w14:textFill>
              </w:rPr>
            </w:pPr>
          </w:p>
        </w:tc>
      </w:tr>
      <w:tr w14:paraId="6C74F3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4966B5D">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7.国（境）外公务接待批次（个）</w:t>
            </w:r>
          </w:p>
        </w:tc>
        <w:tc>
          <w:tcPr>
            <w:tcW w:w="740" w:type="dxa"/>
            <w:vAlign w:val="center"/>
          </w:tcPr>
          <w:p w14:paraId="36BB674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19</w:t>
            </w:r>
          </w:p>
        </w:tc>
        <w:tc>
          <w:tcPr>
            <w:tcW w:w="1560" w:type="dxa"/>
            <w:vAlign w:val="center"/>
          </w:tcPr>
          <w:p w14:paraId="055CE45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7A615553">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21F35A06">
            <w:pPr>
              <w:rPr>
                <w:color w:val="000000" w:themeColor="text1"/>
                <w14:textFill>
                  <w14:solidFill>
                    <w14:schemeClr w14:val="tx1"/>
                  </w14:solidFill>
                </w14:textFill>
              </w:rPr>
            </w:pPr>
          </w:p>
        </w:tc>
      </w:tr>
      <w:tr w14:paraId="270A6C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FE7B2F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8.国（境）外公务接待人次（人）</w:t>
            </w:r>
          </w:p>
        </w:tc>
        <w:tc>
          <w:tcPr>
            <w:tcW w:w="740" w:type="dxa"/>
            <w:vAlign w:val="center"/>
          </w:tcPr>
          <w:p w14:paraId="1B2F389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20</w:t>
            </w:r>
          </w:p>
        </w:tc>
        <w:tc>
          <w:tcPr>
            <w:tcW w:w="1560" w:type="dxa"/>
            <w:vAlign w:val="center"/>
          </w:tcPr>
          <w:p w14:paraId="4BE9E70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40124F4F">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5EBF3188">
            <w:pPr>
              <w:rPr>
                <w:color w:val="000000" w:themeColor="text1"/>
                <w14:textFill>
                  <w14:solidFill>
                    <w14:schemeClr w14:val="tx1"/>
                  </w14:solidFill>
                </w14:textFill>
              </w:rPr>
            </w:pPr>
          </w:p>
        </w:tc>
      </w:tr>
      <w:tr w14:paraId="1B4276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11789E73">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468957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390052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2.当此表数据为空，即本部门（单位）无财政拨款“三公”经费支出</w:t>
            </w:r>
          </w:p>
        </w:tc>
      </w:tr>
    </w:tbl>
    <w:p w14:paraId="1852497D">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6F4BBB62">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国有资产占用情况表</w:t>
      </w:r>
    </w:p>
    <w:tbl>
      <w:tblPr>
        <w:tblStyle w:val="9"/>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487AD4A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4F14FFAB">
            <w:pPr>
              <w:jc w:val="right"/>
              <w:rPr>
                <w:color w:val="000000" w:themeColor="text1"/>
                <w14:textFill>
                  <w14:solidFill>
                    <w14:schemeClr w14:val="tx1"/>
                  </w14:solidFill>
                </w14:textFill>
              </w:rPr>
            </w:pPr>
            <w:r>
              <w:rPr>
                <w:rFonts w:hint="eastAsia" w:ascii="宋体" w:hAnsi="宋体" w:eastAsia="宋体" w:cs="宋体"/>
                <w:color w:val="000000" w:themeColor="text1"/>
                <w:sz w:val="20"/>
                <w:lang w:eastAsia="zh-CN"/>
                <w14:textFill>
                  <w14:solidFill>
                    <w14:schemeClr w14:val="tx1"/>
                  </w14:solidFill>
                </w14:textFill>
              </w:rPr>
              <w:t>公开</w:t>
            </w:r>
            <w:r>
              <w:rPr>
                <w:rFonts w:ascii="宋体" w:hAnsi="宋体" w:eastAsia="宋体" w:cs="宋体"/>
                <w:color w:val="000000" w:themeColor="text1"/>
                <w:sz w:val="20"/>
                <w14:textFill>
                  <w14:solidFill>
                    <w14:schemeClr w14:val="tx1"/>
                  </w14:solidFill>
                </w14:textFill>
              </w:rPr>
              <w:t>10表</w:t>
            </w:r>
          </w:p>
        </w:tc>
      </w:tr>
      <w:tr w14:paraId="21A73EC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7D38005C">
            <w:pPr>
              <w:jc w:val="left"/>
              <w:rPr>
                <w:color w:val="000000" w:themeColor="text1"/>
                <w14:textFill>
                  <w14:solidFill>
                    <w14:schemeClr w14:val="tx1"/>
                  </w14:solidFill>
                </w14:textFill>
              </w:rPr>
            </w:pPr>
            <w:r>
              <w:rPr>
                <w:rFonts w:hint="eastAsia" w:ascii="宋体" w:hAnsi="宋体" w:eastAsia="宋体" w:cs="宋体"/>
                <w:color w:val="000000" w:themeColor="text1"/>
                <w:sz w:val="20"/>
                <w:lang w:val="en-US" w:eastAsia="zh-CN"/>
                <w14:textFill>
                  <w14:solidFill>
                    <w14:schemeClr w14:val="tx1"/>
                  </w14:solidFill>
                </w14:textFill>
              </w:rPr>
              <w:t>单位</w:t>
            </w:r>
            <w:r>
              <w:rPr>
                <w:rFonts w:ascii="宋体" w:hAnsi="宋体" w:eastAsia="宋体" w:cs="宋体"/>
                <w:color w:val="000000" w:themeColor="text1"/>
                <w:sz w:val="20"/>
                <w14:textFill>
                  <w14:solidFill>
                    <w14:schemeClr w14:val="tx1"/>
                  </w14:solidFill>
                </w14:textFill>
              </w:rPr>
              <w:t>：</w:t>
            </w:r>
            <w:r>
              <w:rPr>
                <w:rFonts w:hint="eastAsia" w:ascii="宋体" w:hAnsi="宋体" w:eastAsia="宋体" w:cs="宋体"/>
                <w:b w:val="0"/>
                <w:i w:val="0"/>
                <w:color w:val="000000" w:themeColor="text1"/>
                <w:sz w:val="20"/>
                <w14:textFill>
                  <w14:solidFill>
                    <w14:schemeClr w14:val="tx1"/>
                  </w14:solidFill>
                </w14:textFill>
              </w:rPr>
              <w:t>兴国县教育体育事业发展中心</w:t>
            </w:r>
          </w:p>
        </w:tc>
        <w:tc>
          <w:tcPr>
            <w:tcW w:w="2000" w:type="dxa"/>
            <w:shd w:val="clear" w:color="auto" w:fill="auto"/>
            <w:noWrap w:val="0"/>
            <w:vAlign w:val="top"/>
          </w:tcPr>
          <w:p w14:paraId="50BB2F28">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772" w:type="dxa"/>
            <w:gridSpan w:val="3"/>
            <w:shd w:val="clear" w:color="auto" w:fill="auto"/>
            <w:noWrap w:val="0"/>
            <w:vAlign w:val="top"/>
          </w:tcPr>
          <w:p w14:paraId="4CE01365">
            <w:pPr>
              <w:jc w:val="right"/>
              <w:rPr>
                <w:rFonts w:hint="default" w:eastAsia="宋体"/>
                <w:color w:val="000000" w:themeColor="text1"/>
                <w:lang w:val="en-US" w:eastAsia="zh-CN"/>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w:t>
            </w:r>
            <w:r>
              <w:rPr>
                <w:rFonts w:hint="eastAsia" w:ascii="宋体" w:hAnsi="宋体" w:eastAsia="宋体" w:cs="宋体"/>
                <w:color w:val="000000" w:themeColor="text1"/>
                <w:sz w:val="20"/>
                <w:lang w:val="en-US" w:eastAsia="zh-CN"/>
                <w14:textFill>
                  <w14:solidFill>
                    <w14:schemeClr w14:val="tx1"/>
                  </w14:solidFill>
                </w14:textFill>
              </w:rPr>
              <w:t>台、辆、套</w:t>
            </w:r>
          </w:p>
        </w:tc>
      </w:tr>
      <w:tr w14:paraId="09C31F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43BC8733">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项  目</w:t>
            </w:r>
          </w:p>
        </w:tc>
        <w:tc>
          <w:tcPr>
            <w:tcW w:w="880" w:type="dxa"/>
            <w:shd w:val="clear" w:color="auto" w:fill="auto"/>
            <w:noWrap w:val="0"/>
            <w:vAlign w:val="center"/>
          </w:tcPr>
          <w:p w14:paraId="198A00D3">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栏次</w:t>
            </w:r>
          </w:p>
        </w:tc>
        <w:tc>
          <w:tcPr>
            <w:tcW w:w="2265" w:type="dxa"/>
            <w:shd w:val="clear" w:color="auto" w:fill="auto"/>
            <w:noWrap w:val="0"/>
            <w:vAlign w:val="center"/>
          </w:tcPr>
          <w:p w14:paraId="7A487AA4">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决算数</w:t>
            </w:r>
          </w:p>
        </w:tc>
      </w:tr>
      <w:tr w14:paraId="18F114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A1F404C">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一、车辆数合计(台、辆)</w:t>
            </w:r>
          </w:p>
        </w:tc>
        <w:tc>
          <w:tcPr>
            <w:tcW w:w="880" w:type="dxa"/>
            <w:shd w:val="clear" w:color="auto" w:fill="auto"/>
            <w:noWrap w:val="0"/>
            <w:vAlign w:val="center"/>
          </w:tcPr>
          <w:p w14:paraId="02FBC9ED">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1</w:t>
            </w:r>
          </w:p>
        </w:tc>
        <w:tc>
          <w:tcPr>
            <w:tcW w:w="2265" w:type="dxa"/>
            <w:shd w:val="clear" w:color="auto" w:fill="auto"/>
            <w:noWrap w:val="0"/>
            <w:vAlign w:val="center"/>
          </w:tcPr>
          <w:p w14:paraId="7D8B006C">
            <w:pPr>
              <w:jc w:val="right"/>
              <w:rPr>
                <w:rFonts w:hint="eastAsia" w:ascii="宋体" w:hAnsi="宋体" w:eastAsia="宋体" w:cs="宋体"/>
                <w:b w:val="0"/>
                <w:i w:val="0"/>
                <w:color w:val="000000" w:themeColor="text1"/>
                <w:sz w:val="20"/>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76F2B2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F74E483">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1.副部（省）级及以上领导用车</w:t>
            </w:r>
          </w:p>
        </w:tc>
        <w:tc>
          <w:tcPr>
            <w:tcW w:w="880" w:type="dxa"/>
            <w:shd w:val="clear" w:color="auto" w:fill="auto"/>
            <w:noWrap w:val="0"/>
            <w:vAlign w:val="center"/>
          </w:tcPr>
          <w:p w14:paraId="13E57558">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2</w:t>
            </w:r>
          </w:p>
        </w:tc>
        <w:tc>
          <w:tcPr>
            <w:tcW w:w="2265" w:type="dxa"/>
            <w:shd w:val="clear" w:color="auto" w:fill="auto"/>
            <w:noWrap w:val="0"/>
            <w:vAlign w:val="center"/>
          </w:tcPr>
          <w:p w14:paraId="45999879">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32B069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4B20028">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2.主要负责人用车</w:t>
            </w:r>
          </w:p>
        </w:tc>
        <w:tc>
          <w:tcPr>
            <w:tcW w:w="880" w:type="dxa"/>
            <w:shd w:val="clear" w:color="auto" w:fill="auto"/>
            <w:noWrap w:val="0"/>
            <w:vAlign w:val="center"/>
          </w:tcPr>
          <w:p w14:paraId="5F362CE9">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3</w:t>
            </w:r>
          </w:p>
        </w:tc>
        <w:tc>
          <w:tcPr>
            <w:tcW w:w="2265" w:type="dxa"/>
            <w:shd w:val="clear" w:color="auto" w:fill="auto"/>
            <w:noWrap w:val="0"/>
            <w:vAlign w:val="center"/>
          </w:tcPr>
          <w:p w14:paraId="5B252222">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5630DC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9F249F0">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3.机要通信用车</w:t>
            </w:r>
          </w:p>
        </w:tc>
        <w:tc>
          <w:tcPr>
            <w:tcW w:w="880" w:type="dxa"/>
            <w:shd w:val="clear" w:color="auto" w:fill="auto"/>
            <w:noWrap w:val="0"/>
            <w:vAlign w:val="center"/>
          </w:tcPr>
          <w:p w14:paraId="4B550934">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4</w:t>
            </w:r>
          </w:p>
        </w:tc>
        <w:tc>
          <w:tcPr>
            <w:tcW w:w="2265" w:type="dxa"/>
            <w:shd w:val="clear" w:color="auto" w:fill="auto"/>
            <w:noWrap w:val="0"/>
            <w:vAlign w:val="center"/>
          </w:tcPr>
          <w:p w14:paraId="0FEA60FD">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3BDDAA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F8D1A56">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4.应急保障用车</w:t>
            </w:r>
          </w:p>
        </w:tc>
        <w:tc>
          <w:tcPr>
            <w:tcW w:w="880" w:type="dxa"/>
            <w:shd w:val="clear" w:color="auto" w:fill="auto"/>
            <w:noWrap w:val="0"/>
            <w:vAlign w:val="center"/>
          </w:tcPr>
          <w:p w14:paraId="315198C0">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5</w:t>
            </w:r>
          </w:p>
        </w:tc>
        <w:tc>
          <w:tcPr>
            <w:tcW w:w="2265" w:type="dxa"/>
            <w:shd w:val="clear" w:color="auto" w:fill="auto"/>
            <w:noWrap w:val="0"/>
            <w:vAlign w:val="center"/>
          </w:tcPr>
          <w:p w14:paraId="0D47D170">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3F7B32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A9ECED3">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5.执法执勤用车</w:t>
            </w:r>
          </w:p>
        </w:tc>
        <w:tc>
          <w:tcPr>
            <w:tcW w:w="880" w:type="dxa"/>
            <w:shd w:val="clear" w:color="auto" w:fill="auto"/>
            <w:noWrap w:val="0"/>
            <w:vAlign w:val="center"/>
          </w:tcPr>
          <w:p w14:paraId="09386A69">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6</w:t>
            </w:r>
          </w:p>
        </w:tc>
        <w:tc>
          <w:tcPr>
            <w:tcW w:w="2265" w:type="dxa"/>
            <w:shd w:val="clear" w:color="auto" w:fill="auto"/>
            <w:noWrap w:val="0"/>
            <w:vAlign w:val="center"/>
          </w:tcPr>
          <w:p w14:paraId="0F86B360">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22A854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1365D93">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6.特种专业技术用车</w:t>
            </w:r>
          </w:p>
        </w:tc>
        <w:tc>
          <w:tcPr>
            <w:tcW w:w="880" w:type="dxa"/>
            <w:shd w:val="clear" w:color="auto" w:fill="auto"/>
            <w:noWrap w:val="0"/>
            <w:vAlign w:val="center"/>
          </w:tcPr>
          <w:p w14:paraId="0BBE29EA">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7</w:t>
            </w:r>
          </w:p>
        </w:tc>
        <w:tc>
          <w:tcPr>
            <w:tcW w:w="2265" w:type="dxa"/>
            <w:shd w:val="clear" w:color="auto" w:fill="auto"/>
            <w:noWrap w:val="0"/>
            <w:vAlign w:val="center"/>
          </w:tcPr>
          <w:p w14:paraId="3E4FFA9F">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44F6B2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BB71ECC">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7.离退休干部服务用车</w:t>
            </w:r>
          </w:p>
        </w:tc>
        <w:tc>
          <w:tcPr>
            <w:tcW w:w="880" w:type="dxa"/>
            <w:shd w:val="clear" w:color="auto" w:fill="auto"/>
            <w:noWrap w:val="0"/>
            <w:vAlign w:val="center"/>
          </w:tcPr>
          <w:p w14:paraId="7A4FC673">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8</w:t>
            </w:r>
          </w:p>
        </w:tc>
        <w:tc>
          <w:tcPr>
            <w:tcW w:w="2265" w:type="dxa"/>
            <w:shd w:val="clear" w:color="auto" w:fill="auto"/>
            <w:noWrap w:val="0"/>
            <w:vAlign w:val="center"/>
          </w:tcPr>
          <w:p w14:paraId="236B0DA7">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13F756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698448A">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8.其他用车</w:t>
            </w:r>
          </w:p>
        </w:tc>
        <w:tc>
          <w:tcPr>
            <w:tcW w:w="880" w:type="dxa"/>
            <w:shd w:val="clear" w:color="auto" w:fill="auto"/>
            <w:noWrap w:val="0"/>
            <w:vAlign w:val="center"/>
          </w:tcPr>
          <w:p w14:paraId="100063F9">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9</w:t>
            </w:r>
          </w:p>
        </w:tc>
        <w:tc>
          <w:tcPr>
            <w:tcW w:w="2265" w:type="dxa"/>
            <w:shd w:val="clear" w:color="auto" w:fill="auto"/>
            <w:noWrap w:val="0"/>
            <w:vAlign w:val="center"/>
          </w:tcPr>
          <w:p w14:paraId="79AF5C3D">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584B8E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6CD7F90">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二、单价100万元（含）以上设备（不含车辆）(台、套)</w:t>
            </w:r>
          </w:p>
        </w:tc>
        <w:tc>
          <w:tcPr>
            <w:tcW w:w="880" w:type="dxa"/>
            <w:shd w:val="clear" w:color="auto" w:fill="auto"/>
            <w:noWrap w:val="0"/>
            <w:vAlign w:val="center"/>
          </w:tcPr>
          <w:p w14:paraId="5081CD50">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10</w:t>
            </w:r>
          </w:p>
        </w:tc>
        <w:tc>
          <w:tcPr>
            <w:tcW w:w="2265" w:type="dxa"/>
            <w:shd w:val="clear" w:color="auto" w:fill="auto"/>
            <w:noWrap w:val="0"/>
            <w:vAlign w:val="center"/>
          </w:tcPr>
          <w:p w14:paraId="11D9F957">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2CF0D7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4A078160">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注：1.本表反映截止2023年12月31日，部门(单位)占用的国有资产情况。</w:t>
            </w:r>
          </w:p>
          <w:p w14:paraId="5AFB06A2">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2.当本表数据为空时，即本部门（单位）无相关资产。</w:t>
            </w:r>
          </w:p>
        </w:tc>
      </w:tr>
    </w:tbl>
    <w:p w14:paraId="12E6C952">
      <w:pPr>
        <w:bidi w:val="0"/>
        <w:rPr>
          <w:rFonts w:hint="eastAsia"/>
          <w:color w:val="000000" w:themeColor="text1"/>
          <w14:textFill>
            <w14:solidFill>
              <w14:schemeClr w14:val="tx1"/>
            </w14:solidFill>
          </w14:textFill>
        </w:rPr>
      </w:pPr>
    </w:p>
    <w:p w14:paraId="49FB2299">
      <w:pPr>
        <w:bidi w:val="0"/>
        <w:rPr>
          <w:rFonts w:hint="eastAsia"/>
          <w:color w:val="000000" w:themeColor="text1"/>
          <w14:textFill>
            <w14:solidFill>
              <w14:schemeClr w14:val="tx1"/>
            </w14:solidFill>
          </w14:textFill>
        </w:rPr>
      </w:pPr>
    </w:p>
    <w:p w14:paraId="6E760BFD">
      <w:pPr>
        <w:bidi w:val="0"/>
        <w:rPr>
          <w:rFonts w:hint="eastAsia"/>
          <w:color w:val="000000" w:themeColor="text1"/>
          <w14:textFill>
            <w14:solidFill>
              <w14:schemeClr w14:val="tx1"/>
            </w14:solidFill>
          </w14:textFill>
        </w:rPr>
      </w:pPr>
    </w:p>
    <w:p w14:paraId="57F24925">
      <w:pPr>
        <w:bidi w:val="0"/>
        <w:rPr>
          <w:rFonts w:hint="eastAsia"/>
          <w:color w:val="000000" w:themeColor="text1"/>
          <w14:textFill>
            <w14:solidFill>
              <w14:schemeClr w14:val="tx1"/>
            </w14:solidFill>
          </w14:textFill>
        </w:rPr>
      </w:pPr>
    </w:p>
    <w:p w14:paraId="280A3F51">
      <w:pPr>
        <w:bidi w:val="0"/>
        <w:rPr>
          <w:rFonts w:hint="eastAsia"/>
          <w:color w:val="000000" w:themeColor="text1"/>
          <w14:textFill>
            <w14:solidFill>
              <w14:schemeClr w14:val="tx1"/>
            </w14:solidFill>
          </w14:textFill>
        </w:rPr>
      </w:pPr>
    </w:p>
    <w:p w14:paraId="2EE5E1C7">
      <w:pPr>
        <w:bidi w:val="0"/>
        <w:rPr>
          <w:rFonts w:hint="eastAsia"/>
          <w:color w:val="000000" w:themeColor="text1"/>
          <w14:textFill>
            <w14:solidFill>
              <w14:schemeClr w14:val="tx1"/>
            </w14:solidFill>
          </w14:textFill>
        </w:rPr>
      </w:pPr>
    </w:p>
    <w:p w14:paraId="713F7817">
      <w:pPr>
        <w:bidi w:val="0"/>
        <w:rPr>
          <w:rFonts w:hint="eastAsia"/>
          <w:color w:val="000000" w:themeColor="text1"/>
          <w14:textFill>
            <w14:solidFill>
              <w14:schemeClr w14:val="tx1"/>
            </w14:solidFill>
          </w14:textFill>
        </w:rPr>
      </w:pPr>
    </w:p>
    <w:p w14:paraId="466ED570">
      <w:pPr>
        <w:bidi w:val="0"/>
        <w:rPr>
          <w:rFonts w:hint="eastAsia"/>
          <w:color w:val="000000" w:themeColor="text1"/>
          <w14:textFill>
            <w14:solidFill>
              <w14:schemeClr w14:val="tx1"/>
            </w14:solidFill>
          </w14:textFill>
        </w:rPr>
      </w:pPr>
    </w:p>
    <w:p w14:paraId="63590184">
      <w:pPr>
        <w:bidi w:val="0"/>
        <w:rPr>
          <w:rFonts w:hint="eastAsia"/>
          <w:color w:val="000000" w:themeColor="text1"/>
          <w14:textFill>
            <w14:solidFill>
              <w14:schemeClr w14:val="tx1"/>
            </w14:solidFill>
          </w14:textFill>
        </w:rPr>
      </w:pPr>
    </w:p>
    <w:p w14:paraId="1F0ED1A6">
      <w:pPr>
        <w:bidi w:val="0"/>
        <w:rPr>
          <w:rFonts w:hint="eastAsia"/>
          <w:color w:val="000000" w:themeColor="text1"/>
          <w14:textFill>
            <w14:solidFill>
              <w14:schemeClr w14:val="tx1"/>
            </w14:solidFill>
          </w14:textFill>
        </w:rPr>
      </w:pPr>
    </w:p>
    <w:p w14:paraId="4DBB3EF4">
      <w:pPr>
        <w:bidi w:val="0"/>
        <w:rPr>
          <w:rFonts w:hint="eastAsia"/>
          <w:color w:val="000000" w:themeColor="text1"/>
          <w14:textFill>
            <w14:solidFill>
              <w14:schemeClr w14:val="tx1"/>
            </w14:solidFill>
          </w14:textFill>
        </w:rPr>
      </w:pPr>
    </w:p>
    <w:p w14:paraId="4F56CB67">
      <w:pPr>
        <w:bidi w:val="0"/>
        <w:rPr>
          <w:rFonts w:hint="eastAsia"/>
          <w:color w:val="000000" w:themeColor="text1"/>
          <w14:textFill>
            <w14:solidFill>
              <w14:schemeClr w14:val="tx1"/>
            </w14:solidFill>
          </w14:textFill>
        </w:rPr>
      </w:pPr>
    </w:p>
    <w:p w14:paraId="1CB05582">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000000" w:themeColor="text1"/>
          <w:sz w:val="44"/>
          <w:szCs w:val="44"/>
          <w14:textFill>
            <w14:solidFill>
              <w14:schemeClr w14:val="tx1"/>
            </w14:solidFill>
          </w14:textFill>
        </w:rPr>
      </w:pPr>
    </w:p>
    <w:p w14:paraId="4822FA38">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000000" w:themeColor="text1"/>
          <w:sz w:val="44"/>
          <w:szCs w:val="44"/>
          <w14:textFill>
            <w14:solidFill>
              <w14:schemeClr w14:val="tx1"/>
            </w14:solidFill>
          </w14:textFill>
        </w:rPr>
      </w:pPr>
      <w:r>
        <w:rPr>
          <w:rFonts w:hint="eastAsia" w:ascii="宋体" w:hAnsi="宋体" w:cs="宋体"/>
          <w:b/>
          <w:color w:val="000000" w:themeColor="text1"/>
          <w:sz w:val="44"/>
          <w:szCs w:val="44"/>
          <w14:textFill>
            <w14:solidFill>
              <w14:schemeClr w14:val="tx1"/>
            </w14:solidFill>
          </w14:textFill>
        </w:rPr>
        <w:t>第三部分  2023年度</w:t>
      </w:r>
      <w:r>
        <w:rPr>
          <w:rFonts w:hint="eastAsia" w:ascii="宋体" w:hAnsi="宋体" w:cs="宋体"/>
          <w:b/>
          <w:color w:val="000000" w:themeColor="text1"/>
          <w:sz w:val="44"/>
          <w:szCs w:val="44"/>
          <w:lang w:val="en-US" w:eastAsia="zh-CN"/>
          <w14:textFill>
            <w14:solidFill>
              <w14:schemeClr w14:val="tx1"/>
            </w14:solidFill>
          </w14:textFill>
        </w:rPr>
        <w:t>单位</w:t>
      </w:r>
      <w:r>
        <w:rPr>
          <w:rFonts w:hint="eastAsia" w:ascii="宋体" w:hAnsi="宋体" w:cs="宋体"/>
          <w:b/>
          <w:color w:val="000000" w:themeColor="text1"/>
          <w:sz w:val="44"/>
          <w:szCs w:val="44"/>
          <w14:textFill>
            <w14:solidFill>
              <w14:schemeClr w14:val="tx1"/>
            </w14:solidFill>
          </w14:textFill>
        </w:rPr>
        <w:t>决算情况说明</w:t>
      </w:r>
    </w:p>
    <w:p w14:paraId="4A37CB1D">
      <w:pPr>
        <w:ind w:firstLine="630"/>
        <w:jc w:val="left"/>
        <w:rPr>
          <w:rFonts w:hint="eastAsia" w:ascii="仿宋_GB2312" w:hAnsi="仿宋_GB2312" w:eastAsia="仿宋_GB2312"/>
          <w:color w:val="000000" w:themeColor="text1"/>
          <w:sz w:val="30"/>
          <w:szCs w:val="30"/>
          <w14:textFill>
            <w14:solidFill>
              <w14:schemeClr w14:val="tx1"/>
            </w14:solidFill>
          </w14:textFill>
        </w:rPr>
      </w:pPr>
    </w:p>
    <w:p w14:paraId="543FA561">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一、收入决算情况说明</w:t>
      </w:r>
    </w:p>
    <w:p w14:paraId="2B03C58B">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w:t>
      </w:r>
      <w:r>
        <w:rPr>
          <w:rFonts w:hint="eastAsia" w:ascii="仿宋_GB2312" w:hAnsi="仿宋_GB2312" w:eastAsia="仿宋_GB2312"/>
          <w:color w:val="000000" w:themeColor="text1"/>
          <w:sz w:val="32"/>
          <w:szCs w:val="32"/>
          <w:lang w:val="en-US" w:eastAsia="zh-CN"/>
          <w14:textFill>
            <w14:solidFill>
              <w14:schemeClr w14:val="tx1"/>
            </w14:solidFill>
          </w14:textFill>
        </w:rPr>
        <w:t>单位</w:t>
      </w:r>
      <w:r>
        <w:rPr>
          <w:rFonts w:hint="eastAsia" w:ascii="仿宋_GB2312" w:hAnsi="仿宋_GB2312" w:eastAsia="仿宋_GB2312"/>
          <w:color w:val="000000" w:themeColor="text1"/>
          <w:sz w:val="32"/>
          <w:szCs w:val="32"/>
          <w14:textFill>
            <w14:solidFill>
              <w14:schemeClr w14:val="tx1"/>
            </w14:solidFill>
          </w14:textFill>
        </w:rPr>
        <w:t>2023年度收入总计8562.88万元，其中年初结转和结余0.00万元，与上年持平</w:t>
      </w:r>
      <w:r>
        <w:rPr>
          <w:rFonts w:hint="eastAsia" w:ascii="仿宋_GB2312" w:hAnsi="仿宋_GB2312" w:eastAsia="仿宋_GB2312" w:cs="Times New Roman"/>
          <w:color w:val="000000" w:themeColor="text1"/>
          <w:sz w:val="32"/>
          <w:szCs w:val="32"/>
          <w14:textFill>
            <w14:solidFill>
              <w14:schemeClr w14:val="tx1"/>
            </w14:solidFill>
          </w14:textFill>
        </w:rPr>
        <w:t>，增长0.00%</w:t>
      </w:r>
      <w:r>
        <w:rPr>
          <w:rFonts w:hint="eastAsia" w:ascii="仿宋_GB2312" w:hAnsi="仿宋_GB2312" w:eastAsia="仿宋_GB2312"/>
          <w:color w:val="000000" w:themeColor="text1"/>
          <w:sz w:val="32"/>
          <w:szCs w:val="32"/>
          <w14:textFill>
            <w14:solidFill>
              <w14:schemeClr w14:val="tx1"/>
            </w14:solidFill>
          </w14:textFill>
        </w:rPr>
        <w:t>；使用非财政拨款结余和专用结余0.00万元，与上年持平</w:t>
      </w:r>
      <w:r>
        <w:rPr>
          <w:rFonts w:hint="eastAsia" w:ascii="仿宋_GB2312" w:hAnsi="仿宋_GB2312" w:eastAsia="仿宋_GB2312" w:cs="Times New Roman"/>
          <w:color w:val="000000" w:themeColor="text1"/>
          <w:sz w:val="32"/>
          <w:szCs w:val="32"/>
          <w14:textFill>
            <w14:solidFill>
              <w14:schemeClr w14:val="tx1"/>
            </w14:solidFill>
          </w14:textFill>
        </w:rPr>
        <w:t>，增长0.00%</w:t>
      </w:r>
      <w:r>
        <w:rPr>
          <w:rFonts w:hint="eastAsia" w:ascii="仿宋_GB2312" w:hAnsi="仿宋_GB2312" w:eastAsia="仿宋_GB2312"/>
          <w:color w:val="000000" w:themeColor="text1"/>
          <w:sz w:val="32"/>
          <w:szCs w:val="32"/>
          <w14:textFill>
            <w14:solidFill>
              <w14:schemeClr w14:val="tx1"/>
            </w14:solidFill>
          </w14:textFill>
        </w:rPr>
        <w:t>；本年收入合计8562.88万元，比上年增加8562.88万元</w:t>
      </w:r>
      <w:r>
        <w:rPr>
          <w:rFonts w:hint="eastAsia" w:ascii="仿宋_GB2312" w:hAnsi="仿宋_GB2312" w:eastAsia="仿宋_GB2312" w:cs="Times New Roman"/>
          <w:color w:val="000000" w:themeColor="text1"/>
          <w:sz w:val="32"/>
          <w:szCs w:val="32"/>
          <w14:textFill>
            <w14:solidFill>
              <w14:schemeClr w14:val="tx1"/>
            </w14:solidFill>
          </w14:textFill>
        </w:rPr>
        <w:t>，增长0.00%</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本单位2023年新成为独立预算单位</w:t>
      </w:r>
      <w:r>
        <w:rPr>
          <w:rFonts w:hint="eastAsia" w:ascii="仿宋_GB2312" w:hAnsi="仿宋_GB2312" w:eastAsia="仿宋_GB2312"/>
          <w:color w:val="000000" w:themeColor="text1"/>
          <w:sz w:val="32"/>
          <w:szCs w:val="32"/>
          <w14:textFill>
            <w14:solidFill>
              <w14:schemeClr w14:val="tx1"/>
            </w14:solidFill>
          </w14:textFill>
        </w:rPr>
        <w:t>。</w:t>
      </w:r>
    </w:p>
    <w:p w14:paraId="4364983F">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 xml:space="preserve">本年收入的具体构成：财政拨款收入2168.46万元，占25.32%；事业收入73.53万元，占0.86%；经营收入0.00万元，占0.00%；上级补助收入0.00万元，占0.00%；附属单位上缴收入0.00万元，占0.00%；其他收入6320.89万元，占73.82%。  </w:t>
      </w:r>
    </w:p>
    <w:p w14:paraId="61EE253C">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二、支出决算情况说明</w:t>
      </w:r>
    </w:p>
    <w:p w14:paraId="6FB22822">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本单位</w:t>
      </w:r>
      <w:r>
        <w:rPr>
          <w:rFonts w:hint="eastAsia" w:ascii="仿宋_GB2312" w:hAnsi="仿宋_GB2312" w:eastAsia="仿宋_GB2312"/>
          <w:color w:val="000000" w:themeColor="text1"/>
          <w:sz w:val="32"/>
          <w:szCs w:val="32"/>
          <w14:textFill>
            <w14:solidFill>
              <w14:schemeClr w14:val="tx1"/>
            </w14:solidFill>
          </w14:textFill>
        </w:rPr>
        <w:t>2023年度支出总计8562.88万元，其中本年支出合计6263.06万元，比上年增加6263.06万元</w:t>
      </w:r>
      <w:r>
        <w:rPr>
          <w:rFonts w:hint="eastAsia" w:ascii="仿宋_GB2312" w:hAnsi="仿宋_GB2312" w:eastAsia="仿宋_GB2312" w:cs="Times New Roman"/>
          <w:color w:val="000000" w:themeColor="text1"/>
          <w:sz w:val="32"/>
          <w:szCs w:val="32"/>
          <w14:textFill>
            <w14:solidFill>
              <w14:schemeClr w14:val="tx1"/>
            </w14:solidFill>
          </w14:textFill>
        </w:rPr>
        <w:t>，增长0.00%</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本单位2023年新成为独立预算单位</w:t>
      </w:r>
      <w:r>
        <w:rPr>
          <w:rFonts w:hint="eastAsia" w:ascii="仿宋_GB2312" w:hAnsi="仿宋_GB2312" w:eastAsia="仿宋_GB2312"/>
          <w:color w:val="000000" w:themeColor="text1"/>
          <w:sz w:val="32"/>
          <w:szCs w:val="32"/>
          <w14:textFill>
            <w14:solidFill>
              <w14:schemeClr w14:val="tx1"/>
            </w14:solidFill>
          </w14:textFill>
        </w:rPr>
        <w:t>；结余分配0.00万元，与上年持平</w:t>
      </w:r>
      <w:r>
        <w:rPr>
          <w:rFonts w:hint="eastAsia" w:ascii="仿宋_GB2312" w:hAnsi="仿宋_GB2312" w:eastAsia="仿宋_GB2312" w:cs="Times New Roman"/>
          <w:color w:val="000000" w:themeColor="text1"/>
          <w:sz w:val="32"/>
          <w:szCs w:val="32"/>
          <w14:textFill>
            <w14:solidFill>
              <w14:schemeClr w14:val="tx1"/>
            </w14:solidFill>
          </w14:textFill>
        </w:rPr>
        <w:t>，增长0.00%</w:t>
      </w:r>
      <w:r>
        <w:rPr>
          <w:rFonts w:hint="eastAsia" w:ascii="仿宋_GB2312" w:hAnsi="仿宋_GB2312" w:eastAsia="仿宋_GB2312"/>
          <w:color w:val="000000" w:themeColor="text1"/>
          <w:sz w:val="32"/>
          <w:szCs w:val="32"/>
          <w14:textFill>
            <w14:solidFill>
              <w14:schemeClr w14:val="tx1"/>
            </w14:solidFill>
          </w14:textFill>
        </w:rPr>
        <w:t>；年末结转和结余2299.82万元，比上年增加2299.82万元</w:t>
      </w:r>
      <w:r>
        <w:rPr>
          <w:rFonts w:hint="eastAsia" w:ascii="仿宋_GB2312" w:hAnsi="仿宋_GB2312" w:eastAsia="仿宋_GB2312" w:cs="Times New Roman"/>
          <w:color w:val="000000" w:themeColor="text1"/>
          <w:sz w:val="32"/>
          <w:szCs w:val="32"/>
          <w14:textFill>
            <w14:solidFill>
              <w14:schemeClr w14:val="tx1"/>
            </w14:solidFill>
          </w14:textFill>
        </w:rPr>
        <w:t>，增长0.00%</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本单位2023年新成为独立预算单位</w:t>
      </w:r>
      <w:r>
        <w:rPr>
          <w:rFonts w:hint="eastAsia" w:ascii="仿宋_GB2312" w:hAnsi="仿宋_GB2312" w:eastAsia="仿宋_GB2312"/>
          <w:color w:val="000000" w:themeColor="text1"/>
          <w:sz w:val="32"/>
          <w:szCs w:val="32"/>
          <w14:textFill>
            <w14:solidFill>
              <w14:schemeClr w14:val="tx1"/>
            </w14:solidFill>
          </w14:textFill>
        </w:rPr>
        <w:t>。</w:t>
      </w:r>
    </w:p>
    <w:p w14:paraId="555F1B14">
      <w:pPr>
        <w:ind w:firstLine="63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本年支出的具体构成：基本支出1464.82万元，占23.39%；项目支出4798.24万元，占76.61%；经营支出0.00万元，占0.00%；上缴上级支出0.00万元，占0.00%；对附属单位补助支出0.00万元，占0.00%。</w:t>
      </w:r>
    </w:p>
    <w:p w14:paraId="7C0D960E">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三、财政拨款支出决算情况说明</w:t>
      </w:r>
    </w:p>
    <w:p w14:paraId="41892B7B">
      <w:pPr>
        <w:ind w:firstLine="63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本单位</w:t>
      </w:r>
      <w:r>
        <w:rPr>
          <w:rFonts w:hint="eastAsia" w:ascii="仿宋_GB2312" w:hAnsi="仿宋_GB2312" w:eastAsia="仿宋_GB2312"/>
          <w:color w:val="000000" w:themeColor="text1"/>
          <w:sz w:val="32"/>
          <w:szCs w:val="32"/>
          <w14:textFill>
            <w14:solidFill>
              <w14:schemeClr w14:val="tx1"/>
            </w14:solidFill>
          </w14:textFill>
        </w:rPr>
        <w:t>2023年度财政拨款本年支出年初预算数1549.25万元，决算数2168.46万元，完成年初预算的139.97%。其中：</w:t>
      </w:r>
    </w:p>
    <w:p w14:paraId="38A3DBE0">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一</w:t>
      </w:r>
      <w:r>
        <w:rPr>
          <w:rFonts w:hint="eastAsia" w:ascii="仿宋_GB2312" w:hAnsi="仿宋_GB2312" w:eastAsia="仿宋_GB2312"/>
          <w:color w:val="000000" w:themeColor="text1"/>
          <w:sz w:val="32"/>
          <w:szCs w:val="32"/>
          <w14:textFill>
            <w14:solidFill>
              <w14:schemeClr w14:val="tx1"/>
            </w14:solidFill>
          </w14:textFill>
        </w:rPr>
        <w:t>）教育支出（类）年初预算数1159.15万元，决算数1183.40万元，完成年初预算的102.09%。预决算差异主要原因：</w:t>
      </w:r>
      <w:r>
        <w:rPr>
          <w:rFonts w:hint="eastAsia" w:ascii="仿宋_GB2312" w:hAnsi="仿宋_GB2312" w:eastAsia="仿宋_GB2312"/>
          <w:color w:val="000000" w:themeColor="text1"/>
          <w:sz w:val="32"/>
          <w:szCs w:val="32"/>
          <w:lang w:val="en-US" w:eastAsia="zh-CN"/>
          <w14:textFill>
            <w14:solidFill>
              <w14:schemeClr w14:val="tx1"/>
            </w14:solidFill>
          </w14:textFill>
        </w:rPr>
        <w:t>新增了部分教育体育事业发展项目支出</w:t>
      </w:r>
      <w:r>
        <w:rPr>
          <w:rFonts w:hint="eastAsia" w:ascii="仿宋_GB2312" w:hAnsi="仿宋_GB2312" w:eastAsia="仿宋_GB2312"/>
          <w:color w:val="000000" w:themeColor="text1"/>
          <w:sz w:val="32"/>
          <w:szCs w:val="32"/>
          <w14:textFill>
            <w14:solidFill>
              <w14:schemeClr w14:val="tx1"/>
            </w14:solidFill>
          </w14:textFill>
        </w:rPr>
        <w:t>。</w:t>
      </w:r>
    </w:p>
    <w:p w14:paraId="663795D0">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二</w:t>
      </w:r>
      <w:r>
        <w:rPr>
          <w:rFonts w:hint="eastAsia" w:ascii="仿宋_GB2312" w:hAnsi="仿宋_GB2312" w:eastAsia="仿宋_GB2312"/>
          <w:color w:val="000000" w:themeColor="text1"/>
          <w:sz w:val="32"/>
          <w:szCs w:val="32"/>
          <w14:textFill>
            <w14:solidFill>
              <w14:schemeClr w14:val="tx1"/>
            </w14:solidFill>
          </w14:textFill>
        </w:rPr>
        <w:t>）文化旅游体育与传媒支出（类）年初预算数8.00万元，决算数111.67万元，完成年初预算的1395.88%。预决算差异主要原因：</w:t>
      </w:r>
      <w:r>
        <w:rPr>
          <w:rFonts w:hint="eastAsia" w:ascii="仿宋_GB2312" w:hAnsi="仿宋_GB2312" w:eastAsia="仿宋_GB2312"/>
          <w:color w:val="000000" w:themeColor="text1"/>
          <w:sz w:val="32"/>
          <w:szCs w:val="32"/>
          <w:lang w:val="en-US" w:eastAsia="zh-CN"/>
          <w14:textFill>
            <w14:solidFill>
              <w14:schemeClr w14:val="tx1"/>
            </w14:solidFill>
          </w14:textFill>
        </w:rPr>
        <w:t>新增承办赣州市第六届运动会专项经费</w:t>
      </w:r>
      <w:r>
        <w:rPr>
          <w:rFonts w:hint="eastAsia" w:ascii="仿宋_GB2312" w:hAnsi="仿宋_GB2312" w:eastAsia="仿宋_GB2312"/>
          <w:color w:val="000000" w:themeColor="text1"/>
          <w:sz w:val="32"/>
          <w:szCs w:val="32"/>
          <w14:textFill>
            <w14:solidFill>
              <w14:schemeClr w14:val="tx1"/>
            </w14:solidFill>
          </w14:textFill>
        </w:rPr>
        <w:t>。</w:t>
      </w:r>
    </w:p>
    <w:p w14:paraId="3B9E1E38">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三</w:t>
      </w:r>
      <w:r>
        <w:rPr>
          <w:rFonts w:hint="eastAsia" w:ascii="仿宋_GB2312" w:hAnsi="仿宋_GB2312" w:eastAsia="仿宋_GB2312"/>
          <w:color w:val="000000" w:themeColor="text1"/>
          <w:sz w:val="32"/>
          <w:szCs w:val="32"/>
          <w14:textFill>
            <w14:solidFill>
              <w14:schemeClr w14:val="tx1"/>
            </w14:solidFill>
          </w14:textFill>
        </w:rPr>
        <w:t>）社会保障和就业支出（类）年初预算数222.18万元，决算数341.48万元，完成年初预算的153.69%。预决算差异主要原因：</w:t>
      </w:r>
      <w:r>
        <w:rPr>
          <w:rFonts w:hint="eastAsia" w:ascii="仿宋_GB2312" w:hAnsi="仿宋_GB2312" w:eastAsia="仿宋_GB2312"/>
          <w:color w:val="000000" w:themeColor="text1"/>
          <w:sz w:val="32"/>
          <w:szCs w:val="32"/>
          <w:lang w:val="en-US" w:eastAsia="zh-CN"/>
          <w14:textFill>
            <w14:solidFill>
              <w14:schemeClr w14:val="tx1"/>
            </w14:solidFill>
          </w14:textFill>
        </w:rPr>
        <w:t>新增了部分临时教师工作养老保险费用支出</w:t>
      </w:r>
      <w:r>
        <w:rPr>
          <w:rFonts w:hint="eastAsia" w:ascii="仿宋_GB2312" w:hAnsi="仿宋_GB2312" w:eastAsia="仿宋_GB2312"/>
          <w:color w:val="000000" w:themeColor="text1"/>
          <w:sz w:val="32"/>
          <w:szCs w:val="32"/>
          <w14:textFill>
            <w14:solidFill>
              <w14:schemeClr w14:val="tx1"/>
            </w14:solidFill>
          </w14:textFill>
        </w:rPr>
        <w:t>。</w:t>
      </w:r>
    </w:p>
    <w:p w14:paraId="3484566F">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四</w:t>
      </w:r>
      <w:r>
        <w:rPr>
          <w:rFonts w:hint="eastAsia" w:ascii="仿宋_GB2312" w:hAnsi="仿宋_GB2312" w:eastAsia="仿宋_GB2312"/>
          <w:color w:val="000000" w:themeColor="text1"/>
          <w:sz w:val="32"/>
          <w:szCs w:val="32"/>
          <w14:textFill>
            <w14:solidFill>
              <w14:schemeClr w14:val="tx1"/>
            </w14:solidFill>
          </w14:textFill>
        </w:rPr>
        <w:t>）卫生健康支出（类）年初预算数57.19万元，决算数57.19万元，完成年初预算的100.00%。</w:t>
      </w:r>
    </w:p>
    <w:p w14:paraId="62423A85">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五</w:t>
      </w:r>
      <w:r>
        <w:rPr>
          <w:rFonts w:hint="eastAsia" w:ascii="仿宋_GB2312" w:hAnsi="仿宋_GB2312" w:eastAsia="仿宋_GB2312"/>
          <w:color w:val="000000" w:themeColor="text1"/>
          <w:sz w:val="32"/>
          <w:szCs w:val="32"/>
          <w14:textFill>
            <w14:solidFill>
              <w14:schemeClr w14:val="tx1"/>
            </w14:solidFill>
          </w14:textFill>
        </w:rPr>
        <w:t>）住房保障支出（类）年初预算数102.73万元，决算数102.73万元，完成年初预算的100.00%。</w:t>
      </w:r>
    </w:p>
    <w:p w14:paraId="7488711E">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六</w:t>
      </w:r>
      <w:r>
        <w:rPr>
          <w:rFonts w:hint="eastAsia" w:ascii="仿宋_GB2312" w:hAnsi="仿宋_GB2312" w:eastAsia="仿宋_GB2312"/>
          <w:color w:val="000000" w:themeColor="text1"/>
          <w:sz w:val="32"/>
          <w:szCs w:val="32"/>
          <w14:textFill>
            <w14:solidFill>
              <w14:schemeClr w14:val="tx1"/>
            </w14:solidFill>
          </w14:textFill>
        </w:rPr>
        <w:t>）其他支出（类）年初预算数0.00万元，决算数371.99万元，预决算差异主要原因：</w:t>
      </w:r>
      <w:r>
        <w:rPr>
          <w:rFonts w:hint="eastAsia" w:ascii="仿宋_GB2312" w:hAnsi="仿宋_GB2312" w:eastAsia="仿宋_GB2312"/>
          <w:color w:val="000000" w:themeColor="text1"/>
          <w:sz w:val="32"/>
          <w:szCs w:val="32"/>
          <w:lang w:val="en-US" w:eastAsia="zh-CN"/>
          <w14:textFill>
            <w14:solidFill>
              <w14:schemeClr w14:val="tx1"/>
            </w14:solidFill>
          </w14:textFill>
        </w:rPr>
        <w:t>新增了教育信息化建设及维护等项目支出</w:t>
      </w:r>
      <w:r>
        <w:rPr>
          <w:rFonts w:hint="eastAsia" w:ascii="仿宋_GB2312" w:hAnsi="仿宋_GB2312" w:eastAsia="仿宋_GB2312"/>
          <w:color w:val="000000" w:themeColor="text1"/>
          <w:sz w:val="32"/>
          <w:szCs w:val="32"/>
          <w14:textFill>
            <w14:solidFill>
              <w14:schemeClr w14:val="tx1"/>
            </w14:solidFill>
          </w14:textFill>
        </w:rPr>
        <w:t>。</w:t>
      </w:r>
    </w:p>
    <w:p w14:paraId="7B4AD270">
      <w:pPr>
        <w:ind w:firstLine="585"/>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四、一般公共预算财政拨款基本支出决算情况说明</w:t>
      </w:r>
    </w:p>
    <w:p w14:paraId="087AAF64">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本单位</w:t>
      </w:r>
      <w:r>
        <w:rPr>
          <w:rFonts w:hint="eastAsia" w:ascii="仿宋_GB2312" w:hAnsi="仿宋_GB2312" w:eastAsia="仿宋_GB2312"/>
          <w:color w:val="000000" w:themeColor="text1"/>
          <w:sz w:val="32"/>
          <w:szCs w:val="32"/>
          <w14:textFill>
            <w14:solidFill>
              <w14:schemeClr w14:val="tx1"/>
            </w14:solidFill>
          </w14:textFill>
        </w:rPr>
        <w:t>2023年度一般公共预算财政拨款基本支出1358.78万元，其中：</w:t>
      </w:r>
    </w:p>
    <w:p w14:paraId="1996590D">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（一）工资福利支出1231.15万元，比上年增加1231.15万元</w:t>
      </w:r>
      <w:r>
        <w:rPr>
          <w:rFonts w:hint="eastAsia" w:ascii="仿宋_GB2312" w:hAnsi="仿宋_GB2312" w:eastAsia="仿宋_GB2312" w:cs="Times New Roman"/>
          <w:color w:val="000000" w:themeColor="text1"/>
          <w:sz w:val="32"/>
          <w:szCs w:val="32"/>
          <w14:textFill>
            <w14:solidFill>
              <w14:schemeClr w14:val="tx1"/>
            </w14:solidFill>
          </w14:textFill>
        </w:rPr>
        <w:t>，增长0.00%</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本单位2023年新成为独立预算单位</w:t>
      </w:r>
      <w:r>
        <w:rPr>
          <w:rFonts w:hint="eastAsia" w:ascii="仿宋_GB2312" w:hAnsi="仿宋_GB2312" w:eastAsia="仿宋_GB2312"/>
          <w:color w:val="000000" w:themeColor="text1"/>
          <w:sz w:val="32"/>
          <w:szCs w:val="32"/>
          <w14:textFill>
            <w14:solidFill>
              <w14:schemeClr w14:val="tx1"/>
            </w14:solidFill>
          </w14:textFill>
        </w:rPr>
        <w:t>。</w:t>
      </w:r>
    </w:p>
    <w:p w14:paraId="3D33DF8E">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（二）商品和服务支出65.45万元，比上年增加65.45万元</w:t>
      </w:r>
      <w:r>
        <w:rPr>
          <w:rFonts w:hint="eastAsia" w:ascii="仿宋_GB2312" w:hAnsi="仿宋_GB2312" w:eastAsia="仿宋_GB2312" w:cs="Times New Roman"/>
          <w:color w:val="000000" w:themeColor="text1"/>
          <w:sz w:val="32"/>
          <w:szCs w:val="32"/>
          <w14:textFill>
            <w14:solidFill>
              <w14:schemeClr w14:val="tx1"/>
            </w14:solidFill>
          </w14:textFill>
        </w:rPr>
        <w:t>，增长0.00%</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本单位2023年新成为独立预算单位</w:t>
      </w:r>
      <w:r>
        <w:rPr>
          <w:rFonts w:hint="eastAsia" w:ascii="仿宋_GB2312" w:hAnsi="仿宋_GB2312" w:eastAsia="仿宋_GB2312"/>
          <w:color w:val="000000" w:themeColor="text1"/>
          <w:sz w:val="32"/>
          <w:szCs w:val="32"/>
          <w14:textFill>
            <w14:solidFill>
              <w14:schemeClr w14:val="tx1"/>
            </w14:solidFill>
          </w14:textFill>
        </w:rPr>
        <w:t>。</w:t>
      </w:r>
    </w:p>
    <w:p w14:paraId="31A7CA49">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（三）对个人和家庭补助支出62.18万元，比上年增加62.18万元</w:t>
      </w:r>
      <w:r>
        <w:rPr>
          <w:rFonts w:hint="eastAsia" w:ascii="仿宋_GB2312" w:hAnsi="仿宋_GB2312" w:eastAsia="仿宋_GB2312" w:cs="Times New Roman"/>
          <w:color w:val="000000" w:themeColor="text1"/>
          <w:sz w:val="32"/>
          <w:szCs w:val="32"/>
          <w14:textFill>
            <w14:solidFill>
              <w14:schemeClr w14:val="tx1"/>
            </w14:solidFill>
          </w14:textFill>
        </w:rPr>
        <w:t>，增长0.00%</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本单位2023年新成为独立预算单位</w:t>
      </w:r>
      <w:r>
        <w:rPr>
          <w:rFonts w:hint="eastAsia" w:ascii="仿宋_GB2312" w:hAnsi="仿宋_GB2312" w:eastAsia="仿宋_GB2312"/>
          <w:color w:val="000000" w:themeColor="text1"/>
          <w:sz w:val="32"/>
          <w:szCs w:val="32"/>
          <w14:textFill>
            <w14:solidFill>
              <w14:schemeClr w14:val="tx1"/>
            </w14:solidFill>
          </w14:textFill>
        </w:rPr>
        <w:t>。</w:t>
      </w:r>
    </w:p>
    <w:p w14:paraId="62843935">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（四）资本性支出0.00万元，与上年持平</w:t>
      </w:r>
      <w:r>
        <w:rPr>
          <w:rFonts w:hint="eastAsia" w:ascii="仿宋_GB2312" w:hAnsi="仿宋_GB2312" w:eastAsia="仿宋_GB2312" w:cs="Times New Roman"/>
          <w:color w:val="000000" w:themeColor="text1"/>
          <w:sz w:val="32"/>
          <w:szCs w:val="32"/>
          <w14:textFill>
            <w14:solidFill>
              <w14:schemeClr w14:val="tx1"/>
            </w14:solidFill>
          </w14:textFill>
        </w:rPr>
        <w:t>，增长0.00%</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本单位2023年新成为独立预算单位</w:t>
      </w:r>
      <w:r>
        <w:rPr>
          <w:rFonts w:hint="eastAsia" w:ascii="仿宋_GB2312" w:hAnsi="仿宋_GB2312" w:eastAsia="仿宋_GB2312"/>
          <w:color w:val="000000" w:themeColor="text1"/>
          <w:sz w:val="32"/>
          <w:szCs w:val="32"/>
          <w14:textFill>
            <w14:solidFill>
              <w14:schemeClr w14:val="tx1"/>
            </w14:solidFill>
          </w14:textFill>
        </w:rPr>
        <w:t>。</w:t>
      </w:r>
    </w:p>
    <w:p w14:paraId="4CB45277">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五、财政拨款“三公”经费支出决算情况说明</w:t>
      </w:r>
    </w:p>
    <w:p w14:paraId="783CEBEC">
      <w:pPr>
        <w:ind w:firstLine="63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本单位</w:t>
      </w:r>
      <w:r>
        <w:rPr>
          <w:rFonts w:hint="eastAsia" w:ascii="仿宋_GB2312" w:hAnsi="仿宋_GB2312" w:eastAsia="仿宋_GB2312"/>
          <w:color w:val="000000" w:themeColor="text1"/>
          <w:sz w:val="32"/>
          <w:szCs w:val="32"/>
          <w14:textFill>
            <w14:solidFill>
              <w14:schemeClr w14:val="tx1"/>
            </w14:solidFill>
          </w14:textFill>
        </w:rPr>
        <w:t>2023年度财政拨款“三公”经费支出全年预算数15.80万元，决算数10.09万元，完成全年预算的63.89%</w:t>
      </w:r>
      <w:r>
        <w:rPr>
          <w:rFonts w:hint="eastAsia" w:ascii="仿宋_GB2312" w:hAnsi="仿宋_GB2312" w:eastAsia="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olor w:val="000000" w:themeColor="text1"/>
          <w:sz w:val="32"/>
          <w:szCs w:val="32"/>
          <w14:textFill>
            <w14:solidFill>
              <w14:schemeClr w14:val="tx1"/>
            </w14:solidFill>
          </w14:textFill>
        </w:rPr>
        <w:t>决算数比上年增加10.09万元，</w:t>
      </w:r>
      <w:r>
        <w:rPr>
          <w:rFonts w:hint="eastAsia" w:ascii="仿宋_GB2312" w:hAnsi="仿宋_GB2312" w:eastAsia="仿宋_GB2312" w:cs="Times New Roman"/>
          <w:color w:val="000000" w:themeColor="text1"/>
          <w:sz w:val="32"/>
          <w:szCs w:val="32"/>
          <w14:textFill>
            <w14:solidFill>
              <w14:schemeClr w14:val="tx1"/>
            </w14:solidFill>
          </w14:textFill>
        </w:rPr>
        <w:t>增长0.00%，</w:t>
      </w:r>
      <w:r>
        <w:rPr>
          <w:rFonts w:hint="eastAsia" w:ascii="仿宋_GB2312" w:hAnsi="仿宋_GB2312" w:eastAsia="仿宋_GB2312"/>
          <w:color w:val="000000" w:themeColor="text1"/>
          <w:sz w:val="32"/>
          <w:szCs w:val="32"/>
          <w14:textFill>
            <w14:solidFill>
              <w14:schemeClr w14:val="tx1"/>
            </w14:solidFill>
          </w14:textFill>
        </w:rPr>
        <w:t>其中：</w:t>
      </w:r>
    </w:p>
    <w:p w14:paraId="37502027">
      <w:pPr>
        <w:ind w:firstLine="640" w:firstLineChars="200"/>
        <w:jc w:val="left"/>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（一）因公出国（境）费全年预算数0.00万元，决算数0.00万元，</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本单位无此项支出</w:t>
      </w:r>
      <w:r>
        <w:rPr>
          <w:rFonts w:hint="eastAsia" w:ascii="仿宋_GB2312" w:hAnsi="仿宋_GB2312" w:eastAsia="仿宋_GB2312"/>
          <w:color w:val="000000" w:themeColor="text1"/>
          <w:sz w:val="32"/>
          <w:szCs w:val="32"/>
          <w14:textFill>
            <w14:solidFill>
              <w14:schemeClr w14:val="tx1"/>
            </w14:solidFill>
          </w14:textFill>
        </w:rPr>
        <w:t>。决算数与上年持平</w:t>
      </w:r>
      <w:r>
        <w:rPr>
          <w:rFonts w:hint="eastAsia" w:ascii="仿宋_GB2312" w:hAnsi="仿宋_GB2312" w:eastAsia="仿宋_GB2312" w:cs="Times New Roman"/>
          <w:color w:val="000000" w:themeColor="text1"/>
          <w:sz w:val="32"/>
          <w:szCs w:val="32"/>
          <w14:textFill>
            <w14:solidFill>
              <w14:schemeClr w14:val="tx1"/>
            </w14:solidFill>
          </w14:textFill>
        </w:rPr>
        <w:t>，增长0.00%，</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本单位无此项支出</w:t>
      </w:r>
      <w:r>
        <w:rPr>
          <w:rFonts w:hint="eastAsia" w:ascii="仿宋_GB2312" w:hAnsi="仿宋_GB2312" w:eastAsia="仿宋_GB2312"/>
          <w:color w:val="000000" w:themeColor="text1"/>
          <w:sz w:val="32"/>
          <w:szCs w:val="32"/>
          <w14:textFill>
            <w14:solidFill>
              <w14:schemeClr w14:val="tx1"/>
            </w14:solidFill>
          </w14:textFill>
        </w:rPr>
        <w:t>。全年安排因公出国（境）团组0个，累计0人次，主要是：</w:t>
      </w:r>
      <w:r>
        <w:rPr>
          <w:rFonts w:hint="eastAsia" w:ascii="仿宋_GB2312" w:hAnsi="仿宋_GB2312" w:eastAsia="仿宋_GB2312"/>
          <w:color w:val="000000" w:themeColor="text1"/>
          <w:sz w:val="32"/>
          <w:szCs w:val="32"/>
          <w:lang w:val="en-US" w:eastAsia="zh-CN"/>
          <w14:textFill>
            <w14:solidFill>
              <w14:schemeClr w14:val="tx1"/>
            </w14:solidFill>
          </w14:textFill>
        </w:rPr>
        <w:t>本单位无此项目</w:t>
      </w:r>
      <w:r>
        <w:rPr>
          <w:rFonts w:hint="eastAsia" w:ascii="仿宋_GB2312" w:hAnsi="仿宋_GB2312" w:eastAsia="仿宋_GB2312"/>
          <w:color w:val="000000" w:themeColor="text1"/>
          <w:sz w:val="32"/>
          <w:szCs w:val="32"/>
          <w14:textFill>
            <w14:solidFill>
              <w14:schemeClr w14:val="tx1"/>
            </w14:solidFill>
          </w14:textFill>
        </w:rPr>
        <w:t>。</w:t>
      </w:r>
    </w:p>
    <w:p w14:paraId="4C59B5BB">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（二）公务用车购置及运行维护费全年预算数0.00万元，决算数0.00万元，其中：</w:t>
      </w:r>
    </w:p>
    <w:p w14:paraId="4584E119">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公务用车购置全年预算数0.00万元，决算数0.00万元，</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本单位无此项支出</w:t>
      </w:r>
      <w:r>
        <w:rPr>
          <w:rFonts w:hint="eastAsia" w:ascii="仿宋_GB2312" w:hAnsi="仿宋_GB2312" w:eastAsia="仿宋_GB2312"/>
          <w:color w:val="000000" w:themeColor="text1"/>
          <w:sz w:val="32"/>
          <w:szCs w:val="32"/>
          <w14:textFill>
            <w14:solidFill>
              <w14:schemeClr w14:val="tx1"/>
            </w14:solidFill>
          </w14:textFill>
        </w:rPr>
        <w:t>。决算数与上年持平,</w:t>
      </w:r>
      <w:r>
        <w:rPr>
          <w:rFonts w:hint="eastAsia" w:ascii="仿宋_GB2312" w:hAnsi="仿宋_GB2312" w:eastAsia="仿宋_GB2312" w:cs="Times New Roman"/>
          <w:color w:val="000000" w:themeColor="text1"/>
          <w:sz w:val="32"/>
          <w:szCs w:val="32"/>
          <w14:textFill>
            <w14:solidFill>
              <w14:schemeClr w14:val="tx1"/>
            </w14:solidFill>
          </w14:textFill>
        </w:rPr>
        <w:t>增长0.00%，</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本单位无此项支出</w:t>
      </w:r>
      <w:r>
        <w:rPr>
          <w:rFonts w:hint="eastAsia" w:ascii="仿宋_GB2312" w:hAnsi="仿宋_GB2312" w:eastAsia="仿宋_GB2312"/>
          <w:color w:val="000000" w:themeColor="text1"/>
          <w:sz w:val="32"/>
          <w:szCs w:val="32"/>
          <w14:textFill>
            <w14:solidFill>
              <w14:schemeClr w14:val="tx1"/>
            </w14:solidFill>
          </w14:textFill>
        </w:rPr>
        <w:t>。全年使用财政拨款购置公务用车0辆。</w:t>
      </w:r>
    </w:p>
    <w:p w14:paraId="35D9A1A9">
      <w:pPr>
        <w:ind w:firstLine="640" w:firstLineChars="200"/>
        <w:jc w:val="left"/>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公务用车运行维护费全年预算数0.00万元，决算数0.00万元，</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本单位无此项支出</w:t>
      </w:r>
      <w:r>
        <w:rPr>
          <w:rFonts w:hint="eastAsia" w:ascii="仿宋_GB2312" w:hAnsi="仿宋_GB2312" w:eastAsia="仿宋_GB2312"/>
          <w:color w:val="000000" w:themeColor="text1"/>
          <w:sz w:val="32"/>
          <w:szCs w:val="32"/>
          <w14:textFill>
            <w14:solidFill>
              <w14:schemeClr w14:val="tx1"/>
            </w14:solidFill>
          </w14:textFill>
        </w:rPr>
        <w:t>。决算数与上年持平,</w:t>
      </w:r>
      <w:r>
        <w:rPr>
          <w:rFonts w:hint="eastAsia" w:ascii="仿宋_GB2312" w:hAnsi="仿宋_GB2312" w:eastAsia="仿宋_GB2312" w:cs="Times New Roman"/>
          <w:color w:val="000000" w:themeColor="text1"/>
          <w:sz w:val="32"/>
          <w:szCs w:val="32"/>
          <w14:textFill>
            <w14:solidFill>
              <w14:schemeClr w14:val="tx1"/>
            </w14:solidFill>
          </w14:textFill>
        </w:rPr>
        <w:t>增长0.00%，</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本单位无此项支出</w:t>
      </w:r>
      <w:r>
        <w:rPr>
          <w:rFonts w:hint="eastAsia" w:ascii="仿宋_GB2312" w:hAnsi="仿宋_GB2312" w:eastAsia="仿宋_GB2312"/>
          <w:color w:val="000000" w:themeColor="text1"/>
          <w:sz w:val="32"/>
          <w:szCs w:val="32"/>
          <w14:textFill>
            <w14:solidFill>
              <w14:schemeClr w14:val="tx1"/>
            </w14:solidFill>
          </w14:textFill>
        </w:rPr>
        <w:t>。年末使用财政拨款负担费用的公务用车保有量0辆。</w:t>
      </w:r>
    </w:p>
    <w:p w14:paraId="12A31AF1">
      <w:pPr>
        <w:ind w:firstLine="640" w:firstLineChars="200"/>
        <w:jc w:val="left"/>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（三）公务接待费全年预算数15.80万元，决算数10.09万元，完成全年预算的63.89%，</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加强接待审核，厉</w:t>
      </w:r>
      <w:bookmarkStart w:id="0" w:name="_GoBack"/>
      <w:bookmarkEnd w:id="0"/>
      <w:r>
        <w:rPr>
          <w:rFonts w:hint="eastAsia" w:ascii="仿宋_GB2312" w:hAnsi="仿宋_GB2312" w:eastAsia="仿宋_GB2312"/>
          <w:color w:val="000000" w:themeColor="text1"/>
          <w:sz w:val="32"/>
          <w:szCs w:val="32"/>
          <w:lang w:val="en-US" w:eastAsia="zh-CN"/>
          <w14:textFill>
            <w14:solidFill>
              <w14:schemeClr w14:val="tx1"/>
            </w14:solidFill>
          </w14:textFill>
        </w:rPr>
        <w:t>行节约，过紧日子</w:t>
      </w:r>
      <w:r>
        <w:rPr>
          <w:rFonts w:hint="eastAsia" w:ascii="仿宋_GB2312" w:hAnsi="仿宋_GB2312" w:eastAsia="仿宋_GB2312"/>
          <w:color w:val="000000" w:themeColor="text1"/>
          <w:sz w:val="32"/>
          <w:szCs w:val="32"/>
          <w14:textFill>
            <w14:solidFill>
              <w14:schemeClr w14:val="tx1"/>
            </w14:solidFill>
          </w14:textFill>
        </w:rPr>
        <w:t>。决算数比上年增加10.09万元,</w:t>
      </w:r>
      <w:r>
        <w:rPr>
          <w:rFonts w:hint="eastAsia" w:ascii="仿宋_GB2312" w:hAnsi="仿宋_GB2312" w:eastAsia="仿宋_GB2312" w:cs="Times New Roman"/>
          <w:color w:val="000000" w:themeColor="text1"/>
          <w:sz w:val="32"/>
          <w:szCs w:val="32"/>
          <w14:textFill>
            <w14:solidFill>
              <w14:schemeClr w14:val="tx1"/>
            </w14:solidFill>
          </w14:textFill>
        </w:rPr>
        <w:t>增长0.00%，</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本单位2023年新成为独立预算单位</w:t>
      </w:r>
      <w:r>
        <w:rPr>
          <w:rFonts w:hint="eastAsia" w:ascii="仿宋_GB2312" w:hAnsi="仿宋_GB2312" w:eastAsia="仿宋_GB2312"/>
          <w:color w:val="000000" w:themeColor="text1"/>
          <w:sz w:val="32"/>
          <w:szCs w:val="32"/>
          <w14:textFill>
            <w14:solidFill>
              <w14:schemeClr w14:val="tx1"/>
            </w14:solidFill>
          </w14:textFill>
        </w:rPr>
        <w:t>。全年国内公务接待200批，累计接待920人次，主要是：</w:t>
      </w:r>
      <w:r>
        <w:rPr>
          <w:rFonts w:hint="eastAsia" w:ascii="仿宋_GB2312" w:hAnsi="仿宋_GB2312" w:eastAsia="仿宋_GB2312"/>
          <w:color w:val="000000" w:themeColor="text1"/>
          <w:sz w:val="32"/>
          <w:szCs w:val="32"/>
          <w:lang w:val="en-US" w:eastAsia="zh-CN"/>
          <w14:textFill>
            <w14:solidFill>
              <w14:schemeClr w14:val="tx1"/>
            </w14:solidFill>
          </w14:textFill>
        </w:rPr>
        <w:t>上级部门及兄弟县市教育体育系统指导交流</w:t>
      </w:r>
      <w:r>
        <w:rPr>
          <w:rFonts w:hint="eastAsia" w:ascii="仿宋_GB2312" w:hAnsi="仿宋_GB2312" w:eastAsia="仿宋_GB2312"/>
          <w:color w:val="000000" w:themeColor="text1"/>
          <w:sz w:val="32"/>
          <w:szCs w:val="32"/>
          <w14:textFill>
            <w14:solidFill>
              <w14:schemeClr w14:val="tx1"/>
            </w14:solidFill>
          </w14:textFill>
        </w:rPr>
        <w:t>。</w:t>
      </w:r>
    </w:p>
    <w:p w14:paraId="04450CD2">
      <w:pPr>
        <w:ind w:firstLine="640" w:firstLineChars="200"/>
        <w:jc w:val="left"/>
        <w:rPr>
          <w:rFonts w:hint="eastAsia" w:ascii="仿宋_GB2312" w:hAnsi="仿宋_GB2312" w:eastAsia="仿宋_GB2312" w:cs="Times New Roman"/>
          <w:color w:val="000000" w:themeColor="text1"/>
          <w:sz w:val="32"/>
          <w:szCs w:val="32"/>
          <w14:textFill>
            <w14:solidFill>
              <w14:schemeClr w14:val="tx1"/>
            </w14:solidFill>
          </w14:textFill>
        </w:rPr>
      </w:pPr>
      <w:r>
        <w:rPr>
          <w:rFonts w:hint="eastAsia" w:ascii="仿宋_GB2312" w:hAnsi="仿宋_GB2312" w:eastAsia="仿宋_GB2312" w:cs="Times New Roman"/>
          <w:color w:val="000000" w:themeColor="text1"/>
          <w:sz w:val="32"/>
          <w:szCs w:val="32"/>
          <w14:textFill>
            <w14:solidFill>
              <w14:schemeClr w14:val="tx1"/>
            </w14:solidFill>
          </w14:textFill>
        </w:rPr>
        <w:t>其中：外事接待费决算数0.00万元，决算数与上年持平，增长0.00%，主要原因：</w:t>
      </w:r>
      <w:r>
        <w:rPr>
          <w:rFonts w:hint="eastAsia" w:ascii="仿宋_GB2312" w:hAnsi="仿宋_GB2312" w:eastAsia="仿宋_GB2312"/>
          <w:color w:val="000000" w:themeColor="text1"/>
          <w:sz w:val="32"/>
          <w:szCs w:val="32"/>
          <w:lang w:val="en-US" w:eastAsia="zh-CN"/>
          <w14:textFill>
            <w14:solidFill>
              <w14:schemeClr w14:val="tx1"/>
            </w14:solidFill>
          </w14:textFill>
        </w:rPr>
        <w:t>本单位无此项支出</w:t>
      </w:r>
      <w:r>
        <w:rPr>
          <w:rFonts w:hint="eastAsia" w:ascii="仿宋_GB2312" w:hAnsi="仿宋_GB2312" w:eastAsia="仿宋_GB2312" w:cs="Times New Roman"/>
          <w:color w:val="000000" w:themeColor="text1"/>
          <w:sz w:val="32"/>
          <w:szCs w:val="32"/>
          <w14:textFill>
            <w14:solidFill>
              <w14:schemeClr w14:val="tx1"/>
            </w14:solidFill>
          </w14:textFill>
        </w:rPr>
        <w:t>。全年外事接待0批，累计接待0人次，主要是：</w:t>
      </w:r>
      <w:r>
        <w:rPr>
          <w:rFonts w:hint="eastAsia" w:ascii="仿宋_GB2312" w:hAnsi="仿宋_GB2312" w:eastAsia="仿宋_GB2312"/>
          <w:color w:val="000000" w:themeColor="text1"/>
          <w:sz w:val="32"/>
          <w:szCs w:val="32"/>
          <w:lang w:val="en-US" w:eastAsia="zh-CN"/>
          <w14:textFill>
            <w14:solidFill>
              <w14:schemeClr w14:val="tx1"/>
            </w14:solidFill>
          </w14:textFill>
        </w:rPr>
        <w:t>本单位无此项支出</w:t>
      </w:r>
      <w:r>
        <w:rPr>
          <w:rFonts w:hint="eastAsia" w:ascii="仿宋_GB2312" w:hAnsi="仿宋_GB2312" w:eastAsia="仿宋_GB2312" w:cs="Times New Roman"/>
          <w:color w:val="000000" w:themeColor="text1"/>
          <w:sz w:val="32"/>
          <w:szCs w:val="32"/>
          <w14:textFill>
            <w14:solidFill>
              <w14:schemeClr w14:val="tx1"/>
            </w14:solidFill>
          </w14:textFill>
        </w:rPr>
        <w:t>。</w:t>
      </w:r>
    </w:p>
    <w:p w14:paraId="37827295">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六、机关运行经费支出情况说明</w:t>
      </w:r>
    </w:p>
    <w:p w14:paraId="6F364776">
      <w:pPr>
        <w:ind w:firstLine="630"/>
        <w:jc w:val="left"/>
        <w:rPr>
          <w:rFonts w:hint="eastAsia" w:ascii="仿宋_GB2312" w:hAnsi="仿宋_GB2312" w:eastAsia="仿宋_GB2312"/>
          <w:color w:val="000000" w:themeColor="text1"/>
          <w:sz w:val="32"/>
          <w:szCs w:val="32"/>
          <w:highlight w:val="cyan"/>
          <w14:textFill>
            <w14:solidFill>
              <w14:schemeClr w14:val="tx1"/>
            </w14:solidFill>
          </w14:textFill>
        </w:rPr>
      </w:pPr>
      <w:r>
        <w:rPr>
          <w:rFonts w:hint="eastAsia" w:ascii="仿宋_GB2312" w:hAnsi="仿宋_GB2312" w:eastAsia="仿宋_GB2312"/>
          <w:color w:val="000000" w:themeColor="text1"/>
          <w:sz w:val="32"/>
          <w:szCs w:val="32"/>
          <w:lang w:eastAsia="zh-CN"/>
          <w14:textFill>
            <w14:solidFill>
              <w14:schemeClr w14:val="tx1"/>
            </w14:solidFill>
          </w14:textFill>
        </w:rPr>
        <w:t>本单位</w:t>
      </w:r>
      <w:r>
        <w:rPr>
          <w:rFonts w:hint="eastAsia" w:ascii="仿宋_GB2312" w:hAnsi="仿宋_GB2312" w:eastAsia="仿宋_GB2312"/>
          <w:color w:val="000000" w:themeColor="text1"/>
          <w:sz w:val="32"/>
          <w:szCs w:val="32"/>
          <w14:textFill>
            <w14:solidFill>
              <w14:schemeClr w14:val="tx1"/>
            </w14:solidFill>
          </w14:textFill>
        </w:rPr>
        <w:t>2023年度机关运行经费支出0.00万元，决算数与上年持平</w:t>
      </w:r>
      <w:r>
        <w:rPr>
          <w:rFonts w:hint="eastAsia" w:ascii="仿宋_GB2312" w:hAnsi="仿宋_GB2312" w:eastAsia="仿宋_GB2312" w:cs="Times New Roman"/>
          <w:color w:val="000000" w:themeColor="text1"/>
          <w:sz w:val="32"/>
          <w:szCs w:val="32"/>
          <w14:textFill>
            <w14:solidFill>
              <w14:schemeClr w14:val="tx1"/>
            </w14:solidFill>
          </w14:textFill>
        </w:rPr>
        <w:t>，增长0.00%</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auto"/>
          <w:sz w:val="32"/>
          <w:szCs w:val="32"/>
          <w:lang w:val="en-US" w:eastAsia="zh-CN"/>
        </w:rPr>
        <w:t>本单位不是行政单位或参公管理事业单位，故无机关运行经费支出</w:t>
      </w:r>
      <w:r>
        <w:rPr>
          <w:rFonts w:hint="eastAsia" w:ascii="仿宋_GB2312" w:hAnsi="仿宋_GB2312" w:eastAsia="仿宋_GB2312"/>
          <w:color w:val="000000" w:themeColor="text1"/>
          <w:sz w:val="32"/>
          <w:szCs w:val="32"/>
          <w14:textFill>
            <w14:solidFill>
              <w14:schemeClr w14:val="tx1"/>
            </w14:solidFill>
          </w14:textFill>
        </w:rPr>
        <w:t>。</w:t>
      </w:r>
    </w:p>
    <w:p w14:paraId="27DBF59D">
      <w:pPr>
        <w:ind w:firstLine="630"/>
        <w:jc w:val="left"/>
        <w:outlineLvl w:val="1"/>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七、政府采购支出情况说明</w:t>
      </w:r>
    </w:p>
    <w:p w14:paraId="3E6B0DA8">
      <w:pPr>
        <w:pStyle w:val="18"/>
        <w:spacing w:line="600" w:lineRule="atLeast"/>
        <w:ind w:firstLine="6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kern w:val="2"/>
          <w:sz w:val="32"/>
          <w:szCs w:val="32"/>
          <w:lang w:eastAsia="zh-CN"/>
          <w14:textFill>
            <w14:solidFill>
              <w14:schemeClr w14:val="tx1"/>
            </w14:solidFill>
          </w14:textFill>
        </w:rPr>
        <w:t>本单位</w:t>
      </w:r>
      <w:r>
        <w:rPr>
          <w:rFonts w:hint="eastAsia" w:ascii="仿宋_GB2312" w:hAnsi="仿宋_GB2312" w:eastAsia="仿宋_GB2312"/>
          <w:color w:val="000000" w:themeColor="text1"/>
          <w:kern w:val="2"/>
          <w:sz w:val="32"/>
          <w:szCs w:val="32"/>
          <w14:textFill>
            <w14:solidFill>
              <w14:schemeClr w14:val="tx1"/>
            </w14:solidFill>
          </w14:textFill>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color w:val="000000" w:themeColor="text1"/>
          <w:sz w:val="32"/>
          <w:szCs w:val="32"/>
          <w14:textFill>
            <w14:solidFill>
              <w14:schemeClr w14:val="tx1"/>
            </w14:solidFill>
          </w14:textFill>
        </w:rPr>
        <w:t>货物采购授予中小企业合同金额占货物支出金额的</w:t>
      </w:r>
      <w:r>
        <w:rPr>
          <w:rFonts w:hint="eastAsia" w:ascii="仿宋_GB2312" w:hAnsi="仿宋_GB2312" w:eastAsia="仿宋_GB2312"/>
          <w:color w:val="000000" w:themeColor="text1"/>
          <w:kern w:val="2"/>
          <w:sz w:val="32"/>
          <w:szCs w:val="32"/>
          <w14:textFill>
            <w14:solidFill>
              <w14:schemeClr w14:val="tx1"/>
            </w14:solidFill>
          </w14:textFill>
        </w:rPr>
        <w:t>0.00</w:t>
      </w:r>
      <w:r>
        <w:rPr>
          <w:rFonts w:hint="eastAsia" w:ascii="仿宋_GB2312" w:hAnsi="仿宋_GB2312" w:eastAsia="仿宋_GB2312"/>
          <w:color w:val="000000" w:themeColor="text1"/>
          <w:sz w:val="32"/>
          <w:szCs w:val="32"/>
          <w14:textFill>
            <w14:solidFill>
              <w14:schemeClr w14:val="tx1"/>
            </w14:solidFill>
          </w14:textFill>
        </w:rPr>
        <w:t>%，工程采购授予中小企业合同金额占工程支出金额的</w:t>
      </w:r>
      <w:r>
        <w:rPr>
          <w:rFonts w:hint="eastAsia" w:ascii="仿宋_GB2312" w:hAnsi="仿宋_GB2312" w:eastAsia="仿宋_GB2312"/>
          <w:color w:val="000000" w:themeColor="text1"/>
          <w:kern w:val="2"/>
          <w:sz w:val="32"/>
          <w:szCs w:val="32"/>
          <w14:textFill>
            <w14:solidFill>
              <w14:schemeClr w14:val="tx1"/>
            </w14:solidFill>
          </w14:textFill>
        </w:rPr>
        <w:t>0.00</w:t>
      </w:r>
      <w:r>
        <w:rPr>
          <w:rFonts w:hint="eastAsia" w:ascii="仿宋_GB2312" w:hAnsi="仿宋_GB2312" w:eastAsia="仿宋_GB2312"/>
          <w:color w:val="000000" w:themeColor="text1"/>
          <w:sz w:val="32"/>
          <w:szCs w:val="32"/>
          <w14:textFill>
            <w14:solidFill>
              <w14:schemeClr w14:val="tx1"/>
            </w14:solidFill>
          </w14:textFill>
        </w:rPr>
        <w:t>%，服务采购授予中小企业合同金额占服务支出金额的</w:t>
      </w:r>
      <w:r>
        <w:rPr>
          <w:rFonts w:hint="eastAsia" w:ascii="仿宋_GB2312" w:hAnsi="仿宋_GB2312" w:eastAsia="仿宋_GB2312"/>
          <w:color w:val="000000" w:themeColor="text1"/>
          <w:kern w:val="2"/>
          <w:sz w:val="32"/>
          <w:szCs w:val="32"/>
          <w14:textFill>
            <w14:solidFill>
              <w14:schemeClr w14:val="tx1"/>
            </w14:solidFill>
          </w14:textFill>
        </w:rPr>
        <w:t>0.00</w:t>
      </w:r>
      <w:r>
        <w:rPr>
          <w:rFonts w:hint="eastAsia" w:ascii="仿宋_GB2312" w:hAnsi="仿宋_GB2312" w:eastAsia="仿宋_GB2312"/>
          <w:color w:val="000000" w:themeColor="text1"/>
          <w:sz w:val="32"/>
          <w:szCs w:val="32"/>
          <w14:textFill>
            <w14:solidFill>
              <w14:schemeClr w14:val="tx1"/>
            </w14:solidFill>
          </w14:textFill>
        </w:rPr>
        <w:t>%。</w:t>
      </w:r>
    </w:p>
    <w:p w14:paraId="67CFA642">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八、国有资产占用情况说明</w:t>
      </w:r>
    </w:p>
    <w:p w14:paraId="419DBC12">
      <w:pPr>
        <w:ind w:firstLine="630"/>
        <w:jc w:val="left"/>
        <w:rPr>
          <w:rFonts w:ascii="仿宋_GB2312" w:hAnsi="仿宋_GB2312" w:eastAsia="仿宋_GB2312"/>
          <w:color w:val="000000" w:themeColor="text1"/>
          <w:kern w:val="0"/>
          <w:sz w:val="32"/>
          <w:szCs w:val="32"/>
          <w14:textFill>
            <w14:solidFill>
              <w14:schemeClr w14:val="tx1"/>
            </w14:solidFill>
          </w14:textFill>
        </w:rPr>
      </w:pPr>
      <w:r>
        <w:rPr>
          <w:rFonts w:hint="eastAsia" w:ascii="仿宋_GB2312" w:hAnsi="仿宋_GB2312" w:eastAsia="仿宋_GB2312"/>
          <w:color w:val="000000" w:themeColor="text1"/>
          <w:kern w:val="0"/>
          <w:sz w:val="32"/>
          <w:szCs w:val="32"/>
          <w14:textFill>
            <w14:solidFill>
              <w14:schemeClr w14:val="tx1"/>
            </w14:solidFill>
          </w14:textFill>
        </w:rPr>
        <w:t>截止2023年12月31日，</w:t>
      </w:r>
      <w:r>
        <w:rPr>
          <w:rFonts w:hint="eastAsia" w:ascii="仿宋_GB2312" w:hAnsi="仿宋_GB2312" w:eastAsia="仿宋_GB2312"/>
          <w:color w:val="000000" w:themeColor="text1"/>
          <w:kern w:val="0"/>
          <w:sz w:val="32"/>
          <w:szCs w:val="32"/>
          <w:lang w:eastAsia="zh-CN"/>
          <w14:textFill>
            <w14:solidFill>
              <w14:schemeClr w14:val="tx1"/>
            </w14:solidFill>
          </w14:textFill>
        </w:rPr>
        <w:t>本单位</w:t>
      </w:r>
      <w:r>
        <w:rPr>
          <w:rFonts w:hint="eastAsia" w:ascii="仿宋_GB2312" w:hAnsi="仿宋_GB2312" w:eastAsia="仿宋_GB2312"/>
          <w:color w:val="000000" w:themeColor="text1"/>
          <w:kern w:val="0"/>
          <w:sz w:val="32"/>
          <w:szCs w:val="32"/>
          <w14:textFill>
            <w14:solidFill>
              <w14:schemeClr w14:val="tx1"/>
            </w14:solidFill>
          </w14:textFill>
        </w:rPr>
        <w:t>共有车辆</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辆（台），其中：副部（省）级及以上领导用车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辆、主要负责人用车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辆、机要通信用车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辆、应急保障用车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辆、执法执勤用车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辆、特种专业技术用车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辆、离退休干部服务用车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辆、其他用车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w:t>
      </w:r>
      <w:r>
        <w:rPr>
          <w:rFonts w:hint="eastAsia" w:ascii="仿宋_GB2312" w:hAnsi="仿宋_GB2312" w:eastAsia="仿宋_GB2312"/>
          <w:color w:val="000000" w:themeColor="text1"/>
          <w:kern w:val="0"/>
          <w:sz w:val="32"/>
          <w:szCs w:val="32"/>
          <w:lang w:eastAsia="zh-CN"/>
          <w14:textFill>
            <w14:solidFill>
              <w14:schemeClr w14:val="tx1"/>
            </w14:solidFill>
          </w14:textFill>
        </w:rPr>
        <w:t>本单位</w:t>
      </w:r>
      <w:r>
        <w:rPr>
          <w:rFonts w:hint="eastAsia" w:ascii="仿宋_GB2312" w:hAnsi="仿宋_GB2312" w:eastAsia="仿宋_GB2312"/>
          <w:color w:val="000000" w:themeColor="text1"/>
          <w:kern w:val="0"/>
          <w:sz w:val="32"/>
          <w:szCs w:val="32"/>
          <w14:textFill>
            <w14:solidFill>
              <w14:schemeClr w14:val="tx1"/>
            </w14:solidFill>
          </w14:textFill>
        </w:rPr>
        <w:t>单价100万元（含）以上设备（不含车辆）</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台（套）。</w:t>
      </w:r>
    </w:p>
    <w:p w14:paraId="3B73FE10">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九、预算绩效情况说明</w:t>
      </w:r>
    </w:p>
    <w:p w14:paraId="6F07986B">
      <w:pPr>
        <w:autoSpaceDE w:val="0"/>
        <w:autoSpaceDN w:val="0"/>
        <w:adjustRightInd w:val="0"/>
        <w:spacing w:line="360" w:lineRule="auto"/>
        <w:ind w:firstLine="600"/>
        <w:jc w:val="left"/>
        <w:outlineLvl w:val="2"/>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（一）绩效管理工作开展情况。</w:t>
      </w:r>
    </w:p>
    <w:p w14:paraId="47AC1ED1">
      <w:pPr>
        <w:autoSpaceDE w:val="0"/>
        <w:autoSpaceDN w:val="0"/>
        <w:adjustRightInd w:val="0"/>
        <w:spacing w:line="360" w:lineRule="auto"/>
        <w:ind w:firstLine="640" w:firstLineChars="200"/>
        <w:jc w:val="left"/>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根据预算绩效管理要求，我</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单位</w:t>
      </w:r>
      <w:r>
        <w:rPr>
          <w:rFonts w:hint="eastAsia" w:ascii="仿宋_GB2312" w:hAnsi="仿宋_GB2312" w:eastAsia="仿宋_GB2312" w:cs="仿宋_GB2312"/>
          <w:color w:val="000000" w:themeColor="text1"/>
          <w:kern w:val="0"/>
          <w:sz w:val="32"/>
          <w:szCs w:val="32"/>
          <w14:textFill>
            <w14:solidFill>
              <w14:schemeClr w14:val="tx1"/>
            </w14:solidFill>
          </w14:textFill>
        </w:rPr>
        <w:t>组织对纳入2023年度部门预算范围的二级项目</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10</w:t>
      </w:r>
      <w:r>
        <w:rPr>
          <w:rFonts w:hint="eastAsia" w:ascii="仿宋_GB2312" w:hAnsi="仿宋_GB2312" w:eastAsia="仿宋_GB2312" w:cs="仿宋_GB2312"/>
          <w:color w:val="000000" w:themeColor="text1"/>
          <w:kern w:val="0"/>
          <w:sz w:val="32"/>
          <w:szCs w:val="32"/>
          <w14:textFill>
            <w14:solidFill>
              <w14:schemeClr w14:val="tx1"/>
            </w14:solidFill>
          </w14:textFill>
        </w:rPr>
        <w:t>个全面开展绩效自评，共涉及资金   4,798.24万元，占项目支出总额的</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100</w:t>
      </w:r>
      <w:r>
        <w:rPr>
          <w:rFonts w:hint="eastAsia" w:ascii="仿宋_GB2312" w:hAnsi="仿宋_GB2312" w:eastAsia="仿宋_GB2312" w:cs="仿宋_GB2312"/>
          <w:color w:val="000000" w:themeColor="text1"/>
          <w:kern w:val="0"/>
          <w:sz w:val="32"/>
          <w:szCs w:val="32"/>
          <w14:textFill>
            <w14:solidFill>
              <w14:schemeClr w14:val="tx1"/>
            </w14:solidFill>
          </w14:textFill>
        </w:rPr>
        <w:t>%。其中，</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kern w:val="0"/>
          <w:sz w:val="32"/>
          <w:szCs w:val="32"/>
          <w14:textFill>
            <w14:solidFill>
              <w14:schemeClr w14:val="tx1"/>
            </w14:solidFill>
          </w14:textFill>
        </w:rPr>
        <w:t>个项目评价结果为“优”，</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0"/>
          <w:sz w:val="32"/>
          <w:szCs w:val="32"/>
          <w14:textFill>
            <w14:solidFill>
              <w14:schemeClr w14:val="tx1"/>
            </w14:solidFill>
          </w14:textFill>
        </w:rPr>
        <w:t>个项目评价结果为“良”，</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个项目评价结果为“中”，</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0</w:t>
      </w:r>
      <w:r>
        <w:rPr>
          <w:rFonts w:hint="eastAsia" w:ascii="仿宋_GB2312" w:hAnsi="仿宋_GB2312" w:eastAsia="仿宋_GB2312" w:cs="仿宋_GB2312"/>
          <w:color w:val="000000" w:themeColor="text1"/>
          <w:kern w:val="0"/>
          <w:sz w:val="32"/>
          <w:szCs w:val="32"/>
          <w14:textFill>
            <w14:solidFill>
              <w14:schemeClr w14:val="tx1"/>
            </w14:solidFill>
          </w14:textFill>
        </w:rPr>
        <w:t xml:space="preserve">个项目评价结果为“差”。     </w:t>
      </w:r>
    </w:p>
    <w:p w14:paraId="5E2EF91A">
      <w:pPr>
        <w:autoSpaceDE w:val="0"/>
        <w:autoSpaceDN w:val="0"/>
        <w:adjustRightInd w:val="0"/>
        <w:spacing w:line="360" w:lineRule="auto"/>
        <w:ind w:firstLine="600"/>
        <w:jc w:val="left"/>
        <w:outlineLvl w:val="2"/>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（二）</w:t>
      </w:r>
      <w:r>
        <w:rPr>
          <w:rFonts w:hint="eastAsia" w:ascii="仿宋_GB2312" w:hAnsi="仿宋_GB2312" w:eastAsia="仿宋_GB2312" w:cs="仿宋_GB2312"/>
          <w:b/>
          <w:bCs/>
          <w:color w:val="000000" w:themeColor="text1"/>
          <w:kern w:val="0"/>
          <w:sz w:val="32"/>
          <w:szCs w:val="32"/>
          <w:lang w:val="en-US" w:eastAsia="zh-CN"/>
          <w14:textFill>
            <w14:solidFill>
              <w14:schemeClr w14:val="tx1"/>
            </w14:solidFill>
          </w14:textFill>
        </w:rPr>
        <w:t>单位</w:t>
      </w:r>
      <w:r>
        <w:rPr>
          <w:rFonts w:hint="eastAsia" w:ascii="仿宋_GB2312" w:hAnsi="仿宋_GB2312" w:eastAsia="仿宋_GB2312" w:cs="仿宋_GB2312"/>
          <w:b/>
          <w:bCs/>
          <w:color w:val="000000" w:themeColor="text1"/>
          <w:kern w:val="0"/>
          <w:sz w:val="32"/>
          <w:szCs w:val="32"/>
          <w14:textFill>
            <w14:solidFill>
              <w14:schemeClr w14:val="tx1"/>
            </w14:solidFill>
          </w14:textFill>
        </w:rPr>
        <w:t>决算中项目绩效自评情况。</w:t>
      </w:r>
    </w:p>
    <w:p w14:paraId="4928E989">
      <w:pPr>
        <w:autoSpaceDE w:val="0"/>
        <w:autoSpaceDN w:val="0"/>
        <w:adjustRightInd w:val="0"/>
        <w:spacing w:line="360" w:lineRule="auto"/>
        <w:ind w:firstLine="640" w:firstLineChars="200"/>
        <w:jc w:val="left"/>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lang w:eastAsia="zh-CN"/>
          <w14:textFill>
            <w14:solidFill>
              <w14:schemeClr w14:val="tx1"/>
            </w14:solidFill>
          </w14:textFill>
        </w:rPr>
        <w:t>本单位</w:t>
      </w:r>
      <w:r>
        <w:rPr>
          <w:rFonts w:hint="eastAsia" w:ascii="仿宋" w:hAnsi="仿宋" w:eastAsia="仿宋" w:cs="仿宋"/>
          <w:color w:val="000000" w:themeColor="text1"/>
          <w:kern w:val="0"/>
          <w:sz w:val="32"/>
          <w:szCs w:val="32"/>
          <w14:textFill>
            <w14:solidFill>
              <w14:schemeClr w14:val="tx1"/>
            </w14:solidFill>
          </w14:textFill>
        </w:rPr>
        <w:t>“教师节庆祝表彰费用</w:t>
      </w:r>
      <w:r>
        <w:rPr>
          <w:rFonts w:hint="eastAsia" w:ascii="仿宋" w:hAnsi="仿宋" w:eastAsia="仿宋" w:cs="仿宋"/>
          <w:color w:val="000000" w:themeColor="text1"/>
          <w:kern w:val="0"/>
          <w:sz w:val="32"/>
          <w:szCs w:val="32"/>
          <w:lang w:val="en-US" w:eastAsia="zh-CN"/>
          <w14:textFill>
            <w14:solidFill>
              <w14:schemeClr w14:val="tx1"/>
            </w14:solidFill>
          </w14:textFill>
        </w:rPr>
        <w:t>”和“体育工作业务费”</w:t>
      </w:r>
      <w:r>
        <w:rPr>
          <w:rFonts w:hint="eastAsia" w:ascii="仿宋" w:hAnsi="仿宋" w:eastAsia="仿宋" w:cs="仿宋"/>
          <w:color w:val="000000" w:themeColor="text1"/>
          <w:kern w:val="0"/>
          <w:sz w:val="32"/>
          <w:szCs w:val="32"/>
          <w14:textFill>
            <w14:solidFill>
              <w14:schemeClr w14:val="tx1"/>
            </w14:solidFill>
          </w14:textFill>
        </w:rPr>
        <w:t>项目支出绩效自评</w:t>
      </w:r>
      <w:r>
        <w:rPr>
          <w:rFonts w:hint="eastAsia" w:ascii="仿宋" w:hAnsi="仿宋" w:eastAsia="仿宋" w:cs="仿宋"/>
          <w:color w:val="000000" w:themeColor="text1"/>
          <w:kern w:val="0"/>
          <w:sz w:val="32"/>
          <w:szCs w:val="32"/>
          <w:lang w:val="en-US" w:eastAsia="zh-CN"/>
          <w14:textFill>
            <w14:solidFill>
              <w14:schemeClr w14:val="tx1"/>
            </w14:solidFill>
          </w14:textFill>
        </w:rPr>
        <w:t>表</w:t>
      </w:r>
      <w:r>
        <w:rPr>
          <w:rFonts w:hint="eastAsia" w:ascii="仿宋" w:hAnsi="仿宋" w:eastAsia="仿宋" w:cs="仿宋"/>
          <w:color w:val="000000" w:themeColor="text1"/>
          <w:kern w:val="0"/>
          <w:sz w:val="32"/>
          <w:szCs w:val="32"/>
          <w14:textFill>
            <w14:solidFill>
              <w14:schemeClr w14:val="tx1"/>
            </w14:solidFill>
          </w14:textFill>
        </w:rPr>
        <w:t>如下：</w:t>
      </w:r>
    </w:p>
    <w:p w14:paraId="3B39A353">
      <w:pPr>
        <w:pStyle w:val="2"/>
        <w:bidi w:val="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353685" cy="7922260"/>
            <wp:effectExtent l="0" t="0" r="18415" b="254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353685" cy="7922260"/>
                    </a:xfrm>
                    <a:prstGeom prst="rect">
                      <a:avLst/>
                    </a:prstGeom>
                    <a:noFill/>
                    <a:ln>
                      <a:noFill/>
                    </a:ln>
                  </pic:spPr>
                </pic:pic>
              </a:graphicData>
            </a:graphic>
          </wp:inline>
        </w:drawing>
      </w:r>
    </w:p>
    <w:p w14:paraId="13FC282B">
      <w:pPr>
        <w:rPr>
          <w:color w:val="000000" w:themeColor="text1"/>
          <w14:textFill>
            <w14:solidFill>
              <w14:schemeClr w14:val="tx1"/>
            </w14:solidFill>
          </w14:textFill>
        </w:rPr>
      </w:pPr>
    </w:p>
    <w:p w14:paraId="55CEA87B">
      <w:pPr>
        <w:pStyle w:val="4"/>
        <w:rPr>
          <w:color w:val="000000" w:themeColor="text1"/>
          <w14:textFill>
            <w14:solidFill>
              <w14:schemeClr w14:val="tx1"/>
            </w14:solidFill>
          </w14:textFill>
        </w:rPr>
      </w:pPr>
    </w:p>
    <w:p w14:paraId="5EE687D4">
      <w:pPr>
        <w:pStyle w:val="4"/>
        <w:rPr>
          <w:color w:val="000000" w:themeColor="text1"/>
          <w14:textFill>
            <w14:solidFill>
              <w14:schemeClr w14:val="tx1"/>
            </w14:solidFill>
          </w14:textFill>
        </w:rPr>
      </w:pPr>
    </w:p>
    <w:p w14:paraId="3490A612">
      <w:pPr>
        <w:pStyle w:val="3"/>
        <w:bidi w:val="0"/>
        <w:rPr>
          <w:rFonts w:hint="eastAsia"/>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463540" cy="6938645"/>
            <wp:effectExtent l="0" t="0" r="3810" b="1460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5463540" cy="6938645"/>
                    </a:xfrm>
                    <a:prstGeom prst="rect">
                      <a:avLst/>
                    </a:prstGeom>
                    <a:noFill/>
                    <a:ln>
                      <a:noFill/>
                    </a:ln>
                  </pic:spPr>
                </pic:pic>
              </a:graphicData>
            </a:graphic>
          </wp:inline>
        </w:drawing>
      </w:r>
    </w:p>
    <w:p w14:paraId="1CBB0860">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000000" w:themeColor="text1"/>
          <w:sz w:val="44"/>
          <w:szCs w:val="44"/>
          <w14:textFill>
            <w14:solidFill>
              <w14:schemeClr w14:val="tx1"/>
            </w14:solidFill>
          </w14:textFill>
        </w:rPr>
      </w:pPr>
    </w:p>
    <w:p w14:paraId="51CF105E">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宋体" w:hAnsi="宋体" w:cs="宋体"/>
          <w:b/>
          <w:bCs/>
          <w:color w:val="000000" w:themeColor="text1"/>
          <w:sz w:val="44"/>
          <w:szCs w:val="44"/>
          <w14:textFill>
            <w14:solidFill>
              <w14:schemeClr w14:val="tx1"/>
            </w14:solidFill>
          </w14:textFill>
        </w:rPr>
        <w:t>第四部分  名词解释</w:t>
      </w:r>
    </w:p>
    <w:p w14:paraId="7B1C714F">
      <w:pPr>
        <w:pStyle w:val="18"/>
        <w:spacing w:line="600" w:lineRule="atLeast"/>
        <w:ind w:firstLine="600"/>
        <w:rPr>
          <w:rFonts w:hint="eastAsia" w:ascii="仿宋_GB2312" w:hAnsi="仿宋_GB2312" w:eastAsia="仿宋_GB2312"/>
          <w:color w:val="000000" w:themeColor="text1"/>
          <w:sz w:val="30"/>
          <w:szCs w:val="30"/>
          <w14:textFill>
            <w14:solidFill>
              <w14:schemeClr w14:val="tx1"/>
            </w14:solidFill>
          </w14:textFill>
        </w:rPr>
      </w:pPr>
    </w:p>
    <w:p w14:paraId="1599CE37">
      <w:pPr>
        <w:ind w:firstLine="630"/>
        <w:jc w:val="left"/>
        <w:outlineLvl w:val="1"/>
        <w:rPr>
          <w:rFonts w:hint="eastAsia" w:ascii="黑体" w:hAnsi="黑体" w:eastAsia="黑体" w:cs="Times New Roman"/>
          <w:color w:val="000000" w:themeColor="text1"/>
          <w:sz w:val="32"/>
          <w:szCs w:val="32"/>
          <w14:textFill>
            <w14:solidFill>
              <w14:schemeClr w14:val="tx1"/>
            </w14:solidFill>
          </w14:textFill>
        </w:rPr>
      </w:pPr>
      <w:r>
        <w:rPr>
          <w:rFonts w:hint="eastAsia" w:ascii="黑体" w:hAnsi="黑体" w:eastAsia="黑体" w:cs="Times New Roman"/>
          <w:color w:val="000000" w:themeColor="text1"/>
          <w:sz w:val="32"/>
          <w:szCs w:val="32"/>
          <w14:textFill>
            <w14:solidFill>
              <w14:schemeClr w14:val="tx1"/>
            </w14:solidFill>
          </w14:textFill>
        </w:rPr>
        <w:t>一、收入科目</w:t>
      </w:r>
    </w:p>
    <w:p w14:paraId="5AC38D86">
      <w:pPr>
        <w:ind w:firstLine="630"/>
        <w:jc w:val="left"/>
        <w:outlineLvl w:val="1"/>
        <w:rPr>
          <w:rFonts w:hint="eastAsia" w:ascii="仿宋_GB2312" w:hAnsi="仿宋_GB2312" w:eastAsia="仿宋_GB2312"/>
          <w:kern w:val="0"/>
          <w:sz w:val="32"/>
          <w:szCs w:val="32"/>
        </w:rPr>
      </w:pPr>
      <w:r>
        <w:rPr>
          <w:rFonts w:ascii="仿宋_GB2312" w:hAnsi="仿宋_GB2312" w:eastAsia="仿宋_GB2312" w:cs="仿宋_GB2312"/>
          <w:b/>
          <w:bCs/>
          <w:color w:val="000000"/>
          <w:sz w:val="31"/>
          <w:szCs w:val="31"/>
        </w:rPr>
        <w:t>（一）财政拨款收入：</w:t>
      </w:r>
      <w:r>
        <w:rPr>
          <w:rFonts w:hint="eastAsia" w:ascii="仿宋_GB2312" w:hAnsi="仿宋_GB2312" w:eastAsia="仿宋_GB2312"/>
          <w:kern w:val="0"/>
          <w:sz w:val="32"/>
          <w:szCs w:val="32"/>
        </w:rPr>
        <w:t xml:space="preserve">指单位本年度从本级财政部门取 得的财政拨款，包括一般公共预算财政拨款和政府性基金预 算财政拨款。 </w:t>
      </w:r>
    </w:p>
    <w:p w14:paraId="7C12121C">
      <w:pPr>
        <w:ind w:firstLine="630"/>
        <w:jc w:val="left"/>
        <w:outlineLvl w:val="1"/>
        <w:rPr>
          <w:rFonts w:hint="eastAsia" w:ascii="仿宋_GB2312" w:hAnsi="仿宋_GB2312" w:eastAsia="仿宋_GB2312"/>
          <w:kern w:val="0"/>
          <w:sz w:val="32"/>
          <w:szCs w:val="32"/>
        </w:rPr>
      </w:pPr>
      <w:r>
        <w:rPr>
          <w:rFonts w:ascii="仿宋_GB2312" w:hAnsi="仿宋_GB2312" w:eastAsia="仿宋_GB2312" w:cs="仿宋_GB2312"/>
          <w:b/>
          <w:bCs/>
          <w:color w:val="000000"/>
          <w:sz w:val="31"/>
          <w:szCs w:val="31"/>
        </w:rPr>
        <w:t>（二）上级补助收入：</w:t>
      </w:r>
      <w:r>
        <w:rPr>
          <w:rFonts w:hint="eastAsia" w:ascii="仿宋_GB2312" w:hAnsi="仿宋_GB2312" w:eastAsia="仿宋_GB2312"/>
          <w:kern w:val="0"/>
          <w:sz w:val="32"/>
          <w:szCs w:val="32"/>
        </w:rPr>
        <w:t xml:space="preserve">指事业单位从主管部门和上级单 位取得的非财政补助收入。 </w:t>
      </w:r>
    </w:p>
    <w:p w14:paraId="7C953547">
      <w:pPr>
        <w:ind w:firstLine="630"/>
        <w:jc w:val="left"/>
        <w:outlineLvl w:val="1"/>
        <w:rPr>
          <w:rFonts w:ascii="仿宋_GB2312" w:hAnsi="仿宋_GB2312" w:eastAsia="仿宋_GB2312" w:cs="仿宋_GB2312"/>
          <w:b w:val="0"/>
          <w:color w:val="000000"/>
          <w:sz w:val="31"/>
          <w:szCs w:val="31"/>
        </w:rPr>
      </w:pPr>
      <w:r>
        <w:rPr>
          <w:rFonts w:ascii="仿宋_GB2312" w:hAnsi="仿宋_GB2312" w:eastAsia="仿宋_GB2312" w:cs="仿宋_GB2312"/>
          <w:b/>
          <w:bCs/>
          <w:color w:val="000000"/>
          <w:sz w:val="31"/>
          <w:szCs w:val="31"/>
        </w:rPr>
        <w:t>（三）事业收入：</w:t>
      </w:r>
      <w:r>
        <w:rPr>
          <w:rFonts w:hint="eastAsia" w:ascii="仿宋_GB2312" w:hAnsi="仿宋_GB2312" w:eastAsia="仿宋_GB2312"/>
          <w:kern w:val="0"/>
          <w:sz w:val="32"/>
          <w:szCs w:val="32"/>
        </w:rPr>
        <w:t xml:space="preserve">指事业单位开展专业业务活动及其辅 助活动取得的收入；事业单位收到的财政专户实际核拨的教 育收费等资金在此反映。 </w:t>
      </w:r>
    </w:p>
    <w:p w14:paraId="7FBFBFDF">
      <w:pPr>
        <w:ind w:firstLine="630"/>
        <w:jc w:val="left"/>
        <w:outlineLvl w:val="1"/>
        <w:rPr>
          <w:rFonts w:ascii="仿宋_GB2312" w:hAnsi="仿宋_GB2312" w:eastAsia="仿宋_GB2312" w:cs="仿宋_GB2312"/>
          <w:b w:val="0"/>
          <w:color w:val="000000"/>
          <w:sz w:val="31"/>
          <w:szCs w:val="31"/>
        </w:rPr>
      </w:pPr>
      <w:r>
        <w:rPr>
          <w:rFonts w:ascii="仿宋_GB2312" w:hAnsi="仿宋_GB2312" w:eastAsia="仿宋_GB2312" w:cs="仿宋_GB2312"/>
          <w:b/>
          <w:bCs/>
          <w:color w:val="000000"/>
          <w:sz w:val="31"/>
          <w:szCs w:val="31"/>
        </w:rPr>
        <w:t>（四）经营收入：</w:t>
      </w:r>
      <w:r>
        <w:rPr>
          <w:rFonts w:hint="eastAsia" w:ascii="仿宋_GB2312" w:hAnsi="仿宋_GB2312" w:eastAsia="仿宋_GB2312"/>
          <w:kern w:val="0"/>
          <w:sz w:val="32"/>
          <w:szCs w:val="32"/>
        </w:rPr>
        <w:t xml:space="preserve">指事业单位在专业业务活动及其辅助 活动之外开展非独立核算经营活动取得的收入。 </w:t>
      </w:r>
    </w:p>
    <w:p w14:paraId="75D92A36">
      <w:pPr>
        <w:ind w:firstLine="630"/>
        <w:jc w:val="left"/>
        <w:outlineLvl w:val="1"/>
        <w:rPr>
          <w:rFonts w:hint="eastAsia" w:ascii="仿宋_GB2312" w:hAnsi="仿宋_GB2312" w:eastAsia="仿宋_GB2312"/>
          <w:kern w:val="0"/>
          <w:sz w:val="32"/>
          <w:szCs w:val="32"/>
        </w:rPr>
      </w:pPr>
      <w:r>
        <w:rPr>
          <w:rFonts w:ascii="仿宋_GB2312" w:hAnsi="仿宋_GB2312" w:eastAsia="仿宋_GB2312" w:cs="仿宋_GB2312"/>
          <w:b/>
          <w:bCs/>
          <w:color w:val="000000"/>
          <w:sz w:val="31"/>
          <w:szCs w:val="31"/>
        </w:rPr>
        <w:t>（五）附属单位缴款：</w:t>
      </w:r>
      <w:r>
        <w:rPr>
          <w:rFonts w:hint="eastAsia" w:ascii="仿宋_GB2312" w:hAnsi="仿宋_GB2312" w:eastAsia="仿宋_GB2312"/>
          <w:kern w:val="0"/>
          <w:sz w:val="32"/>
          <w:szCs w:val="32"/>
        </w:rPr>
        <w:t xml:space="preserve">指事业单位附属独立核算单位按 照有关规定上缴的收入。 </w:t>
      </w:r>
    </w:p>
    <w:p w14:paraId="143162D0">
      <w:pPr>
        <w:ind w:firstLine="630"/>
        <w:jc w:val="left"/>
        <w:outlineLvl w:val="1"/>
        <w:rPr>
          <w:rFonts w:hint="eastAsia" w:ascii="仿宋_GB2312" w:hAnsi="仿宋_GB2312" w:eastAsia="仿宋_GB2312"/>
          <w:kern w:val="0"/>
          <w:sz w:val="32"/>
          <w:szCs w:val="32"/>
        </w:rPr>
      </w:pPr>
      <w:r>
        <w:rPr>
          <w:rFonts w:ascii="仿宋_GB2312" w:hAnsi="仿宋_GB2312" w:eastAsia="仿宋_GB2312" w:cs="仿宋_GB2312"/>
          <w:b/>
          <w:bCs/>
          <w:color w:val="000000"/>
          <w:sz w:val="31"/>
          <w:szCs w:val="31"/>
        </w:rPr>
        <w:t>（六）其他收入：</w:t>
      </w:r>
      <w:r>
        <w:rPr>
          <w:rFonts w:hint="eastAsia" w:ascii="仿宋_GB2312" w:hAnsi="仿宋_GB2312" w:eastAsia="仿宋_GB2312"/>
          <w:color w:val="000000" w:themeColor="text1"/>
          <w:kern w:val="0"/>
          <w:sz w:val="32"/>
          <w:szCs w:val="32"/>
          <w14:textFill>
            <w14:solidFill>
              <w14:schemeClr w14:val="tx1"/>
            </w14:solidFill>
          </w14:textFill>
        </w:rPr>
        <w:t>指单位取得的除上述“财政拨款收入” “事业收入”“经营收入”“附属单位缴款”等以外的各项收入。</w:t>
      </w:r>
    </w:p>
    <w:p w14:paraId="6356EB0C">
      <w:pPr>
        <w:ind w:firstLine="630"/>
        <w:jc w:val="left"/>
        <w:outlineLvl w:val="1"/>
        <w:rPr>
          <w:rFonts w:hint="eastAsia" w:ascii="黑体" w:hAnsi="黑体" w:eastAsia="黑体" w:cs="Times New Roman"/>
          <w:color w:val="000000" w:themeColor="text1"/>
          <w:sz w:val="32"/>
          <w:szCs w:val="32"/>
          <w14:textFill>
            <w14:solidFill>
              <w14:schemeClr w14:val="tx1"/>
            </w14:solidFill>
          </w14:textFill>
        </w:rPr>
      </w:pPr>
      <w:r>
        <w:rPr>
          <w:rFonts w:hint="eastAsia" w:ascii="黑体" w:hAnsi="黑体" w:eastAsia="黑体" w:cs="Times New Roman"/>
          <w:color w:val="000000" w:themeColor="text1"/>
          <w:sz w:val="32"/>
          <w:szCs w:val="32"/>
          <w14:textFill>
            <w14:solidFill>
              <w14:schemeClr w14:val="tx1"/>
            </w14:solidFill>
          </w14:textFill>
        </w:rPr>
        <w:t>二、支出科目</w:t>
      </w:r>
    </w:p>
    <w:p w14:paraId="355759C9">
      <w:pPr>
        <w:ind w:firstLine="630"/>
        <w:jc w:val="left"/>
        <w:outlineLvl w:val="1"/>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（一）基本支出：</w:t>
      </w:r>
      <w:r>
        <w:rPr>
          <w:rFonts w:hint="eastAsia" w:ascii="仿宋_GB2312" w:hAnsi="仿宋_GB2312" w:eastAsia="仿宋_GB2312"/>
          <w:kern w:val="0"/>
          <w:sz w:val="32"/>
          <w:szCs w:val="32"/>
        </w:rPr>
        <w:t>指为保障机构正常运转、完成日常工 作任务而发生的人员支出和公用支出。</w:t>
      </w:r>
    </w:p>
    <w:p w14:paraId="4682063C">
      <w:pPr>
        <w:ind w:firstLine="630"/>
        <w:jc w:val="left"/>
        <w:outlineLvl w:val="1"/>
        <w:rPr>
          <w:rFonts w:ascii="仿宋_GB2312" w:hAnsi="仿宋_GB2312" w:eastAsia="仿宋_GB2312" w:cs="仿宋_GB2312"/>
          <w:b w:val="0"/>
          <w:color w:val="000000"/>
          <w:sz w:val="31"/>
          <w:szCs w:val="31"/>
        </w:rPr>
      </w:pPr>
      <w:r>
        <w:rPr>
          <w:rFonts w:hint="eastAsia" w:ascii="仿宋_GB2312" w:hAnsi="仿宋_GB2312" w:eastAsia="仿宋_GB2312" w:cs="仿宋_GB2312"/>
          <w:b/>
          <w:bCs/>
          <w:kern w:val="0"/>
          <w:sz w:val="32"/>
          <w:szCs w:val="32"/>
        </w:rPr>
        <w:t>（二）项目支出：</w:t>
      </w:r>
      <w:r>
        <w:rPr>
          <w:rFonts w:hint="eastAsia" w:ascii="仿宋_GB2312" w:hAnsi="仿宋_GB2312" w:eastAsia="仿宋_GB2312"/>
          <w:kern w:val="0"/>
          <w:sz w:val="32"/>
          <w:szCs w:val="32"/>
        </w:rPr>
        <w:t xml:space="preserve">指在基本支出之外为完成特定的行政 任务或事业发展目标所发生的支出。 </w:t>
      </w:r>
    </w:p>
    <w:p w14:paraId="3CF3A792">
      <w:pPr>
        <w:ind w:firstLine="630"/>
        <w:jc w:val="left"/>
        <w:outlineLvl w:val="1"/>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（三）教育支出：</w:t>
      </w:r>
      <w:r>
        <w:rPr>
          <w:rFonts w:hint="eastAsia" w:ascii="仿宋_GB2312" w:hAnsi="仿宋_GB2312" w:eastAsia="仿宋_GB2312"/>
          <w:kern w:val="0"/>
          <w:sz w:val="32"/>
          <w:szCs w:val="32"/>
        </w:rPr>
        <w:t xml:space="preserve">反映各部门举办的初中教育支出。政 府各部门对社会组织等举办的初中的资助，如捐赠、补贴等， 也在本科目中反映。 </w:t>
      </w:r>
    </w:p>
    <w:p w14:paraId="3BB2D580">
      <w:pPr>
        <w:ind w:firstLine="630"/>
        <w:jc w:val="left"/>
        <w:outlineLvl w:val="1"/>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（四）社会保障和就业支出：</w:t>
      </w:r>
      <w:r>
        <w:rPr>
          <w:rFonts w:hint="eastAsia" w:ascii="仿宋_GB2312" w:hAnsi="仿宋_GB2312" w:eastAsia="仿宋_GB2312"/>
          <w:kern w:val="0"/>
          <w:sz w:val="32"/>
          <w:szCs w:val="32"/>
        </w:rPr>
        <w:t xml:space="preserve">反映单位实施养老保险制 度由单位缴纳的基本养老保险费的支出；反映单位实施养老 保险制度由单位实际缴纳的职业年金支出；反映按规定用于 烈士和牺牲、病故人员家属的一次性和定期抚恤金、丧葬补 助费以及烈士褒扬金。 </w:t>
      </w:r>
    </w:p>
    <w:p w14:paraId="7E3BAFCE">
      <w:pPr>
        <w:ind w:firstLine="630"/>
        <w:jc w:val="left"/>
        <w:outlineLvl w:val="1"/>
        <w:rPr>
          <w:rFonts w:ascii="仿宋_GB2312" w:hAnsi="仿宋_GB2312" w:eastAsia="仿宋_GB2312" w:cs="仿宋_GB2312"/>
          <w:b w:val="0"/>
          <w:color w:val="000000"/>
          <w:sz w:val="31"/>
          <w:szCs w:val="31"/>
        </w:rPr>
      </w:pPr>
      <w:r>
        <w:rPr>
          <w:rFonts w:hint="eastAsia" w:ascii="仿宋_GB2312" w:hAnsi="仿宋_GB2312" w:eastAsia="仿宋_GB2312" w:cs="仿宋_GB2312"/>
          <w:b/>
          <w:bCs/>
          <w:kern w:val="0"/>
          <w:sz w:val="32"/>
          <w:szCs w:val="32"/>
        </w:rPr>
        <w:t>（五）卫生健康支出：</w:t>
      </w:r>
      <w:r>
        <w:rPr>
          <w:rFonts w:hint="eastAsia" w:ascii="仿宋_GB2312" w:hAnsi="仿宋_GB2312" w:eastAsia="仿宋_GB2312"/>
          <w:kern w:val="0"/>
          <w:sz w:val="32"/>
          <w:szCs w:val="32"/>
        </w:rPr>
        <w:t xml:space="preserve">反映财政部门安排的事业单位基 本医疗保险缴费经费，未参加医疗保险的事业单位的公费医 疗经费，按国家规定享受离休人员待遇的医疗经费。 </w:t>
      </w:r>
    </w:p>
    <w:p w14:paraId="5FA36B24">
      <w:pPr>
        <w:ind w:firstLine="630"/>
        <w:jc w:val="left"/>
        <w:outlineLvl w:val="1"/>
        <w:rPr>
          <w:rFonts w:ascii="仿宋_GB2312" w:hAnsi="仿宋_GB2312" w:eastAsia="仿宋_GB2312" w:cs="仿宋_GB2312"/>
          <w:b w:val="0"/>
          <w:color w:val="000000"/>
          <w:sz w:val="31"/>
          <w:szCs w:val="31"/>
        </w:rPr>
      </w:pPr>
      <w:r>
        <w:rPr>
          <w:rFonts w:hint="eastAsia" w:ascii="仿宋_GB2312" w:hAnsi="仿宋_GB2312" w:eastAsia="仿宋_GB2312" w:cs="仿宋_GB2312"/>
          <w:b/>
          <w:bCs/>
          <w:kern w:val="0"/>
          <w:sz w:val="32"/>
          <w:szCs w:val="32"/>
        </w:rPr>
        <w:t>（六）住房保障支出：</w:t>
      </w:r>
      <w:r>
        <w:rPr>
          <w:rFonts w:hint="eastAsia" w:ascii="仿宋_GB2312" w:hAnsi="仿宋_GB2312" w:eastAsia="仿宋_GB2312"/>
          <w:kern w:val="0"/>
          <w:sz w:val="32"/>
          <w:szCs w:val="32"/>
        </w:rPr>
        <w:t>反映行政事业单位按人力资源和 社会保障部、财政部规定的基本工资和津贴补贴</w:t>
      </w:r>
      <w:r>
        <w:rPr>
          <w:rFonts w:hint="eastAsia" w:ascii="仿宋_GB2312" w:hAnsi="仿宋_GB2312" w:eastAsia="仿宋_GB2312"/>
          <w:kern w:val="0"/>
          <w:sz w:val="32"/>
          <w:szCs w:val="32"/>
          <w:lang w:eastAsia="zh-CN"/>
        </w:rPr>
        <w:t>以</w:t>
      </w:r>
      <w:r>
        <w:rPr>
          <w:rFonts w:hint="eastAsia" w:ascii="仿宋_GB2312" w:hAnsi="仿宋_GB2312" w:eastAsia="仿宋_GB2312"/>
          <w:kern w:val="0"/>
          <w:sz w:val="32"/>
          <w:szCs w:val="32"/>
        </w:rPr>
        <w:t xml:space="preserve">规定比 例为职工缴纳的住房公积金。 </w:t>
      </w:r>
    </w:p>
    <w:p w14:paraId="0BD26942">
      <w:pPr>
        <w:ind w:firstLine="630"/>
        <w:jc w:val="left"/>
        <w:outlineLvl w:val="1"/>
        <w:rPr>
          <w:rFonts w:ascii="仿宋_GB2312" w:hAnsi="仿宋_GB2312" w:eastAsia="仿宋_GB2312" w:cs="仿宋_GB2312"/>
          <w:b w:val="0"/>
          <w:color w:val="000000"/>
          <w:sz w:val="31"/>
          <w:szCs w:val="31"/>
        </w:rPr>
      </w:pPr>
      <w:r>
        <w:rPr>
          <w:rFonts w:hint="eastAsia" w:ascii="仿宋_GB2312" w:hAnsi="仿宋_GB2312" w:eastAsia="仿宋_GB2312" w:cs="仿宋_GB2312"/>
          <w:b/>
          <w:bCs/>
          <w:kern w:val="0"/>
          <w:sz w:val="32"/>
          <w:szCs w:val="32"/>
        </w:rPr>
        <w:t>（七）其他支出：</w:t>
      </w:r>
      <w:r>
        <w:rPr>
          <w:rFonts w:hint="eastAsia" w:ascii="仿宋_GB2312" w:hAnsi="仿宋_GB2312" w:eastAsia="仿宋_GB2312"/>
          <w:kern w:val="0"/>
          <w:sz w:val="32"/>
          <w:szCs w:val="32"/>
        </w:rPr>
        <w:t>反映除上述项目以外其他不能划分到 具体功能科目中的支出项目。</w:t>
      </w:r>
    </w:p>
    <w:p w14:paraId="2570636B">
      <w:pPr>
        <w:ind w:firstLine="630"/>
        <w:jc w:val="left"/>
        <w:outlineLvl w:val="1"/>
        <w:rPr>
          <w:rFonts w:hint="eastAsia" w:ascii="黑体" w:hAnsi="黑体" w:eastAsia="黑体" w:cs="Times New Roman"/>
          <w:color w:val="000000" w:themeColor="text1"/>
          <w:sz w:val="32"/>
          <w:szCs w:val="32"/>
          <w14:textFill>
            <w14:solidFill>
              <w14:schemeClr w14:val="tx1"/>
            </w14:solidFill>
          </w14:textFill>
        </w:rPr>
      </w:pPr>
      <w:r>
        <w:rPr>
          <w:rFonts w:hint="eastAsia" w:ascii="黑体" w:hAnsi="黑体" w:eastAsia="黑体" w:cs="Times New Roman"/>
          <w:color w:val="000000" w:themeColor="text1"/>
          <w:sz w:val="32"/>
          <w:szCs w:val="32"/>
          <w14:textFill>
            <w14:solidFill>
              <w14:schemeClr w14:val="tx1"/>
            </w14:solidFill>
          </w14:textFill>
        </w:rPr>
        <w:t>三、相关专业名词</w:t>
      </w:r>
    </w:p>
    <w:p w14:paraId="5EE0ED4C">
      <w:pPr>
        <w:ind w:firstLine="600"/>
        <w:rPr>
          <w:rFonts w:hint="eastAsia" w:ascii="仿宋_GB2312" w:hAnsi="仿宋_GB2312" w:eastAsia="仿宋_GB2312"/>
          <w:color w:val="000000" w:themeColor="text1"/>
          <w:kern w:val="0"/>
          <w:sz w:val="32"/>
          <w:szCs w:val="32"/>
          <w14:textFill>
            <w14:solidFill>
              <w14:schemeClr w14:val="tx1"/>
            </w14:solidFill>
          </w14:textFill>
        </w:rPr>
      </w:pPr>
      <w:r>
        <w:rPr>
          <w:rFonts w:hint="eastAsia" w:ascii="仿宋_GB2312" w:hAnsi="仿宋_GB2312" w:eastAsia="仿宋_GB2312"/>
          <w:color w:val="000000" w:themeColor="text1"/>
          <w:kern w:val="0"/>
          <w:sz w:val="32"/>
          <w:szCs w:val="32"/>
          <w14:textFill>
            <w14:solidFill>
              <w14:schemeClr w14:val="tx1"/>
            </w14:solidFill>
          </w14:textFill>
        </w:rPr>
        <w:t xml:space="preserve"> </w:t>
      </w:r>
      <w:r>
        <w:rPr>
          <w:rFonts w:hint="eastAsia" w:ascii="仿宋_GB2312" w:hAnsi="仿宋_GB2312" w:eastAsia="仿宋_GB2312" w:cs="仿宋_GB2312"/>
          <w:b/>
          <w:bCs/>
          <w:color w:val="000000" w:themeColor="text1"/>
          <w:kern w:val="0"/>
          <w:sz w:val="32"/>
          <w:szCs w:val="32"/>
          <w14:textFill>
            <w14:solidFill>
              <w14:schemeClr w14:val="tx1"/>
            </w14:solidFill>
          </w14:textFill>
        </w:rPr>
        <w:t>（一）</w:t>
      </w:r>
      <w:r>
        <w:rPr>
          <w:rFonts w:hint="eastAsia" w:ascii="仿宋_GB2312" w:hAnsi="仿宋_GB2312" w:eastAsia="仿宋_GB2312"/>
          <w:b/>
          <w:bCs/>
          <w:color w:val="000000" w:themeColor="text1"/>
          <w:kern w:val="0"/>
          <w:sz w:val="32"/>
          <w:szCs w:val="32"/>
          <w14:textFill>
            <w14:solidFill>
              <w14:schemeClr w14:val="tx1"/>
            </w14:solidFill>
          </w14:textFill>
        </w:rPr>
        <w:t>“三公”经费：</w:t>
      </w:r>
      <w:r>
        <w:rPr>
          <w:rFonts w:hint="eastAsia" w:ascii="仿宋_GB2312" w:hAnsi="仿宋_GB2312" w:eastAsia="仿宋_GB2312"/>
          <w:color w:val="000000" w:themeColor="text1"/>
          <w:kern w:val="0"/>
          <w:sz w:val="32"/>
          <w:szCs w:val="32"/>
          <w14:textFill>
            <w14:solidFill>
              <w14:schemeClr w14:val="tx1"/>
            </w14:solidFill>
          </w14:textFill>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A909A14">
      <w:pPr>
        <w:ind w:firstLine="600"/>
        <w:rPr>
          <w:rFonts w:hint="eastAsia" w:ascii="仿宋_GB2312" w:hAnsi="仿宋_GB2312" w:eastAsia="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（二）</w:t>
      </w:r>
      <w:r>
        <w:rPr>
          <w:rFonts w:hint="eastAsia" w:ascii="仿宋_GB2312" w:hAnsi="仿宋_GB2312" w:eastAsia="仿宋_GB2312"/>
          <w:b/>
          <w:bCs/>
          <w:color w:val="000000" w:themeColor="text1"/>
          <w:kern w:val="0"/>
          <w:sz w:val="32"/>
          <w:szCs w:val="32"/>
          <w14:textFill>
            <w14:solidFill>
              <w14:schemeClr w14:val="tx1"/>
            </w14:solidFill>
          </w14:textFill>
        </w:rPr>
        <w:t>机关运行经费：</w:t>
      </w:r>
      <w:r>
        <w:rPr>
          <w:rFonts w:hint="eastAsia" w:ascii="仿宋_GB2312" w:hAnsi="仿宋_GB2312" w:eastAsia="仿宋_GB2312"/>
          <w:color w:val="000000" w:themeColor="text1"/>
          <w:kern w:val="0"/>
          <w:sz w:val="32"/>
          <w:szCs w:val="32"/>
          <w14:textFill>
            <w14:solidFill>
              <w14:schemeClr w14:val="tx1"/>
            </w14:solidFill>
          </w14:textFill>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E3C64C8">
      <w:pPr>
        <w:bidi w:val="0"/>
        <w:rPr>
          <w:rFonts w:hint="eastAsia"/>
          <w:color w:val="000000" w:themeColor="text1"/>
          <w14:textFill>
            <w14:solidFill>
              <w14:schemeClr w14:val="tx1"/>
            </w14:solidFill>
          </w14:textFill>
        </w:rPr>
      </w:pPr>
    </w:p>
    <w:p w14:paraId="4F79A276">
      <w:pPr>
        <w:bidi w:val="0"/>
        <w:rPr>
          <w:rFonts w:hint="eastAsia"/>
          <w:color w:val="000000" w:themeColor="text1"/>
          <w14:textFill>
            <w14:solidFill>
              <w14:schemeClr w14:val="tx1"/>
            </w14:solidFill>
          </w14:textFill>
        </w:rPr>
      </w:pPr>
    </w:p>
    <w:p w14:paraId="79E4EE36">
      <w:pPr>
        <w:bidi w:val="0"/>
        <w:rPr>
          <w:rFonts w:hint="eastAsia"/>
          <w:color w:val="000000" w:themeColor="text1"/>
          <w14:textFill>
            <w14:solidFill>
              <w14:schemeClr w14:val="tx1"/>
            </w14:solidFill>
          </w14:textFill>
        </w:rPr>
      </w:pPr>
    </w:p>
    <w:p w14:paraId="5401C2E8">
      <w:pPr>
        <w:bidi w:val="0"/>
        <w:rPr>
          <w:rFonts w:hint="eastAsia"/>
          <w:color w:val="000000" w:themeColor="text1"/>
          <w14:textFill>
            <w14:solidFill>
              <w14:schemeClr w14:val="tx1"/>
            </w14:solidFill>
          </w14:textFill>
        </w:rPr>
      </w:pPr>
    </w:p>
    <w:p w14:paraId="2C406E7E">
      <w:pPr>
        <w:bidi w:val="0"/>
        <w:rPr>
          <w:rFonts w:hint="eastAsia"/>
          <w:color w:val="000000" w:themeColor="text1"/>
          <w14:textFill>
            <w14:solidFill>
              <w14:schemeClr w14:val="tx1"/>
            </w14:solidFill>
          </w14:textFill>
        </w:rPr>
      </w:pPr>
    </w:p>
    <w:p w14:paraId="63578730">
      <w:pPr>
        <w:bidi w:val="0"/>
        <w:rPr>
          <w:rFonts w:hint="eastAsia"/>
          <w:color w:val="000000" w:themeColor="text1"/>
          <w14:textFill>
            <w14:solidFill>
              <w14:schemeClr w14:val="tx1"/>
            </w14:solidFill>
          </w14:textFill>
        </w:rPr>
      </w:pPr>
    </w:p>
    <w:p w14:paraId="7E9F23A6">
      <w:pPr>
        <w:bidi w:val="0"/>
        <w:rPr>
          <w:rFonts w:hint="eastAsia"/>
          <w:color w:val="000000" w:themeColor="text1"/>
          <w14:textFill>
            <w14:solidFill>
              <w14:schemeClr w14:val="tx1"/>
            </w14:solidFill>
          </w14:textFill>
        </w:rPr>
      </w:pPr>
    </w:p>
    <w:p w14:paraId="4AF18BDB">
      <w:pPr>
        <w:bidi w:val="0"/>
        <w:rPr>
          <w:rFonts w:hint="eastAsia"/>
          <w:color w:val="000000" w:themeColor="text1"/>
          <w14:textFill>
            <w14:solidFill>
              <w14:schemeClr w14:val="tx1"/>
            </w14:solidFill>
          </w14:textFill>
        </w:rPr>
      </w:pPr>
    </w:p>
    <w:p w14:paraId="6AF05E80">
      <w:pPr>
        <w:bidi w:val="0"/>
        <w:rPr>
          <w:rFonts w:hint="eastAsia"/>
          <w:color w:val="000000" w:themeColor="text1"/>
          <w14:textFill>
            <w14:solidFill>
              <w14:schemeClr w14:val="tx1"/>
            </w14:solidFill>
          </w14:textFill>
        </w:rPr>
      </w:pPr>
    </w:p>
    <w:p w14:paraId="7E21C316">
      <w:pPr>
        <w:bidi w:val="0"/>
        <w:rPr>
          <w:rFonts w:hint="eastAsia"/>
          <w:color w:val="000000" w:themeColor="text1"/>
          <w14:textFill>
            <w14:solidFill>
              <w14:schemeClr w14:val="tx1"/>
            </w14:solidFill>
          </w14:textFill>
        </w:rPr>
      </w:pPr>
    </w:p>
    <w:p w14:paraId="29946B11">
      <w:pPr>
        <w:bidi w:val="0"/>
        <w:rPr>
          <w:rFonts w:hint="eastAsia"/>
          <w:color w:val="000000" w:themeColor="text1"/>
          <w14:textFill>
            <w14:solidFill>
              <w14:schemeClr w14:val="tx1"/>
            </w14:solidFill>
          </w14:textFill>
        </w:rPr>
      </w:pPr>
    </w:p>
    <w:p w14:paraId="346288E2">
      <w:pPr>
        <w:bidi w:val="0"/>
        <w:rPr>
          <w:rFonts w:hint="eastAsia"/>
          <w:color w:val="000000" w:themeColor="text1"/>
          <w14:textFill>
            <w14:solidFill>
              <w14:schemeClr w14:val="tx1"/>
            </w14:solidFill>
          </w14:textFill>
        </w:rPr>
      </w:pPr>
    </w:p>
    <w:p w14:paraId="4B012F21">
      <w:pPr>
        <w:bidi w:val="0"/>
        <w:rPr>
          <w:rFonts w:hint="eastAsia"/>
          <w:color w:val="000000" w:themeColor="text1"/>
          <w14:textFill>
            <w14:solidFill>
              <w14:schemeClr w14:val="tx1"/>
            </w14:solidFill>
          </w14:textFill>
        </w:rPr>
      </w:pPr>
    </w:p>
    <w:p w14:paraId="5087F13D">
      <w:pPr>
        <w:bidi w:val="0"/>
        <w:rPr>
          <w:rFonts w:hint="eastAsia"/>
          <w:color w:val="000000" w:themeColor="text1"/>
          <w14:textFill>
            <w14:solidFill>
              <w14:schemeClr w14:val="tx1"/>
            </w14:solidFill>
          </w14:textFill>
        </w:rPr>
      </w:pPr>
    </w:p>
    <w:p w14:paraId="3C6D6770">
      <w:pPr>
        <w:bidi w:val="0"/>
        <w:rPr>
          <w:rFonts w:hint="eastAsia"/>
          <w:color w:val="000000" w:themeColor="text1"/>
          <w14:textFill>
            <w14:solidFill>
              <w14:schemeClr w14:val="tx1"/>
            </w14:solidFill>
          </w14:textFill>
        </w:rPr>
      </w:pPr>
    </w:p>
    <w:p w14:paraId="788CF973">
      <w:pPr>
        <w:bidi w:val="0"/>
        <w:rPr>
          <w:rFonts w:hint="eastAsia"/>
          <w:color w:val="000000" w:themeColor="text1"/>
          <w14:textFill>
            <w14:solidFill>
              <w14:schemeClr w14:val="tx1"/>
            </w14:solidFill>
          </w14:textFill>
        </w:rPr>
      </w:pPr>
    </w:p>
    <w:p w14:paraId="41B18DB0">
      <w:pPr>
        <w:bidi w:val="0"/>
        <w:rPr>
          <w:rFonts w:hint="eastAsia"/>
          <w:color w:val="000000" w:themeColor="text1"/>
          <w14:textFill>
            <w14:solidFill>
              <w14:schemeClr w14:val="tx1"/>
            </w14:solidFill>
          </w14:textFill>
        </w:rPr>
      </w:pPr>
    </w:p>
    <w:p w14:paraId="022B21F1">
      <w:pPr>
        <w:bidi w:val="0"/>
        <w:rPr>
          <w:rFonts w:hint="eastAsia"/>
          <w:color w:val="000000" w:themeColor="text1"/>
          <w14:textFill>
            <w14:solidFill>
              <w14:schemeClr w14:val="tx1"/>
            </w14:solidFill>
          </w14:textFill>
        </w:rPr>
      </w:pPr>
    </w:p>
    <w:p w14:paraId="1D3E7133">
      <w:pPr>
        <w:bidi w:val="0"/>
        <w:rPr>
          <w:rFonts w:hint="eastAsia"/>
          <w:color w:val="000000" w:themeColor="text1"/>
          <w14:textFill>
            <w14:solidFill>
              <w14:schemeClr w14:val="tx1"/>
            </w14:solidFill>
          </w14:textFill>
        </w:rPr>
      </w:pPr>
    </w:p>
    <w:p w14:paraId="2D4A45D2">
      <w:pPr>
        <w:bidi w:val="0"/>
        <w:rPr>
          <w:rFonts w:hint="eastAsia"/>
          <w:color w:val="000000" w:themeColor="text1"/>
          <w14:textFill>
            <w14:solidFill>
              <w14:schemeClr w14:val="tx1"/>
            </w14:solidFill>
          </w14:textFill>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007D630-FD1B-4C72-93AE-399160CE212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embedRegular r:id="rId2" w:fontKey="{BF5000A3-7F83-4AD7-A8BC-BAC238F7441A}"/>
  </w:font>
  <w:font w:name="仿宋_GB2312">
    <w:altName w:val="仿宋"/>
    <w:panose1 w:val="02010609030101010101"/>
    <w:charset w:val="86"/>
    <w:family w:val="auto"/>
    <w:pitch w:val="default"/>
    <w:sig w:usb0="00000000" w:usb1="00000000" w:usb2="00000000" w:usb3="00000000" w:csb0="00040000" w:csb1="00000000"/>
    <w:embedRegular r:id="rId3" w:fontKey="{50BA545A-6F15-4B0A-A792-6C9CEF0597EE}"/>
  </w:font>
  <w:font w:name="仿宋">
    <w:panose1 w:val="02010609060101010101"/>
    <w:charset w:val="86"/>
    <w:family w:val="auto"/>
    <w:pitch w:val="default"/>
    <w:sig w:usb0="800002BF" w:usb1="38CF7CFA" w:usb2="00000016" w:usb3="00000000" w:csb0="00040001" w:csb1="00000000"/>
    <w:embedRegular r:id="rId4" w:fontKey="{364DF8D7-22E7-4B3F-828F-C0F0DE6B3013}"/>
  </w:font>
  <w:font w:name="方正小标宋简体">
    <w:panose1 w:val="02000000000000000000"/>
    <w:charset w:val="86"/>
    <w:family w:val="auto"/>
    <w:pitch w:val="default"/>
    <w:sig w:usb0="00000001" w:usb1="08000000" w:usb2="00000000" w:usb3="00000000" w:csb0="00040000" w:csb1="00000000"/>
    <w:embedRegular r:id="rId5" w:fontKey="{AC5E15DD-CFFA-4C0B-92AA-F6DBB2A77B3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A0FB0">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8810018">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08810018">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TrueTypeFonts/>
  <w:saveSubsetFonts/>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zM2RhNWUwYTExMWE3ZTZiY2RkNTlmYzA3MDBhMTMifQ=="/>
  </w:docVars>
  <w:rsids>
    <w:rsidRoot w:val="00000000"/>
    <w:rsid w:val="038A0302"/>
    <w:rsid w:val="155E2707"/>
    <w:rsid w:val="1CD619DC"/>
    <w:rsid w:val="27292BB7"/>
    <w:rsid w:val="319D28FF"/>
    <w:rsid w:val="34DD0615"/>
    <w:rsid w:val="36F74D5A"/>
    <w:rsid w:val="3F01604C"/>
    <w:rsid w:val="59616E11"/>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qFormat/>
    <w:uiPriority w:val="0"/>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Body Text First Indent 2"/>
    <w:basedOn w:val="1"/>
    <w:qFormat/>
    <w:uiPriority w:val="0"/>
    <w:pPr>
      <w:ind w:firstLine="420" w:firstLineChars="200"/>
    </w:pPr>
  </w:style>
  <w:style w:type="table" w:styleId="6">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8">
    <w:name w:val="默认段落字体1"/>
    <w:qFormat/>
    <w:uiPriority w:val="0"/>
  </w:style>
  <w:style w:type="table" w:customStyle="1" w:styleId="9">
    <w:name w:val="普通表格1"/>
    <w:semiHidden/>
    <w:qFormat/>
    <w:uiPriority w:val="0"/>
    <w:tblPr>
      <w:tblCellMar>
        <w:top w:w="0" w:type="dxa"/>
        <w:left w:w="108" w:type="dxa"/>
        <w:bottom w:w="0" w:type="dxa"/>
        <w:right w:w="108" w:type="dxa"/>
      </w:tblCellMar>
    </w:tblPr>
  </w:style>
  <w:style w:type="paragraph" w:customStyle="1" w:styleId="10">
    <w:name w:val="批注文字1"/>
    <w:basedOn w:val="1"/>
    <w:qFormat/>
    <w:uiPriority w:val="0"/>
    <w:pPr>
      <w:jc w:val="left"/>
    </w:pPr>
  </w:style>
  <w:style w:type="paragraph" w:customStyle="1" w:styleId="11">
    <w:name w:val="批注框文本1"/>
    <w:basedOn w:val="1"/>
    <w:link w:val="12"/>
    <w:qFormat/>
    <w:uiPriority w:val="0"/>
    <w:rPr>
      <w:sz w:val="18"/>
      <w:szCs w:val="18"/>
    </w:rPr>
  </w:style>
  <w:style w:type="character" w:customStyle="1" w:styleId="12">
    <w:name w:val="批注框文本 Char"/>
    <w:link w:val="11"/>
    <w:qFormat/>
    <w:uiPriority w:val="0"/>
    <w:rPr>
      <w:sz w:val="18"/>
      <w:szCs w:val="18"/>
    </w:rPr>
  </w:style>
  <w:style w:type="paragraph" w:customStyle="1" w:styleId="13">
    <w:name w:val="页脚1"/>
    <w:basedOn w:val="1"/>
    <w:link w:val="14"/>
    <w:qFormat/>
    <w:uiPriority w:val="0"/>
    <w:pPr>
      <w:tabs>
        <w:tab w:val="center" w:pos="4153"/>
        <w:tab w:val="right" w:pos="8306"/>
      </w:tabs>
      <w:snapToGrid w:val="0"/>
      <w:jc w:val="left"/>
    </w:pPr>
    <w:rPr>
      <w:sz w:val="18"/>
      <w:szCs w:val="18"/>
    </w:rPr>
  </w:style>
  <w:style w:type="character" w:customStyle="1" w:styleId="14">
    <w:name w:val="页脚 Char"/>
    <w:link w:val="13"/>
    <w:qFormat/>
    <w:uiPriority w:val="0"/>
    <w:rPr>
      <w:sz w:val="18"/>
      <w:szCs w:val="18"/>
    </w:rPr>
  </w:style>
  <w:style w:type="paragraph" w:customStyle="1" w:styleId="15">
    <w:name w:val="页眉1"/>
    <w:basedOn w:val="1"/>
    <w:link w:val="16"/>
    <w:qFormat/>
    <w:uiPriority w:val="0"/>
    <w:pPr>
      <w:pBdr>
        <w:bottom w:val="single" w:color="auto" w:sz="6" w:space="1"/>
      </w:pBdr>
      <w:tabs>
        <w:tab w:val="center" w:pos="4153"/>
        <w:tab w:val="right" w:pos="8306"/>
      </w:tabs>
      <w:snapToGrid w:val="0"/>
      <w:jc w:val="center"/>
    </w:pPr>
    <w:rPr>
      <w:sz w:val="18"/>
      <w:szCs w:val="18"/>
    </w:rPr>
  </w:style>
  <w:style w:type="character" w:customStyle="1" w:styleId="16">
    <w:name w:val="页眉 Char"/>
    <w:link w:val="15"/>
    <w:qFormat/>
    <w:uiPriority w:val="0"/>
    <w:rPr>
      <w:sz w:val="18"/>
      <w:szCs w:val="18"/>
    </w:rPr>
  </w:style>
  <w:style w:type="table" w:customStyle="1" w:styleId="17">
    <w:name w:val="网格型1"/>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32</Pages>
  <Words>6817</Words>
  <Characters>9666</Characters>
  <Lines>119</Lines>
  <Paragraphs>33</Paragraphs>
  <TotalTime>0</TotalTime>
  <ScaleCrop>false</ScaleCrop>
  <LinksUpToDate>false</LinksUpToDate>
  <CharactersWithSpaces>10024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有效地生活</cp:lastModifiedBy>
  <cp:lastPrinted>2024-05-22T07:51:00Z</cp:lastPrinted>
  <dcterms:modified xsi:type="dcterms:W3CDTF">2024-11-01T01:36:00Z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0B245EFD94794643811E4BDBA89CA0C5</vt:lpwstr>
  </property>
</Properties>
</file>