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keepLines w:val="0"/>
        <w:pageBreakBefore w:val="0"/>
        <w:widowControl w:val="0"/>
        <w:kinsoku/>
        <w:wordWrap/>
        <w:overflowPunct/>
        <w:topLinePunct w:val="0"/>
        <w:autoSpaceDE/>
        <w:autoSpaceDN/>
        <w:bidi w:val="0"/>
        <w:adjustRightInd/>
        <w:snapToGrid/>
        <w:spacing w:before="0" w:after="0" w:line="560" w:lineRule="exact"/>
        <w:jc w:val="center"/>
        <w:textAlignment w:val="auto"/>
        <w:rPr>
          <w:rFonts w:hint="eastAsia" w:ascii="宋体" w:hAnsi="宋体" w:eastAsia="方正小标宋简体" w:cs="仿宋_GB2312"/>
          <w:b w:val="0"/>
          <w:bCs w:val="0"/>
          <w:spacing w:val="0"/>
          <w:kern w:val="21"/>
          <w:sz w:val="44"/>
          <w:szCs w:val="44"/>
        </w:rPr>
      </w:pPr>
      <w:bookmarkStart w:id="0" w:name="_Toc30416"/>
      <w:r>
        <w:rPr>
          <w:rFonts w:hint="eastAsia" w:ascii="宋体" w:hAnsi="宋体" w:eastAsia="方正小标宋简体" w:cs="仿宋_GB2312"/>
          <w:b w:val="0"/>
          <w:bCs w:val="0"/>
          <w:spacing w:val="0"/>
          <w:kern w:val="21"/>
          <w:sz w:val="44"/>
          <w:szCs w:val="44"/>
        </w:rPr>
        <w:t>社会保险领域基层政务公开标准目录</w:t>
      </w:r>
      <w:bookmarkEnd w:id="0"/>
    </w:p>
    <w:tbl>
      <w:tblPr>
        <w:tblStyle w:val="10"/>
        <w:tblW w:w="15633" w:type="dxa"/>
        <w:jc w:val="center"/>
        <w:shd w:val="clear" w:color="auto" w:fill="auto"/>
        <w:tblLayout w:type="fixed"/>
        <w:tblCellMar>
          <w:top w:w="0" w:type="dxa"/>
          <w:left w:w="0" w:type="dxa"/>
          <w:bottom w:w="0" w:type="dxa"/>
          <w:right w:w="0" w:type="dxa"/>
        </w:tblCellMar>
      </w:tblPr>
      <w:tblGrid>
        <w:gridCol w:w="480"/>
        <w:gridCol w:w="870"/>
        <w:gridCol w:w="885"/>
        <w:gridCol w:w="945"/>
        <w:gridCol w:w="1380"/>
        <w:gridCol w:w="3165"/>
        <w:gridCol w:w="1005"/>
        <w:gridCol w:w="790"/>
        <w:gridCol w:w="3414"/>
        <w:gridCol w:w="435"/>
        <w:gridCol w:w="495"/>
        <w:gridCol w:w="375"/>
        <w:gridCol w:w="480"/>
        <w:gridCol w:w="914"/>
      </w:tblGrid>
      <w:tr>
        <w:tblPrEx>
          <w:shd w:val="clear" w:color="auto" w:fill="auto"/>
          <w:tblCellMar>
            <w:top w:w="0" w:type="dxa"/>
            <w:left w:w="0" w:type="dxa"/>
            <w:bottom w:w="0" w:type="dxa"/>
            <w:right w:w="0" w:type="dxa"/>
          </w:tblCellMar>
        </w:tblPrEx>
        <w:trPr>
          <w:trHeight w:val="170" w:hRule="atLeast"/>
          <w:tblHeader/>
          <w:jc w:val="center"/>
        </w:trPr>
        <w:tc>
          <w:tcPr>
            <w:tcW w:w="48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黑体" w:cs="仿宋_GB2312"/>
                <w:i w:val="0"/>
                <w:color w:val="000000"/>
                <w:spacing w:val="0"/>
                <w:kern w:val="21"/>
                <w:sz w:val="18"/>
                <w:szCs w:val="18"/>
                <w:u w:val="none"/>
              </w:rPr>
            </w:pPr>
            <w:r>
              <w:rPr>
                <w:rFonts w:hint="eastAsia" w:ascii="宋体" w:hAnsi="宋体" w:eastAsia="黑体" w:cs="仿宋_GB2312"/>
                <w:i w:val="0"/>
                <w:color w:val="000000"/>
                <w:spacing w:val="0"/>
                <w:kern w:val="21"/>
                <w:sz w:val="18"/>
                <w:szCs w:val="18"/>
                <w:u w:val="none"/>
                <w:lang w:val="en-US" w:eastAsia="zh-CN" w:bidi="ar"/>
              </w:rPr>
              <w:t>序号</w:t>
            </w:r>
          </w:p>
        </w:tc>
        <w:tc>
          <w:tcPr>
            <w:tcW w:w="2700"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黑体" w:cs="仿宋_GB2312"/>
                <w:i w:val="0"/>
                <w:color w:val="000000"/>
                <w:spacing w:val="0"/>
                <w:kern w:val="21"/>
                <w:sz w:val="18"/>
                <w:szCs w:val="18"/>
                <w:u w:val="none"/>
              </w:rPr>
            </w:pPr>
            <w:r>
              <w:rPr>
                <w:rFonts w:hint="eastAsia" w:ascii="宋体" w:hAnsi="宋体" w:eastAsia="黑体" w:cs="仿宋_GB2312"/>
                <w:i w:val="0"/>
                <w:color w:val="000000"/>
                <w:spacing w:val="0"/>
                <w:kern w:val="21"/>
                <w:sz w:val="18"/>
                <w:szCs w:val="18"/>
                <w:u w:val="none"/>
                <w:lang w:val="en-US" w:eastAsia="zh-CN" w:bidi="ar"/>
              </w:rPr>
              <w:t>公开事项</w:t>
            </w:r>
          </w:p>
        </w:tc>
        <w:tc>
          <w:tcPr>
            <w:tcW w:w="138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黑体" w:cs="仿宋_GB2312"/>
                <w:i w:val="0"/>
                <w:color w:val="000000"/>
                <w:spacing w:val="0"/>
                <w:kern w:val="21"/>
                <w:sz w:val="18"/>
                <w:szCs w:val="18"/>
                <w:u w:val="none"/>
              </w:rPr>
            </w:pPr>
            <w:r>
              <w:rPr>
                <w:rFonts w:hint="eastAsia" w:ascii="宋体" w:hAnsi="宋体" w:eastAsia="黑体" w:cs="仿宋_GB2312"/>
                <w:i w:val="0"/>
                <w:color w:val="000000"/>
                <w:spacing w:val="0"/>
                <w:kern w:val="21"/>
                <w:sz w:val="18"/>
                <w:szCs w:val="18"/>
                <w:u w:val="none"/>
                <w:lang w:val="en-US" w:eastAsia="zh-CN" w:bidi="ar"/>
              </w:rPr>
              <w:t>公开内容（要素）</w:t>
            </w:r>
          </w:p>
        </w:tc>
        <w:tc>
          <w:tcPr>
            <w:tcW w:w="316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黑体" w:cs="仿宋_GB2312"/>
                <w:i w:val="0"/>
                <w:color w:val="000000"/>
                <w:spacing w:val="0"/>
                <w:kern w:val="21"/>
                <w:sz w:val="18"/>
                <w:szCs w:val="18"/>
                <w:u w:val="none"/>
              </w:rPr>
            </w:pPr>
            <w:r>
              <w:rPr>
                <w:rFonts w:hint="eastAsia" w:ascii="宋体" w:hAnsi="宋体" w:eastAsia="黑体" w:cs="仿宋_GB2312"/>
                <w:i w:val="0"/>
                <w:color w:val="000000"/>
                <w:spacing w:val="0"/>
                <w:kern w:val="21"/>
                <w:sz w:val="18"/>
                <w:szCs w:val="18"/>
                <w:u w:val="none"/>
                <w:lang w:val="en-US" w:eastAsia="zh-CN" w:bidi="ar"/>
              </w:rPr>
              <w:t>公开依据</w:t>
            </w:r>
          </w:p>
        </w:tc>
        <w:tc>
          <w:tcPr>
            <w:tcW w:w="100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黑体" w:cs="仿宋_GB2312"/>
                <w:i w:val="0"/>
                <w:color w:val="000000"/>
                <w:spacing w:val="0"/>
                <w:kern w:val="21"/>
                <w:sz w:val="18"/>
                <w:szCs w:val="18"/>
                <w:u w:val="none"/>
              </w:rPr>
            </w:pPr>
            <w:r>
              <w:rPr>
                <w:rFonts w:hint="eastAsia" w:ascii="宋体" w:hAnsi="宋体" w:eastAsia="黑体" w:cs="仿宋_GB2312"/>
                <w:i w:val="0"/>
                <w:color w:val="000000"/>
                <w:spacing w:val="0"/>
                <w:kern w:val="21"/>
                <w:sz w:val="18"/>
                <w:szCs w:val="18"/>
                <w:u w:val="none"/>
                <w:lang w:val="en-US" w:eastAsia="zh-CN" w:bidi="ar"/>
              </w:rPr>
              <w:t>公开时限</w:t>
            </w:r>
          </w:p>
        </w:tc>
        <w:tc>
          <w:tcPr>
            <w:tcW w:w="79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黑体" w:cs="仿宋_GB2312"/>
                <w:i w:val="0"/>
                <w:color w:val="000000"/>
                <w:spacing w:val="0"/>
                <w:kern w:val="21"/>
                <w:sz w:val="18"/>
                <w:szCs w:val="18"/>
                <w:u w:val="none"/>
              </w:rPr>
            </w:pPr>
            <w:r>
              <w:rPr>
                <w:rFonts w:hint="eastAsia" w:ascii="宋体" w:hAnsi="宋体" w:eastAsia="黑体" w:cs="仿宋_GB2312"/>
                <w:i w:val="0"/>
                <w:color w:val="000000"/>
                <w:spacing w:val="0"/>
                <w:kern w:val="21"/>
                <w:sz w:val="18"/>
                <w:szCs w:val="18"/>
                <w:u w:val="none"/>
                <w:lang w:val="en-US" w:eastAsia="zh-CN" w:bidi="ar"/>
              </w:rPr>
              <w:t>公开主体</w:t>
            </w:r>
          </w:p>
        </w:tc>
        <w:tc>
          <w:tcPr>
            <w:tcW w:w="3414"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黑体" w:cs="仿宋_GB2312"/>
                <w:i w:val="0"/>
                <w:color w:val="000000"/>
                <w:spacing w:val="0"/>
                <w:kern w:val="21"/>
                <w:sz w:val="18"/>
                <w:szCs w:val="18"/>
                <w:u w:val="none"/>
              </w:rPr>
            </w:pPr>
            <w:r>
              <w:rPr>
                <w:rFonts w:hint="eastAsia" w:ascii="宋体" w:hAnsi="宋体" w:eastAsia="黑体" w:cs="仿宋_GB2312"/>
                <w:i w:val="0"/>
                <w:color w:val="000000"/>
                <w:spacing w:val="0"/>
                <w:kern w:val="21"/>
                <w:sz w:val="18"/>
                <w:szCs w:val="18"/>
                <w:u w:val="none"/>
                <w:lang w:val="en-US" w:eastAsia="zh-CN" w:bidi="ar"/>
              </w:rPr>
              <w:t>公开渠道和载体</w:t>
            </w:r>
          </w:p>
        </w:tc>
        <w:tc>
          <w:tcPr>
            <w:tcW w:w="93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黑体" w:cs="仿宋_GB2312"/>
                <w:i w:val="0"/>
                <w:color w:val="000000"/>
                <w:spacing w:val="0"/>
                <w:kern w:val="21"/>
                <w:sz w:val="18"/>
                <w:szCs w:val="18"/>
                <w:u w:val="none"/>
              </w:rPr>
            </w:pPr>
            <w:r>
              <w:rPr>
                <w:rFonts w:hint="eastAsia" w:ascii="宋体" w:hAnsi="宋体" w:eastAsia="黑体" w:cs="仿宋_GB2312"/>
                <w:i w:val="0"/>
                <w:color w:val="000000"/>
                <w:spacing w:val="0"/>
                <w:kern w:val="21"/>
                <w:sz w:val="18"/>
                <w:szCs w:val="18"/>
                <w:u w:val="none"/>
                <w:lang w:val="en-US" w:eastAsia="zh-CN" w:bidi="ar"/>
              </w:rPr>
              <w:t>公开对象</w:t>
            </w:r>
          </w:p>
        </w:tc>
        <w:tc>
          <w:tcPr>
            <w:tcW w:w="85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黑体" w:cs="仿宋_GB2312"/>
                <w:i w:val="0"/>
                <w:color w:val="000000"/>
                <w:spacing w:val="0"/>
                <w:kern w:val="21"/>
                <w:sz w:val="18"/>
                <w:szCs w:val="18"/>
                <w:u w:val="none"/>
              </w:rPr>
            </w:pPr>
            <w:r>
              <w:rPr>
                <w:rFonts w:hint="eastAsia" w:ascii="宋体" w:hAnsi="宋体" w:eastAsia="黑体" w:cs="仿宋_GB2312"/>
                <w:i w:val="0"/>
                <w:color w:val="000000"/>
                <w:spacing w:val="0"/>
                <w:kern w:val="21"/>
                <w:sz w:val="18"/>
                <w:szCs w:val="18"/>
                <w:u w:val="none"/>
                <w:lang w:val="en-US" w:eastAsia="zh-CN" w:bidi="ar"/>
              </w:rPr>
              <w:t>公开方式</w:t>
            </w:r>
          </w:p>
        </w:tc>
        <w:tc>
          <w:tcPr>
            <w:tcW w:w="9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黑体" w:cs="仿宋_GB2312"/>
                <w:i w:val="0"/>
                <w:color w:val="000000"/>
                <w:spacing w:val="0"/>
                <w:kern w:val="21"/>
                <w:sz w:val="18"/>
                <w:szCs w:val="18"/>
                <w:u w:val="none"/>
                <w:lang w:val="en-US" w:eastAsia="zh-CN" w:bidi="ar"/>
              </w:rPr>
            </w:pPr>
            <w:r>
              <w:rPr>
                <w:rFonts w:hint="eastAsia" w:ascii="宋体" w:hAnsi="宋体" w:eastAsia="黑体" w:cs="仿宋_GB2312"/>
                <w:i w:val="0"/>
                <w:color w:val="000000"/>
                <w:spacing w:val="0"/>
                <w:kern w:val="21"/>
                <w:sz w:val="18"/>
                <w:szCs w:val="18"/>
                <w:u w:val="none"/>
                <w:lang w:val="en-US" w:eastAsia="zh-CN" w:bidi="ar"/>
              </w:rPr>
              <w:t>公开层级</w:t>
            </w:r>
          </w:p>
        </w:tc>
      </w:tr>
      <w:tr>
        <w:tblPrEx>
          <w:shd w:val="clear" w:color="auto" w:fill="auto"/>
          <w:tblCellMar>
            <w:top w:w="0" w:type="dxa"/>
            <w:left w:w="0" w:type="dxa"/>
            <w:bottom w:w="0" w:type="dxa"/>
            <w:right w:w="0" w:type="dxa"/>
          </w:tblCellMar>
        </w:tblPrEx>
        <w:trPr>
          <w:trHeight w:val="170" w:hRule="atLeast"/>
          <w:tblHeader/>
          <w:jc w:val="center"/>
        </w:trPr>
        <w:tc>
          <w:tcPr>
            <w:tcW w:w="4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center"/>
              <w:rPr>
                <w:rFonts w:hint="eastAsia" w:ascii="宋体" w:hAnsi="宋体" w:eastAsia="黑体" w:cs="仿宋_GB2312"/>
                <w:i w:val="0"/>
                <w:color w:val="000000"/>
                <w:spacing w:val="0"/>
                <w:kern w:val="21"/>
                <w:sz w:val="18"/>
                <w:szCs w:val="18"/>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黑体" w:cs="仿宋_GB2312"/>
                <w:i w:val="0"/>
                <w:color w:val="000000"/>
                <w:spacing w:val="0"/>
                <w:kern w:val="21"/>
                <w:sz w:val="18"/>
                <w:szCs w:val="18"/>
                <w:u w:val="none"/>
              </w:rPr>
            </w:pPr>
            <w:r>
              <w:rPr>
                <w:rFonts w:hint="eastAsia" w:ascii="宋体" w:hAnsi="宋体" w:eastAsia="黑体" w:cs="仿宋_GB2312"/>
                <w:i w:val="0"/>
                <w:color w:val="000000"/>
                <w:spacing w:val="0"/>
                <w:kern w:val="21"/>
                <w:sz w:val="18"/>
                <w:szCs w:val="18"/>
                <w:u w:val="none"/>
                <w:lang w:val="en-US" w:eastAsia="zh-CN" w:bidi="ar"/>
              </w:rPr>
              <w:t>一级事项</w:t>
            </w:r>
          </w:p>
        </w:tc>
        <w:tc>
          <w:tcPr>
            <w:tcW w:w="8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黑体" w:cs="仿宋_GB2312"/>
                <w:i w:val="0"/>
                <w:color w:val="000000"/>
                <w:spacing w:val="0"/>
                <w:kern w:val="21"/>
                <w:sz w:val="18"/>
                <w:szCs w:val="18"/>
                <w:u w:val="none"/>
              </w:rPr>
            </w:pPr>
            <w:r>
              <w:rPr>
                <w:rFonts w:hint="eastAsia" w:ascii="宋体" w:hAnsi="宋体" w:eastAsia="黑体" w:cs="仿宋_GB2312"/>
                <w:i w:val="0"/>
                <w:color w:val="000000"/>
                <w:spacing w:val="0"/>
                <w:kern w:val="21"/>
                <w:sz w:val="18"/>
                <w:szCs w:val="18"/>
                <w:u w:val="none"/>
                <w:lang w:val="en-US" w:eastAsia="zh-CN" w:bidi="ar"/>
              </w:rPr>
              <w:t>二级事项</w:t>
            </w:r>
          </w:p>
        </w:tc>
        <w:tc>
          <w:tcPr>
            <w:tcW w:w="9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黑体" w:cs="仿宋_GB2312"/>
                <w:i w:val="0"/>
                <w:color w:val="000000"/>
                <w:spacing w:val="0"/>
                <w:kern w:val="21"/>
                <w:sz w:val="18"/>
                <w:szCs w:val="18"/>
                <w:u w:val="none"/>
              </w:rPr>
            </w:pPr>
            <w:r>
              <w:rPr>
                <w:rFonts w:hint="eastAsia" w:ascii="宋体" w:hAnsi="宋体" w:eastAsia="黑体" w:cs="仿宋_GB2312"/>
                <w:i w:val="0"/>
                <w:color w:val="000000"/>
                <w:spacing w:val="0"/>
                <w:kern w:val="21"/>
                <w:sz w:val="18"/>
                <w:szCs w:val="18"/>
                <w:u w:val="none"/>
                <w:lang w:val="en-US" w:eastAsia="zh-CN" w:bidi="ar"/>
              </w:rPr>
              <w:t>三级事项</w:t>
            </w:r>
          </w:p>
        </w:tc>
        <w:tc>
          <w:tcPr>
            <w:tcW w:w="13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center"/>
              <w:rPr>
                <w:rFonts w:hint="eastAsia" w:ascii="宋体" w:hAnsi="宋体" w:eastAsia="黑体" w:cs="仿宋_GB2312"/>
                <w:i w:val="0"/>
                <w:color w:val="000000"/>
                <w:spacing w:val="0"/>
                <w:kern w:val="21"/>
                <w:sz w:val="18"/>
                <w:szCs w:val="18"/>
                <w:u w:val="none"/>
              </w:rPr>
            </w:pPr>
          </w:p>
        </w:tc>
        <w:tc>
          <w:tcPr>
            <w:tcW w:w="316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center"/>
              <w:rPr>
                <w:rFonts w:hint="eastAsia" w:ascii="宋体" w:hAnsi="宋体" w:eastAsia="黑体" w:cs="仿宋_GB2312"/>
                <w:i w:val="0"/>
                <w:color w:val="000000"/>
                <w:spacing w:val="0"/>
                <w:kern w:val="21"/>
                <w:sz w:val="18"/>
                <w:szCs w:val="18"/>
                <w:u w:val="none"/>
              </w:rPr>
            </w:pPr>
          </w:p>
        </w:tc>
        <w:tc>
          <w:tcPr>
            <w:tcW w:w="100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center"/>
              <w:rPr>
                <w:rFonts w:hint="eastAsia" w:ascii="宋体" w:hAnsi="宋体" w:eastAsia="黑体" w:cs="仿宋_GB2312"/>
                <w:i w:val="0"/>
                <w:color w:val="000000"/>
                <w:spacing w:val="0"/>
                <w:kern w:val="21"/>
                <w:sz w:val="18"/>
                <w:szCs w:val="18"/>
                <w:u w:val="none"/>
              </w:rPr>
            </w:pPr>
          </w:p>
        </w:tc>
        <w:tc>
          <w:tcPr>
            <w:tcW w:w="79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center"/>
              <w:rPr>
                <w:rFonts w:hint="eastAsia" w:ascii="宋体" w:hAnsi="宋体" w:eastAsia="黑体" w:cs="仿宋_GB2312"/>
                <w:i w:val="0"/>
                <w:color w:val="000000"/>
                <w:spacing w:val="0"/>
                <w:kern w:val="21"/>
                <w:sz w:val="18"/>
                <w:szCs w:val="18"/>
                <w:u w:val="none"/>
              </w:rPr>
            </w:pPr>
          </w:p>
        </w:tc>
        <w:tc>
          <w:tcPr>
            <w:tcW w:w="341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center"/>
              <w:rPr>
                <w:rFonts w:hint="eastAsia" w:ascii="宋体" w:hAnsi="宋体" w:eastAsia="黑体" w:cs="仿宋_GB2312"/>
                <w:i w:val="0"/>
                <w:color w:val="000000"/>
                <w:spacing w:val="0"/>
                <w:kern w:val="21"/>
                <w:sz w:val="18"/>
                <w:szCs w:val="18"/>
                <w:u w:val="none"/>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黑体" w:cs="仿宋_GB2312"/>
                <w:i w:val="0"/>
                <w:color w:val="000000"/>
                <w:spacing w:val="0"/>
                <w:kern w:val="21"/>
                <w:sz w:val="18"/>
                <w:szCs w:val="18"/>
                <w:u w:val="none"/>
              </w:rPr>
            </w:pPr>
            <w:r>
              <w:rPr>
                <w:rFonts w:hint="eastAsia" w:ascii="宋体" w:hAnsi="宋体" w:eastAsia="黑体" w:cs="仿宋_GB2312"/>
                <w:i w:val="0"/>
                <w:color w:val="000000"/>
                <w:spacing w:val="0"/>
                <w:kern w:val="21"/>
                <w:sz w:val="18"/>
                <w:szCs w:val="18"/>
                <w:u w:val="none"/>
                <w:lang w:val="en-US" w:eastAsia="zh-CN" w:bidi="ar"/>
              </w:rPr>
              <w:t>全社会</w:t>
            </w:r>
          </w:p>
        </w:tc>
        <w:tc>
          <w:tcPr>
            <w:tcW w:w="4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黑体" w:cs="仿宋_GB2312"/>
                <w:i w:val="0"/>
                <w:color w:val="000000"/>
                <w:spacing w:val="0"/>
                <w:kern w:val="21"/>
                <w:sz w:val="18"/>
                <w:szCs w:val="18"/>
                <w:u w:val="none"/>
              </w:rPr>
            </w:pPr>
            <w:r>
              <w:rPr>
                <w:rFonts w:hint="eastAsia" w:ascii="宋体" w:hAnsi="宋体" w:eastAsia="黑体" w:cs="仿宋_GB2312"/>
                <w:i w:val="0"/>
                <w:color w:val="000000"/>
                <w:spacing w:val="0"/>
                <w:kern w:val="21"/>
                <w:sz w:val="18"/>
                <w:szCs w:val="18"/>
                <w:u w:val="none"/>
                <w:lang w:val="en-US" w:eastAsia="zh-CN" w:bidi="ar"/>
              </w:rPr>
              <w:t>特定群体</w:t>
            </w:r>
          </w:p>
        </w:tc>
        <w:tc>
          <w:tcPr>
            <w:tcW w:w="3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黑体" w:cs="仿宋_GB2312"/>
                <w:i w:val="0"/>
                <w:color w:val="000000"/>
                <w:spacing w:val="0"/>
                <w:kern w:val="21"/>
                <w:sz w:val="18"/>
                <w:szCs w:val="18"/>
                <w:u w:val="none"/>
              </w:rPr>
            </w:pPr>
            <w:r>
              <w:rPr>
                <w:rFonts w:hint="eastAsia" w:ascii="宋体" w:hAnsi="宋体" w:eastAsia="黑体" w:cs="仿宋_GB2312"/>
                <w:i w:val="0"/>
                <w:color w:val="000000"/>
                <w:spacing w:val="0"/>
                <w:kern w:val="21"/>
                <w:sz w:val="18"/>
                <w:szCs w:val="18"/>
                <w:u w:val="none"/>
                <w:lang w:val="en-US" w:eastAsia="zh-CN" w:bidi="ar"/>
              </w:rPr>
              <w:t>主动</w:t>
            </w:r>
          </w:p>
        </w:tc>
        <w:tc>
          <w:tcPr>
            <w:tcW w:w="4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黑体" w:cs="仿宋_GB2312"/>
                <w:i w:val="0"/>
                <w:color w:val="000000"/>
                <w:spacing w:val="0"/>
                <w:kern w:val="21"/>
                <w:sz w:val="18"/>
                <w:szCs w:val="18"/>
                <w:u w:val="none"/>
              </w:rPr>
            </w:pPr>
            <w:r>
              <w:rPr>
                <w:rFonts w:hint="eastAsia" w:ascii="宋体" w:hAnsi="宋体" w:eastAsia="黑体" w:cs="仿宋_GB2312"/>
                <w:i w:val="0"/>
                <w:color w:val="000000"/>
                <w:spacing w:val="0"/>
                <w:kern w:val="21"/>
                <w:sz w:val="18"/>
                <w:szCs w:val="18"/>
                <w:u w:val="none"/>
                <w:lang w:val="en-US" w:eastAsia="zh-CN" w:bidi="ar"/>
              </w:rPr>
              <w:t>依申请</w:t>
            </w:r>
          </w:p>
        </w:tc>
        <w:tc>
          <w:tcPr>
            <w:tcW w:w="9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黑体" w:cs="仿宋_GB2312"/>
                <w:i w:val="0"/>
                <w:color w:val="000000"/>
                <w:spacing w:val="0"/>
                <w:kern w:val="21"/>
                <w:sz w:val="18"/>
                <w:szCs w:val="18"/>
                <w:u w:val="none"/>
              </w:rPr>
            </w:pPr>
            <w:r>
              <w:rPr>
                <w:rFonts w:hint="eastAsia" w:ascii="宋体" w:hAnsi="宋体" w:eastAsia="黑体" w:cs="仿宋_GB2312"/>
                <w:i w:val="0"/>
                <w:color w:val="000000"/>
                <w:spacing w:val="0"/>
                <w:kern w:val="21"/>
                <w:sz w:val="18"/>
                <w:szCs w:val="18"/>
                <w:u w:val="none"/>
                <w:lang w:val="en-US" w:eastAsia="zh-CN" w:bidi="ar"/>
              </w:rPr>
              <w:t>乡</w:t>
            </w:r>
            <w:bookmarkStart w:id="1" w:name="_GoBack"/>
            <w:bookmarkEnd w:id="1"/>
            <w:r>
              <w:rPr>
                <w:rFonts w:hint="eastAsia" w:ascii="宋体" w:hAnsi="宋体" w:eastAsia="黑体" w:cs="仿宋_GB2312"/>
                <w:i w:val="0"/>
                <w:color w:val="000000"/>
                <w:spacing w:val="0"/>
                <w:kern w:val="21"/>
                <w:sz w:val="18"/>
                <w:szCs w:val="18"/>
                <w:u w:val="none"/>
                <w:lang w:val="en-US" w:eastAsia="zh-CN" w:bidi="ar"/>
              </w:rPr>
              <w:t>级</w:t>
            </w:r>
          </w:p>
        </w:tc>
      </w:tr>
      <w:tr>
        <w:tblPrEx>
          <w:shd w:val="clear" w:color="auto" w:fill="auto"/>
          <w:tblCellMar>
            <w:top w:w="0" w:type="dxa"/>
            <w:left w:w="0" w:type="dxa"/>
            <w:bottom w:w="0" w:type="dxa"/>
            <w:right w:w="0" w:type="dxa"/>
          </w:tblCellMar>
        </w:tblPrEx>
        <w:trPr>
          <w:trHeight w:val="170" w:hRule="atLeast"/>
          <w:jc w:val="center"/>
        </w:trPr>
        <w:tc>
          <w:tcPr>
            <w:tcW w:w="4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1</w:t>
            </w:r>
          </w:p>
        </w:tc>
        <w:tc>
          <w:tcPr>
            <w:tcW w:w="87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1.社保信息服务</w:t>
            </w:r>
          </w:p>
        </w:tc>
        <w:tc>
          <w:tcPr>
            <w:tcW w:w="8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1.1社保政策咨询</w:t>
            </w:r>
          </w:p>
        </w:tc>
        <w:tc>
          <w:tcPr>
            <w:tcW w:w="9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both"/>
              <w:rPr>
                <w:rFonts w:hint="eastAsia" w:ascii="宋体" w:hAnsi="宋体" w:eastAsia="仿宋_GB2312" w:cs="仿宋_GB2312"/>
                <w:i w:val="0"/>
                <w:color w:val="000000"/>
                <w:spacing w:val="0"/>
                <w:kern w:val="21"/>
                <w:sz w:val="18"/>
                <w:szCs w:val="18"/>
                <w:u w:val="none"/>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1.公开依据</w:t>
            </w:r>
            <w:r>
              <w:rPr>
                <w:rFonts w:hint="eastAsia" w:ascii="宋体" w:hAnsi="宋体" w:eastAsia="仿宋_GB2312" w:cs="仿宋_GB2312"/>
                <w:i w:val="0"/>
                <w:color w:val="000000"/>
                <w:spacing w:val="0"/>
                <w:kern w:val="21"/>
                <w:sz w:val="18"/>
                <w:szCs w:val="18"/>
                <w:u w:val="none"/>
                <w:lang w:val="en-US" w:eastAsia="zh-CN" w:bidi="ar"/>
              </w:rPr>
              <w:br w:type="textWrapping"/>
            </w:r>
            <w:r>
              <w:rPr>
                <w:rFonts w:hint="eastAsia" w:ascii="宋体" w:hAnsi="宋体" w:eastAsia="仿宋_GB2312" w:cs="仿宋_GB2312"/>
                <w:i w:val="0"/>
                <w:color w:val="000000"/>
                <w:spacing w:val="0"/>
                <w:kern w:val="21"/>
                <w:sz w:val="18"/>
                <w:szCs w:val="18"/>
                <w:u w:val="none"/>
                <w:lang w:val="en-US" w:eastAsia="zh-CN" w:bidi="ar"/>
              </w:rPr>
              <w:t>2.对象范围</w:t>
            </w:r>
            <w:r>
              <w:rPr>
                <w:rFonts w:hint="eastAsia" w:ascii="宋体" w:hAnsi="宋体" w:eastAsia="仿宋_GB2312" w:cs="仿宋_GB2312"/>
                <w:i w:val="0"/>
                <w:color w:val="000000"/>
                <w:spacing w:val="0"/>
                <w:kern w:val="21"/>
                <w:sz w:val="18"/>
                <w:szCs w:val="18"/>
                <w:u w:val="none"/>
                <w:lang w:val="en-US" w:eastAsia="zh-CN" w:bidi="ar"/>
              </w:rPr>
              <w:br w:type="textWrapping"/>
            </w:r>
            <w:r>
              <w:rPr>
                <w:rFonts w:hint="eastAsia" w:ascii="宋体" w:hAnsi="宋体" w:eastAsia="仿宋_GB2312" w:cs="仿宋_GB2312"/>
                <w:i w:val="0"/>
                <w:color w:val="000000"/>
                <w:spacing w:val="0"/>
                <w:kern w:val="21"/>
                <w:sz w:val="18"/>
                <w:szCs w:val="18"/>
                <w:u w:val="none"/>
                <w:lang w:val="en-US" w:eastAsia="zh-CN" w:bidi="ar"/>
              </w:rPr>
              <w:t>3.政策申请条件</w:t>
            </w:r>
            <w:r>
              <w:rPr>
                <w:rFonts w:hint="eastAsia" w:ascii="宋体" w:hAnsi="宋体" w:eastAsia="仿宋_GB2312" w:cs="仿宋_GB2312"/>
                <w:i w:val="0"/>
                <w:color w:val="000000"/>
                <w:spacing w:val="0"/>
                <w:kern w:val="21"/>
                <w:sz w:val="18"/>
                <w:szCs w:val="18"/>
                <w:u w:val="none"/>
                <w:lang w:val="en-US" w:eastAsia="zh-CN" w:bidi="ar"/>
              </w:rPr>
              <w:br w:type="textWrapping"/>
            </w:r>
            <w:r>
              <w:rPr>
                <w:rFonts w:hint="eastAsia" w:ascii="宋体" w:hAnsi="宋体" w:eastAsia="仿宋_GB2312" w:cs="仿宋_GB2312"/>
                <w:i w:val="0"/>
                <w:color w:val="000000"/>
                <w:spacing w:val="0"/>
                <w:kern w:val="21"/>
                <w:sz w:val="18"/>
                <w:szCs w:val="18"/>
                <w:u w:val="none"/>
                <w:lang w:val="en-US" w:eastAsia="zh-CN" w:bidi="ar"/>
              </w:rPr>
              <w:t>4.政策申请材料</w:t>
            </w:r>
            <w:r>
              <w:rPr>
                <w:rFonts w:hint="eastAsia" w:ascii="宋体" w:hAnsi="宋体" w:eastAsia="仿宋_GB2312" w:cs="仿宋_GB2312"/>
                <w:i w:val="0"/>
                <w:color w:val="000000"/>
                <w:spacing w:val="0"/>
                <w:kern w:val="21"/>
                <w:sz w:val="18"/>
                <w:szCs w:val="18"/>
                <w:u w:val="none"/>
                <w:lang w:val="en-US" w:eastAsia="zh-CN" w:bidi="ar"/>
              </w:rPr>
              <w:br w:type="textWrapping"/>
            </w:r>
            <w:r>
              <w:rPr>
                <w:rFonts w:hint="eastAsia" w:ascii="宋体" w:hAnsi="宋体" w:eastAsia="仿宋_GB2312" w:cs="仿宋_GB2312"/>
                <w:i w:val="0"/>
                <w:color w:val="000000"/>
                <w:spacing w:val="0"/>
                <w:kern w:val="21"/>
                <w:sz w:val="18"/>
                <w:szCs w:val="18"/>
                <w:u w:val="none"/>
                <w:lang w:val="en-US" w:eastAsia="zh-CN" w:bidi="ar"/>
              </w:rPr>
              <w:t>5.办理流程</w:t>
            </w:r>
            <w:r>
              <w:rPr>
                <w:rFonts w:hint="eastAsia" w:ascii="宋体" w:hAnsi="宋体" w:eastAsia="仿宋_GB2312" w:cs="仿宋_GB2312"/>
                <w:i w:val="0"/>
                <w:color w:val="000000"/>
                <w:spacing w:val="0"/>
                <w:kern w:val="21"/>
                <w:sz w:val="18"/>
                <w:szCs w:val="18"/>
                <w:u w:val="none"/>
                <w:lang w:val="en-US" w:eastAsia="zh-CN" w:bidi="ar"/>
              </w:rPr>
              <w:br w:type="textWrapping"/>
            </w:r>
            <w:r>
              <w:rPr>
                <w:rFonts w:hint="eastAsia" w:ascii="宋体" w:hAnsi="宋体" w:eastAsia="仿宋_GB2312" w:cs="仿宋_GB2312"/>
                <w:i w:val="0"/>
                <w:color w:val="000000"/>
                <w:spacing w:val="0"/>
                <w:kern w:val="21"/>
                <w:sz w:val="18"/>
                <w:szCs w:val="18"/>
                <w:u w:val="none"/>
                <w:lang w:val="en-US" w:eastAsia="zh-CN" w:bidi="ar"/>
              </w:rPr>
              <w:t>6.办理地点(方式)</w:t>
            </w:r>
            <w:r>
              <w:rPr>
                <w:rFonts w:hint="eastAsia" w:ascii="宋体" w:hAnsi="宋体" w:eastAsia="仿宋_GB2312" w:cs="仿宋_GB2312"/>
                <w:i w:val="0"/>
                <w:color w:val="000000"/>
                <w:spacing w:val="0"/>
                <w:kern w:val="21"/>
                <w:sz w:val="18"/>
                <w:szCs w:val="18"/>
                <w:u w:val="none"/>
                <w:lang w:val="en-US" w:eastAsia="zh-CN" w:bidi="ar"/>
              </w:rPr>
              <w:br w:type="textWrapping"/>
            </w:r>
            <w:r>
              <w:rPr>
                <w:rFonts w:hint="eastAsia" w:ascii="宋体" w:hAnsi="宋体" w:eastAsia="仿宋_GB2312" w:cs="仿宋_GB2312"/>
                <w:i w:val="0"/>
                <w:color w:val="000000"/>
                <w:spacing w:val="0"/>
                <w:kern w:val="21"/>
                <w:sz w:val="18"/>
                <w:szCs w:val="18"/>
                <w:u w:val="none"/>
                <w:lang w:val="en-US" w:eastAsia="zh-CN" w:bidi="ar"/>
              </w:rPr>
              <w:t>7.咨询电话</w:t>
            </w:r>
            <w:r>
              <w:rPr>
                <w:rFonts w:hint="eastAsia" w:ascii="宋体" w:hAnsi="宋体" w:eastAsia="仿宋_GB2312" w:cs="仿宋_GB2312"/>
                <w:i w:val="0"/>
                <w:color w:val="000000"/>
                <w:spacing w:val="0"/>
                <w:kern w:val="21"/>
                <w:sz w:val="18"/>
                <w:szCs w:val="18"/>
                <w:u w:val="none"/>
                <w:lang w:val="en-US" w:eastAsia="zh-CN" w:bidi="ar"/>
              </w:rPr>
              <w:br w:type="textWrapping"/>
            </w:r>
            <w:r>
              <w:rPr>
                <w:rFonts w:hint="eastAsia" w:ascii="宋体" w:hAnsi="宋体" w:eastAsia="仿宋_GB2312" w:cs="仿宋_GB2312"/>
                <w:i w:val="0"/>
                <w:color w:val="000000"/>
                <w:spacing w:val="0"/>
                <w:kern w:val="21"/>
                <w:sz w:val="18"/>
                <w:szCs w:val="18"/>
                <w:u w:val="none"/>
                <w:lang w:val="en-US" w:eastAsia="zh-CN" w:bidi="ar"/>
              </w:rPr>
              <w:t>8.缴费依据及标准</w:t>
            </w:r>
          </w:p>
        </w:tc>
        <w:tc>
          <w:tcPr>
            <w:tcW w:w="316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1.《中华人民共和国政府信息公开条例》（中华人民共和国国务院令第711号）</w:t>
            </w:r>
            <w:r>
              <w:rPr>
                <w:rFonts w:hint="eastAsia" w:ascii="宋体" w:hAnsi="宋体" w:eastAsia="仿宋_GB2312" w:cs="仿宋_GB2312"/>
                <w:i w:val="0"/>
                <w:color w:val="000000"/>
                <w:spacing w:val="0"/>
                <w:kern w:val="21"/>
                <w:sz w:val="18"/>
                <w:szCs w:val="18"/>
                <w:u w:val="none"/>
                <w:lang w:val="en-US" w:eastAsia="zh-CN" w:bidi="ar"/>
              </w:rPr>
              <w:br w:type="textWrapping"/>
            </w:r>
            <w:r>
              <w:rPr>
                <w:rFonts w:hint="eastAsia" w:ascii="宋体" w:hAnsi="宋体" w:eastAsia="仿宋_GB2312" w:cs="仿宋_GB2312"/>
                <w:i w:val="0"/>
                <w:color w:val="000000"/>
                <w:spacing w:val="0"/>
                <w:kern w:val="21"/>
                <w:sz w:val="18"/>
                <w:szCs w:val="18"/>
                <w:u w:val="none"/>
                <w:lang w:val="en-US" w:eastAsia="zh-CN"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宋体" w:hAnsi="宋体" w:eastAsia="仿宋_GB2312" w:cs="仿宋_GB2312"/>
                <w:i w:val="0"/>
                <w:color w:val="000000"/>
                <w:spacing w:val="0"/>
                <w:kern w:val="21"/>
                <w:sz w:val="18"/>
                <w:szCs w:val="18"/>
                <w:u w:val="none"/>
                <w:lang w:val="en-US" w:eastAsia="zh-CN" w:bidi="ar"/>
              </w:rPr>
              <w:br w:type="textWrapping"/>
            </w:r>
            <w:r>
              <w:rPr>
                <w:rFonts w:hint="eastAsia" w:ascii="宋体" w:hAnsi="宋体" w:eastAsia="仿宋_GB2312" w:cs="仿宋_GB2312"/>
                <w:i w:val="0"/>
                <w:color w:val="000000"/>
                <w:spacing w:val="0"/>
                <w:kern w:val="21"/>
                <w:sz w:val="18"/>
                <w:szCs w:val="18"/>
                <w:u w:val="none"/>
                <w:lang w:val="en-US" w:eastAsia="zh-CN" w:bidi="ar"/>
              </w:rPr>
              <w:t>3.《社会保险费征缴暂行条例》（中华人民共和国国务院令710号）</w:t>
            </w:r>
          </w:p>
        </w:tc>
        <w:tc>
          <w:tcPr>
            <w:tcW w:w="10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公开事项信息形成或变更之日起20个工作日内公开</w:t>
            </w:r>
          </w:p>
        </w:tc>
        <w:tc>
          <w:tcPr>
            <w:tcW w:w="7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人力资源社会保障部门</w:t>
            </w:r>
          </w:p>
        </w:tc>
        <w:tc>
          <w:tcPr>
            <w:tcW w:w="34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Style w:val="27"/>
                <w:rFonts w:hint="eastAsia" w:ascii="宋体" w:hAnsi="宋体" w:eastAsia="仿宋_GB2312" w:cs="仿宋_GB2312"/>
                <w:spacing w:val="0"/>
                <w:kern w:val="21"/>
                <w:sz w:val="18"/>
                <w:szCs w:val="18"/>
                <w:lang w:val="en-US" w:eastAsia="zh-CN" w:bidi="ar"/>
              </w:rPr>
              <w:t>■政府网站    □政府公报</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□两微一端    □发布会/听证会</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□广播电视    □纸质媒体</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□公开查阅点  ■政务服务中心</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□便民服务站  □入户/现场</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□社区/企事业单位/村公示栏（电子屏）</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□精准推送    ■其他</w:t>
            </w:r>
            <w:r>
              <w:rPr>
                <w:rFonts w:hint="eastAsia" w:ascii="宋体" w:hAnsi="宋体" w:eastAsia="仿宋_GB2312" w:cs="仿宋_GB2312"/>
                <w:i w:val="0"/>
                <w:color w:val="000000"/>
                <w:spacing w:val="0"/>
                <w:kern w:val="21"/>
                <w:sz w:val="18"/>
                <w:szCs w:val="18"/>
                <w:u w:val="single"/>
                <w:lang w:val="en-US" w:eastAsia="zh-CN" w:bidi="ar"/>
              </w:rPr>
              <w:t xml:space="preserve"> 基层公共服务平台</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bidi="ar"/>
              </w:rPr>
              <w:t>√</w:t>
            </w:r>
          </w:p>
        </w:tc>
        <w:tc>
          <w:tcPr>
            <w:tcW w:w="4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center"/>
              <w:rPr>
                <w:rFonts w:hint="eastAsia" w:ascii="宋体" w:hAnsi="宋体" w:eastAsia="宋体" w:cs="仿宋_GB2312"/>
                <w:i w:val="0"/>
                <w:color w:val="000000"/>
                <w:spacing w:val="0"/>
                <w:kern w:val="21"/>
                <w:sz w:val="18"/>
                <w:szCs w:val="18"/>
                <w:u w:val="none"/>
              </w:rPr>
            </w:pPr>
          </w:p>
        </w:tc>
        <w:tc>
          <w:tcPr>
            <w:tcW w:w="3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bidi="ar"/>
              </w:rPr>
              <w:t>√</w:t>
            </w:r>
          </w:p>
        </w:tc>
        <w:tc>
          <w:tcPr>
            <w:tcW w:w="4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center"/>
              <w:rPr>
                <w:rFonts w:hint="eastAsia" w:ascii="宋体" w:hAnsi="宋体" w:eastAsia="宋体" w:cs="仿宋_GB2312"/>
                <w:i w:val="0"/>
                <w:color w:val="000000"/>
                <w:spacing w:val="0"/>
                <w:kern w:val="21"/>
                <w:sz w:val="18"/>
                <w:szCs w:val="18"/>
                <w:u w:val="none"/>
              </w:rPr>
            </w:pPr>
          </w:p>
        </w:tc>
        <w:tc>
          <w:tcPr>
            <w:tcW w:w="9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bidi="ar"/>
              </w:rPr>
              <w:t>√</w:t>
            </w:r>
          </w:p>
        </w:tc>
      </w:tr>
      <w:tr>
        <w:tblPrEx>
          <w:shd w:val="clear" w:color="auto" w:fill="auto"/>
          <w:tblCellMar>
            <w:top w:w="0" w:type="dxa"/>
            <w:left w:w="0" w:type="dxa"/>
            <w:bottom w:w="0" w:type="dxa"/>
            <w:right w:w="0" w:type="dxa"/>
          </w:tblCellMar>
        </w:tblPrEx>
        <w:trPr>
          <w:trHeight w:val="170" w:hRule="atLeast"/>
          <w:jc w:val="center"/>
        </w:trPr>
        <w:tc>
          <w:tcPr>
            <w:tcW w:w="4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2</w:t>
            </w:r>
          </w:p>
        </w:tc>
        <w:tc>
          <w:tcPr>
            <w:tcW w:w="87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both"/>
              <w:rPr>
                <w:rFonts w:hint="eastAsia" w:ascii="宋体" w:hAnsi="宋体" w:eastAsia="仿宋_GB2312" w:cs="仿宋_GB2312"/>
                <w:i w:val="0"/>
                <w:color w:val="000000"/>
                <w:spacing w:val="0"/>
                <w:kern w:val="21"/>
                <w:sz w:val="18"/>
                <w:szCs w:val="18"/>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1.2社保服务机构信息发布</w:t>
            </w:r>
          </w:p>
        </w:tc>
        <w:tc>
          <w:tcPr>
            <w:tcW w:w="9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both"/>
              <w:rPr>
                <w:rFonts w:hint="eastAsia" w:ascii="宋体" w:hAnsi="宋体" w:eastAsia="仿宋_GB2312" w:cs="仿宋_GB2312"/>
                <w:i w:val="0"/>
                <w:color w:val="000000"/>
                <w:spacing w:val="0"/>
                <w:kern w:val="21"/>
                <w:sz w:val="18"/>
                <w:szCs w:val="18"/>
                <w:u w:val="none"/>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1.机构名称</w:t>
            </w:r>
            <w:r>
              <w:rPr>
                <w:rFonts w:hint="eastAsia" w:ascii="宋体" w:hAnsi="宋体" w:eastAsia="仿宋_GB2312" w:cs="仿宋_GB2312"/>
                <w:i w:val="0"/>
                <w:color w:val="000000"/>
                <w:spacing w:val="0"/>
                <w:kern w:val="21"/>
                <w:sz w:val="18"/>
                <w:szCs w:val="18"/>
                <w:u w:val="none"/>
                <w:lang w:val="en-US" w:eastAsia="zh-CN" w:bidi="ar"/>
              </w:rPr>
              <w:br w:type="textWrapping"/>
            </w:r>
            <w:r>
              <w:rPr>
                <w:rFonts w:hint="eastAsia" w:ascii="宋体" w:hAnsi="宋体" w:eastAsia="仿宋_GB2312" w:cs="仿宋_GB2312"/>
                <w:i w:val="0"/>
                <w:color w:val="000000"/>
                <w:spacing w:val="0"/>
                <w:kern w:val="21"/>
                <w:sz w:val="18"/>
                <w:szCs w:val="18"/>
                <w:u w:val="none"/>
                <w:lang w:val="en-US" w:eastAsia="zh-CN" w:bidi="ar"/>
              </w:rPr>
              <w:t>2.业务范围</w:t>
            </w:r>
            <w:r>
              <w:rPr>
                <w:rFonts w:hint="eastAsia" w:ascii="宋体" w:hAnsi="宋体" w:eastAsia="仿宋_GB2312" w:cs="仿宋_GB2312"/>
                <w:i w:val="0"/>
                <w:color w:val="000000"/>
                <w:spacing w:val="0"/>
                <w:kern w:val="21"/>
                <w:sz w:val="18"/>
                <w:szCs w:val="18"/>
                <w:u w:val="none"/>
                <w:lang w:val="en-US" w:eastAsia="zh-CN" w:bidi="ar"/>
              </w:rPr>
              <w:br w:type="textWrapping"/>
            </w:r>
            <w:r>
              <w:rPr>
                <w:rFonts w:hint="eastAsia" w:ascii="宋体" w:hAnsi="宋体" w:eastAsia="仿宋_GB2312" w:cs="仿宋_GB2312"/>
                <w:i w:val="0"/>
                <w:color w:val="000000"/>
                <w:spacing w:val="0"/>
                <w:kern w:val="21"/>
                <w:sz w:val="18"/>
                <w:szCs w:val="18"/>
                <w:u w:val="none"/>
                <w:lang w:val="en-US" w:eastAsia="zh-CN" w:bidi="ar"/>
              </w:rPr>
              <w:t>3.机构地点</w:t>
            </w:r>
            <w:r>
              <w:rPr>
                <w:rFonts w:hint="eastAsia" w:ascii="宋体" w:hAnsi="宋体" w:eastAsia="仿宋_GB2312" w:cs="仿宋_GB2312"/>
                <w:i w:val="0"/>
                <w:color w:val="000000"/>
                <w:spacing w:val="0"/>
                <w:kern w:val="21"/>
                <w:sz w:val="18"/>
                <w:szCs w:val="18"/>
                <w:u w:val="none"/>
                <w:lang w:val="en-US" w:eastAsia="zh-CN" w:bidi="ar"/>
              </w:rPr>
              <w:br w:type="textWrapping"/>
            </w:r>
            <w:r>
              <w:rPr>
                <w:rFonts w:hint="eastAsia" w:ascii="宋体" w:hAnsi="宋体" w:eastAsia="仿宋_GB2312" w:cs="仿宋_GB2312"/>
                <w:i w:val="0"/>
                <w:color w:val="000000"/>
                <w:spacing w:val="0"/>
                <w:kern w:val="21"/>
                <w:sz w:val="18"/>
                <w:szCs w:val="18"/>
                <w:u w:val="none"/>
                <w:lang w:val="en-US" w:eastAsia="zh-CN" w:bidi="ar"/>
              </w:rPr>
              <w:t>4.联系方式</w:t>
            </w:r>
          </w:p>
        </w:tc>
        <w:tc>
          <w:tcPr>
            <w:tcW w:w="316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both"/>
              <w:rPr>
                <w:rFonts w:hint="eastAsia" w:ascii="宋体" w:hAnsi="宋体" w:eastAsia="仿宋_GB2312" w:cs="仿宋_GB2312"/>
                <w:i w:val="0"/>
                <w:color w:val="000000"/>
                <w:spacing w:val="0"/>
                <w:kern w:val="21"/>
                <w:sz w:val="18"/>
                <w:szCs w:val="18"/>
                <w:u w:val="none"/>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公开事项信息形成或变更之日起20个工作日内公开</w:t>
            </w:r>
          </w:p>
        </w:tc>
        <w:tc>
          <w:tcPr>
            <w:tcW w:w="7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人力资源社会保障部门</w:t>
            </w:r>
          </w:p>
        </w:tc>
        <w:tc>
          <w:tcPr>
            <w:tcW w:w="34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Style w:val="27"/>
                <w:rFonts w:hint="eastAsia" w:ascii="宋体" w:hAnsi="宋体" w:eastAsia="仿宋_GB2312" w:cs="仿宋_GB2312"/>
                <w:spacing w:val="0"/>
                <w:kern w:val="21"/>
                <w:sz w:val="18"/>
                <w:szCs w:val="18"/>
                <w:lang w:val="en-US" w:eastAsia="zh-CN" w:bidi="ar"/>
              </w:rPr>
              <w:t>■政府网站    □政府公报</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□两微一端    □发布会/听证会</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□广播电视    □纸质媒体</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□公开查阅点  ■政务服务中心</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□便民服务站  □入户/现场</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□社区/企事业单位/村公示栏（电子屏）</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□精准推送    ■其他</w:t>
            </w:r>
            <w:r>
              <w:rPr>
                <w:rFonts w:hint="eastAsia" w:ascii="宋体" w:hAnsi="宋体" w:eastAsia="仿宋_GB2312" w:cs="仿宋_GB2312"/>
                <w:i w:val="0"/>
                <w:color w:val="000000"/>
                <w:spacing w:val="0"/>
                <w:kern w:val="21"/>
                <w:sz w:val="18"/>
                <w:szCs w:val="18"/>
                <w:u w:val="single"/>
                <w:lang w:val="en-US" w:eastAsia="zh-CN" w:bidi="ar"/>
              </w:rPr>
              <w:t xml:space="preserve"> 基层公共服务平台</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bidi="ar"/>
              </w:rPr>
              <w:t>√</w:t>
            </w:r>
          </w:p>
        </w:tc>
        <w:tc>
          <w:tcPr>
            <w:tcW w:w="4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center"/>
              <w:rPr>
                <w:rFonts w:hint="eastAsia" w:ascii="宋体" w:hAnsi="宋体" w:eastAsia="宋体" w:cs="仿宋_GB2312"/>
                <w:i w:val="0"/>
                <w:color w:val="000000"/>
                <w:spacing w:val="0"/>
                <w:kern w:val="21"/>
                <w:sz w:val="18"/>
                <w:szCs w:val="18"/>
                <w:u w:val="none"/>
              </w:rPr>
            </w:pPr>
          </w:p>
        </w:tc>
        <w:tc>
          <w:tcPr>
            <w:tcW w:w="3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bidi="ar"/>
              </w:rPr>
              <w:t>√</w:t>
            </w:r>
          </w:p>
        </w:tc>
        <w:tc>
          <w:tcPr>
            <w:tcW w:w="4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center"/>
              <w:rPr>
                <w:rFonts w:hint="eastAsia" w:ascii="宋体" w:hAnsi="宋体" w:eastAsia="宋体" w:cs="仿宋_GB2312"/>
                <w:i w:val="0"/>
                <w:color w:val="000000"/>
                <w:spacing w:val="0"/>
                <w:kern w:val="21"/>
                <w:sz w:val="18"/>
                <w:szCs w:val="18"/>
                <w:u w:val="none"/>
              </w:rPr>
            </w:pPr>
          </w:p>
        </w:tc>
        <w:tc>
          <w:tcPr>
            <w:tcW w:w="9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bidi="ar"/>
              </w:rPr>
              <w:t>√</w:t>
            </w:r>
          </w:p>
        </w:tc>
      </w:tr>
      <w:tr>
        <w:tblPrEx>
          <w:shd w:val="clear" w:color="auto" w:fill="auto"/>
          <w:tblCellMar>
            <w:top w:w="0" w:type="dxa"/>
            <w:left w:w="0" w:type="dxa"/>
            <w:bottom w:w="0" w:type="dxa"/>
            <w:right w:w="0" w:type="dxa"/>
          </w:tblCellMar>
        </w:tblPrEx>
        <w:trPr>
          <w:trHeight w:val="170" w:hRule="atLeast"/>
          <w:jc w:val="center"/>
        </w:trPr>
        <w:tc>
          <w:tcPr>
            <w:tcW w:w="4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3</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both"/>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2.社会保险参保登记</w:t>
            </w:r>
          </w:p>
        </w:tc>
        <w:tc>
          <w:tcPr>
            <w:tcW w:w="8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both"/>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2.2社会保险个人参保登记</w:t>
            </w:r>
          </w:p>
        </w:tc>
        <w:tc>
          <w:tcPr>
            <w:tcW w:w="9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2.2.2企业职工参加社会保险登记</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1.事项名称             2.事项简述             3.办理材料             4.办理方式             5.办理时限             6.办事时间             7.办理机构及地点        8.咨询查询途径       9.监督投诉渠道</w:t>
            </w:r>
          </w:p>
        </w:tc>
        <w:tc>
          <w:tcPr>
            <w:tcW w:w="3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1.《中华人民共和国政府信息公开条例》（中华人民共和国国务院令第711号）</w:t>
            </w:r>
            <w:r>
              <w:rPr>
                <w:rFonts w:hint="eastAsia" w:ascii="宋体" w:hAnsi="宋体" w:eastAsia="仿宋_GB2312" w:cs="仿宋_GB2312"/>
                <w:i w:val="0"/>
                <w:color w:val="000000"/>
                <w:spacing w:val="0"/>
                <w:kern w:val="21"/>
                <w:sz w:val="18"/>
                <w:szCs w:val="18"/>
                <w:u w:val="none"/>
                <w:lang w:val="en-US" w:eastAsia="zh-CN" w:bidi="ar"/>
              </w:rPr>
              <w:br w:type="textWrapping"/>
            </w:r>
            <w:r>
              <w:rPr>
                <w:rFonts w:hint="eastAsia" w:ascii="宋体" w:hAnsi="宋体" w:eastAsia="仿宋_GB2312" w:cs="仿宋_GB2312"/>
                <w:i w:val="0"/>
                <w:color w:val="000000"/>
                <w:spacing w:val="0"/>
                <w:kern w:val="21"/>
                <w:sz w:val="18"/>
                <w:szCs w:val="18"/>
                <w:u w:val="none"/>
                <w:lang w:val="en-US" w:eastAsia="zh-CN"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宋体" w:hAnsi="宋体" w:eastAsia="仿宋_GB2312" w:cs="仿宋_GB2312"/>
                <w:i w:val="0"/>
                <w:color w:val="000000"/>
                <w:spacing w:val="0"/>
                <w:kern w:val="21"/>
                <w:sz w:val="18"/>
                <w:szCs w:val="18"/>
                <w:u w:val="none"/>
                <w:lang w:val="en-US" w:eastAsia="zh-CN" w:bidi="ar"/>
              </w:rPr>
              <w:br w:type="textWrapping"/>
            </w:r>
            <w:r>
              <w:rPr>
                <w:rFonts w:hint="eastAsia" w:ascii="宋体" w:hAnsi="宋体" w:eastAsia="仿宋_GB2312" w:cs="仿宋_GB2312"/>
                <w:i w:val="0"/>
                <w:color w:val="000000"/>
                <w:spacing w:val="0"/>
                <w:kern w:val="21"/>
                <w:sz w:val="18"/>
                <w:szCs w:val="18"/>
                <w:u w:val="none"/>
                <w:lang w:val="en-US" w:eastAsia="zh-CN" w:bidi="ar"/>
              </w:rPr>
              <w:t>3.《社会保险费征缴暂行条例》（中华人民共和国国务院令710号）</w:t>
            </w:r>
          </w:p>
        </w:tc>
        <w:tc>
          <w:tcPr>
            <w:tcW w:w="10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公开事项信息形成或变更之日起20个工作日内公开</w:t>
            </w:r>
          </w:p>
        </w:tc>
        <w:tc>
          <w:tcPr>
            <w:tcW w:w="7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人力资源社会保障部门</w:t>
            </w:r>
          </w:p>
        </w:tc>
        <w:tc>
          <w:tcPr>
            <w:tcW w:w="34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Style w:val="27"/>
                <w:rFonts w:hint="eastAsia" w:ascii="宋体" w:hAnsi="宋体" w:eastAsia="仿宋_GB2312" w:cs="仿宋_GB2312"/>
                <w:spacing w:val="0"/>
                <w:kern w:val="21"/>
                <w:sz w:val="18"/>
                <w:szCs w:val="18"/>
                <w:lang w:val="en-US" w:eastAsia="zh-CN" w:bidi="ar"/>
              </w:rPr>
              <w:t>■政府网站    □政府公报</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□两微一端    □发布会/听证会</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□广播电视    □纸质媒体</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□公开查阅点  ■政务服务中心</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□便民服务站  □入户/现场</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□社区/企事业单位/村公示栏（电子屏）</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□精准推送    ■其他</w:t>
            </w:r>
            <w:r>
              <w:rPr>
                <w:rFonts w:hint="eastAsia" w:ascii="宋体" w:hAnsi="宋体" w:eastAsia="仿宋_GB2312" w:cs="仿宋_GB2312"/>
                <w:i w:val="0"/>
                <w:color w:val="000000"/>
                <w:spacing w:val="0"/>
                <w:kern w:val="21"/>
                <w:sz w:val="18"/>
                <w:szCs w:val="18"/>
                <w:u w:val="single"/>
                <w:lang w:val="en-US" w:eastAsia="zh-CN" w:bidi="ar"/>
              </w:rPr>
              <w:t xml:space="preserve"> 基层公共服务平台</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bidi="ar"/>
              </w:rPr>
              <w:t>√</w:t>
            </w:r>
          </w:p>
        </w:tc>
        <w:tc>
          <w:tcPr>
            <w:tcW w:w="4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center"/>
              <w:rPr>
                <w:rFonts w:hint="eastAsia" w:ascii="宋体" w:hAnsi="宋体" w:eastAsia="宋体" w:cs="仿宋_GB2312"/>
                <w:i w:val="0"/>
                <w:color w:val="000000"/>
                <w:spacing w:val="0"/>
                <w:kern w:val="21"/>
                <w:sz w:val="18"/>
                <w:szCs w:val="18"/>
                <w:u w:val="none"/>
              </w:rPr>
            </w:pPr>
          </w:p>
        </w:tc>
        <w:tc>
          <w:tcPr>
            <w:tcW w:w="3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bidi="ar"/>
              </w:rPr>
              <w:t>√</w:t>
            </w:r>
          </w:p>
        </w:tc>
        <w:tc>
          <w:tcPr>
            <w:tcW w:w="4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center"/>
              <w:rPr>
                <w:rFonts w:hint="eastAsia" w:ascii="宋体" w:hAnsi="宋体" w:eastAsia="宋体" w:cs="仿宋_GB2312"/>
                <w:i w:val="0"/>
                <w:color w:val="000000"/>
                <w:spacing w:val="0"/>
                <w:kern w:val="21"/>
                <w:sz w:val="18"/>
                <w:szCs w:val="18"/>
                <w:u w:val="none"/>
              </w:rPr>
            </w:pPr>
          </w:p>
        </w:tc>
        <w:tc>
          <w:tcPr>
            <w:tcW w:w="9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bidi="ar"/>
              </w:rPr>
              <w:t>√</w:t>
            </w:r>
          </w:p>
        </w:tc>
      </w:tr>
      <w:tr>
        <w:tblPrEx>
          <w:shd w:val="clear" w:color="auto" w:fill="auto"/>
          <w:tblCellMar>
            <w:top w:w="0" w:type="dxa"/>
            <w:left w:w="0" w:type="dxa"/>
            <w:bottom w:w="0" w:type="dxa"/>
            <w:right w:w="0" w:type="dxa"/>
          </w:tblCellMar>
        </w:tblPrEx>
        <w:trPr>
          <w:trHeight w:val="170" w:hRule="atLeast"/>
          <w:jc w:val="center"/>
        </w:trPr>
        <w:tc>
          <w:tcPr>
            <w:tcW w:w="4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4</w:t>
            </w:r>
          </w:p>
        </w:tc>
        <w:tc>
          <w:tcPr>
            <w:tcW w:w="870" w:type="dxa"/>
            <w:vMerge w:val="restart"/>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2.社会保险参保登记</w:t>
            </w:r>
          </w:p>
        </w:tc>
        <w:tc>
          <w:tcPr>
            <w:tcW w:w="8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both"/>
              <w:rPr>
                <w:rFonts w:hint="eastAsia" w:ascii="宋体" w:hAnsi="宋体" w:eastAsia="仿宋_GB2312" w:cs="仿宋_GB2312"/>
                <w:i w:val="0"/>
                <w:color w:val="000000"/>
                <w:spacing w:val="0"/>
                <w:kern w:val="21"/>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2.2.3城乡居民养老保险参保登记</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1.事项名称             2.事项简述             3.办理材料             4.办理方式             5.办理时限             6.办事时间             7.办理机构及地点        8.咨询查询途径       9.监督投诉渠道</w:t>
            </w:r>
          </w:p>
        </w:tc>
        <w:tc>
          <w:tcPr>
            <w:tcW w:w="3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1.《中华人民共和国政府信息公开条例》（中华人民共和国国务院令第711号）</w:t>
            </w:r>
            <w:r>
              <w:rPr>
                <w:rFonts w:hint="eastAsia" w:ascii="宋体" w:hAnsi="宋体" w:eastAsia="仿宋_GB2312" w:cs="仿宋_GB2312"/>
                <w:i w:val="0"/>
                <w:color w:val="000000"/>
                <w:spacing w:val="0"/>
                <w:kern w:val="21"/>
                <w:sz w:val="18"/>
                <w:szCs w:val="18"/>
                <w:u w:val="none"/>
                <w:lang w:val="en-US" w:eastAsia="zh-CN" w:bidi="ar"/>
              </w:rPr>
              <w:br w:type="textWrapping"/>
            </w:r>
            <w:r>
              <w:rPr>
                <w:rFonts w:hint="eastAsia" w:ascii="宋体" w:hAnsi="宋体" w:eastAsia="仿宋_GB2312" w:cs="仿宋_GB2312"/>
                <w:i w:val="0"/>
                <w:color w:val="000000"/>
                <w:spacing w:val="0"/>
                <w:kern w:val="21"/>
                <w:sz w:val="18"/>
                <w:szCs w:val="18"/>
                <w:u w:val="none"/>
                <w:lang w:val="en-US" w:eastAsia="zh-CN"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宋体" w:hAnsi="宋体" w:eastAsia="仿宋_GB2312" w:cs="仿宋_GB2312"/>
                <w:i w:val="0"/>
                <w:color w:val="000000"/>
                <w:spacing w:val="0"/>
                <w:kern w:val="21"/>
                <w:sz w:val="18"/>
                <w:szCs w:val="18"/>
                <w:u w:val="none"/>
                <w:lang w:val="en-US" w:eastAsia="zh-CN" w:bidi="ar"/>
              </w:rPr>
              <w:br w:type="textWrapping"/>
            </w:r>
            <w:r>
              <w:rPr>
                <w:rFonts w:hint="eastAsia" w:ascii="宋体" w:hAnsi="宋体" w:eastAsia="仿宋_GB2312" w:cs="仿宋_GB2312"/>
                <w:i w:val="0"/>
                <w:color w:val="000000"/>
                <w:spacing w:val="0"/>
                <w:kern w:val="21"/>
                <w:sz w:val="18"/>
                <w:szCs w:val="18"/>
                <w:u w:val="none"/>
                <w:lang w:val="en-US" w:eastAsia="zh-CN" w:bidi="ar"/>
              </w:rPr>
              <w:t>3.《社会保险费征缴暂行条例》（中华人民共和国国务院令710号）</w:t>
            </w:r>
          </w:p>
        </w:tc>
        <w:tc>
          <w:tcPr>
            <w:tcW w:w="10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公开事项信息形成或变更之日起20个工作日内公开</w:t>
            </w:r>
          </w:p>
        </w:tc>
        <w:tc>
          <w:tcPr>
            <w:tcW w:w="7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人力资源社会保障部门</w:t>
            </w:r>
          </w:p>
        </w:tc>
        <w:tc>
          <w:tcPr>
            <w:tcW w:w="34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Style w:val="27"/>
                <w:rFonts w:hint="eastAsia" w:ascii="宋体" w:hAnsi="宋体" w:eastAsia="仿宋_GB2312" w:cs="仿宋_GB2312"/>
                <w:spacing w:val="0"/>
                <w:kern w:val="21"/>
                <w:sz w:val="18"/>
                <w:szCs w:val="18"/>
                <w:lang w:val="en-US" w:eastAsia="zh-CN" w:bidi="ar"/>
              </w:rPr>
              <w:t>■政府网站    □政府公报</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□两微一端    □发布会/听证会</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□广播电视    □纸质媒体</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□公开查阅点  ■政务服务中心</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□便民服务站  □入户/现场</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□社区/企事业单位/村公示栏（电子屏）</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□精准推送    ■其他</w:t>
            </w:r>
            <w:r>
              <w:rPr>
                <w:rFonts w:hint="eastAsia" w:ascii="宋体" w:hAnsi="宋体" w:eastAsia="仿宋_GB2312" w:cs="仿宋_GB2312"/>
                <w:i w:val="0"/>
                <w:color w:val="000000"/>
                <w:spacing w:val="0"/>
                <w:kern w:val="21"/>
                <w:sz w:val="18"/>
                <w:szCs w:val="18"/>
                <w:u w:val="single"/>
                <w:lang w:val="en-US" w:eastAsia="zh-CN" w:bidi="ar"/>
              </w:rPr>
              <w:t xml:space="preserve"> 基层公共服务平台</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bidi="ar"/>
              </w:rPr>
              <w:t>√</w:t>
            </w:r>
          </w:p>
        </w:tc>
        <w:tc>
          <w:tcPr>
            <w:tcW w:w="4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center"/>
              <w:rPr>
                <w:rFonts w:hint="eastAsia" w:ascii="宋体" w:hAnsi="宋体" w:eastAsia="宋体" w:cs="仿宋_GB2312"/>
                <w:i w:val="0"/>
                <w:color w:val="000000"/>
                <w:spacing w:val="0"/>
                <w:kern w:val="21"/>
                <w:sz w:val="18"/>
                <w:szCs w:val="18"/>
                <w:u w:val="none"/>
              </w:rPr>
            </w:pPr>
          </w:p>
        </w:tc>
        <w:tc>
          <w:tcPr>
            <w:tcW w:w="3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bidi="ar"/>
              </w:rPr>
              <w:t>√</w:t>
            </w:r>
          </w:p>
        </w:tc>
        <w:tc>
          <w:tcPr>
            <w:tcW w:w="4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center"/>
              <w:rPr>
                <w:rFonts w:hint="eastAsia" w:ascii="宋体" w:hAnsi="宋体" w:eastAsia="宋体" w:cs="仿宋_GB2312"/>
                <w:i w:val="0"/>
                <w:color w:val="000000"/>
                <w:spacing w:val="0"/>
                <w:kern w:val="21"/>
                <w:sz w:val="18"/>
                <w:szCs w:val="18"/>
                <w:u w:val="none"/>
              </w:rPr>
            </w:pPr>
          </w:p>
        </w:tc>
        <w:tc>
          <w:tcPr>
            <w:tcW w:w="9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bidi="ar"/>
              </w:rPr>
              <w:t>√</w:t>
            </w:r>
          </w:p>
        </w:tc>
      </w:tr>
      <w:tr>
        <w:tblPrEx>
          <w:shd w:val="clear" w:color="auto" w:fill="auto"/>
          <w:tblCellMar>
            <w:top w:w="0" w:type="dxa"/>
            <w:left w:w="0" w:type="dxa"/>
            <w:bottom w:w="0" w:type="dxa"/>
            <w:right w:w="0" w:type="dxa"/>
          </w:tblCellMar>
        </w:tblPrEx>
        <w:trPr>
          <w:trHeight w:val="170" w:hRule="atLeast"/>
          <w:jc w:val="center"/>
        </w:trPr>
        <w:tc>
          <w:tcPr>
            <w:tcW w:w="4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5</w:t>
            </w:r>
          </w:p>
        </w:tc>
        <w:tc>
          <w:tcPr>
            <w:tcW w:w="870"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2.2社会保险个人参保登记</w:t>
            </w:r>
          </w:p>
        </w:tc>
        <w:tc>
          <w:tcPr>
            <w:tcW w:w="9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2.2.4无雇工个体工商户及灵活就业人员参加养老保险登记</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1.事项名称             2.事项简述             3.办理材料             4.办理方式             5.办理时限             6.办事时间             7.办理机构及地点        8.咨询查询途径       9.监督投诉渠道</w:t>
            </w:r>
          </w:p>
        </w:tc>
        <w:tc>
          <w:tcPr>
            <w:tcW w:w="3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1.《中华人民共和国政府信息公开条例》（中华人民共和国国务院令第711号）</w:t>
            </w:r>
            <w:r>
              <w:rPr>
                <w:rFonts w:hint="eastAsia" w:ascii="宋体" w:hAnsi="宋体" w:eastAsia="仿宋_GB2312" w:cs="仿宋_GB2312"/>
                <w:i w:val="0"/>
                <w:color w:val="000000"/>
                <w:spacing w:val="0"/>
                <w:kern w:val="21"/>
                <w:sz w:val="18"/>
                <w:szCs w:val="18"/>
                <w:u w:val="none"/>
                <w:lang w:val="en-US" w:eastAsia="zh-CN" w:bidi="ar"/>
              </w:rPr>
              <w:br w:type="textWrapping"/>
            </w:r>
            <w:r>
              <w:rPr>
                <w:rFonts w:hint="eastAsia" w:ascii="宋体" w:hAnsi="宋体" w:eastAsia="仿宋_GB2312" w:cs="仿宋_GB2312"/>
                <w:i w:val="0"/>
                <w:color w:val="000000"/>
                <w:spacing w:val="0"/>
                <w:kern w:val="21"/>
                <w:sz w:val="18"/>
                <w:szCs w:val="18"/>
                <w:u w:val="none"/>
                <w:lang w:val="en-US" w:eastAsia="zh-CN"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宋体" w:hAnsi="宋体" w:eastAsia="仿宋_GB2312" w:cs="仿宋_GB2312"/>
                <w:i w:val="0"/>
                <w:color w:val="000000"/>
                <w:spacing w:val="0"/>
                <w:kern w:val="21"/>
                <w:sz w:val="18"/>
                <w:szCs w:val="18"/>
                <w:u w:val="none"/>
                <w:lang w:val="en-US" w:eastAsia="zh-CN" w:bidi="ar"/>
              </w:rPr>
              <w:br w:type="textWrapping"/>
            </w:r>
            <w:r>
              <w:rPr>
                <w:rFonts w:hint="eastAsia" w:ascii="宋体" w:hAnsi="宋体" w:eastAsia="仿宋_GB2312" w:cs="仿宋_GB2312"/>
                <w:i w:val="0"/>
                <w:color w:val="000000"/>
                <w:spacing w:val="0"/>
                <w:kern w:val="21"/>
                <w:sz w:val="18"/>
                <w:szCs w:val="18"/>
                <w:u w:val="none"/>
                <w:lang w:val="en-US" w:eastAsia="zh-CN" w:bidi="ar"/>
              </w:rPr>
              <w:t>3.《社会保险费征缴暂行条例》（中华人民共和国国务院令710号）</w:t>
            </w:r>
          </w:p>
        </w:tc>
        <w:tc>
          <w:tcPr>
            <w:tcW w:w="10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公开事项信息形成或变更之日起20个工作日内公开</w:t>
            </w:r>
          </w:p>
        </w:tc>
        <w:tc>
          <w:tcPr>
            <w:tcW w:w="7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人力资源社会保障部门</w:t>
            </w:r>
          </w:p>
        </w:tc>
        <w:tc>
          <w:tcPr>
            <w:tcW w:w="34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Style w:val="27"/>
                <w:rFonts w:hint="eastAsia" w:ascii="宋体" w:hAnsi="宋体" w:eastAsia="仿宋_GB2312" w:cs="仿宋_GB2312"/>
                <w:spacing w:val="0"/>
                <w:kern w:val="21"/>
                <w:sz w:val="18"/>
                <w:szCs w:val="18"/>
                <w:lang w:val="en-US" w:eastAsia="zh-CN" w:bidi="ar"/>
              </w:rPr>
              <w:t>■政府网站    □政府公报</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□两微一端    □发布会/听证会</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□广播电视    □纸质媒体</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□公开查阅点  ■政务服务中心</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□便民服务站  □入户/现场</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□社区/企事业单位/村公示栏（电子屏）</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□精准推送    ■其他</w:t>
            </w:r>
            <w:r>
              <w:rPr>
                <w:rFonts w:hint="eastAsia" w:ascii="宋体" w:hAnsi="宋体" w:eastAsia="仿宋_GB2312" w:cs="仿宋_GB2312"/>
                <w:i w:val="0"/>
                <w:color w:val="000000"/>
                <w:spacing w:val="0"/>
                <w:kern w:val="21"/>
                <w:sz w:val="18"/>
                <w:szCs w:val="18"/>
                <w:u w:val="single"/>
                <w:lang w:val="en-US" w:eastAsia="zh-CN" w:bidi="ar"/>
              </w:rPr>
              <w:t xml:space="preserve"> 基层公共服务平台</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bidi="ar"/>
              </w:rPr>
              <w:t>√</w:t>
            </w:r>
          </w:p>
        </w:tc>
        <w:tc>
          <w:tcPr>
            <w:tcW w:w="4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center"/>
              <w:rPr>
                <w:rFonts w:hint="eastAsia" w:ascii="宋体" w:hAnsi="宋体" w:eastAsia="宋体" w:cs="仿宋_GB2312"/>
                <w:i w:val="0"/>
                <w:color w:val="000000"/>
                <w:spacing w:val="0"/>
                <w:kern w:val="21"/>
                <w:sz w:val="18"/>
                <w:szCs w:val="18"/>
                <w:u w:val="none"/>
              </w:rPr>
            </w:pPr>
          </w:p>
        </w:tc>
        <w:tc>
          <w:tcPr>
            <w:tcW w:w="3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bidi="ar"/>
              </w:rPr>
              <w:t>√</w:t>
            </w:r>
          </w:p>
        </w:tc>
        <w:tc>
          <w:tcPr>
            <w:tcW w:w="4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center"/>
              <w:rPr>
                <w:rFonts w:hint="eastAsia" w:ascii="宋体" w:hAnsi="宋体" w:eastAsia="宋体" w:cs="仿宋_GB2312"/>
                <w:i w:val="0"/>
                <w:color w:val="000000"/>
                <w:spacing w:val="0"/>
                <w:kern w:val="21"/>
                <w:sz w:val="18"/>
                <w:szCs w:val="18"/>
                <w:u w:val="none"/>
              </w:rPr>
            </w:pPr>
          </w:p>
        </w:tc>
        <w:tc>
          <w:tcPr>
            <w:tcW w:w="9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bidi="ar"/>
              </w:rPr>
              <w:t>√</w:t>
            </w:r>
          </w:p>
        </w:tc>
      </w:tr>
      <w:tr>
        <w:tblPrEx>
          <w:shd w:val="clear" w:color="auto" w:fill="auto"/>
          <w:tblCellMar>
            <w:top w:w="0" w:type="dxa"/>
            <w:left w:w="0" w:type="dxa"/>
            <w:bottom w:w="0" w:type="dxa"/>
            <w:right w:w="0" w:type="dxa"/>
          </w:tblCellMar>
        </w:tblPrEx>
        <w:trPr>
          <w:trHeight w:val="170" w:hRule="atLeast"/>
          <w:jc w:val="center"/>
        </w:trPr>
        <w:tc>
          <w:tcPr>
            <w:tcW w:w="4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6</w:t>
            </w:r>
          </w:p>
        </w:tc>
        <w:tc>
          <w:tcPr>
            <w:tcW w:w="870"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p>
        </w:tc>
        <w:tc>
          <w:tcPr>
            <w:tcW w:w="88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2.3社会保险注销和终止登记</w:t>
            </w:r>
          </w:p>
        </w:tc>
        <w:tc>
          <w:tcPr>
            <w:tcW w:w="9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2.3.4机关事业单位参保人员终止养老保险关系</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1.事项名称             2.事项简述             3.办理材料             4.办理方式             5.办理时限             6.结果送达             7.办事时间             8.办理机构及地点        9.咨询查询途径       10.监督投诉渠道</w:t>
            </w:r>
          </w:p>
        </w:tc>
        <w:tc>
          <w:tcPr>
            <w:tcW w:w="3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1.《中华人民共和国政府信息公开条例》（中华人民共和国国务院令第711号）</w:t>
            </w:r>
            <w:r>
              <w:rPr>
                <w:rFonts w:hint="eastAsia" w:ascii="宋体" w:hAnsi="宋体" w:eastAsia="仿宋_GB2312" w:cs="仿宋_GB2312"/>
                <w:i w:val="0"/>
                <w:color w:val="000000"/>
                <w:spacing w:val="0"/>
                <w:kern w:val="21"/>
                <w:sz w:val="18"/>
                <w:szCs w:val="18"/>
                <w:u w:val="none"/>
                <w:lang w:val="en-US" w:eastAsia="zh-CN" w:bidi="ar"/>
              </w:rPr>
              <w:br w:type="textWrapping"/>
            </w:r>
            <w:r>
              <w:rPr>
                <w:rFonts w:hint="eastAsia" w:ascii="宋体" w:hAnsi="宋体" w:eastAsia="仿宋_GB2312" w:cs="仿宋_GB2312"/>
                <w:i w:val="0"/>
                <w:color w:val="000000"/>
                <w:spacing w:val="0"/>
                <w:kern w:val="21"/>
                <w:sz w:val="18"/>
                <w:szCs w:val="18"/>
                <w:u w:val="none"/>
                <w:lang w:val="en-US" w:eastAsia="zh-CN"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宋体" w:hAnsi="宋体" w:eastAsia="仿宋_GB2312" w:cs="仿宋_GB2312"/>
                <w:i w:val="0"/>
                <w:color w:val="000000"/>
                <w:spacing w:val="0"/>
                <w:kern w:val="21"/>
                <w:sz w:val="18"/>
                <w:szCs w:val="18"/>
                <w:u w:val="none"/>
                <w:lang w:val="en-US" w:eastAsia="zh-CN" w:bidi="ar"/>
              </w:rPr>
              <w:br w:type="textWrapping"/>
            </w:r>
            <w:r>
              <w:rPr>
                <w:rFonts w:hint="eastAsia" w:ascii="宋体" w:hAnsi="宋体" w:eastAsia="仿宋_GB2312" w:cs="仿宋_GB2312"/>
                <w:i w:val="0"/>
                <w:color w:val="000000"/>
                <w:spacing w:val="0"/>
                <w:kern w:val="21"/>
                <w:sz w:val="18"/>
                <w:szCs w:val="18"/>
                <w:u w:val="none"/>
                <w:lang w:val="en-US" w:eastAsia="zh-CN" w:bidi="ar"/>
              </w:rPr>
              <w:t>3.《中华人民共和国劳动保险条例》（1951年2月26，《中华人民共和国劳动保险条例》发布，自1951年02月26日起施行法律法规；1953年1月2日，《中华人民共和国劳动保险条例》经中央人民政府政务院修正）</w:t>
            </w:r>
          </w:p>
        </w:tc>
        <w:tc>
          <w:tcPr>
            <w:tcW w:w="10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公开事项信息形成或变更之日起20个工作日内公开</w:t>
            </w:r>
          </w:p>
        </w:tc>
        <w:tc>
          <w:tcPr>
            <w:tcW w:w="7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人力资源社会保障部门</w:t>
            </w:r>
          </w:p>
        </w:tc>
        <w:tc>
          <w:tcPr>
            <w:tcW w:w="34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Style w:val="27"/>
                <w:rFonts w:hint="eastAsia" w:ascii="宋体" w:hAnsi="宋体" w:eastAsia="仿宋_GB2312" w:cs="仿宋_GB2312"/>
                <w:spacing w:val="0"/>
                <w:kern w:val="21"/>
                <w:sz w:val="18"/>
                <w:szCs w:val="18"/>
                <w:lang w:val="en-US" w:eastAsia="zh-CN" w:bidi="ar"/>
              </w:rPr>
              <w:t>■政府网站    □政府公报</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□两微一端    □发布会/听证会</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□广播电视    □纸质媒体</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□公开查阅点  ■政务服务中心</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□便民服务站  □入户/现场</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□社区/企事业单位/村公示栏（电子屏）</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□精准推送    ■其他</w:t>
            </w:r>
            <w:r>
              <w:rPr>
                <w:rFonts w:hint="eastAsia" w:ascii="宋体" w:hAnsi="宋体" w:eastAsia="仿宋_GB2312" w:cs="仿宋_GB2312"/>
                <w:i w:val="0"/>
                <w:color w:val="000000"/>
                <w:spacing w:val="0"/>
                <w:kern w:val="21"/>
                <w:sz w:val="18"/>
                <w:szCs w:val="18"/>
                <w:u w:val="single"/>
                <w:lang w:val="en-US" w:eastAsia="zh-CN" w:bidi="ar"/>
              </w:rPr>
              <w:t xml:space="preserve"> 基层公共服务平台</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bidi="ar"/>
              </w:rPr>
              <w:t>√</w:t>
            </w:r>
          </w:p>
        </w:tc>
        <w:tc>
          <w:tcPr>
            <w:tcW w:w="4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center"/>
              <w:rPr>
                <w:rFonts w:hint="eastAsia" w:ascii="宋体" w:hAnsi="宋体" w:eastAsia="宋体" w:cs="仿宋_GB2312"/>
                <w:i w:val="0"/>
                <w:color w:val="000000"/>
                <w:spacing w:val="0"/>
                <w:kern w:val="21"/>
                <w:sz w:val="18"/>
                <w:szCs w:val="18"/>
                <w:u w:val="none"/>
              </w:rPr>
            </w:pPr>
          </w:p>
        </w:tc>
        <w:tc>
          <w:tcPr>
            <w:tcW w:w="3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bidi="ar"/>
              </w:rPr>
              <w:t>√</w:t>
            </w:r>
          </w:p>
        </w:tc>
        <w:tc>
          <w:tcPr>
            <w:tcW w:w="4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center"/>
              <w:rPr>
                <w:rFonts w:hint="eastAsia" w:ascii="宋体" w:hAnsi="宋体" w:eastAsia="宋体" w:cs="仿宋_GB2312"/>
                <w:i w:val="0"/>
                <w:color w:val="000000"/>
                <w:spacing w:val="0"/>
                <w:kern w:val="21"/>
                <w:sz w:val="18"/>
                <w:szCs w:val="18"/>
                <w:u w:val="none"/>
              </w:rPr>
            </w:pPr>
          </w:p>
        </w:tc>
        <w:tc>
          <w:tcPr>
            <w:tcW w:w="9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bidi="ar"/>
              </w:rPr>
              <w:t>√</w:t>
            </w:r>
          </w:p>
        </w:tc>
      </w:tr>
      <w:tr>
        <w:tblPrEx>
          <w:shd w:val="clear" w:color="auto" w:fill="auto"/>
          <w:tblCellMar>
            <w:top w:w="0" w:type="dxa"/>
            <w:left w:w="0" w:type="dxa"/>
            <w:bottom w:w="0" w:type="dxa"/>
            <w:right w:w="0" w:type="dxa"/>
          </w:tblCellMar>
        </w:tblPrEx>
        <w:trPr>
          <w:trHeight w:val="170" w:hRule="atLeast"/>
          <w:jc w:val="center"/>
        </w:trPr>
        <w:tc>
          <w:tcPr>
            <w:tcW w:w="4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7</w:t>
            </w:r>
          </w:p>
        </w:tc>
        <w:tc>
          <w:tcPr>
            <w:tcW w:w="870"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both"/>
              <w:rPr>
                <w:rFonts w:hint="eastAsia" w:ascii="宋体" w:hAnsi="宋体" w:eastAsia="仿宋_GB2312" w:cs="仿宋_GB2312"/>
                <w:i w:val="0"/>
                <w:color w:val="000000"/>
                <w:spacing w:val="0"/>
                <w:kern w:val="21"/>
                <w:sz w:val="18"/>
                <w:szCs w:val="18"/>
                <w:u w:val="none"/>
              </w:rPr>
            </w:pPr>
          </w:p>
        </w:tc>
        <w:tc>
          <w:tcPr>
            <w:tcW w:w="88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both"/>
              <w:rPr>
                <w:rFonts w:hint="eastAsia" w:ascii="宋体" w:hAnsi="宋体" w:eastAsia="仿宋_GB2312" w:cs="仿宋_GB2312"/>
                <w:i w:val="0"/>
                <w:color w:val="000000"/>
                <w:spacing w:val="0"/>
                <w:kern w:val="21"/>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2.3.5企业参保人员终止养老保险关系</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1.事项名称             2.事项简述             3.办理材料             4.办理方式             5.办理时限             6.结果送达             7.办事时间             8.办理机构及地点        9.咨询查询途径       10.监督投诉渠道</w:t>
            </w:r>
          </w:p>
        </w:tc>
        <w:tc>
          <w:tcPr>
            <w:tcW w:w="3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1.《中华人民共和国政府信息公开条例》（中华人民共和国国务院令第711号）</w:t>
            </w:r>
            <w:r>
              <w:rPr>
                <w:rFonts w:hint="eastAsia" w:ascii="宋体" w:hAnsi="宋体" w:eastAsia="仿宋_GB2312" w:cs="仿宋_GB2312"/>
                <w:i w:val="0"/>
                <w:color w:val="000000"/>
                <w:spacing w:val="0"/>
                <w:kern w:val="21"/>
                <w:sz w:val="18"/>
                <w:szCs w:val="18"/>
                <w:u w:val="none"/>
                <w:lang w:val="en-US" w:eastAsia="zh-CN" w:bidi="ar"/>
              </w:rPr>
              <w:br w:type="textWrapping"/>
            </w:r>
            <w:r>
              <w:rPr>
                <w:rFonts w:hint="eastAsia" w:ascii="宋体" w:hAnsi="宋体" w:eastAsia="仿宋_GB2312" w:cs="仿宋_GB2312"/>
                <w:i w:val="0"/>
                <w:color w:val="000000"/>
                <w:spacing w:val="0"/>
                <w:kern w:val="21"/>
                <w:sz w:val="18"/>
                <w:szCs w:val="18"/>
                <w:u w:val="none"/>
                <w:lang w:val="en-US" w:eastAsia="zh-CN"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宋体" w:hAnsi="宋体" w:eastAsia="仿宋_GB2312" w:cs="仿宋_GB2312"/>
                <w:i w:val="0"/>
                <w:color w:val="000000"/>
                <w:spacing w:val="0"/>
                <w:kern w:val="21"/>
                <w:sz w:val="18"/>
                <w:szCs w:val="18"/>
                <w:u w:val="none"/>
                <w:lang w:val="en-US" w:eastAsia="zh-CN" w:bidi="ar"/>
              </w:rPr>
              <w:br w:type="textWrapping"/>
            </w:r>
            <w:r>
              <w:rPr>
                <w:rFonts w:hint="eastAsia" w:ascii="宋体" w:hAnsi="宋体" w:eastAsia="仿宋_GB2312" w:cs="仿宋_GB2312"/>
                <w:i w:val="0"/>
                <w:color w:val="000000"/>
                <w:spacing w:val="0"/>
                <w:kern w:val="21"/>
                <w:sz w:val="18"/>
                <w:szCs w:val="18"/>
                <w:u w:val="none"/>
                <w:lang w:val="en-US" w:eastAsia="zh-CN" w:bidi="ar"/>
              </w:rPr>
              <w:t>3.《中华人民共和国劳动保险条例》（1951年2月26，《中华人民共和国劳动保险条例》发布，自1951年02月26日起施行法律法规；1953年1月2日，《中华人民共和国劳动保险条例》经中央人民政府政务院修正）</w:t>
            </w:r>
          </w:p>
        </w:tc>
        <w:tc>
          <w:tcPr>
            <w:tcW w:w="10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公开事项信息形成或变更之日起20个工作日内公开</w:t>
            </w:r>
          </w:p>
        </w:tc>
        <w:tc>
          <w:tcPr>
            <w:tcW w:w="7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人力资源社会保障部门</w:t>
            </w:r>
          </w:p>
        </w:tc>
        <w:tc>
          <w:tcPr>
            <w:tcW w:w="34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Style w:val="27"/>
                <w:rFonts w:hint="eastAsia" w:ascii="宋体" w:hAnsi="宋体" w:eastAsia="仿宋_GB2312" w:cs="仿宋_GB2312"/>
                <w:spacing w:val="0"/>
                <w:kern w:val="21"/>
                <w:sz w:val="18"/>
                <w:szCs w:val="18"/>
                <w:lang w:val="en-US" w:eastAsia="zh-CN" w:bidi="ar"/>
              </w:rPr>
              <w:t>■政府网站    □政府公报</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□两微一端    □发布会/听证会</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□广播电视    □纸质媒体</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□公开查阅点  ■政务服务中心</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□便民服务站  □入户/现场</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□社区/企事业单位/村公示栏（电子屏）</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□精准推送    ■其他</w:t>
            </w:r>
            <w:r>
              <w:rPr>
                <w:rFonts w:hint="eastAsia" w:ascii="宋体" w:hAnsi="宋体" w:eastAsia="仿宋_GB2312" w:cs="仿宋_GB2312"/>
                <w:i w:val="0"/>
                <w:color w:val="000000"/>
                <w:spacing w:val="0"/>
                <w:kern w:val="21"/>
                <w:sz w:val="18"/>
                <w:szCs w:val="18"/>
                <w:u w:val="single"/>
                <w:lang w:val="en-US" w:eastAsia="zh-CN" w:bidi="ar"/>
              </w:rPr>
              <w:t xml:space="preserve"> 基层公共服务平台</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bidi="ar"/>
              </w:rPr>
              <w:t>√</w:t>
            </w:r>
          </w:p>
        </w:tc>
        <w:tc>
          <w:tcPr>
            <w:tcW w:w="4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center"/>
              <w:rPr>
                <w:rFonts w:hint="eastAsia" w:ascii="宋体" w:hAnsi="宋体" w:eastAsia="宋体" w:cs="仿宋_GB2312"/>
                <w:i w:val="0"/>
                <w:color w:val="000000"/>
                <w:spacing w:val="0"/>
                <w:kern w:val="21"/>
                <w:sz w:val="18"/>
                <w:szCs w:val="18"/>
                <w:u w:val="none"/>
              </w:rPr>
            </w:pPr>
          </w:p>
        </w:tc>
        <w:tc>
          <w:tcPr>
            <w:tcW w:w="3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bidi="ar"/>
              </w:rPr>
              <w:t>√</w:t>
            </w:r>
          </w:p>
        </w:tc>
        <w:tc>
          <w:tcPr>
            <w:tcW w:w="4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center"/>
              <w:rPr>
                <w:rFonts w:hint="eastAsia" w:ascii="宋体" w:hAnsi="宋体" w:eastAsia="宋体" w:cs="仿宋_GB2312"/>
                <w:i w:val="0"/>
                <w:color w:val="000000"/>
                <w:spacing w:val="0"/>
                <w:kern w:val="21"/>
                <w:sz w:val="18"/>
                <w:szCs w:val="18"/>
                <w:u w:val="none"/>
              </w:rPr>
            </w:pPr>
          </w:p>
        </w:tc>
        <w:tc>
          <w:tcPr>
            <w:tcW w:w="9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bidi="ar"/>
              </w:rPr>
              <w:t>√</w:t>
            </w:r>
          </w:p>
        </w:tc>
      </w:tr>
      <w:tr>
        <w:tblPrEx>
          <w:shd w:val="clear" w:color="auto" w:fill="auto"/>
          <w:tblCellMar>
            <w:top w:w="0" w:type="dxa"/>
            <w:left w:w="0" w:type="dxa"/>
            <w:bottom w:w="0" w:type="dxa"/>
            <w:right w:w="0" w:type="dxa"/>
          </w:tblCellMar>
        </w:tblPrEx>
        <w:trPr>
          <w:trHeight w:val="170" w:hRule="atLeast"/>
          <w:jc w:val="center"/>
        </w:trPr>
        <w:tc>
          <w:tcPr>
            <w:tcW w:w="4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8</w:t>
            </w:r>
          </w:p>
        </w:tc>
        <w:tc>
          <w:tcPr>
            <w:tcW w:w="870" w:type="dxa"/>
            <w:vMerge w:val="continue"/>
            <w:tcBorders>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both"/>
              <w:rPr>
                <w:rFonts w:hint="eastAsia" w:ascii="宋体" w:hAnsi="宋体" w:eastAsia="仿宋_GB2312" w:cs="仿宋_GB2312"/>
                <w:i w:val="0"/>
                <w:color w:val="000000"/>
                <w:spacing w:val="0"/>
                <w:kern w:val="21"/>
                <w:sz w:val="18"/>
                <w:szCs w:val="18"/>
                <w:u w:val="none"/>
              </w:rPr>
            </w:pPr>
          </w:p>
        </w:tc>
        <w:tc>
          <w:tcPr>
            <w:tcW w:w="88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both"/>
              <w:rPr>
                <w:rFonts w:hint="eastAsia" w:ascii="宋体" w:hAnsi="宋体" w:eastAsia="仿宋_GB2312" w:cs="仿宋_GB2312"/>
                <w:i w:val="0"/>
                <w:color w:val="000000"/>
                <w:spacing w:val="0"/>
                <w:kern w:val="21"/>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2.3.6无雇工个体工商户及灵活就业人员终止养老保险关系</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1.事项名称             2.事项简述             3.办理材料             4.办理方式             5.办理时限             6.结果送达             7.办事时间             8.办理机构及地点        9.咨询查询途径       10.监督投诉渠道</w:t>
            </w:r>
          </w:p>
        </w:tc>
        <w:tc>
          <w:tcPr>
            <w:tcW w:w="3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1.《中华人民共和国政府信息公开条例》（中华人民共和国国务院令第711号）</w:t>
            </w:r>
            <w:r>
              <w:rPr>
                <w:rFonts w:hint="eastAsia" w:ascii="宋体" w:hAnsi="宋体" w:eastAsia="仿宋_GB2312" w:cs="仿宋_GB2312"/>
                <w:i w:val="0"/>
                <w:color w:val="000000"/>
                <w:spacing w:val="0"/>
                <w:kern w:val="21"/>
                <w:sz w:val="18"/>
                <w:szCs w:val="18"/>
                <w:u w:val="none"/>
                <w:lang w:val="en-US" w:eastAsia="zh-CN" w:bidi="ar"/>
              </w:rPr>
              <w:br w:type="textWrapping"/>
            </w:r>
            <w:r>
              <w:rPr>
                <w:rFonts w:hint="eastAsia" w:ascii="宋体" w:hAnsi="宋体" w:eastAsia="仿宋_GB2312" w:cs="仿宋_GB2312"/>
                <w:i w:val="0"/>
                <w:color w:val="000000"/>
                <w:spacing w:val="0"/>
                <w:kern w:val="21"/>
                <w:sz w:val="18"/>
                <w:szCs w:val="18"/>
                <w:u w:val="none"/>
                <w:lang w:val="en-US" w:eastAsia="zh-CN"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宋体" w:hAnsi="宋体" w:eastAsia="仿宋_GB2312" w:cs="仿宋_GB2312"/>
                <w:i w:val="0"/>
                <w:color w:val="000000"/>
                <w:spacing w:val="0"/>
                <w:kern w:val="21"/>
                <w:sz w:val="18"/>
                <w:szCs w:val="18"/>
                <w:u w:val="none"/>
                <w:lang w:val="en-US" w:eastAsia="zh-CN" w:bidi="ar"/>
              </w:rPr>
              <w:br w:type="textWrapping"/>
            </w:r>
            <w:r>
              <w:rPr>
                <w:rFonts w:hint="eastAsia" w:ascii="宋体" w:hAnsi="宋体" w:eastAsia="仿宋_GB2312" w:cs="仿宋_GB2312"/>
                <w:i w:val="0"/>
                <w:color w:val="000000"/>
                <w:spacing w:val="0"/>
                <w:kern w:val="21"/>
                <w:sz w:val="18"/>
                <w:szCs w:val="18"/>
                <w:u w:val="none"/>
                <w:lang w:val="en-US" w:eastAsia="zh-CN" w:bidi="ar"/>
              </w:rPr>
              <w:t>3.《中华人民共和国劳动保险条例》（1951年2月26，《中华人民共和国劳动保险条例》发布，自1951年02月26日起施行法律法规；1953年1月2日，《中华人民共和国劳动保险条例》经中央人民政府政务院修正）</w:t>
            </w:r>
          </w:p>
        </w:tc>
        <w:tc>
          <w:tcPr>
            <w:tcW w:w="10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公开事项信息形成或变更之日起20个工作日内公开</w:t>
            </w:r>
          </w:p>
        </w:tc>
        <w:tc>
          <w:tcPr>
            <w:tcW w:w="7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人力资源社会保障部门</w:t>
            </w:r>
          </w:p>
        </w:tc>
        <w:tc>
          <w:tcPr>
            <w:tcW w:w="34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Style w:val="27"/>
                <w:rFonts w:hint="eastAsia" w:ascii="宋体" w:hAnsi="宋体" w:eastAsia="仿宋_GB2312" w:cs="仿宋_GB2312"/>
                <w:spacing w:val="0"/>
                <w:kern w:val="21"/>
                <w:sz w:val="18"/>
                <w:szCs w:val="18"/>
                <w:lang w:val="en-US" w:eastAsia="zh-CN" w:bidi="ar"/>
              </w:rPr>
              <w:t>■政府网站    □政府公报</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□两微一端    □发布会/听证会</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□广播电视    □纸质媒体</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□公开查阅点  ■政务服务中心</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□便民服务站  □入户/现场</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□社区/企事业单位/村公示栏（电子屏）</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□精准推送    ■其他</w:t>
            </w:r>
            <w:r>
              <w:rPr>
                <w:rFonts w:hint="eastAsia" w:ascii="宋体" w:hAnsi="宋体" w:eastAsia="仿宋_GB2312" w:cs="仿宋_GB2312"/>
                <w:i w:val="0"/>
                <w:color w:val="000000"/>
                <w:spacing w:val="0"/>
                <w:kern w:val="21"/>
                <w:sz w:val="18"/>
                <w:szCs w:val="18"/>
                <w:u w:val="single"/>
                <w:lang w:val="en-US" w:eastAsia="zh-CN" w:bidi="ar"/>
              </w:rPr>
              <w:t xml:space="preserve"> 基层公共服务平台</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bidi="ar"/>
              </w:rPr>
              <w:t>√</w:t>
            </w:r>
          </w:p>
        </w:tc>
        <w:tc>
          <w:tcPr>
            <w:tcW w:w="4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center"/>
              <w:rPr>
                <w:rFonts w:hint="eastAsia" w:ascii="宋体" w:hAnsi="宋体" w:eastAsia="宋体" w:cs="仿宋_GB2312"/>
                <w:i w:val="0"/>
                <w:color w:val="000000"/>
                <w:spacing w:val="0"/>
                <w:kern w:val="21"/>
                <w:sz w:val="18"/>
                <w:szCs w:val="18"/>
                <w:u w:val="none"/>
              </w:rPr>
            </w:pPr>
          </w:p>
        </w:tc>
        <w:tc>
          <w:tcPr>
            <w:tcW w:w="3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bidi="ar"/>
              </w:rPr>
              <w:t>√</w:t>
            </w:r>
          </w:p>
        </w:tc>
        <w:tc>
          <w:tcPr>
            <w:tcW w:w="4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center"/>
              <w:rPr>
                <w:rFonts w:hint="eastAsia" w:ascii="宋体" w:hAnsi="宋体" w:eastAsia="宋体" w:cs="仿宋_GB2312"/>
                <w:i w:val="0"/>
                <w:color w:val="000000"/>
                <w:spacing w:val="0"/>
                <w:kern w:val="21"/>
                <w:sz w:val="18"/>
                <w:szCs w:val="18"/>
                <w:u w:val="none"/>
              </w:rPr>
            </w:pPr>
          </w:p>
        </w:tc>
        <w:tc>
          <w:tcPr>
            <w:tcW w:w="9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bidi="ar"/>
              </w:rPr>
              <w:t>√</w:t>
            </w:r>
          </w:p>
        </w:tc>
      </w:tr>
      <w:tr>
        <w:tblPrEx>
          <w:shd w:val="clear" w:color="auto" w:fill="auto"/>
          <w:tblCellMar>
            <w:top w:w="0" w:type="dxa"/>
            <w:left w:w="0" w:type="dxa"/>
            <w:bottom w:w="0" w:type="dxa"/>
            <w:right w:w="0" w:type="dxa"/>
          </w:tblCellMar>
        </w:tblPrEx>
        <w:trPr>
          <w:trHeight w:val="170" w:hRule="atLeast"/>
          <w:jc w:val="center"/>
        </w:trPr>
        <w:tc>
          <w:tcPr>
            <w:tcW w:w="4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9</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2.社会保险参保登记</w:t>
            </w:r>
          </w:p>
        </w:tc>
        <w:tc>
          <w:tcPr>
            <w:tcW w:w="8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2.3社会保险注销和终止登记</w:t>
            </w:r>
          </w:p>
        </w:tc>
        <w:tc>
          <w:tcPr>
            <w:tcW w:w="9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2.3.7城乡居民养老保险参保注销登记</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1.事项名称             2.事项简述             3.办理材料             4.办理方式             5.办理时限             6.结果送达             7.办事时间             8.办理机构及地点        9.咨询查询途径       10.监督投诉渠道</w:t>
            </w:r>
          </w:p>
        </w:tc>
        <w:tc>
          <w:tcPr>
            <w:tcW w:w="3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1.《中华人民共和国政府信息公开条例》（中华人民共和国国务院令第711号）</w:t>
            </w:r>
            <w:r>
              <w:rPr>
                <w:rFonts w:hint="eastAsia" w:ascii="宋体" w:hAnsi="宋体" w:eastAsia="仿宋_GB2312" w:cs="仿宋_GB2312"/>
                <w:i w:val="0"/>
                <w:color w:val="000000"/>
                <w:spacing w:val="0"/>
                <w:kern w:val="21"/>
                <w:sz w:val="18"/>
                <w:szCs w:val="18"/>
                <w:u w:val="none"/>
                <w:lang w:val="en-US" w:eastAsia="zh-CN" w:bidi="ar"/>
              </w:rPr>
              <w:br w:type="textWrapping"/>
            </w:r>
            <w:r>
              <w:rPr>
                <w:rFonts w:hint="eastAsia" w:ascii="宋体" w:hAnsi="宋体" w:eastAsia="仿宋_GB2312" w:cs="仿宋_GB2312"/>
                <w:i w:val="0"/>
                <w:color w:val="000000"/>
                <w:spacing w:val="0"/>
                <w:kern w:val="21"/>
                <w:sz w:val="18"/>
                <w:szCs w:val="18"/>
                <w:u w:val="none"/>
                <w:lang w:val="en-US" w:eastAsia="zh-CN"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宋体" w:hAnsi="宋体" w:eastAsia="仿宋_GB2312" w:cs="仿宋_GB2312"/>
                <w:i w:val="0"/>
                <w:color w:val="000000"/>
                <w:spacing w:val="0"/>
                <w:kern w:val="21"/>
                <w:sz w:val="18"/>
                <w:szCs w:val="18"/>
                <w:u w:val="none"/>
                <w:lang w:val="en-US" w:eastAsia="zh-CN" w:bidi="ar"/>
              </w:rPr>
              <w:br w:type="textWrapping"/>
            </w:r>
            <w:r>
              <w:rPr>
                <w:rFonts w:hint="eastAsia" w:ascii="宋体" w:hAnsi="宋体" w:eastAsia="仿宋_GB2312" w:cs="仿宋_GB2312"/>
                <w:i w:val="0"/>
                <w:color w:val="000000"/>
                <w:spacing w:val="0"/>
                <w:kern w:val="21"/>
                <w:sz w:val="18"/>
                <w:szCs w:val="18"/>
                <w:u w:val="none"/>
                <w:lang w:val="en-US" w:eastAsia="zh-CN" w:bidi="ar"/>
              </w:rPr>
              <w:t>3.《中华人民共和国劳动保险条例》（1951年2月26，《中华人民共和国劳动保险条例》发布，自1951年02月26日起施行法律法规；1953年1月2日，《中华人民共和国劳动保险条例》经中央人民政府政务院修正）</w:t>
            </w:r>
          </w:p>
        </w:tc>
        <w:tc>
          <w:tcPr>
            <w:tcW w:w="10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公开事项信息形成或变更之日起20个工作日内公开</w:t>
            </w:r>
          </w:p>
        </w:tc>
        <w:tc>
          <w:tcPr>
            <w:tcW w:w="7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人力资源社会保障部门</w:t>
            </w:r>
          </w:p>
        </w:tc>
        <w:tc>
          <w:tcPr>
            <w:tcW w:w="34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Style w:val="27"/>
                <w:rFonts w:hint="eastAsia" w:ascii="宋体" w:hAnsi="宋体" w:eastAsia="仿宋_GB2312" w:cs="仿宋_GB2312"/>
                <w:spacing w:val="0"/>
                <w:kern w:val="21"/>
                <w:sz w:val="18"/>
                <w:szCs w:val="18"/>
                <w:lang w:val="en-US" w:eastAsia="zh-CN" w:bidi="ar"/>
              </w:rPr>
              <w:t>■政府网站    □政府公报</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□两微一端    □发布会/听证会</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□广播电视    □纸质媒体</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□公开查阅点  ■政务服务中心</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□便民服务站  □入户/现场</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□社区/企事业单位/村公示栏（电子屏）</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□精准推送    ■其他</w:t>
            </w:r>
            <w:r>
              <w:rPr>
                <w:rFonts w:hint="eastAsia" w:ascii="宋体" w:hAnsi="宋体" w:eastAsia="仿宋_GB2312" w:cs="仿宋_GB2312"/>
                <w:i w:val="0"/>
                <w:color w:val="000000"/>
                <w:spacing w:val="0"/>
                <w:kern w:val="21"/>
                <w:sz w:val="18"/>
                <w:szCs w:val="18"/>
                <w:u w:val="single"/>
                <w:lang w:val="en-US" w:eastAsia="zh-CN" w:bidi="ar"/>
              </w:rPr>
              <w:t xml:space="preserve"> 基层公共服务平台</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bidi="ar"/>
              </w:rPr>
              <w:t>√</w:t>
            </w:r>
          </w:p>
        </w:tc>
        <w:tc>
          <w:tcPr>
            <w:tcW w:w="4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center"/>
              <w:rPr>
                <w:rFonts w:hint="eastAsia" w:ascii="宋体" w:hAnsi="宋体" w:eastAsia="宋体" w:cs="仿宋_GB2312"/>
                <w:i w:val="0"/>
                <w:color w:val="000000"/>
                <w:spacing w:val="0"/>
                <w:kern w:val="21"/>
                <w:sz w:val="18"/>
                <w:szCs w:val="18"/>
                <w:u w:val="none"/>
              </w:rPr>
            </w:pPr>
          </w:p>
        </w:tc>
        <w:tc>
          <w:tcPr>
            <w:tcW w:w="3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bidi="ar"/>
              </w:rPr>
              <w:t>√</w:t>
            </w:r>
          </w:p>
        </w:tc>
        <w:tc>
          <w:tcPr>
            <w:tcW w:w="4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center"/>
              <w:rPr>
                <w:rFonts w:hint="eastAsia" w:ascii="宋体" w:hAnsi="宋体" w:eastAsia="宋体" w:cs="仿宋_GB2312"/>
                <w:i w:val="0"/>
                <w:color w:val="000000"/>
                <w:spacing w:val="0"/>
                <w:kern w:val="21"/>
                <w:sz w:val="18"/>
                <w:szCs w:val="18"/>
                <w:u w:val="none"/>
              </w:rPr>
            </w:pPr>
          </w:p>
        </w:tc>
        <w:tc>
          <w:tcPr>
            <w:tcW w:w="9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bidi="ar"/>
              </w:rPr>
              <w:t>√</w:t>
            </w:r>
          </w:p>
        </w:tc>
      </w:tr>
      <w:tr>
        <w:tblPrEx>
          <w:shd w:val="clear" w:color="auto" w:fill="auto"/>
          <w:tblCellMar>
            <w:top w:w="0" w:type="dxa"/>
            <w:left w:w="0" w:type="dxa"/>
            <w:bottom w:w="0" w:type="dxa"/>
            <w:right w:w="0" w:type="dxa"/>
          </w:tblCellMar>
        </w:tblPrEx>
        <w:trPr>
          <w:trHeight w:val="635" w:hRule="atLeast"/>
          <w:jc w:val="center"/>
        </w:trPr>
        <w:tc>
          <w:tcPr>
            <w:tcW w:w="4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default" w:ascii="宋体" w:hAnsi="宋体" w:eastAsia="仿宋_GB2312" w:cs="仿宋_GB2312"/>
                <w:i w:val="0"/>
                <w:color w:val="000000"/>
                <w:spacing w:val="0"/>
                <w:kern w:val="21"/>
                <w:sz w:val="18"/>
                <w:szCs w:val="18"/>
                <w:u w:val="none"/>
                <w:lang w:val="en-US" w:eastAsia="zh-CN"/>
              </w:rPr>
            </w:pPr>
            <w:r>
              <w:rPr>
                <w:rFonts w:hint="eastAsia" w:ascii="宋体" w:hAnsi="宋体" w:eastAsia="仿宋_GB2312" w:cs="仿宋_GB2312"/>
                <w:i w:val="0"/>
                <w:color w:val="000000"/>
                <w:spacing w:val="0"/>
                <w:kern w:val="21"/>
                <w:sz w:val="18"/>
                <w:szCs w:val="18"/>
                <w:u w:val="none"/>
                <w:lang w:val="en-US" w:eastAsia="zh-CN"/>
              </w:rPr>
              <w:t>10</w:t>
            </w:r>
          </w:p>
        </w:tc>
        <w:tc>
          <w:tcPr>
            <w:tcW w:w="870" w:type="dxa"/>
            <w:vMerge w:val="restart"/>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both"/>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3.社会保险参保信息维护</w:t>
            </w:r>
          </w:p>
        </w:tc>
        <w:tc>
          <w:tcPr>
            <w:tcW w:w="885" w:type="dxa"/>
            <w:vMerge w:val="restart"/>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both"/>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3.2个人参保信息变更</w:t>
            </w:r>
          </w:p>
        </w:tc>
        <w:tc>
          <w:tcPr>
            <w:tcW w:w="9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3.2.3企业职工基本养老保险个人退休关键信息变更</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1.事项名称             2.事项简述             3.办理材料             4.办理方式             5.办理时限             67.办事时间             7.办理机构及地点        8.咨询查询途径       9.监督投诉渠道</w:t>
            </w:r>
          </w:p>
        </w:tc>
        <w:tc>
          <w:tcPr>
            <w:tcW w:w="3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1.《中华人民共和国政府信息公开条例》（中华人民共和国国务院令第711号）</w:t>
            </w:r>
            <w:r>
              <w:rPr>
                <w:rFonts w:hint="eastAsia" w:ascii="宋体" w:hAnsi="宋体" w:eastAsia="仿宋_GB2312" w:cs="仿宋_GB2312"/>
                <w:i w:val="0"/>
                <w:color w:val="000000"/>
                <w:spacing w:val="0"/>
                <w:kern w:val="21"/>
                <w:sz w:val="18"/>
                <w:szCs w:val="18"/>
                <w:u w:val="none"/>
                <w:lang w:val="en-US" w:eastAsia="zh-CN" w:bidi="ar"/>
              </w:rPr>
              <w:br w:type="textWrapping"/>
            </w:r>
            <w:r>
              <w:rPr>
                <w:rFonts w:hint="eastAsia" w:ascii="宋体" w:hAnsi="宋体" w:eastAsia="仿宋_GB2312" w:cs="仿宋_GB2312"/>
                <w:i w:val="0"/>
                <w:color w:val="000000"/>
                <w:spacing w:val="0"/>
                <w:kern w:val="21"/>
                <w:sz w:val="18"/>
                <w:szCs w:val="18"/>
                <w:u w:val="none"/>
                <w:lang w:val="en-US" w:eastAsia="zh-CN"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宋体" w:hAnsi="宋体" w:eastAsia="仿宋_GB2312" w:cs="仿宋_GB2312"/>
                <w:i w:val="0"/>
                <w:color w:val="000000"/>
                <w:spacing w:val="0"/>
                <w:kern w:val="21"/>
                <w:sz w:val="18"/>
                <w:szCs w:val="18"/>
                <w:u w:val="none"/>
                <w:lang w:val="en-US" w:eastAsia="zh-CN" w:bidi="ar"/>
              </w:rPr>
              <w:br w:type="textWrapping"/>
            </w:r>
            <w:r>
              <w:rPr>
                <w:rFonts w:hint="eastAsia" w:ascii="宋体" w:hAnsi="宋体" w:eastAsia="仿宋_GB2312" w:cs="仿宋_GB2312"/>
                <w:i w:val="0"/>
                <w:color w:val="000000"/>
                <w:spacing w:val="0"/>
                <w:kern w:val="21"/>
                <w:sz w:val="18"/>
                <w:szCs w:val="18"/>
                <w:u w:val="none"/>
                <w:lang w:val="en-US" w:eastAsia="zh-CN" w:bidi="ar"/>
              </w:rPr>
              <w:t>3.《社会保险费征缴暂行条例》（中华人民共和国国务院令710号）</w:t>
            </w:r>
          </w:p>
        </w:tc>
        <w:tc>
          <w:tcPr>
            <w:tcW w:w="10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公开事项信息形成或变更之日起20个工作日内公开</w:t>
            </w:r>
          </w:p>
        </w:tc>
        <w:tc>
          <w:tcPr>
            <w:tcW w:w="7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人力资源社会保障部门</w:t>
            </w:r>
          </w:p>
        </w:tc>
        <w:tc>
          <w:tcPr>
            <w:tcW w:w="34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Style w:val="27"/>
                <w:rFonts w:hint="eastAsia" w:ascii="宋体" w:hAnsi="宋体" w:eastAsia="仿宋_GB2312" w:cs="仿宋_GB2312"/>
                <w:spacing w:val="0"/>
                <w:kern w:val="21"/>
                <w:sz w:val="18"/>
                <w:szCs w:val="18"/>
                <w:lang w:val="en-US" w:eastAsia="zh-CN" w:bidi="ar"/>
              </w:rPr>
              <w:t>■政府网站    □政府公报</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□两微一端    □发布会/听证会</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□广播电视    □纸质媒体</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□公开查阅点  ■政务服务中心</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□便民服务站  □入户/现场</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□社区/企事业单位/村公示栏（电子屏）</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□精准推送    ■其他</w:t>
            </w:r>
            <w:r>
              <w:rPr>
                <w:rFonts w:hint="eastAsia" w:ascii="宋体" w:hAnsi="宋体" w:eastAsia="仿宋_GB2312" w:cs="仿宋_GB2312"/>
                <w:i w:val="0"/>
                <w:color w:val="000000"/>
                <w:spacing w:val="0"/>
                <w:kern w:val="21"/>
                <w:sz w:val="18"/>
                <w:szCs w:val="18"/>
                <w:u w:val="single"/>
                <w:lang w:val="en-US" w:eastAsia="zh-CN" w:bidi="ar"/>
              </w:rPr>
              <w:t xml:space="preserve"> 基层公共服务平台</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bidi="ar"/>
              </w:rPr>
              <w:t>√</w:t>
            </w:r>
          </w:p>
        </w:tc>
        <w:tc>
          <w:tcPr>
            <w:tcW w:w="4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center"/>
              <w:rPr>
                <w:rFonts w:hint="eastAsia" w:ascii="宋体" w:hAnsi="宋体" w:eastAsia="宋体" w:cs="仿宋_GB2312"/>
                <w:i w:val="0"/>
                <w:color w:val="000000"/>
                <w:spacing w:val="0"/>
                <w:kern w:val="21"/>
                <w:sz w:val="18"/>
                <w:szCs w:val="18"/>
                <w:u w:val="none"/>
              </w:rPr>
            </w:pPr>
          </w:p>
        </w:tc>
        <w:tc>
          <w:tcPr>
            <w:tcW w:w="3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bidi="ar"/>
              </w:rPr>
              <w:t>√</w:t>
            </w:r>
          </w:p>
        </w:tc>
        <w:tc>
          <w:tcPr>
            <w:tcW w:w="4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center"/>
              <w:rPr>
                <w:rFonts w:hint="eastAsia" w:ascii="宋体" w:hAnsi="宋体" w:eastAsia="宋体" w:cs="仿宋_GB2312"/>
                <w:i w:val="0"/>
                <w:color w:val="000000"/>
                <w:spacing w:val="0"/>
                <w:kern w:val="21"/>
                <w:sz w:val="18"/>
                <w:szCs w:val="18"/>
                <w:u w:val="none"/>
              </w:rPr>
            </w:pPr>
          </w:p>
        </w:tc>
        <w:tc>
          <w:tcPr>
            <w:tcW w:w="9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bidi="ar"/>
              </w:rPr>
              <w:t>√</w:t>
            </w:r>
          </w:p>
        </w:tc>
      </w:tr>
      <w:tr>
        <w:tblPrEx>
          <w:shd w:val="clear" w:color="auto" w:fill="auto"/>
          <w:tblCellMar>
            <w:top w:w="0" w:type="dxa"/>
            <w:left w:w="0" w:type="dxa"/>
            <w:bottom w:w="0" w:type="dxa"/>
            <w:right w:w="0" w:type="dxa"/>
          </w:tblCellMar>
        </w:tblPrEx>
        <w:trPr>
          <w:trHeight w:val="170" w:hRule="atLeast"/>
          <w:jc w:val="center"/>
        </w:trPr>
        <w:tc>
          <w:tcPr>
            <w:tcW w:w="4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default" w:ascii="宋体" w:hAnsi="宋体" w:eastAsia="仿宋_GB2312" w:cs="仿宋_GB2312"/>
                <w:i w:val="0"/>
                <w:color w:val="000000"/>
                <w:spacing w:val="0"/>
                <w:kern w:val="21"/>
                <w:sz w:val="18"/>
                <w:szCs w:val="18"/>
                <w:u w:val="none"/>
                <w:lang w:val="en-US" w:eastAsia="zh-CN"/>
              </w:rPr>
            </w:pPr>
            <w:r>
              <w:rPr>
                <w:rFonts w:hint="eastAsia" w:ascii="宋体" w:hAnsi="宋体" w:eastAsia="仿宋_GB2312" w:cs="仿宋_GB2312"/>
                <w:i w:val="0"/>
                <w:color w:val="000000"/>
                <w:spacing w:val="0"/>
                <w:kern w:val="21"/>
                <w:sz w:val="18"/>
                <w:szCs w:val="18"/>
                <w:u w:val="none"/>
                <w:lang w:val="en-US" w:eastAsia="zh-CN"/>
              </w:rPr>
              <w:t>11</w:t>
            </w:r>
          </w:p>
        </w:tc>
        <w:tc>
          <w:tcPr>
            <w:tcW w:w="870"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both"/>
              <w:rPr>
                <w:rFonts w:hint="eastAsia" w:ascii="宋体" w:hAnsi="宋体" w:eastAsia="仿宋_GB2312" w:cs="仿宋_GB2312"/>
                <w:i w:val="0"/>
                <w:color w:val="000000"/>
                <w:spacing w:val="0"/>
                <w:kern w:val="21"/>
                <w:sz w:val="18"/>
                <w:szCs w:val="18"/>
                <w:u w:val="none"/>
              </w:rPr>
            </w:pPr>
          </w:p>
        </w:tc>
        <w:tc>
          <w:tcPr>
            <w:tcW w:w="885" w:type="dxa"/>
            <w:vMerge w:val="continue"/>
            <w:tcBorders>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both"/>
              <w:rPr>
                <w:rFonts w:hint="eastAsia" w:ascii="宋体" w:hAnsi="宋体" w:eastAsia="仿宋_GB2312" w:cs="仿宋_GB2312"/>
                <w:i w:val="0"/>
                <w:color w:val="000000"/>
                <w:spacing w:val="0"/>
                <w:kern w:val="21"/>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3.2.4城乡居民基本养老保险个人参保信息变更</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1.事项名称             2.事项简述             3.办理材料             4.办理方式             5.办理时限             67.办事时间             7.办理机构及地点        8.咨询查询途径       9.监督投诉渠道</w:t>
            </w:r>
          </w:p>
        </w:tc>
        <w:tc>
          <w:tcPr>
            <w:tcW w:w="3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1.《中华人民共和国政府信息公开条例》（中华人民共和国国务院令第711号）</w:t>
            </w:r>
            <w:r>
              <w:rPr>
                <w:rFonts w:hint="eastAsia" w:ascii="宋体" w:hAnsi="宋体" w:eastAsia="仿宋_GB2312" w:cs="仿宋_GB2312"/>
                <w:i w:val="0"/>
                <w:color w:val="000000"/>
                <w:spacing w:val="0"/>
                <w:kern w:val="21"/>
                <w:sz w:val="18"/>
                <w:szCs w:val="18"/>
                <w:u w:val="none"/>
                <w:lang w:val="en-US" w:eastAsia="zh-CN" w:bidi="ar"/>
              </w:rPr>
              <w:br w:type="textWrapping"/>
            </w:r>
            <w:r>
              <w:rPr>
                <w:rFonts w:hint="eastAsia" w:ascii="宋体" w:hAnsi="宋体" w:eastAsia="仿宋_GB2312" w:cs="仿宋_GB2312"/>
                <w:i w:val="0"/>
                <w:color w:val="000000"/>
                <w:spacing w:val="0"/>
                <w:kern w:val="21"/>
                <w:sz w:val="18"/>
                <w:szCs w:val="18"/>
                <w:u w:val="none"/>
                <w:lang w:val="en-US" w:eastAsia="zh-CN"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宋体" w:hAnsi="宋体" w:eastAsia="仿宋_GB2312" w:cs="仿宋_GB2312"/>
                <w:i w:val="0"/>
                <w:color w:val="000000"/>
                <w:spacing w:val="0"/>
                <w:kern w:val="21"/>
                <w:sz w:val="18"/>
                <w:szCs w:val="18"/>
                <w:u w:val="none"/>
                <w:lang w:val="en-US" w:eastAsia="zh-CN" w:bidi="ar"/>
              </w:rPr>
              <w:br w:type="textWrapping"/>
            </w:r>
            <w:r>
              <w:rPr>
                <w:rFonts w:hint="eastAsia" w:ascii="宋体" w:hAnsi="宋体" w:eastAsia="仿宋_GB2312" w:cs="仿宋_GB2312"/>
                <w:i w:val="0"/>
                <w:color w:val="000000"/>
                <w:spacing w:val="0"/>
                <w:kern w:val="21"/>
                <w:sz w:val="18"/>
                <w:szCs w:val="18"/>
                <w:u w:val="none"/>
                <w:lang w:val="en-US" w:eastAsia="zh-CN" w:bidi="ar"/>
              </w:rPr>
              <w:t>3.《社会保险费征缴暂行条例》（中华人民共和国国务院令710号）</w:t>
            </w:r>
          </w:p>
        </w:tc>
        <w:tc>
          <w:tcPr>
            <w:tcW w:w="10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公开事项信息形成或变更之日起20个工作日内公开</w:t>
            </w:r>
          </w:p>
        </w:tc>
        <w:tc>
          <w:tcPr>
            <w:tcW w:w="7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人力资源社会保障部门</w:t>
            </w:r>
          </w:p>
        </w:tc>
        <w:tc>
          <w:tcPr>
            <w:tcW w:w="34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Style w:val="27"/>
                <w:rFonts w:hint="eastAsia" w:ascii="宋体" w:hAnsi="宋体" w:eastAsia="仿宋_GB2312" w:cs="仿宋_GB2312"/>
                <w:spacing w:val="0"/>
                <w:kern w:val="21"/>
                <w:sz w:val="18"/>
                <w:szCs w:val="18"/>
                <w:lang w:val="en-US" w:eastAsia="zh-CN" w:bidi="ar"/>
              </w:rPr>
              <w:t>■政府网站    □政府公报</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□两微一端    □发布会/听证会</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□广播电视    □纸质媒体</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□公开查阅点  ■政务服务中心</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□便民服务站  □入户/现场</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□社区/企事业单位/村公示栏（电子屏）</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□精准推送    ■其他</w:t>
            </w:r>
            <w:r>
              <w:rPr>
                <w:rFonts w:hint="eastAsia" w:ascii="宋体" w:hAnsi="宋体" w:eastAsia="仿宋_GB2312" w:cs="仿宋_GB2312"/>
                <w:i w:val="0"/>
                <w:color w:val="000000"/>
                <w:spacing w:val="0"/>
                <w:kern w:val="21"/>
                <w:sz w:val="18"/>
                <w:szCs w:val="18"/>
                <w:u w:val="single"/>
                <w:lang w:val="en-US" w:eastAsia="zh-CN" w:bidi="ar"/>
              </w:rPr>
              <w:t xml:space="preserve"> 基层公共服务平台</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bidi="ar"/>
              </w:rPr>
              <w:t>√</w:t>
            </w:r>
          </w:p>
        </w:tc>
        <w:tc>
          <w:tcPr>
            <w:tcW w:w="4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center"/>
              <w:rPr>
                <w:rFonts w:hint="eastAsia" w:ascii="宋体" w:hAnsi="宋体" w:eastAsia="宋体" w:cs="仿宋_GB2312"/>
                <w:i w:val="0"/>
                <w:color w:val="000000"/>
                <w:spacing w:val="0"/>
                <w:kern w:val="21"/>
                <w:sz w:val="18"/>
                <w:szCs w:val="18"/>
                <w:u w:val="none"/>
              </w:rPr>
            </w:pPr>
          </w:p>
        </w:tc>
        <w:tc>
          <w:tcPr>
            <w:tcW w:w="3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bidi="ar"/>
              </w:rPr>
              <w:t>√</w:t>
            </w:r>
          </w:p>
        </w:tc>
        <w:tc>
          <w:tcPr>
            <w:tcW w:w="4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center"/>
              <w:rPr>
                <w:rFonts w:hint="eastAsia" w:ascii="宋体" w:hAnsi="宋体" w:eastAsia="宋体" w:cs="仿宋_GB2312"/>
                <w:i w:val="0"/>
                <w:color w:val="000000"/>
                <w:spacing w:val="0"/>
                <w:kern w:val="21"/>
                <w:sz w:val="18"/>
                <w:szCs w:val="18"/>
                <w:u w:val="none"/>
              </w:rPr>
            </w:pPr>
          </w:p>
        </w:tc>
        <w:tc>
          <w:tcPr>
            <w:tcW w:w="9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bidi="ar"/>
              </w:rPr>
              <w:t>√</w:t>
            </w:r>
          </w:p>
        </w:tc>
      </w:tr>
      <w:tr>
        <w:tblPrEx>
          <w:shd w:val="clear" w:color="auto" w:fill="auto"/>
          <w:tblCellMar>
            <w:top w:w="0" w:type="dxa"/>
            <w:left w:w="0" w:type="dxa"/>
            <w:bottom w:w="0" w:type="dxa"/>
            <w:right w:w="0" w:type="dxa"/>
          </w:tblCellMar>
        </w:tblPrEx>
        <w:trPr>
          <w:trHeight w:val="170" w:hRule="atLeast"/>
          <w:jc w:val="center"/>
        </w:trPr>
        <w:tc>
          <w:tcPr>
            <w:tcW w:w="4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default" w:ascii="宋体" w:hAnsi="宋体" w:eastAsia="仿宋_GB2312" w:cs="仿宋_GB2312"/>
                <w:i w:val="0"/>
                <w:color w:val="000000"/>
                <w:spacing w:val="0"/>
                <w:kern w:val="21"/>
                <w:sz w:val="18"/>
                <w:szCs w:val="18"/>
                <w:u w:val="none"/>
                <w:lang w:val="en-US" w:eastAsia="zh-CN"/>
              </w:rPr>
            </w:pPr>
            <w:r>
              <w:rPr>
                <w:rFonts w:hint="eastAsia" w:ascii="宋体" w:hAnsi="宋体" w:eastAsia="仿宋_GB2312" w:cs="仿宋_GB2312"/>
                <w:i w:val="0"/>
                <w:color w:val="000000"/>
                <w:spacing w:val="0"/>
                <w:kern w:val="21"/>
                <w:sz w:val="18"/>
                <w:szCs w:val="18"/>
                <w:u w:val="none"/>
                <w:lang w:val="en-US" w:eastAsia="zh-CN"/>
              </w:rPr>
              <w:t>12</w:t>
            </w:r>
          </w:p>
        </w:tc>
        <w:tc>
          <w:tcPr>
            <w:tcW w:w="870" w:type="dxa"/>
            <w:vMerge w:val="continue"/>
            <w:tcBorders>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both"/>
              <w:rPr>
                <w:rFonts w:hint="eastAsia" w:ascii="宋体" w:hAnsi="宋体" w:eastAsia="仿宋_GB2312" w:cs="仿宋_GB2312"/>
                <w:i w:val="0"/>
                <w:color w:val="000000"/>
                <w:spacing w:val="0"/>
                <w:kern w:val="21"/>
                <w:sz w:val="18"/>
                <w:szCs w:val="18"/>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3.4个人基本信息变更</w:t>
            </w:r>
          </w:p>
        </w:tc>
        <w:tc>
          <w:tcPr>
            <w:tcW w:w="9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3.4.1社会保险个人基本信息变更</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1.事项名称             2.事项简述             3.办理材料             4.办理方式             5.办理时限             67.办事时间             7.办理机构及地点        8.咨询查询途径       9.监督投诉渠道</w:t>
            </w:r>
          </w:p>
        </w:tc>
        <w:tc>
          <w:tcPr>
            <w:tcW w:w="3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1.《中华人民共和国政府信息公开条例》（中华人民共和国国务院令第711号）</w:t>
            </w:r>
            <w:r>
              <w:rPr>
                <w:rFonts w:hint="eastAsia" w:ascii="宋体" w:hAnsi="宋体" w:eastAsia="仿宋_GB2312" w:cs="仿宋_GB2312"/>
                <w:i w:val="0"/>
                <w:color w:val="000000"/>
                <w:spacing w:val="0"/>
                <w:kern w:val="21"/>
                <w:sz w:val="18"/>
                <w:szCs w:val="18"/>
                <w:u w:val="none"/>
                <w:lang w:val="en-US" w:eastAsia="zh-CN" w:bidi="ar"/>
              </w:rPr>
              <w:br w:type="textWrapping"/>
            </w:r>
            <w:r>
              <w:rPr>
                <w:rFonts w:hint="eastAsia" w:ascii="宋体" w:hAnsi="宋体" w:eastAsia="仿宋_GB2312" w:cs="仿宋_GB2312"/>
                <w:i w:val="0"/>
                <w:color w:val="000000"/>
                <w:spacing w:val="0"/>
                <w:kern w:val="21"/>
                <w:sz w:val="18"/>
                <w:szCs w:val="18"/>
                <w:u w:val="none"/>
                <w:lang w:val="en-US" w:eastAsia="zh-CN"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宋体" w:hAnsi="宋体" w:eastAsia="仿宋_GB2312" w:cs="仿宋_GB2312"/>
                <w:i w:val="0"/>
                <w:color w:val="000000"/>
                <w:spacing w:val="0"/>
                <w:kern w:val="21"/>
                <w:sz w:val="18"/>
                <w:szCs w:val="18"/>
                <w:u w:val="none"/>
                <w:lang w:val="en-US" w:eastAsia="zh-CN" w:bidi="ar"/>
              </w:rPr>
              <w:br w:type="textWrapping"/>
            </w:r>
            <w:r>
              <w:rPr>
                <w:rFonts w:hint="eastAsia" w:ascii="宋体" w:hAnsi="宋体" w:eastAsia="仿宋_GB2312" w:cs="仿宋_GB2312"/>
                <w:i w:val="0"/>
                <w:color w:val="000000"/>
                <w:spacing w:val="0"/>
                <w:kern w:val="21"/>
                <w:sz w:val="18"/>
                <w:szCs w:val="18"/>
                <w:u w:val="none"/>
                <w:lang w:val="en-US" w:eastAsia="zh-CN" w:bidi="ar"/>
              </w:rPr>
              <w:t>3.《社会保险费征缴暂行条例》（中华人民共和国国务院令710号）</w:t>
            </w:r>
          </w:p>
        </w:tc>
        <w:tc>
          <w:tcPr>
            <w:tcW w:w="10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公开事项信息形成或变更之日起20个工作日内公开</w:t>
            </w:r>
          </w:p>
        </w:tc>
        <w:tc>
          <w:tcPr>
            <w:tcW w:w="7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人力资源社会保障部门</w:t>
            </w:r>
          </w:p>
        </w:tc>
        <w:tc>
          <w:tcPr>
            <w:tcW w:w="34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Style w:val="27"/>
                <w:rFonts w:hint="eastAsia" w:ascii="宋体" w:hAnsi="宋体" w:eastAsia="仿宋_GB2312" w:cs="仿宋_GB2312"/>
                <w:spacing w:val="0"/>
                <w:kern w:val="21"/>
                <w:sz w:val="18"/>
                <w:szCs w:val="18"/>
                <w:lang w:val="en-US" w:eastAsia="zh-CN" w:bidi="ar"/>
              </w:rPr>
              <w:t>■政府网站    □政府公报</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□两微一端    □发布会/听证会</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□广播电视    □纸质媒体</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□公开查阅点  ■政务服务中心</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□便民服务站  □入户/现场</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□社区/企事业单位/村公示栏（电子屏）</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□精准推送    ■其他</w:t>
            </w:r>
            <w:r>
              <w:rPr>
                <w:rFonts w:hint="eastAsia" w:ascii="宋体" w:hAnsi="宋体" w:eastAsia="仿宋_GB2312" w:cs="仿宋_GB2312"/>
                <w:i w:val="0"/>
                <w:color w:val="000000"/>
                <w:spacing w:val="0"/>
                <w:kern w:val="21"/>
                <w:sz w:val="18"/>
                <w:szCs w:val="18"/>
                <w:u w:val="single"/>
                <w:lang w:val="en-US" w:eastAsia="zh-CN" w:bidi="ar"/>
              </w:rPr>
              <w:t xml:space="preserve"> 基层公共服务平台</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bidi="ar"/>
              </w:rPr>
              <w:t>√</w:t>
            </w:r>
          </w:p>
        </w:tc>
        <w:tc>
          <w:tcPr>
            <w:tcW w:w="4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center"/>
              <w:rPr>
                <w:rFonts w:hint="eastAsia" w:ascii="宋体" w:hAnsi="宋体" w:eastAsia="宋体" w:cs="仿宋_GB2312"/>
                <w:i w:val="0"/>
                <w:color w:val="000000"/>
                <w:spacing w:val="0"/>
                <w:kern w:val="21"/>
                <w:sz w:val="18"/>
                <w:szCs w:val="18"/>
                <w:u w:val="none"/>
              </w:rPr>
            </w:pPr>
          </w:p>
        </w:tc>
        <w:tc>
          <w:tcPr>
            <w:tcW w:w="3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bidi="ar"/>
              </w:rPr>
              <w:t>√</w:t>
            </w:r>
          </w:p>
        </w:tc>
        <w:tc>
          <w:tcPr>
            <w:tcW w:w="4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center"/>
              <w:rPr>
                <w:rFonts w:hint="eastAsia" w:ascii="宋体" w:hAnsi="宋体" w:eastAsia="宋体" w:cs="仿宋_GB2312"/>
                <w:i w:val="0"/>
                <w:color w:val="000000"/>
                <w:spacing w:val="0"/>
                <w:kern w:val="21"/>
                <w:sz w:val="18"/>
                <w:szCs w:val="18"/>
                <w:u w:val="none"/>
              </w:rPr>
            </w:pPr>
          </w:p>
        </w:tc>
        <w:tc>
          <w:tcPr>
            <w:tcW w:w="9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bidi="ar"/>
              </w:rPr>
              <w:t>√</w:t>
            </w:r>
          </w:p>
        </w:tc>
      </w:tr>
      <w:tr>
        <w:tblPrEx>
          <w:shd w:val="clear" w:color="auto" w:fill="auto"/>
          <w:tblCellMar>
            <w:top w:w="0" w:type="dxa"/>
            <w:left w:w="0" w:type="dxa"/>
            <w:bottom w:w="0" w:type="dxa"/>
            <w:right w:w="0" w:type="dxa"/>
          </w:tblCellMar>
        </w:tblPrEx>
        <w:trPr>
          <w:trHeight w:val="170" w:hRule="atLeast"/>
          <w:jc w:val="center"/>
        </w:trPr>
        <w:tc>
          <w:tcPr>
            <w:tcW w:w="4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default" w:ascii="宋体" w:hAnsi="宋体" w:eastAsia="仿宋_GB2312" w:cs="仿宋_GB2312"/>
                <w:i w:val="0"/>
                <w:color w:val="000000"/>
                <w:spacing w:val="0"/>
                <w:kern w:val="21"/>
                <w:sz w:val="18"/>
                <w:szCs w:val="18"/>
                <w:u w:val="none"/>
                <w:lang w:val="en-US" w:eastAsia="zh-CN"/>
              </w:rPr>
            </w:pPr>
            <w:r>
              <w:rPr>
                <w:rFonts w:hint="eastAsia" w:ascii="宋体" w:hAnsi="宋体" w:eastAsia="仿宋_GB2312" w:cs="仿宋_GB2312"/>
                <w:i w:val="0"/>
                <w:color w:val="000000"/>
                <w:spacing w:val="0"/>
                <w:kern w:val="21"/>
                <w:sz w:val="18"/>
                <w:szCs w:val="18"/>
                <w:u w:val="none"/>
                <w:lang w:val="en-US" w:eastAsia="zh-CN"/>
              </w:rPr>
              <w:t>13</w:t>
            </w:r>
          </w:p>
        </w:tc>
        <w:tc>
          <w:tcPr>
            <w:tcW w:w="87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3.社会保险参保信息维护</w:t>
            </w:r>
          </w:p>
        </w:tc>
        <w:tc>
          <w:tcPr>
            <w:tcW w:w="8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3.4个人基本信息变更</w:t>
            </w:r>
          </w:p>
        </w:tc>
        <w:tc>
          <w:tcPr>
            <w:tcW w:w="9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3.4.3城乡居民基本养老保险个人基本信息变更</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1.事项名称             2.事项简述             3.办理材料             4.办理方式             5.办理时限             67.办事时间             7.办理机构及地点        8.咨询查询途径       9.监督投诉渠道</w:t>
            </w:r>
          </w:p>
        </w:tc>
        <w:tc>
          <w:tcPr>
            <w:tcW w:w="3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1.《中华人民共和国政府信息公开条例》（中华人民共和国国务院令第711号）</w:t>
            </w:r>
            <w:r>
              <w:rPr>
                <w:rFonts w:hint="eastAsia" w:ascii="宋体" w:hAnsi="宋体" w:eastAsia="仿宋_GB2312" w:cs="仿宋_GB2312"/>
                <w:i w:val="0"/>
                <w:color w:val="000000"/>
                <w:spacing w:val="0"/>
                <w:kern w:val="21"/>
                <w:sz w:val="18"/>
                <w:szCs w:val="18"/>
                <w:u w:val="none"/>
                <w:lang w:val="en-US" w:eastAsia="zh-CN" w:bidi="ar"/>
              </w:rPr>
              <w:br w:type="textWrapping"/>
            </w:r>
            <w:r>
              <w:rPr>
                <w:rFonts w:hint="eastAsia" w:ascii="宋体" w:hAnsi="宋体" w:eastAsia="仿宋_GB2312" w:cs="仿宋_GB2312"/>
                <w:i w:val="0"/>
                <w:color w:val="000000"/>
                <w:spacing w:val="0"/>
                <w:kern w:val="21"/>
                <w:sz w:val="18"/>
                <w:szCs w:val="18"/>
                <w:u w:val="none"/>
                <w:lang w:val="en-US" w:eastAsia="zh-CN"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宋体" w:hAnsi="宋体" w:eastAsia="仿宋_GB2312" w:cs="仿宋_GB2312"/>
                <w:i w:val="0"/>
                <w:color w:val="000000"/>
                <w:spacing w:val="0"/>
                <w:kern w:val="21"/>
                <w:sz w:val="18"/>
                <w:szCs w:val="18"/>
                <w:u w:val="none"/>
                <w:lang w:val="en-US" w:eastAsia="zh-CN" w:bidi="ar"/>
              </w:rPr>
              <w:br w:type="textWrapping"/>
            </w:r>
            <w:r>
              <w:rPr>
                <w:rFonts w:hint="eastAsia" w:ascii="宋体" w:hAnsi="宋体" w:eastAsia="仿宋_GB2312" w:cs="仿宋_GB2312"/>
                <w:i w:val="0"/>
                <w:color w:val="000000"/>
                <w:spacing w:val="0"/>
                <w:kern w:val="21"/>
                <w:sz w:val="18"/>
                <w:szCs w:val="18"/>
                <w:u w:val="none"/>
                <w:lang w:val="en-US" w:eastAsia="zh-CN" w:bidi="ar"/>
              </w:rPr>
              <w:t>3.《社会保险费征缴暂行条例》（中华人民共和国国务院令710号）</w:t>
            </w:r>
          </w:p>
        </w:tc>
        <w:tc>
          <w:tcPr>
            <w:tcW w:w="10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公开事项信息形成或变更之日起20个工作日内公开</w:t>
            </w:r>
          </w:p>
        </w:tc>
        <w:tc>
          <w:tcPr>
            <w:tcW w:w="7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人力资源社会保障部门</w:t>
            </w:r>
          </w:p>
        </w:tc>
        <w:tc>
          <w:tcPr>
            <w:tcW w:w="34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Style w:val="27"/>
                <w:rFonts w:hint="eastAsia" w:ascii="宋体" w:hAnsi="宋体" w:eastAsia="仿宋_GB2312" w:cs="仿宋_GB2312"/>
                <w:spacing w:val="0"/>
                <w:kern w:val="21"/>
                <w:sz w:val="18"/>
                <w:szCs w:val="18"/>
                <w:lang w:val="en-US" w:eastAsia="zh-CN" w:bidi="ar"/>
              </w:rPr>
              <w:t>■政府网站    □政府公报</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□两微一端    □发布会/听证会</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□广播电视    □纸质媒体</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□公开查阅点  ■政务服务中心</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□便民服务站  □入户/现场</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□社区/企事业单位/村公示栏（电子屏）</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□精准推送    ■其他</w:t>
            </w:r>
            <w:r>
              <w:rPr>
                <w:rFonts w:hint="eastAsia" w:ascii="宋体" w:hAnsi="宋体" w:eastAsia="仿宋_GB2312" w:cs="仿宋_GB2312"/>
                <w:i w:val="0"/>
                <w:color w:val="000000"/>
                <w:spacing w:val="0"/>
                <w:kern w:val="21"/>
                <w:sz w:val="18"/>
                <w:szCs w:val="18"/>
                <w:u w:val="single"/>
                <w:lang w:val="en-US" w:eastAsia="zh-CN" w:bidi="ar"/>
              </w:rPr>
              <w:t xml:space="preserve"> 基层公共服务平台</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bidi="ar"/>
              </w:rPr>
              <w:t>√</w:t>
            </w:r>
          </w:p>
        </w:tc>
        <w:tc>
          <w:tcPr>
            <w:tcW w:w="4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center"/>
              <w:rPr>
                <w:rFonts w:hint="eastAsia" w:ascii="宋体" w:hAnsi="宋体" w:eastAsia="宋体" w:cs="仿宋_GB2312"/>
                <w:i w:val="0"/>
                <w:color w:val="000000"/>
                <w:spacing w:val="0"/>
                <w:kern w:val="21"/>
                <w:sz w:val="18"/>
                <w:szCs w:val="18"/>
                <w:u w:val="none"/>
              </w:rPr>
            </w:pPr>
          </w:p>
        </w:tc>
        <w:tc>
          <w:tcPr>
            <w:tcW w:w="3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bidi="ar"/>
              </w:rPr>
              <w:t>√</w:t>
            </w:r>
          </w:p>
        </w:tc>
        <w:tc>
          <w:tcPr>
            <w:tcW w:w="4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center"/>
              <w:rPr>
                <w:rFonts w:hint="eastAsia" w:ascii="宋体" w:hAnsi="宋体" w:eastAsia="宋体" w:cs="仿宋_GB2312"/>
                <w:i w:val="0"/>
                <w:color w:val="000000"/>
                <w:spacing w:val="0"/>
                <w:kern w:val="21"/>
                <w:sz w:val="18"/>
                <w:szCs w:val="18"/>
                <w:u w:val="none"/>
              </w:rPr>
            </w:pPr>
          </w:p>
        </w:tc>
        <w:tc>
          <w:tcPr>
            <w:tcW w:w="9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bidi="ar"/>
              </w:rPr>
              <w:t>√</w:t>
            </w:r>
          </w:p>
        </w:tc>
      </w:tr>
      <w:tr>
        <w:tblPrEx>
          <w:shd w:val="clear" w:color="auto" w:fill="auto"/>
          <w:tblCellMar>
            <w:top w:w="0" w:type="dxa"/>
            <w:left w:w="0" w:type="dxa"/>
            <w:bottom w:w="0" w:type="dxa"/>
            <w:right w:w="0" w:type="dxa"/>
          </w:tblCellMar>
        </w:tblPrEx>
        <w:trPr>
          <w:trHeight w:val="170" w:hRule="atLeast"/>
          <w:jc w:val="center"/>
        </w:trPr>
        <w:tc>
          <w:tcPr>
            <w:tcW w:w="4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default" w:ascii="宋体" w:hAnsi="宋体" w:eastAsia="仿宋_GB2312" w:cs="仿宋_GB2312"/>
                <w:i w:val="0"/>
                <w:color w:val="000000"/>
                <w:spacing w:val="0"/>
                <w:kern w:val="21"/>
                <w:sz w:val="18"/>
                <w:szCs w:val="18"/>
                <w:u w:val="none"/>
                <w:lang w:val="en-US" w:eastAsia="zh-CN"/>
              </w:rPr>
            </w:pPr>
            <w:r>
              <w:rPr>
                <w:rFonts w:hint="eastAsia" w:ascii="宋体" w:hAnsi="宋体" w:eastAsia="仿宋_GB2312" w:cs="仿宋_GB2312"/>
                <w:i w:val="0"/>
                <w:color w:val="000000"/>
                <w:spacing w:val="0"/>
                <w:kern w:val="21"/>
                <w:sz w:val="18"/>
                <w:szCs w:val="18"/>
                <w:u w:val="none"/>
                <w:lang w:val="en-US" w:eastAsia="zh-CN"/>
              </w:rPr>
              <w:t>14</w:t>
            </w:r>
          </w:p>
        </w:tc>
        <w:tc>
          <w:tcPr>
            <w:tcW w:w="87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both"/>
              <w:rPr>
                <w:rFonts w:hint="eastAsia" w:ascii="宋体" w:hAnsi="宋体" w:eastAsia="仿宋_GB2312" w:cs="仿宋_GB2312"/>
                <w:i w:val="0"/>
                <w:color w:val="000000"/>
                <w:spacing w:val="0"/>
                <w:kern w:val="21"/>
                <w:sz w:val="18"/>
                <w:szCs w:val="18"/>
                <w:u w:val="none"/>
              </w:rPr>
            </w:pPr>
          </w:p>
        </w:tc>
        <w:tc>
          <w:tcPr>
            <w:tcW w:w="885" w:type="dxa"/>
            <w:vMerge w:val="restart"/>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both"/>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3.5待遇发放账户维护</w:t>
            </w:r>
          </w:p>
        </w:tc>
        <w:tc>
          <w:tcPr>
            <w:tcW w:w="9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3.5.2企业职工基本养老保险个人待遇发放账户变更</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1.事项名称             2.事项简述             3.办理材料             4.办理方式             5.办理时限                          6.办事时间             7.办理机构及地点        8.咨询查询途径       9.监督投诉渠道</w:t>
            </w:r>
          </w:p>
        </w:tc>
        <w:tc>
          <w:tcPr>
            <w:tcW w:w="3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1.《中华人民共和国政府信息公开条例》（中华人民共和国国务院令第711号）</w:t>
            </w:r>
            <w:r>
              <w:rPr>
                <w:rFonts w:hint="eastAsia" w:ascii="宋体" w:hAnsi="宋体" w:eastAsia="仿宋_GB2312" w:cs="仿宋_GB2312"/>
                <w:i w:val="0"/>
                <w:color w:val="000000"/>
                <w:spacing w:val="0"/>
                <w:kern w:val="21"/>
                <w:sz w:val="18"/>
                <w:szCs w:val="18"/>
                <w:u w:val="none"/>
                <w:lang w:val="en-US" w:eastAsia="zh-CN" w:bidi="ar"/>
              </w:rPr>
              <w:br w:type="textWrapping"/>
            </w:r>
            <w:r>
              <w:rPr>
                <w:rFonts w:hint="eastAsia" w:ascii="宋体" w:hAnsi="宋体" w:eastAsia="仿宋_GB2312" w:cs="仿宋_GB2312"/>
                <w:i w:val="0"/>
                <w:color w:val="000000"/>
                <w:spacing w:val="0"/>
                <w:kern w:val="21"/>
                <w:sz w:val="18"/>
                <w:szCs w:val="18"/>
                <w:u w:val="none"/>
                <w:lang w:val="en-US" w:eastAsia="zh-CN"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宋体" w:hAnsi="宋体" w:eastAsia="仿宋_GB2312" w:cs="仿宋_GB2312"/>
                <w:i w:val="0"/>
                <w:color w:val="000000"/>
                <w:spacing w:val="0"/>
                <w:kern w:val="21"/>
                <w:sz w:val="18"/>
                <w:szCs w:val="18"/>
                <w:u w:val="none"/>
                <w:lang w:val="en-US" w:eastAsia="zh-CN" w:bidi="ar"/>
              </w:rPr>
              <w:br w:type="textWrapping"/>
            </w:r>
            <w:r>
              <w:rPr>
                <w:rFonts w:hint="eastAsia" w:ascii="宋体" w:hAnsi="宋体" w:eastAsia="仿宋_GB2312" w:cs="仿宋_GB2312"/>
                <w:i w:val="0"/>
                <w:color w:val="000000"/>
                <w:spacing w:val="0"/>
                <w:kern w:val="21"/>
                <w:sz w:val="18"/>
                <w:szCs w:val="18"/>
                <w:u w:val="none"/>
                <w:lang w:val="en-US" w:eastAsia="zh-CN" w:bidi="ar"/>
              </w:rPr>
              <w:t>3.《社会保险费征缴暂行条例》（中华人民共和国国务院令710号）</w:t>
            </w:r>
          </w:p>
        </w:tc>
        <w:tc>
          <w:tcPr>
            <w:tcW w:w="10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公开事项信息形成或变更之日起20个工作日内公开</w:t>
            </w:r>
          </w:p>
        </w:tc>
        <w:tc>
          <w:tcPr>
            <w:tcW w:w="7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人力资源社会保障部门</w:t>
            </w:r>
          </w:p>
        </w:tc>
        <w:tc>
          <w:tcPr>
            <w:tcW w:w="34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Style w:val="27"/>
                <w:rFonts w:hint="eastAsia" w:ascii="宋体" w:hAnsi="宋体" w:eastAsia="仿宋_GB2312" w:cs="仿宋_GB2312"/>
                <w:spacing w:val="0"/>
                <w:kern w:val="21"/>
                <w:sz w:val="18"/>
                <w:szCs w:val="18"/>
                <w:lang w:val="en-US" w:eastAsia="zh-CN" w:bidi="ar"/>
              </w:rPr>
              <w:t>■政府网站    □政府公报</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□两微一端    □发布会/听证会</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□广播电视    □纸质媒体</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□公开查阅点  ■政务服务中心</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□便民服务站  □入户/现场</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□社区/企事业单位/村公示栏（电子屏）</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□精准推送    ■其他</w:t>
            </w:r>
            <w:r>
              <w:rPr>
                <w:rFonts w:hint="eastAsia" w:ascii="宋体" w:hAnsi="宋体" w:eastAsia="仿宋_GB2312" w:cs="仿宋_GB2312"/>
                <w:i w:val="0"/>
                <w:color w:val="000000"/>
                <w:spacing w:val="0"/>
                <w:kern w:val="21"/>
                <w:sz w:val="18"/>
                <w:szCs w:val="18"/>
                <w:u w:val="single"/>
                <w:lang w:val="en-US" w:eastAsia="zh-CN" w:bidi="ar"/>
              </w:rPr>
              <w:t xml:space="preserve"> 基层公共服务平台</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bidi="ar"/>
              </w:rPr>
              <w:t>√</w:t>
            </w:r>
          </w:p>
        </w:tc>
        <w:tc>
          <w:tcPr>
            <w:tcW w:w="4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center"/>
              <w:rPr>
                <w:rFonts w:hint="eastAsia" w:ascii="宋体" w:hAnsi="宋体" w:eastAsia="宋体" w:cs="仿宋_GB2312"/>
                <w:i w:val="0"/>
                <w:color w:val="000000"/>
                <w:spacing w:val="0"/>
                <w:kern w:val="21"/>
                <w:sz w:val="18"/>
                <w:szCs w:val="18"/>
                <w:u w:val="none"/>
              </w:rPr>
            </w:pPr>
          </w:p>
        </w:tc>
        <w:tc>
          <w:tcPr>
            <w:tcW w:w="3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bidi="ar"/>
              </w:rPr>
              <w:t>√</w:t>
            </w:r>
          </w:p>
        </w:tc>
        <w:tc>
          <w:tcPr>
            <w:tcW w:w="4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center"/>
              <w:rPr>
                <w:rFonts w:hint="eastAsia" w:ascii="宋体" w:hAnsi="宋体" w:eastAsia="宋体" w:cs="仿宋_GB2312"/>
                <w:i w:val="0"/>
                <w:color w:val="000000"/>
                <w:spacing w:val="0"/>
                <w:kern w:val="21"/>
                <w:sz w:val="18"/>
                <w:szCs w:val="18"/>
                <w:u w:val="none"/>
              </w:rPr>
            </w:pPr>
          </w:p>
        </w:tc>
        <w:tc>
          <w:tcPr>
            <w:tcW w:w="9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bidi="ar"/>
              </w:rPr>
              <w:t>√</w:t>
            </w:r>
          </w:p>
        </w:tc>
      </w:tr>
      <w:tr>
        <w:tblPrEx>
          <w:shd w:val="clear" w:color="auto" w:fill="auto"/>
          <w:tblCellMar>
            <w:top w:w="0" w:type="dxa"/>
            <w:left w:w="0" w:type="dxa"/>
            <w:bottom w:w="0" w:type="dxa"/>
            <w:right w:w="0" w:type="dxa"/>
          </w:tblCellMar>
        </w:tblPrEx>
        <w:trPr>
          <w:trHeight w:val="170" w:hRule="atLeast"/>
          <w:jc w:val="center"/>
        </w:trPr>
        <w:tc>
          <w:tcPr>
            <w:tcW w:w="4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default" w:ascii="宋体" w:hAnsi="宋体" w:eastAsia="仿宋_GB2312" w:cs="仿宋_GB2312"/>
                <w:i w:val="0"/>
                <w:color w:val="000000"/>
                <w:spacing w:val="0"/>
                <w:kern w:val="21"/>
                <w:sz w:val="18"/>
                <w:szCs w:val="18"/>
                <w:u w:val="none"/>
                <w:lang w:val="en-US"/>
              </w:rPr>
            </w:pPr>
            <w:r>
              <w:rPr>
                <w:rFonts w:hint="eastAsia" w:ascii="宋体" w:hAnsi="宋体" w:eastAsia="仿宋_GB2312" w:cs="仿宋_GB2312"/>
                <w:i w:val="0"/>
                <w:color w:val="000000"/>
                <w:spacing w:val="0"/>
                <w:kern w:val="21"/>
                <w:sz w:val="18"/>
                <w:szCs w:val="18"/>
                <w:u w:val="none"/>
                <w:lang w:val="en-US" w:eastAsia="zh-CN" w:bidi="ar"/>
              </w:rPr>
              <w:t>15</w:t>
            </w:r>
          </w:p>
        </w:tc>
        <w:tc>
          <w:tcPr>
            <w:tcW w:w="87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both"/>
              <w:rPr>
                <w:rFonts w:hint="eastAsia" w:ascii="宋体" w:hAnsi="宋体" w:eastAsia="仿宋_GB2312" w:cs="仿宋_GB2312"/>
                <w:i w:val="0"/>
                <w:color w:val="000000"/>
                <w:spacing w:val="0"/>
                <w:kern w:val="21"/>
                <w:sz w:val="18"/>
                <w:szCs w:val="18"/>
                <w:u w:val="none"/>
              </w:rPr>
            </w:pPr>
          </w:p>
        </w:tc>
        <w:tc>
          <w:tcPr>
            <w:tcW w:w="885" w:type="dxa"/>
            <w:vMerge w:val="continue"/>
            <w:tcBorders>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both"/>
              <w:rPr>
                <w:rFonts w:hint="eastAsia" w:ascii="宋体" w:hAnsi="宋体" w:eastAsia="仿宋_GB2312" w:cs="仿宋_GB2312"/>
                <w:i w:val="0"/>
                <w:color w:val="000000"/>
                <w:spacing w:val="0"/>
                <w:kern w:val="21"/>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3.5.3失业保险待遇发放账户维变更</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1.事项名称             2.事项简述             3.办理材料             4.办理方式             5.办理时限                          6.办事时间             7.办理机构及地点        8.咨询查询途径       9.监督投诉渠道</w:t>
            </w:r>
          </w:p>
        </w:tc>
        <w:tc>
          <w:tcPr>
            <w:tcW w:w="3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1.《中华人民共和国政府信息公开条例》（中华人民共和国国务院令第711号）</w:t>
            </w:r>
            <w:r>
              <w:rPr>
                <w:rFonts w:hint="eastAsia" w:ascii="宋体" w:hAnsi="宋体" w:eastAsia="仿宋_GB2312" w:cs="仿宋_GB2312"/>
                <w:i w:val="0"/>
                <w:color w:val="000000"/>
                <w:spacing w:val="0"/>
                <w:kern w:val="21"/>
                <w:sz w:val="18"/>
                <w:szCs w:val="18"/>
                <w:u w:val="none"/>
                <w:lang w:val="en-US" w:eastAsia="zh-CN" w:bidi="ar"/>
              </w:rPr>
              <w:br w:type="textWrapping"/>
            </w:r>
            <w:r>
              <w:rPr>
                <w:rFonts w:hint="eastAsia" w:ascii="宋体" w:hAnsi="宋体" w:eastAsia="仿宋_GB2312" w:cs="仿宋_GB2312"/>
                <w:i w:val="0"/>
                <w:color w:val="000000"/>
                <w:spacing w:val="0"/>
                <w:kern w:val="21"/>
                <w:sz w:val="18"/>
                <w:szCs w:val="18"/>
                <w:u w:val="none"/>
                <w:lang w:val="en-US" w:eastAsia="zh-CN"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宋体" w:hAnsi="宋体" w:eastAsia="仿宋_GB2312" w:cs="仿宋_GB2312"/>
                <w:i w:val="0"/>
                <w:color w:val="000000"/>
                <w:spacing w:val="0"/>
                <w:kern w:val="21"/>
                <w:sz w:val="18"/>
                <w:szCs w:val="18"/>
                <w:u w:val="none"/>
                <w:lang w:val="en-US" w:eastAsia="zh-CN" w:bidi="ar"/>
              </w:rPr>
              <w:br w:type="textWrapping"/>
            </w:r>
            <w:r>
              <w:rPr>
                <w:rFonts w:hint="eastAsia" w:ascii="宋体" w:hAnsi="宋体" w:eastAsia="仿宋_GB2312" w:cs="仿宋_GB2312"/>
                <w:i w:val="0"/>
                <w:color w:val="000000"/>
                <w:spacing w:val="0"/>
                <w:kern w:val="21"/>
                <w:sz w:val="18"/>
                <w:szCs w:val="18"/>
                <w:u w:val="none"/>
                <w:lang w:val="en-US" w:eastAsia="zh-CN" w:bidi="ar"/>
              </w:rPr>
              <w:t>3.《社会保险费征缴暂行条例》（中华人民共和国国务院令710号）</w:t>
            </w:r>
          </w:p>
        </w:tc>
        <w:tc>
          <w:tcPr>
            <w:tcW w:w="10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公开事项信息形成或变更之日起20个工作日内公开</w:t>
            </w:r>
          </w:p>
        </w:tc>
        <w:tc>
          <w:tcPr>
            <w:tcW w:w="7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人力资源社会保障部门</w:t>
            </w:r>
          </w:p>
        </w:tc>
        <w:tc>
          <w:tcPr>
            <w:tcW w:w="34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Style w:val="27"/>
                <w:rFonts w:hint="eastAsia" w:ascii="宋体" w:hAnsi="宋体" w:eastAsia="仿宋_GB2312" w:cs="仿宋_GB2312"/>
                <w:spacing w:val="0"/>
                <w:kern w:val="21"/>
                <w:sz w:val="18"/>
                <w:szCs w:val="18"/>
                <w:lang w:val="en-US" w:eastAsia="zh-CN" w:bidi="ar"/>
              </w:rPr>
              <w:t>■政府网站    □政府公报</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□两微一端    □发布会/听证会</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□广播电视    □纸质媒体</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□公开查阅点  ■政务服务中心</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□便民服务站  □入户/现场</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□社区/企事业单位/村公示栏（电子屏）</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□精准推送    ■其他</w:t>
            </w:r>
            <w:r>
              <w:rPr>
                <w:rFonts w:hint="eastAsia" w:ascii="宋体" w:hAnsi="宋体" w:eastAsia="仿宋_GB2312" w:cs="仿宋_GB2312"/>
                <w:i w:val="0"/>
                <w:color w:val="000000"/>
                <w:spacing w:val="0"/>
                <w:kern w:val="21"/>
                <w:sz w:val="18"/>
                <w:szCs w:val="18"/>
                <w:u w:val="single"/>
                <w:lang w:val="en-US" w:eastAsia="zh-CN" w:bidi="ar"/>
              </w:rPr>
              <w:t xml:space="preserve"> 基层公共服务平台</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bidi="ar"/>
              </w:rPr>
              <w:t>√</w:t>
            </w:r>
          </w:p>
        </w:tc>
        <w:tc>
          <w:tcPr>
            <w:tcW w:w="4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center"/>
              <w:rPr>
                <w:rFonts w:hint="eastAsia" w:ascii="宋体" w:hAnsi="宋体" w:eastAsia="宋体" w:cs="仿宋_GB2312"/>
                <w:i w:val="0"/>
                <w:color w:val="000000"/>
                <w:spacing w:val="0"/>
                <w:kern w:val="21"/>
                <w:sz w:val="18"/>
                <w:szCs w:val="18"/>
                <w:u w:val="none"/>
              </w:rPr>
            </w:pPr>
          </w:p>
        </w:tc>
        <w:tc>
          <w:tcPr>
            <w:tcW w:w="3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bidi="ar"/>
              </w:rPr>
              <w:t>√</w:t>
            </w:r>
          </w:p>
        </w:tc>
        <w:tc>
          <w:tcPr>
            <w:tcW w:w="4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center"/>
              <w:rPr>
                <w:rFonts w:hint="eastAsia" w:ascii="宋体" w:hAnsi="宋体" w:eastAsia="宋体" w:cs="仿宋_GB2312"/>
                <w:i w:val="0"/>
                <w:color w:val="000000"/>
                <w:spacing w:val="0"/>
                <w:kern w:val="21"/>
                <w:sz w:val="18"/>
                <w:szCs w:val="18"/>
                <w:u w:val="none"/>
              </w:rPr>
            </w:pPr>
          </w:p>
        </w:tc>
        <w:tc>
          <w:tcPr>
            <w:tcW w:w="9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bidi="ar"/>
              </w:rPr>
              <w:t>√</w:t>
            </w:r>
          </w:p>
        </w:tc>
      </w:tr>
      <w:tr>
        <w:tblPrEx>
          <w:shd w:val="clear" w:color="auto" w:fill="auto"/>
          <w:tblCellMar>
            <w:top w:w="0" w:type="dxa"/>
            <w:left w:w="0" w:type="dxa"/>
            <w:bottom w:w="0" w:type="dxa"/>
            <w:right w:w="0" w:type="dxa"/>
          </w:tblCellMar>
        </w:tblPrEx>
        <w:trPr>
          <w:trHeight w:val="170" w:hRule="atLeast"/>
          <w:jc w:val="center"/>
        </w:trPr>
        <w:tc>
          <w:tcPr>
            <w:tcW w:w="4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default" w:ascii="宋体" w:hAnsi="宋体" w:eastAsia="仿宋_GB2312" w:cs="仿宋_GB2312"/>
                <w:i w:val="0"/>
                <w:color w:val="000000"/>
                <w:spacing w:val="0"/>
                <w:kern w:val="21"/>
                <w:sz w:val="18"/>
                <w:szCs w:val="18"/>
                <w:u w:val="none"/>
                <w:lang w:val="en-US"/>
              </w:rPr>
            </w:pPr>
            <w:r>
              <w:rPr>
                <w:rFonts w:hint="eastAsia" w:ascii="宋体" w:hAnsi="宋体" w:eastAsia="仿宋_GB2312" w:cs="仿宋_GB2312"/>
                <w:i w:val="0"/>
                <w:color w:val="000000"/>
                <w:spacing w:val="0"/>
                <w:kern w:val="21"/>
                <w:sz w:val="18"/>
                <w:szCs w:val="18"/>
                <w:u w:val="none"/>
                <w:lang w:val="en-US" w:eastAsia="zh-CN" w:bidi="ar"/>
              </w:rPr>
              <w:t>16</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3.社会保险参保信息维护</w:t>
            </w:r>
          </w:p>
        </w:tc>
        <w:tc>
          <w:tcPr>
            <w:tcW w:w="8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3.5待遇发放账户维护</w:t>
            </w:r>
          </w:p>
        </w:tc>
        <w:tc>
          <w:tcPr>
            <w:tcW w:w="9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3.5.4工伤保险待遇个人发放账户变更</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1.事项名称             2.事项简述             3.办理材料             4.办理方式             5.办理时限                          6.办事时间             7.办理机构及地点        8.咨询查询途径       9.监督投诉渠道</w:t>
            </w:r>
          </w:p>
        </w:tc>
        <w:tc>
          <w:tcPr>
            <w:tcW w:w="3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1.《中华人民共和国政府信息公开条例》（中华人民共和国国务院令第711号）</w:t>
            </w:r>
            <w:r>
              <w:rPr>
                <w:rFonts w:hint="eastAsia" w:ascii="宋体" w:hAnsi="宋体" w:eastAsia="仿宋_GB2312" w:cs="仿宋_GB2312"/>
                <w:i w:val="0"/>
                <w:color w:val="000000"/>
                <w:spacing w:val="0"/>
                <w:kern w:val="21"/>
                <w:sz w:val="18"/>
                <w:szCs w:val="18"/>
                <w:u w:val="none"/>
                <w:lang w:val="en-US" w:eastAsia="zh-CN" w:bidi="ar"/>
              </w:rPr>
              <w:br w:type="textWrapping"/>
            </w:r>
            <w:r>
              <w:rPr>
                <w:rFonts w:hint="eastAsia" w:ascii="宋体" w:hAnsi="宋体" w:eastAsia="仿宋_GB2312" w:cs="仿宋_GB2312"/>
                <w:i w:val="0"/>
                <w:color w:val="000000"/>
                <w:spacing w:val="0"/>
                <w:kern w:val="21"/>
                <w:sz w:val="18"/>
                <w:szCs w:val="18"/>
                <w:u w:val="none"/>
                <w:lang w:val="en-US" w:eastAsia="zh-CN"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宋体" w:hAnsi="宋体" w:eastAsia="仿宋_GB2312" w:cs="仿宋_GB2312"/>
                <w:i w:val="0"/>
                <w:color w:val="000000"/>
                <w:spacing w:val="0"/>
                <w:kern w:val="21"/>
                <w:sz w:val="18"/>
                <w:szCs w:val="18"/>
                <w:u w:val="none"/>
                <w:lang w:val="en-US" w:eastAsia="zh-CN" w:bidi="ar"/>
              </w:rPr>
              <w:br w:type="textWrapping"/>
            </w:r>
            <w:r>
              <w:rPr>
                <w:rFonts w:hint="eastAsia" w:ascii="宋体" w:hAnsi="宋体" w:eastAsia="仿宋_GB2312" w:cs="仿宋_GB2312"/>
                <w:i w:val="0"/>
                <w:color w:val="000000"/>
                <w:spacing w:val="0"/>
                <w:kern w:val="21"/>
                <w:sz w:val="18"/>
                <w:szCs w:val="18"/>
                <w:u w:val="none"/>
                <w:lang w:val="en-US" w:eastAsia="zh-CN" w:bidi="ar"/>
              </w:rPr>
              <w:t>3.《社会保险费征缴暂行条例》（中华人民共和国国务院令710号）</w:t>
            </w:r>
          </w:p>
        </w:tc>
        <w:tc>
          <w:tcPr>
            <w:tcW w:w="10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公开事项信息形成或变更之日起20个工作日内公开</w:t>
            </w:r>
          </w:p>
        </w:tc>
        <w:tc>
          <w:tcPr>
            <w:tcW w:w="7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人力资源社会保障部门</w:t>
            </w:r>
          </w:p>
        </w:tc>
        <w:tc>
          <w:tcPr>
            <w:tcW w:w="34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Style w:val="27"/>
                <w:rFonts w:hint="eastAsia" w:ascii="宋体" w:hAnsi="宋体" w:eastAsia="仿宋_GB2312" w:cs="仿宋_GB2312"/>
                <w:spacing w:val="0"/>
                <w:kern w:val="21"/>
                <w:sz w:val="18"/>
                <w:szCs w:val="18"/>
                <w:lang w:val="en-US" w:eastAsia="zh-CN" w:bidi="ar"/>
              </w:rPr>
              <w:t>■政府网站    □政府公报</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□两微一端    □发布会/听证会</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□广播电视    □纸质媒体</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□公开查阅点  ■政务服务中心</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□便民服务站  □入户/现场</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□社区/企事业单位/村公示栏（电子屏）</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□精准推送    ■其他</w:t>
            </w:r>
            <w:r>
              <w:rPr>
                <w:rFonts w:hint="eastAsia" w:ascii="宋体" w:hAnsi="宋体" w:eastAsia="仿宋_GB2312" w:cs="仿宋_GB2312"/>
                <w:i w:val="0"/>
                <w:color w:val="000000"/>
                <w:spacing w:val="0"/>
                <w:kern w:val="21"/>
                <w:sz w:val="18"/>
                <w:szCs w:val="18"/>
                <w:u w:val="single"/>
                <w:lang w:val="en-US" w:eastAsia="zh-CN" w:bidi="ar"/>
              </w:rPr>
              <w:t xml:space="preserve"> 基层公共服务平台</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bidi="ar"/>
              </w:rPr>
              <w:t>√</w:t>
            </w:r>
          </w:p>
        </w:tc>
        <w:tc>
          <w:tcPr>
            <w:tcW w:w="4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center"/>
              <w:rPr>
                <w:rFonts w:hint="eastAsia" w:ascii="宋体" w:hAnsi="宋体" w:eastAsia="宋体" w:cs="仿宋_GB2312"/>
                <w:i w:val="0"/>
                <w:color w:val="000000"/>
                <w:spacing w:val="0"/>
                <w:kern w:val="21"/>
                <w:sz w:val="18"/>
                <w:szCs w:val="18"/>
                <w:u w:val="none"/>
              </w:rPr>
            </w:pPr>
          </w:p>
        </w:tc>
        <w:tc>
          <w:tcPr>
            <w:tcW w:w="3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bidi="ar"/>
              </w:rPr>
              <w:t>√</w:t>
            </w:r>
          </w:p>
        </w:tc>
        <w:tc>
          <w:tcPr>
            <w:tcW w:w="4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center"/>
              <w:rPr>
                <w:rFonts w:hint="eastAsia" w:ascii="宋体" w:hAnsi="宋体" w:eastAsia="宋体" w:cs="仿宋_GB2312"/>
                <w:i w:val="0"/>
                <w:color w:val="000000"/>
                <w:spacing w:val="0"/>
                <w:kern w:val="21"/>
                <w:sz w:val="18"/>
                <w:szCs w:val="18"/>
                <w:u w:val="none"/>
              </w:rPr>
            </w:pPr>
          </w:p>
        </w:tc>
        <w:tc>
          <w:tcPr>
            <w:tcW w:w="9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bidi="ar"/>
              </w:rPr>
              <w:t>√</w:t>
            </w:r>
          </w:p>
        </w:tc>
      </w:tr>
      <w:tr>
        <w:tblPrEx>
          <w:shd w:val="clear" w:color="auto" w:fill="auto"/>
          <w:tblCellMar>
            <w:top w:w="0" w:type="dxa"/>
            <w:left w:w="0" w:type="dxa"/>
            <w:bottom w:w="0" w:type="dxa"/>
            <w:right w:w="0" w:type="dxa"/>
          </w:tblCellMar>
        </w:tblPrEx>
        <w:trPr>
          <w:trHeight w:val="170" w:hRule="atLeast"/>
          <w:jc w:val="center"/>
        </w:trPr>
        <w:tc>
          <w:tcPr>
            <w:tcW w:w="4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default" w:ascii="宋体" w:hAnsi="宋体" w:eastAsia="仿宋_GB2312" w:cs="仿宋_GB2312"/>
                <w:i w:val="0"/>
                <w:color w:val="000000"/>
                <w:spacing w:val="0"/>
                <w:kern w:val="21"/>
                <w:sz w:val="18"/>
                <w:szCs w:val="18"/>
                <w:u w:val="none"/>
                <w:lang w:val="en-US"/>
              </w:rPr>
            </w:pPr>
            <w:r>
              <w:rPr>
                <w:rFonts w:hint="eastAsia" w:ascii="宋体" w:hAnsi="宋体" w:eastAsia="仿宋_GB2312" w:cs="仿宋_GB2312"/>
                <w:i w:val="0"/>
                <w:color w:val="000000"/>
                <w:spacing w:val="0"/>
                <w:kern w:val="21"/>
                <w:sz w:val="18"/>
                <w:szCs w:val="18"/>
                <w:u w:val="none"/>
                <w:lang w:val="en-US" w:eastAsia="zh-CN" w:bidi="ar"/>
              </w:rPr>
              <w:t>17</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both"/>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4.社会保险缴费申报</w:t>
            </w:r>
          </w:p>
        </w:tc>
        <w:tc>
          <w:tcPr>
            <w:tcW w:w="8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both"/>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4.1缴费人员增减申报</w:t>
            </w:r>
          </w:p>
        </w:tc>
        <w:tc>
          <w:tcPr>
            <w:tcW w:w="9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4.1.2企业缴费人员增减申报</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1.事项名称             2.事项简述             3.办理材料             4.办理方式             5.办理时限             6.结果送达             7.办事时间             8.办理机构及地点        9.咨询查询途径       10.监督投诉渠道</w:t>
            </w:r>
          </w:p>
        </w:tc>
        <w:tc>
          <w:tcPr>
            <w:tcW w:w="3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1.《中华人民共和国政府信息公开条例》（中华人民共和国国务院令第711号）</w:t>
            </w:r>
            <w:r>
              <w:rPr>
                <w:rFonts w:hint="eastAsia" w:ascii="宋体" w:hAnsi="宋体" w:eastAsia="仿宋_GB2312" w:cs="仿宋_GB2312"/>
                <w:i w:val="0"/>
                <w:color w:val="000000"/>
                <w:spacing w:val="0"/>
                <w:kern w:val="21"/>
                <w:sz w:val="18"/>
                <w:szCs w:val="18"/>
                <w:u w:val="none"/>
                <w:lang w:val="en-US" w:eastAsia="zh-CN" w:bidi="ar"/>
              </w:rPr>
              <w:br w:type="textWrapping"/>
            </w:r>
            <w:r>
              <w:rPr>
                <w:rFonts w:hint="eastAsia" w:ascii="宋体" w:hAnsi="宋体" w:eastAsia="仿宋_GB2312" w:cs="仿宋_GB2312"/>
                <w:i w:val="0"/>
                <w:color w:val="000000"/>
                <w:spacing w:val="0"/>
                <w:kern w:val="21"/>
                <w:sz w:val="18"/>
                <w:szCs w:val="18"/>
                <w:u w:val="none"/>
                <w:lang w:val="en-US" w:eastAsia="zh-CN"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宋体" w:hAnsi="宋体" w:eastAsia="仿宋_GB2312" w:cs="仿宋_GB2312"/>
                <w:i w:val="0"/>
                <w:color w:val="000000"/>
                <w:spacing w:val="0"/>
                <w:kern w:val="21"/>
                <w:sz w:val="18"/>
                <w:szCs w:val="18"/>
                <w:u w:val="none"/>
                <w:lang w:val="en-US" w:eastAsia="zh-CN" w:bidi="ar"/>
              </w:rPr>
              <w:br w:type="textWrapping"/>
            </w:r>
            <w:r>
              <w:rPr>
                <w:rFonts w:hint="eastAsia" w:ascii="宋体" w:hAnsi="宋体" w:eastAsia="仿宋_GB2312" w:cs="仿宋_GB2312"/>
                <w:i w:val="0"/>
                <w:color w:val="000000"/>
                <w:spacing w:val="0"/>
                <w:kern w:val="21"/>
                <w:sz w:val="18"/>
                <w:szCs w:val="18"/>
                <w:u w:val="none"/>
                <w:lang w:val="en-US" w:eastAsia="zh-CN" w:bidi="ar"/>
              </w:rPr>
              <w:t>3.《社会保险费征缴暂行条例》（中华人民共和国国务院令710号）                                                         4.《社会保险费申报缴纳管理规定》（中华人民共和国人力资源和社会保障部令第20号）</w:t>
            </w:r>
          </w:p>
        </w:tc>
        <w:tc>
          <w:tcPr>
            <w:tcW w:w="10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公开事项信息形成或变更之日起20个工作日内公开</w:t>
            </w:r>
          </w:p>
        </w:tc>
        <w:tc>
          <w:tcPr>
            <w:tcW w:w="7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人力资源社会保障部门</w:t>
            </w:r>
          </w:p>
        </w:tc>
        <w:tc>
          <w:tcPr>
            <w:tcW w:w="34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Style w:val="27"/>
                <w:rFonts w:hint="eastAsia" w:ascii="宋体" w:hAnsi="宋体" w:eastAsia="仿宋_GB2312" w:cs="仿宋_GB2312"/>
                <w:spacing w:val="0"/>
                <w:kern w:val="21"/>
                <w:sz w:val="18"/>
                <w:szCs w:val="18"/>
                <w:lang w:val="en-US" w:eastAsia="zh-CN" w:bidi="ar"/>
              </w:rPr>
              <w:t>■政府网站    □政府公报</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□两微一端    □发布会/听证会</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□广播电视    □纸质媒体</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□公开查阅点  ■政务服务中心</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□便民服务站  □入户/现场</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□社区/企事业单位/村公示栏（电子屏）</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□精准推送    ■其他</w:t>
            </w:r>
            <w:r>
              <w:rPr>
                <w:rFonts w:hint="eastAsia" w:ascii="宋体" w:hAnsi="宋体" w:eastAsia="仿宋_GB2312" w:cs="仿宋_GB2312"/>
                <w:i w:val="0"/>
                <w:color w:val="000000"/>
                <w:spacing w:val="0"/>
                <w:kern w:val="21"/>
                <w:sz w:val="18"/>
                <w:szCs w:val="18"/>
                <w:u w:val="single"/>
                <w:lang w:val="en-US" w:eastAsia="zh-CN" w:bidi="ar"/>
              </w:rPr>
              <w:t xml:space="preserve"> 基层公共服务平台</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bidi="ar"/>
              </w:rPr>
              <w:t>√</w:t>
            </w:r>
          </w:p>
        </w:tc>
        <w:tc>
          <w:tcPr>
            <w:tcW w:w="4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center"/>
              <w:rPr>
                <w:rFonts w:hint="eastAsia" w:ascii="宋体" w:hAnsi="宋体" w:eastAsia="宋体" w:cs="仿宋_GB2312"/>
                <w:i w:val="0"/>
                <w:color w:val="000000"/>
                <w:spacing w:val="0"/>
                <w:kern w:val="21"/>
                <w:sz w:val="18"/>
                <w:szCs w:val="18"/>
                <w:u w:val="none"/>
              </w:rPr>
            </w:pPr>
          </w:p>
        </w:tc>
        <w:tc>
          <w:tcPr>
            <w:tcW w:w="3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bidi="ar"/>
              </w:rPr>
              <w:t>√</w:t>
            </w:r>
          </w:p>
        </w:tc>
        <w:tc>
          <w:tcPr>
            <w:tcW w:w="4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center"/>
              <w:rPr>
                <w:rFonts w:hint="eastAsia" w:ascii="宋体" w:hAnsi="宋体" w:eastAsia="宋体" w:cs="仿宋_GB2312"/>
                <w:i w:val="0"/>
                <w:color w:val="000000"/>
                <w:spacing w:val="0"/>
                <w:kern w:val="21"/>
                <w:sz w:val="18"/>
                <w:szCs w:val="18"/>
                <w:u w:val="none"/>
              </w:rPr>
            </w:pPr>
          </w:p>
        </w:tc>
        <w:tc>
          <w:tcPr>
            <w:tcW w:w="9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bidi="ar"/>
              </w:rPr>
              <w:t>√</w:t>
            </w:r>
          </w:p>
        </w:tc>
      </w:tr>
      <w:tr>
        <w:tblPrEx>
          <w:shd w:val="clear" w:color="auto" w:fill="auto"/>
          <w:tblCellMar>
            <w:top w:w="0" w:type="dxa"/>
            <w:left w:w="0" w:type="dxa"/>
            <w:bottom w:w="0" w:type="dxa"/>
            <w:right w:w="0" w:type="dxa"/>
          </w:tblCellMar>
        </w:tblPrEx>
        <w:trPr>
          <w:trHeight w:val="170" w:hRule="atLeast"/>
          <w:jc w:val="center"/>
        </w:trPr>
        <w:tc>
          <w:tcPr>
            <w:tcW w:w="4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default" w:ascii="宋体" w:hAnsi="宋体" w:eastAsia="仿宋_GB2312" w:cs="仿宋_GB2312"/>
                <w:i w:val="0"/>
                <w:color w:val="000000"/>
                <w:spacing w:val="0"/>
                <w:kern w:val="21"/>
                <w:sz w:val="18"/>
                <w:szCs w:val="18"/>
                <w:u w:val="none"/>
                <w:lang w:val="en-US"/>
              </w:rPr>
            </w:pPr>
            <w:r>
              <w:rPr>
                <w:rFonts w:hint="eastAsia" w:ascii="宋体" w:hAnsi="宋体" w:eastAsia="仿宋_GB2312" w:cs="仿宋_GB2312"/>
                <w:i w:val="0"/>
                <w:color w:val="000000"/>
                <w:spacing w:val="0"/>
                <w:kern w:val="21"/>
                <w:sz w:val="18"/>
                <w:szCs w:val="18"/>
                <w:u w:val="none"/>
                <w:lang w:val="en-US" w:eastAsia="zh-CN" w:bidi="ar"/>
              </w:rPr>
              <w:t>18</w:t>
            </w:r>
          </w:p>
        </w:tc>
        <w:tc>
          <w:tcPr>
            <w:tcW w:w="870" w:type="dxa"/>
            <w:vMerge w:val="restart"/>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both"/>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4.社会保险缴费申报</w:t>
            </w:r>
          </w:p>
        </w:tc>
        <w:tc>
          <w:tcPr>
            <w:tcW w:w="885" w:type="dxa"/>
            <w:vMerge w:val="restart"/>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both"/>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4.2缴费工资申报</w:t>
            </w:r>
          </w:p>
        </w:tc>
        <w:tc>
          <w:tcPr>
            <w:tcW w:w="9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4.2.3企业年度缴费工资申报</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 xml:space="preserve">1.事项名称             2.事项简述             3.办理材料             4.办理方式             5.办理时限             6.结果送达             7.办事时间             8.办理机构及地点        </w:t>
            </w:r>
            <w:r>
              <w:rPr>
                <w:rFonts w:hint="eastAsia" w:ascii="宋体" w:hAnsi="宋体" w:eastAsia="仿宋_GB2312" w:cs="仿宋_GB2312"/>
                <w:i w:val="0"/>
                <w:color w:val="000000"/>
                <w:spacing w:val="0"/>
                <w:kern w:val="21"/>
                <w:sz w:val="18"/>
                <w:szCs w:val="18"/>
                <w:u w:val="none"/>
                <w:lang w:val="en-US" w:eastAsia="zh-CN" w:bidi="ar"/>
              </w:rPr>
              <w:br w:type="textWrapping"/>
            </w:r>
            <w:r>
              <w:rPr>
                <w:rFonts w:hint="eastAsia" w:ascii="宋体" w:hAnsi="宋体" w:eastAsia="仿宋_GB2312" w:cs="仿宋_GB2312"/>
                <w:i w:val="0"/>
                <w:color w:val="000000"/>
                <w:spacing w:val="0"/>
                <w:kern w:val="21"/>
                <w:sz w:val="18"/>
                <w:szCs w:val="18"/>
                <w:u w:val="none"/>
                <w:lang w:val="en-US" w:eastAsia="zh-CN" w:bidi="ar"/>
              </w:rPr>
              <w:t>9.缴费依据及标准</w:t>
            </w:r>
            <w:r>
              <w:rPr>
                <w:rFonts w:hint="eastAsia" w:ascii="宋体" w:hAnsi="宋体" w:eastAsia="仿宋_GB2312" w:cs="仿宋_GB2312"/>
                <w:i w:val="0"/>
                <w:color w:val="000000"/>
                <w:spacing w:val="0"/>
                <w:kern w:val="21"/>
                <w:sz w:val="18"/>
                <w:szCs w:val="18"/>
                <w:u w:val="none"/>
                <w:lang w:val="en-US" w:eastAsia="zh-CN" w:bidi="ar"/>
              </w:rPr>
              <w:br w:type="textWrapping"/>
            </w:r>
            <w:r>
              <w:rPr>
                <w:rFonts w:hint="eastAsia" w:ascii="宋体" w:hAnsi="宋体" w:eastAsia="仿宋_GB2312" w:cs="仿宋_GB2312"/>
                <w:i w:val="0"/>
                <w:color w:val="000000"/>
                <w:spacing w:val="0"/>
                <w:kern w:val="21"/>
                <w:sz w:val="18"/>
                <w:szCs w:val="18"/>
                <w:u w:val="none"/>
                <w:lang w:val="en-US" w:eastAsia="zh-CN" w:bidi="ar"/>
              </w:rPr>
              <w:t>10.咨询查询途径</w:t>
            </w:r>
            <w:r>
              <w:rPr>
                <w:rFonts w:hint="eastAsia" w:ascii="宋体" w:hAnsi="宋体" w:eastAsia="仿宋_GB2312" w:cs="仿宋_GB2312"/>
                <w:i w:val="0"/>
                <w:color w:val="000000"/>
                <w:spacing w:val="0"/>
                <w:kern w:val="21"/>
                <w:sz w:val="18"/>
                <w:szCs w:val="18"/>
                <w:u w:val="none"/>
                <w:lang w:val="en-US" w:eastAsia="zh-CN" w:bidi="ar"/>
              </w:rPr>
              <w:br w:type="textWrapping"/>
            </w:r>
            <w:r>
              <w:rPr>
                <w:rFonts w:hint="eastAsia" w:ascii="宋体" w:hAnsi="宋体" w:eastAsia="仿宋_GB2312" w:cs="仿宋_GB2312"/>
                <w:i w:val="0"/>
                <w:color w:val="000000"/>
                <w:spacing w:val="0"/>
                <w:kern w:val="21"/>
                <w:sz w:val="18"/>
                <w:szCs w:val="18"/>
                <w:u w:val="none"/>
                <w:lang w:val="en-US" w:eastAsia="zh-CN" w:bidi="ar"/>
              </w:rPr>
              <w:t>11.监督投诉渠道</w:t>
            </w:r>
          </w:p>
        </w:tc>
        <w:tc>
          <w:tcPr>
            <w:tcW w:w="3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1.《中华人民共和国政府信息公开条例》（中华人民共和国国务院令第711号）</w:t>
            </w:r>
            <w:r>
              <w:rPr>
                <w:rFonts w:hint="eastAsia" w:ascii="宋体" w:hAnsi="宋体" w:eastAsia="仿宋_GB2312" w:cs="仿宋_GB2312"/>
                <w:i w:val="0"/>
                <w:color w:val="000000"/>
                <w:spacing w:val="0"/>
                <w:kern w:val="21"/>
                <w:sz w:val="18"/>
                <w:szCs w:val="18"/>
                <w:u w:val="none"/>
                <w:lang w:val="en-US" w:eastAsia="zh-CN" w:bidi="ar"/>
              </w:rPr>
              <w:br w:type="textWrapping"/>
            </w:r>
            <w:r>
              <w:rPr>
                <w:rFonts w:hint="eastAsia" w:ascii="宋体" w:hAnsi="宋体" w:eastAsia="仿宋_GB2312" w:cs="仿宋_GB2312"/>
                <w:i w:val="0"/>
                <w:color w:val="000000"/>
                <w:spacing w:val="0"/>
                <w:kern w:val="21"/>
                <w:sz w:val="18"/>
                <w:szCs w:val="18"/>
                <w:u w:val="none"/>
                <w:lang w:val="en-US" w:eastAsia="zh-CN"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宋体" w:hAnsi="宋体" w:eastAsia="仿宋_GB2312" w:cs="仿宋_GB2312"/>
                <w:i w:val="0"/>
                <w:color w:val="000000"/>
                <w:spacing w:val="0"/>
                <w:kern w:val="21"/>
                <w:sz w:val="18"/>
                <w:szCs w:val="18"/>
                <w:u w:val="none"/>
                <w:lang w:val="en-US" w:eastAsia="zh-CN" w:bidi="ar"/>
              </w:rPr>
              <w:br w:type="textWrapping"/>
            </w:r>
            <w:r>
              <w:rPr>
                <w:rFonts w:hint="eastAsia" w:ascii="宋体" w:hAnsi="宋体" w:eastAsia="仿宋_GB2312" w:cs="仿宋_GB2312"/>
                <w:i w:val="0"/>
                <w:color w:val="000000"/>
                <w:spacing w:val="0"/>
                <w:kern w:val="21"/>
                <w:sz w:val="18"/>
                <w:szCs w:val="18"/>
                <w:u w:val="none"/>
                <w:lang w:val="en-US" w:eastAsia="zh-CN" w:bidi="ar"/>
              </w:rPr>
              <w:t>3.《社会保险费征缴暂行条例》（中华人民共和国国务院令710号）                                                     4.《社会保险费申报缴纳管理规定》（中华人民共和国人力资源和社会保障部令第20号 ）</w:t>
            </w:r>
          </w:p>
        </w:tc>
        <w:tc>
          <w:tcPr>
            <w:tcW w:w="10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公开事项信息形成或变更之日起20个工作日内公开</w:t>
            </w:r>
          </w:p>
        </w:tc>
        <w:tc>
          <w:tcPr>
            <w:tcW w:w="7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人力资源社会保障部门</w:t>
            </w:r>
          </w:p>
        </w:tc>
        <w:tc>
          <w:tcPr>
            <w:tcW w:w="34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Style w:val="27"/>
                <w:rFonts w:hint="eastAsia" w:ascii="宋体" w:hAnsi="宋体" w:eastAsia="仿宋_GB2312" w:cs="仿宋_GB2312"/>
                <w:spacing w:val="0"/>
                <w:kern w:val="21"/>
                <w:sz w:val="18"/>
                <w:szCs w:val="18"/>
                <w:lang w:val="en-US" w:eastAsia="zh-CN" w:bidi="ar"/>
              </w:rPr>
              <w:t>■政府网站    □政府公报</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□两微一端    □发布会/听证会</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□广播电视    □纸质媒体</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□公开查阅点  ■政务服务中心</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□便民服务站  □入户/现场</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□社区/企事业单位/村公示栏（电子屏）</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□精准推送    ■其他</w:t>
            </w:r>
            <w:r>
              <w:rPr>
                <w:rFonts w:hint="eastAsia" w:ascii="宋体" w:hAnsi="宋体" w:eastAsia="仿宋_GB2312" w:cs="仿宋_GB2312"/>
                <w:i w:val="0"/>
                <w:color w:val="000000"/>
                <w:spacing w:val="0"/>
                <w:kern w:val="21"/>
                <w:sz w:val="18"/>
                <w:szCs w:val="18"/>
                <w:u w:val="single"/>
                <w:lang w:val="en-US" w:eastAsia="zh-CN" w:bidi="ar"/>
              </w:rPr>
              <w:t xml:space="preserve"> 基层公共服务平台</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bidi="ar"/>
              </w:rPr>
              <w:t>√</w:t>
            </w:r>
          </w:p>
        </w:tc>
        <w:tc>
          <w:tcPr>
            <w:tcW w:w="4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center"/>
              <w:rPr>
                <w:rFonts w:hint="eastAsia" w:ascii="宋体" w:hAnsi="宋体" w:eastAsia="宋体" w:cs="仿宋_GB2312"/>
                <w:i w:val="0"/>
                <w:color w:val="000000"/>
                <w:spacing w:val="0"/>
                <w:kern w:val="21"/>
                <w:sz w:val="18"/>
                <w:szCs w:val="18"/>
                <w:u w:val="none"/>
              </w:rPr>
            </w:pPr>
          </w:p>
        </w:tc>
        <w:tc>
          <w:tcPr>
            <w:tcW w:w="3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bidi="ar"/>
              </w:rPr>
              <w:t>√</w:t>
            </w:r>
          </w:p>
        </w:tc>
        <w:tc>
          <w:tcPr>
            <w:tcW w:w="4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center"/>
              <w:rPr>
                <w:rFonts w:hint="eastAsia" w:ascii="宋体" w:hAnsi="宋体" w:eastAsia="宋体" w:cs="仿宋_GB2312"/>
                <w:i w:val="0"/>
                <w:color w:val="000000"/>
                <w:spacing w:val="0"/>
                <w:kern w:val="21"/>
                <w:sz w:val="18"/>
                <w:szCs w:val="18"/>
                <w:u w:val="none"/>
              </w:rPr>
            </w:pPr>
          </w:p>
        </w:tc>
        <w:tc>
          <w:tcPr>
            <w:tcW w:w="9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bidi="ar"/>
              </w:rPr>
              <w:t>√</w:t>
            </w:r>
          </w:p>
        </w:tc>
      </w:tr>
      <w:tr>
        <w:tblPrEx>
          <w:shd w:val="clear" w:color="auto" w:fill="auto"/>
          <w:tblCellMar>
            <w:top w:w="0" w:type="dxa"/>
            <w:left w:w="0" w:type="dxa"/>
            <w:bottom w:w="0" w:type="dxa"/>
            <w:right w:w="0" w:type="dxa"/>
          </w:tblCellMar>
        </w:tblPrEx>
        <w:trPr>
          <w:trHeight w:val="170" w:hRule="atLeast"/>
          <w:jc w:val="center"/>
        </w:trPr>
        <w:tc>
          <w:tcPr>
            <w:tcW w:w="4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default" w:ascii="宋体" w:hAnsi="宋体" w:eastAsia="仿宋_GB2312" w:cs="仿宋_GB2312"/>
                <w:i w:val="0"/>
                <w:color w:val="000000"/>
                <w:spacing w:val="0"/>
                <w:kern w:val="21"/>
                <w:sz w:val="18"/>
                <w:szCs w:val="18"/>
                <w:u w:val="none"/>
                <w:lang w:val="en-US"/>
              </w:rPr>
            </w:pPr>
            <w:r>
              <w:rPr>
                <w:rFonts w:hint="eastAsia" w:ascii="宋体" w:hAnsi="宋体" w:eastAsia="仿宋_GB2312" w:cs="仿宋_GB2312"/>
                <w:i w:val="0"/>
                <w:color w:val="000000"/>
                <w:spacing w:val="0"/>
                <w:kern w:val="21"/>
                <w:sz w:val="18"/>
                <w:szCs w:val="18"/>
                <w:u w:val="none"/>
                <w:lang w:val="en-US" w:eastAsia="zh-CN" w:bidi="ar"/>
              </w:rPr>
              <w:t>19</w:t>
            </w:r>
          </w:p>
        </w:tc>
        <w:tc>
          <w:tcPr>
            <w:tcW w:w="870"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both"/>
              <w:rPr>
                <w:rFonts w:hint="eastAsia" w:ascii="宋体" w:hAnsi="宋体" w:eastAsia="仿宋_GB2312" w:cs="仿宋_GB2312"/>
                <w:i w:val="0"/>
                <w:color w:val="000000"/>
                <w:spacing w:val="0"/>
                <w:kern w:val="21"/>
                <w:sz w:val="18"/>
                <w:szCs w:val="18"/>
                <w:u w:val="none"/>
              </w:rPr>
            </w:pPr>
          </w:p>
        </w:tc>
        <w:tc>
          <w:tcPr>
            <w:tcW w:w="885" w:type="dxa"/>
            <w:vMerge w:val="continue"/>
            <w:tcBorders>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both"/>
              <w:rPr>
                <w:rFonts w:hint="eastAsia" w:ascii="宋体" w:hAnsi="宋体" w:eastAsia="仿宋_GB2312" w:cs="仿宋_GB2312"/>
                <w:i w:val="0"/>
                <w:color w:val="000000"/>
                <w:spacing w:val="0"/>
                <w:kern w:val="21"/>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4.2.4企业职工缴费工资变更</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 xml:space="preserve">1.事项名称             2.事项简述             3.办理材料             4.办理方式             5.办理时限             6.结果送达             7.办事时间             8.办理机构及地点        </w:t>
            </w:r>
            <w:r>
              <w:rPr>
                <w:rFonts w:hint="eastAsia" w:ascii="宋体" w:hAnsi="宋体" w:eastAsia="仿宋_GB2312" w:cs="仿宋_GB2312"/>
                <w:i w:val="0"/>
                <w:color w:val="000000"/>
                <w:spacing w:val="0"/>
                <w:kern w:val="21"/>
                <w:sz w:val="18"/>
                <w:szCs w:val="18"/>
                <w:u w:val="none"/>
                <w:lang w:val="en-US" w:eastAsia="zh-CN" w:bidi="ar"/>
              </w:rPr>
              <w:br w:type="textWrapping"/>
            </w:r>
            <w:r>
              <w:rPr>
                <w:rFonts w:hint="eastAsia" w:ascii="宋体" w:hAnsi="宋体" w:eastAsia="仿宋_GB2312" w:cs="仿宋_GB2312"/>
                <w:i w:val="0"/>
                <w:color w:val="000000"/>
                <w:spacing w:val="0"/>
                <w:kern w:val="21"/>
                <w:sz w:val="18"/>
                <w:szCs w:val="18"/>
                <w:u w:val="none"/>
                <w:lang w:val="en-US" w:eastAsia="zh-CN" w:bidi="ar"/>
              </w:rPr>
              <w:t>9.缴费依据及标准</w:t>
            </w:r>
            <w:r>
              <w:rPr>
                <w:rFonts w:hint="eastAsia" w:ascii="宋体" w:hAnsi="宋体" w:eastAsia="仿宋_GB2312" w:cs="仿宋_GB2312"/>
                <w:i w:val="0"/>
                <w:color w:val="000000"/>
                <w:spacing w:val="0"/>
                <w:kern w:val="21"/>
                <w:sz w:val="18"/>
                <w:szCs w:val="18"/>
                <w:u w:val="none"/>
                <w:lang w:val="en-US" w:eastAsia="zh-CN" w:bidi="ar"/>
              </w:rPr>
              <w:br w:type="textWrapping"/>
            </w:r>
            <w:r>
              <w:rPr>
                <w:rFonts w:hint="eastAsia" w:ascii="宋体" w:hAnsi="宋体" w:eastAsia="仿宋_GB2312" w:cs="仿宋_GB2312"/>
                <w:i w:val="0"/>
                <w:color w:val="000000"/>
                <w:spacing w:val="0"/>
                <w:kern w:val="21"/>
                <w:sz w:val="18"/>
                <w:szCs w:val="18"/>
                <w:u w:val="none"/>
                <w:lang w:val="en-US" w:eastAsia="zh-CN" w:bidi="ar"/>
              </w:rPr>
              <w:t>10.咨询查询途径</w:t>
            </w:r>
            <w:r>
              <w:rPr>
                <w:rFonts w:hint="eastAsia" w:ascii="宋体" w:hAnsi="宋体" w:eastAsia="仿宋_GB2312" w:cs="仿宋_GB2312"/>
                <w:i w:val="0"/>
                <w:color w:val="000000"/>
                <w:spacing w:val="0"/>
                <w:kern w:val="21"/>
                <w:sz w:val="18"/>
                <w:szCs w:val="18"/>
                <w:u w:val="none"/>
                <w:lang w:val="en-US" w:eastAsia="zh-CN" w:bidi="ar"/>
              </w:rPr>
              <w:br w:type="textWrapping"/>
            </w:r>
            <w:r>
              <w:rPr>
                <w:rFonts w:hint="eastAsia" w:ascii="宋体" w:hAnsi="宋体" w:eastAsia="仿宋_GB2312" w:cs="仿宋_GB2312"/>
                <w:i w:val="0"/>
                <w:color w:val="000000"/>
                <w:spacing w:val="0"/>
                <w:kern w:val="21"/>
                <w:sz w:val="18"/>
                <w:szCs w:val="18"/>
                <w:u w:val="none"/>
                <w:lang w:val="en-US" w:eastAsia="zh-CN" w:bidi="ar"/>
              </w:rPr>
              <w:t>11.监督投诉渠道</w:t>
            </w:r>
          </w:p>
        </w:tc>
        <w:tc>
          <w:tcPr>
            <w:tcW w:w="3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1.《中华人民共和国政府信息公开条例》（中华人民共和国国务院令第711号）</w:t>
            </w:r>
            <w:r>
              <w:rPr>
                <w:rFonts w:hint="eastAsia" w:ascii="宋体" w:hAnsi="宋体" w:eastAsia="仿宋_GB2312" w:cs="仿宋_GB2312"/>
                <w:i w:val="0"/>
                <w:color w:val="000000"/>
                <w:spacing w:val="0"/>
                <w:kern w:val="21"/>
                <w:sz w:val="18"/>
                <w:szCs w:val="18"/>
                <w:u w:val="none"/>
                <w:lang w:val="en-US" w:eastAsia="zh-CN" w:bidi="ar"/>
              </w:rPr>
              <w:br w:type="textWrapping"/>
            </w:r>
            <w:r>
              <w:rPr>
                <w:rFonts w:hint="eastAsia" w:ascii="宋体" w:hAnsi="宋体" w:eastAsia="仿宋_GB2312" w:cs="仿宋_GB2312"/>
                <w:i w:val="0"/>
                <w:color w:val="000000"/>
                <w:spacing w:val="0"/>
                <w:kern w:val="21"/>
                <w:sz w:val="18"/>
                <w:szCs w:val="18"/>
                <w:u w:val="none"/>
                <w:lang w:val="en-US" w:eastAsia="zh-CN"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宋体" w:hAnsi="宋体" w:eastAsia="仿宋_GB2312" w:cs="仿宋_GB2312"/>
                <w:i w:val="0"/>
                <w:color w:val="000000"/>
                <w:spacing w:val="0"/>
                <w:kern w:val="21"/>
                <w:sz w:val="18"/>
                <w:szCs w:val="18"/>
                <w:u w:val="none"/>
                <w:lang w:val="en-US" w:eastAsia="zh-CN" w:bidi="ar"/>
              </w:rPr>
              <w:br w:type="textWrapping"/>
            </w:r>
            <w:r>
              <w:rPr>
                <w:rFonts w:hint="eastAsia" w:ascii="宋体" w:hAnsi="宋体" w:eastAsia="仿宋_GB2312" w:cs="仿宋_GB2312"/>
                <w:i w:val="0"/>
                <w:color w:val="000000"/>
                <w:spacing w:val="0"/>
                <w:kern w:val="21"/>
                <w:sz w:val="18"/>
                <w:szCs w:val="18"/>
                <w:u w:val="none"/>
                <w:lang w:val="en-US" w:eastAsia="zh-CN" w:bidi="ar"/>
              </w:rPr>
              <w:t>3.《社会保险费征缴暂行条例》（中华人民共和国国务院令710号）                                                     4.《社会保险费申报缴纳管理规定》（中华人民共和国人力资源和社会保障部令第20号 ）</w:t>
            </w:r>
          </w:p>
        </w:tc>
        <w:tc>
          <w:tcPr>
            <w:tcW w:w="10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公开事项信息形成或变更之日起20个工作日内公开</w:t>
            </w:r>
          </w:p>
        </w:tc>
        <w:tc>
          <w:tcPr>
            <w:tcW w:w="7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人力资源社会保障部门</w:t>
            </w:r>
          </w:p>
        </w:tc>
        <w:tc>
          <w:tcPr>
            <w:tcW w:w="34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Style w:val="27"/>
                <w:rFonts w:hint="eastAsia" w:ascii="宋体" w:hAnsi="宋体" w:eastAsia="仿宋_GB2312" w:cs="仿宋_GB2312"/>
                <w:spacing w:val="0"/>
                <w:kern w:val="21"/>
                <w:sz w:val="18"/>
                <w:szCs w:val="18"/>
                <w:lang w:val="en-US" w:eastAsia="zh-CN" w:bidi="ar"/>
              </w:rPr>
              <w:t>■政府网站    □政府公报</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□两微一端    □发布会/听证会</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□广播电视    □纸质媒体</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□公开查阅点  ■政务服务中心</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□便民服务站  □入户/现场</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□社区/企事业单位/村公示栏（电子屏）</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□精准推送    ■其他</w:t>
            </w:r>
            <w:r>
              <w:rPr>
                <w:rFonts w:hint="eastAsia" w:ascii="宋体" w:hAnsi="宋体" w:eastAsia="仿宋_GB2312" w:cs="仿宋_GB2312"/>
                <w:i w:val="0"/>
                <w:color w:val="000000"/>
                <w:spacing w:val="0"/>
                <w:kern w:val="21"/>
                <w:sz w:val="18"/>
                <w:szCs w:val="18"/>
                <w:u w:val="single"/>
                <w:lang w:val="en-US" w:eastAsia="zh-CN" w:bidi="ar"/>
              </w:rPr>
              <w:t xml:space="preserve"> 基层公共服务平台</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bidi="ar"/>
              </w:rPr>
              <w:t>√</w:t>
            </w:r>
          </w:p>
        </w:tc>
        <w:tc>
          <w:tcPr>
            <w:tcW w:w="4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center"/>
              <w:rPr>
                <w:rFonts w:hint="eastAsia" w:ascii="宋体" w:hAnsi="宋体" w:eastAsia="宋体" w:cs="仿宋_GB2312"/>
                <w:i w:val="0"/>
                <w:color w:val="000000"/>
                <w:spacing w:val="0"/>
                <w:kern w:val="21"/>
                <w:sz w:val="18"/>
                <w:szCs w:val="18"/>
                <w:u w:val="none"/>
              </w:rPr>
            </w:pPr>
          </w:p>
        </w:tc>
        <w:tc>
          <w:tcPr>
            <w:tcW w:w="3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bidi="ar"/>
              </w:rPr>
              <w:t>√</w:t>
            </w:r>
          </w:p>
        </w:tc>
        <w:tc>
          <w:tcPr>
            <w:tcW w:w="4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center"/>
              <w:rPr>
                <w:rFonts w:hint="eastAsia" w:ascii="宋体" w:hAnsi="宋体" w:eastAsia="宋体" w:cs="仿宋_GB2312"/>
                <w:i w:val="0"/>
                <w:color w:val="000000"/>
                <w:spacing w:val="0"/>
                <w:kern w:val="21"/>
                <w:sz w:val="18"/>
                <w:szCs w:val="18"/>
                <w:u w:val="none"/>
              </w:rPr>
            </w:pPr>
          </w:p>
        </w:tc>
        <w:tc>
          <w:tcPr>
            <w:tcW w:w="9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bidi="ar"/>
              </w:rPr>
              <w:t>√</w:t>
            </w:r>
          </w:p>
        </w:tc>
      </w:tr>
      <w:tr>
        <w:tblPrEx>
          <w:shd w:val="clear" w:color="auto" w:fill="auto"/>
          <w:tblCellMar>
            <w:top w:w="0" w:type="dxa"/>
            <w:left w:w="0" w:type="dxa"/>
            <w:bottom w:w="0" w:type="dxa"/>
            <w:right w:w="0" w:type="dxa"/>
          </w:tblCellMar>
        </w:tblPrEx>
        <w:trPr>
          <w:trHeight w:val="170" w:hRule="atLeast"/>
          <w:jc w:val="center"/>
        </w:trPr>
        <w:tc>
          <w:tcPr>
            <w:tcW w:w="4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default" w:ascii="宋体" w:hAnsi="宋体" w:eastAsia="仿宋_GB2312" w:cs="仿宋_GB2312"/>
                <w:i w:val="0"/>
                <w:color w:val="000000"/>
                <w:spacing w:val="0"/>
                <w:kern w:val="21"/>
                <w:sz w:val="18"/>
                <w:szCs w:val="18"/>
                <w:u w:val="none"/>
                <w:lang w:val="en-US"/>
              </w:rPr>
            </w:pPr>
            <w:r>
              <w:rPr>
                <w:rFonts w:hint="eastAsia" w:ascii="宋体" w:hAnsi="宋体" w:eastAsia="仿宋_GB2312" w:cs="仿宋_GB2312"/>
                <w:i w:val="0"/>
                <w:color w:val="000000"/>
                <w:spacing w:val="0"/>
                <w:kern w:val="21"/>
                <w:sz w:val="18"/>
                <w:szCs w:val="18"/>
                <w:u w:val="none"/>
                <w:lang w:val="en-US" w:eastAsia="zh-CN" w:bidi="ar"/>
              </w:rPr>
              <w:t>20</w:t>
            </w:r>
          </w:p>
        </w:tc>
        <w:tc>
          <w:tcPr>
            <w:tcW w:w="870" w:type="dxa"/>
            <w:vMerge w:val="continue"/>
            <w:tcBorders>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both"/>
              <w:rPr>
                <w:rFonts w:hint="eastAsia" w:ascii="宋体" w:hAnsi="宋体" w:eastAsia="仿宋_GB2312" w:cs="仿宋_GB2312"/>
                <w:i w:val="0"/>
                <w:color w:val="000000"/>
                <w:spacing w:val="0"/>
                <w:kern w:val="21"/>
                <w:sz w:val="18"/>
                <w:szCs w:val="18"/>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4.3社会保险费欠费补缴申报</w:t>
            </w:r>
          </w:p>
        </w:tc>
        <w:tc>
          <w:tcPr>
            <w:tcW w:w="9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4.3.1企业欠费补缴</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1.事项名称             2.事项简述             3.办理材料             4.办理方式             5.办理时限             6.结果送达</w:t>
            </w:r>
            <w:r>
              <w:rPr>
                <w:rFonts w:hint="eastAsia" w:ascii="宋体" w:hAnsi="宋体" w:eastAsia="仿宋_GB2312" w:cs="仿宋_GB2312"/>
                <w:i w:val="0"/>
                <w:color w:val="000000"/>
                <w:spacing w:val="0"/>
                <w:kern w:val="21"/>
                <w:sz w:val="18"/>
                <w:szCs w:val="18"/>
                <w:u w:val="none"/>
                <w:lang w:val="en-US" w:eastAsia="zh-CN" w:bidi="ar"/>
              </w:rPr>
              <w:br w:type="textWrapping"/>
            </w:r>
            <w:r>
              <w:rPr>
                <w:rFonts w:hint="eastAsia" w:ascii="宋体" w:hAnsi="宋体" w:eastAsia="仿宋_GB2312" w:cs="仿宋_GB2312"/>
                <w:i w:val="0"/>
                <w:color w:val="000000"/>
                <w:spacing w:val="0"/>
                <w:kern w:val="21"/>
                <w:sz w:val="18"/>
                <w:szCs w:val="18"/>
                <w:u w:val="none"/>
                <w:lang w:val="en-US" w:eastAsia="zh-CN" w:bidi="ar"/>
              </w:rPr>
              <w:t>7.办事时间             8.办理机构及地点</w:t>
            </w:r>
            <w:r>
              <w:rPr>
                <w:rFonts w:hint="eastAsia" w:ascii="宋体" w:hAnsi="宋体" w:eastAsia="仿宋_GB2312" w:cs="仿宋_GB2312"/>
                <w:i w:val="0"/>
                <w:color w:val="000000"/>
                <w:spacing w:val="0"/>
                <w:kern w:val="21"/>
                <w:sz w:val="18"/>
                <w:szCs w:val="18"/>
                <w:u w:val="none"/>
                <w:lang w:val="en-US" w:eastAsia="zh-CN" w:bidi="ar"/>
              </w:rPr>
              <w:br w:type="textWrapping"/>
            </w:r>
            <w:r>
              <w:rPr>
                <w:rFonts w:hint="eastAsia" w:ascii="宋体" w:hAnsi="宋体" w:eastAsia="仿宋_GB2312" w:cs="仿宋_GB2312"/>
                <w:i w:val="0"/>
                <w:color w:val="000000"/>
                <w:spacing w:val="0"/>
                <w:kern w:val="21"/>
                <w:sz w:val="18"/>
                <w:szCs w:val="18"/>
                <w:u w:val="none"/>
                <w:lang w:val="en-US" w:eastAsia="zh-CN" w:bidi="ar"/>
              </w:rPr>
              <w:t>9.缴费依据及标准</w:t>
            </w:r>
            <w:r>
              <w:rPr>
                <w:rFonts w:hint="eastAsia" w:ascii="宋体" w:hAnsi="宋体" w:eastAsia="仿宋_GB2312" w:cs="仿宋_GB2312"/>
                <w:i w:val="0"/>
                <w:color w:val="000000"/>
                <w:spacing w:val="0"/>
                <w:kern w:val="21"/>
                <w:sz w:val="18"/>
                <w:szCs w:val="18"/>
                <w:u w:val="none"/>
                <w:lang w:val="en-US" w:eastAsia="zh-CN" w:bidi="ar"/>
              </w:rPr>
              <w:br w:type="textWrapping"/>
            </w:r>
            <w:r>
              <w:rPr>
                <w:rFonts w:hint="eastAsia" w:ascii="宋体" w:hAnsi="宋体" w:eastAsia="仿宋_GB2312" w:cs="仿宋_GB2312"/>
                <w:i w:val="0"/>
                <w:color w:val="000000"/>
                <w:spacing w:val="0"/>
                <w:kern w:val="21"/>
                <w:sz w:val="18"/>
                <w:szCs w:val="18"/>
                <w:u w:val="none"/>
                <w:lang w:val="en-US" w:eastAsia="zh-CN" w:bidi="ar"/>
              </w:rPr>
              <w:t>10.咨询查询途径       11.监督投诉渠道</w:t>
            </w:r>
          </w:p>
        </w:tc>
        <w:tc>
          <w:tcPr>
            <w:tcW w:w="3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1.《中华人民共和国政府信息公开条例》（中华人民共和国国务院令第711号）</w:t>
            </w:r>
            <w:r>
              <w:rPr>
                <w:rFonts w:hint="eastAsia" w:ascii="宋体" w:hAnsi="宋体" w:eastAsia="仿宋_GB2312" w:cs="仿宋_GB2312"/>
                <w:i w:val="0"/>
                <w:color w:val="000000"/>
                <w:spacing w:val="0"/>
                <w:kern w:val="21"/>
                <w:sz w:val="18"/>
                <w:szCs w:val="18"/>
                <w:u w:val="none"/>
                <w:lang w:val="en-US" w:eastAsia="zh-CN" w:bidi="ar"/>
              </w:rPr>
              <w:br w:type="textWrapping"/>
            </w:r>
            <w:r>
              <w:rPr>
                <w:rFonts w:hint="eastAsia" w:ascii="宋体" w:hAnsi="宋体" w:eastAsia="仿宋_GB2312" w:cs="仿宋_GB2312"/>
                <w:i w:val="0"/>
                <w:color w:val="000000"/>
                <w:spacing w:val="0"/>
                <w:kern w:val="21"/>
                <w:sz w:val="18"/>
                <w:szCs w:val="18"/>
                <w:u w:val="none"/>
                <w:lang w:val="en-US" w:eastAsia="zh-CN"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宋体" w:hAnsi="宋体" w:eastAsia="仿宋_GB2312" w:cs="仿宋_GB2312"/>
                <w:i w:val="0"/>
                <w:color w:val="000000"/>
                <w:spacing w:val="0"/>
                <w:kern w:val="21"/>
                <w:sz w:val="18"/>
                <w:szCs w:val="18"/>
                <w:u w:val="none"/>
                <w:lang w:val="en-US" w:eastAsia="zh-CN" w:bidi="ar"/>
              </w:rPr>
              <w:br w:type="textWrapping"/>
            </w:r>
            <w:r>
              <w:rPr>
                <w:rFonts w:hint="eastAsia" w:ascii="宋体" w:hAnsi="宋体" w:eastAsia="仿宋_GB2312" w:cs="仿宋_GB2312"/>
                <w:i w:val="0"/>
                <w:color w:val="000000"/>
                <w:spacing w:val="0"/>
                <w:kern w:val="21"/>
                <w:sz w:val="18"/>
                <w:szCs w:val="18"/>
                <w:u w:val="none"/>
                <w:lang w:val="en-US" w:eastAsia="zh-CN" w:bidi="ar"/>
              </w:rPr>
              <w:t>3.《社会保险费征缴暂行条例》（中华人民共和国国务院令710号）                                                       4.《社会保险费申报缴纳管理规定》（中华人民共和国人力资源和社会保障部令第20号）</w:t>
            </w:r>
          </w:p>
        </w:tc>
        <w:tc>
          <w:tcPr>
            <w:tcW w:w="10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公开事项信息形成或变更之日起20个工作日内公开</w:t>
            </w:r>
          </w:p>
        </w:tc>
        <w:tc>
          <w:tcPr>
            <w:tcW w:w="7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人力资源社会保障部门</w:t>
            </w:r>
          </w:p>
        </w:tc>
        <w:tc>
          <w:tcPr>
            <w:tcW w:w="34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Style w:val="27"/>
                <w:rFonts w:hint="eastAsia" w:ascii="宋体" w:hAnsi="宋体" w:eastAsia="仿宋_GB2312" w:cs="仿宋_GB2312"/>
                <w:spacing w:val="0"/>
                <w:kern w:val="21"/>
                <w:sz w:val="18"/>
                <w:szCs w:val="18"/>
                <w:lang w:val="en-US" w:eastAsia="zh-CN" w:bidi="ar"/>
              </w:rPr>
              <w:t>■政府网站    □政府公报</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□两微一端    □发布会/听证会</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□广播电视    □纸质媒体</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□公开查阅点  ■政务服务中心</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□便民服务站  □入户/现场</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□社区/企事业单位/村公示栏（电子屏）</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□精准推送    ■其他</w:t>
            </w:r>
            <w:r>
              <w:rPr>
                <w:rFonts w:hint="eastAsia" w:ascii="宋体" w:hAnsi="宋体" w:eastAsia="仿宋_GB2312" w:cs="仿宋_GB2312"/>
                <w:i w:val="0"/>
                <w:color w:val="000000"/>
                <w:spacing w:val="0"/>
                <w:kern w:val="21"/>
                <w:sz w:val="18"/>
                <w:szCs w:val="18"/>
                <w:u w:val="single"/>
                <w:lang w:val="en-US" w:eastAsia="zh-CN" w:bidi="ar"/>
              </w:rPr>
              <w:t xml:space="preserve"> 基层公共服务平台</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bidi="ar"/>
              </w:rPr>
              <w:t>√</w:t>
            </w:r>
          </w:p>
        </w:tc>
        <w:tc>
          <w:tcPr>
            <w:tcW w:w="4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center"/>
              <w:rPr>
                <w:rFonts w:hint="eastAsia" w:ascii="宋体" w:hAnsi="宋体" w:eastAsia="宋体" w:cs="仿宋_GB2312"/>
                <w:i w:val="0"/>
                <w:color w:val="000000"/>
                <w:spacing w:val="0"/>
                <w:kern w:val="21"/>
                <w:sz w:val="18"/>
                <w:szCs w:val="18"/>
                <w:u w:val="none"/>
              </w:rPr>
            </w:pPr>
          </w:p>
        </w:tc>
        <w:tc>
          <w:tcPr>
            <w:tcW w:w="3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bidi="ar"/>
              </w:rPr>
              <w:t>√</w:t>
            </w:r>
          </w:p>
        </w:tc>
        <w:tc>
          <w:tcPr>
            <w:tcW w:w="4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center"/>
              <w:rPr>
                <w:rFonts w:hint="eastAsia" w:ascii="宋体" w:hAnsi="宋体" w:eastAsia="宋体" w:cs="仿宋_GB2312"/>
                <w:i w:val="0"/>
                <w:color w:val="000000"/>
                <w:spacing w:val="0"/>
                <w:kern w:val="21"/>
                <w:sz w:val="18"/>
                <w:szCs w:val="18"/>
                <w:u w:val="none"/>
              </w:rPr>
            </w:pPr>
          </w:p>
        </w:tc>
        <w:tc>
          <w:tcPr>
            <w:tcW w:w="9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bidi="ar"/>
              </w:rPr>
              <w:t>√</w:t>
            </w:r>
          </w:p>
        </w:tc>
      </w:tr>
      <w:tr>
        <w:tblPrEx>
          <w:shd w:val="clear" w:color="auto" w:fill="auto"/>
          <w:tblCellMar>
            <w:top w:w="0" w:type="dxa"/>
            <w:left w:w="0" w:type="dxa"/>
            <w:bottom w:w="0" w:type="dxa"/>
            <w:right w:w="0" w:type="dxa"/>
          </w:tblCellMar>
        </w:tblPrEx>
        <w:trPr>
          <w:trHeight w:val="170" w:hRule="atLeast"/>
          <w:jc w:val="center"/>
        </w:trPr>
        <w:tc>
          <w:tcPr>
            <w:tcW w:w="4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default" w:ascii="宋体" w:hAnsi="宋体" w:eastAsia="仿宋_GB2312" w:cs="仿宋_GB2312"/>
                <w:i w:val="0"/>
                <w:color w:val="000000"/>
                <w:spacing w:val="0"/>
                <w:kern w:val="21"/>
                <w:sz w:val="18"/>
                <w:szCs w:val="18"/>
                <w:u w:val="none"/>
                <w:lang w:val="en-US"/>
              </w:rPr>
            </w:pPr>
            <w:r>
              <w:rPr>
                <w:rFonts w:hint="eastAsia" w:ascii="宋体" w:hAnsi="宋体" w:eastAsia="仿宋_GB2312" w:cs="仿宋_GB2312"/>
                <w:i w:val="0"/>
                <w:color w:val="000000"/>
                <w:spacing w:val="0"/>
                <w:kern w:val="21"/>
                <w:sz w:val="18"/>
                <w:szCs w:val="18"/>
                <w:u w:val="none"/>
                <w:lang w:val="en-US" w:eastAsia="zh-CN" w:bidi="ar"/>
              </w:rPr>
              <w:t>21</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4.社会保险缴费申报</w:t>
            </w:r>
          </w:p>
        </w:tc>
        <w:tc>
          <w:tcPr>
            <w:tcW w:w="8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4.4社会保险费断缴补缴申报</w:t>
            </w:r>
          </w:p>
        </w:tc>
        <w:tc>
          <w:tcPr>
            <w:tcW w:w="9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4.4.1机关事业单位参保人员断缴补缴</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1.事项名称             2.事项简述             3.办理材料             4.办理方式             5.办理时限             6.结果送达</w:t>
            </w:r>
            <w:r>
              <w:rPr>
                <w:rFonts w:hint="eastAsia" w:ascii="宋体" w:hAnsi="宋体" w:eastAsia="仿宋_GB2312" w:cs="仿宋_GB2312"/>
                <w:i w:val="0"/>
                <w:color w:val="000000"/>
                <w:spacing w:val="0"/>
                <w:kern w:val="21"/>
                <w:sz w:val="18"/>
                <w:szCs w:val="18"/>
                <w:u w:val="none"/>
                <w:lang w:val="en-US" w:eastAsia="zh-CN" w:bidi="ar"/>
              </w:rPr>
              <w:br w:type="textWrapping"/>
            </w:r>
            <w:r>
              <w:rPr>
                <w:rFonts w:hint="eastAsia" w:ascii="宋体" w:hAnsi="宋体" w:eastAsia="仿宋_GB2312" w:cs="仿宋_GB2312"/>
                <w:i w:val="0"/>
                <w:color w:val="000000"/>
                <w:spacing w:val="0"/>
                <w:kern w:val="21"/>
                <w:sz w:val="18"/>
                <w:szCs w:val="18"/>
                <w:u w:val="none"/>
                <w:lang w:val="en-US" w:eastAsia="zh-CN" w:bidi="ar"/>
              </w:rPr>
              <w:t>7.办事时间             8.办理机构及地点</w:t>
            </w:r>
            <w:r>
              <w:rPr>
                <w:rFonts w:hint="eastAsia" w:ascii="宋体" w:hAnsi="宋体" w:eastAsia="仿宋_GB2312" w:cs="仿宋_GB2312"/>
                <w:i w:val="0"/>
                <w:color w:val="000000"/>
                <w:spacing w:val="0"/>
                <w:kern w:val="21"/>
                <w:sz w:val="18"/>
                <w:szCs w:val="18"/>
                <w:u w:val="none"/>
                <w:lang w:val="en-US" w:eastAsia="zh-CN" w:bidi="ar"/>
              </w:rPr>
              <w:br w:type="textWrapping"/>
            </w:r>
            <w:r>
              <w:rPr>
                <w:rFonts w:hint="eastAsia" w:ascii="宋体" w:hAnsi="宋体" w:eastAsia="仿宋_GB2312" w:cs="仿宋_GB2312"/>
                <w:i w:val="0"/>
                <w:color w:val="000000"/>
                <w:spacing w:val="0"/>
                <w:kern w:val="21"/>
                <w:sz w:val="18"/>
                <w:szCs w:val="18"/>
                <w:u w:val="none"/>
                <w:lang w:val="en-US" w:eastAsia="zh-CN" w:bidi="ar"/>
              </w:rPr>
              <w:t>9.缴费依据及标准</w:t>
            </w:r>
            <w:r>
              <w:rPr>
                <w:rFonts w:hint="eastAsia" w:ascii="宋体" w:hAnsi="宋体" w:eastAsia="仿宋_GB2312" w:cs="仿宋_GB2312"/>
                <w:i w:val="0"/>
                <w:color w:val="000000"/>
                <w:spacing w:val="0"/>
                <w:kern w:val="21"/>
                <w:sz w:val="18"/>
                <w:szCs w:val="18"/>
                <w:u w:val="none"/>
                <w:lang w:val="en-US" w:eastAsia="zh-CN" w:bidi="ar"/>
              </w:rPr>
              <w:br w:type="textWrapping"/>
            </w:r>
            <w:r>
              <w:rPr>
                <w:rFonts w:hint="eastAsia" w:ascii="宋体" w:hAnsi="宋体" w:eastAsia="仿宋_GB2312" w:cs="仿宋_GB2312"/>
                <w:i w:val="0"/>
                <w:color w:val="000000"/>
                <w:spacing w:val="0"/>
                <w:kern w:val="21"/>
                <w:sz w:val="18"/>
                <w:szCs w:val="18"/>
                <w:u w:val="none"/>
                <w:lang w:val="en-US" w:eastAsia="zh-CN" w:bidi="ar"/>
              </w:rPr>
              <w:t>10.咨询查询途径       11.监督投诉渠道</w:t>
            </w:r>
          </w:p>
        </w:tc>
        <w:tc>
          <w:tcPr>
            <w:tcW w:w="3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1.《中华人民共和国政府信息公开条例》（中华人民共和国国务院令第711号）</w:t>
            </w:r>
            <w:r>
              <w:rPr>
                <w:rFonts w:hint="eastAsia" w:ascii="宋体" w:hAnsi="宋体" w:eastAsia="仿宋_GB2312" w:cs="仿宋_GB2312"/>
                <w:i w:val="0"/>
                <w:color w:val="000000"/>
                <w:spacing w:val="0"/>
                <w:kern w:val="21"/>
                <w:sz w:val="18"/>
                <w:szCs w:val="18"/>
                <w:u w:val="none"/>
                <w:lang w:val="en-US" w:eastAsia="zh-CN" w:bidi="ar"/>
              </w:rPr>
              <w:br w:type="textWrapping"/>
            </w:r>
            <w:r>
              <w:rPr>
                <w:rFonts w:hint="eastAsia" w:ascii="宋体" w:hAnsi="宋体" w:eastAsia="仿宋_GB2312" w:cs="仿宋_GB2312"/>
                <w:i w:val="0"/>
                <w:color w:val="000000"/>
                <w:spacing w:val="0"/>
                <w:kern w:val="21"/>
                <w:sz w:val="18"/>
                <w:szCs w:val="18"/>
                <w:u w:val="none"/>
                <w:lang w:val="en-US" w:eastAsia="zh-CN"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宋体" w:hAnsi="宋体" w:eastAsia="仿宋_GB2312" w:cs="仿宋_GB2312"/>
                <w:i w:val="0"/>
                <w:color w:val="000000"/>
                <w:spacing w:val="0"/>
                <w:kern w:val="21"/>
                <w:sz w:val="18"/>
                <w:szCs w:val="18"/>
                <w:u w:val="none"/>
                <w:lang w:val="en-US" w:eastAsia="zh-CN" w:bidi="ar"/>
              </w:rPr>
              <w:br w:type="textWrapping"/>
            </w:r>
            <w:r>
              <w:rPr>
                <w:rFonts w:hint="eastAsia" w:ascii="宋体" w:hAnsi="宋体" w:eastAsia="仿宋_GB2312" w:cs="仿宋_GB2312"/>
                <w:i w:val="0"/>
                <w:color w:val="000000"/>
                <w:spacing w:val="0"/>
                <w:kern w:val="21"/>
                <w:sz w:val="18"/>
                <w:szCs w:val="18"/>
                <w:u w:val="none"/>
                <w:lang w:val="en-US" w:eastAsia="zh-CN" w:bidi="ar"/>
              </w:rPr>
              <w:t>3.《社会保险费征缴暂行条例》（中华人民共和国国务院令710号）                                                       4.《社会保险费申报缴纳管理规定》（中华人民共和国人力资源和社会保障部令第20号）</w:t>
            </w:r>
          </w:p>
        </w:tc>
        <w:tc>
          <w:tcPr>
            <w:tcW w:w="10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公开事项信息形成或变更之日起20个工作日内公开</w:t>
            </w:r>
          </w:p>
        </w:tc>
        <w:tc>
          <w:tcPr>
            <w:tcW w:w="7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人力资源社会保障部门</w:t>
            </w:r>
          </w:p>
        </w:tc>
        <w:tc>
          <w:tcPr>
            <w:tcW w:w="34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Style w:val="27"/>
                <w:rFonts w:hint="eastAsia" w:ascii="宋体" w:hAnsi="宋体" w:eastAsia="仿宋_GB2312" w:cs="仿宋_GB2312"/>
                <w:spacing w:val="0"/>
                <w:kern w:val="21"/>
                <w:sz w:val="18"/>
                <w:szCs w:val="18"/>
                <w:lang w:val="en-US" w:eastAsia="zh-CN" w:bidi="ar"/>
              </w:rPr>
              <w:t>■政府网站    □政府公报</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□两微一端    □发布会/听证会</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□广播电视    □纸质媒体</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□公开查阅点  ■政务服务中心</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□便民服务站  □入户/现场</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□社区/企事业单位/村公示栏（电子屏）</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□精准推送    ■其他</w:t>
            </w:r>
            <w:r>
              <w:rPr>
                <w:rFonts w:hint="eastAsia" w:ascii="宋体" w:hAnsi="宋体" w:eastAsia="仿宋_GB2312" w:cs="仿宋_GB2312"/>
                <w:i w:val="0"/>
                <w:color w:val="000000"/>
                <w:spacing w:val="0"/>
                <w:kern w:val="21"/>
                <w:sz w:val="18"/>
                <w:szCs w:val="18"/>
                <w:u w:val="single"/>
                <w:lang w:val="en-US" w:eastAsia="zh-CN" w:bidi="ar"/>
              </w:rPr>
              <w:t xml:space="preserve"> 基层公共服务平台</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bidi="ar"/>
              </w:rPr>
              <w:t>√</w:t>
            </w:r>
          </w:p>
        </w:tc>
        <w:tc>
          <w:tcPr>
            <w:tcW w:w="4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center"/>
              <w:rPr>
                <w:rFonts w:hint="eastAsia" w:ascii="宋体" w:hAnsi="宋体" w:eastAsia="宋体" w:cs="仿宋_GB2312"/>
                <w:i w:val="0"/>
                <w:color w:val="000000"/>
                <w:spacing w:val="0"/>
                <w:kern w:val="21"/>
                <w:sz w:val="18"/>
                <w:szCs w:val="18"/>
                <w:u w:val="none"/>
              </w:rPr>
            </w:pPr>
          </w:p>
        </w:tc>
        <w:tc>
          <w:tcPr>
            <w:tcW w:w="3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bidi="ar"/>
              </w:rPr>
              <w:t>√</w:t>
            </w:r>
          </w:p>
        </w:tc>
        <w:tc>
          <w:tcPr>
            <w:tcW w:w="4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center"/>
              <w:rPr>
                <w:rFonts w:hint="eastAsia" w:ascii="宋体" w:hAnsi="宋体" w:eastAsia="宋体" w:cs="仿宋_GB2312"/>
                <w:i w:val="0"/>
                <w:color w:val="000000"/>
                <w:spacing w:val="0"/>
                <w:kern w:val="21"/>
                <w:sz w:val="18"/>
                <w:szCs w:val="18"/>
                <w:u w:val="none"/>
              </w:rPr>
            </w:pPr>
          </w:p>
        </w:tc>
        <w:tc>
          <w:tcPr>
            <w:tcW w:w="9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bidi="ar"/>
              </w:rPr>
              <w:t>√</w:t>
            </w:r>
          </w:p>
        </w:tc>
      </w:tr>
      <w:tr>
        <w:tblPrEx>
          <w:shd w:val="clear" w:color="auto" w:fill="auto"/>
          <w:tblCellMar>
            <w:top w:w="0" w:type="dxa"/>
            <w:left w:w="0" w:type="dxa"/>
            <w:bottom w:w="0" w:type="dxa"/>
            <w:right w:w="0" w:type="dxa"/>
          </w:tblCellMar>
        </w:tblPrEx>
        <w:trPr>
          <w:trHeight w:val="170" w:hRule="atLeast"/>
          <w:jc w:val="center"/>
        </w:trPr>
        <w:tc>
          <w:tcPr>
            <w:tcW w:w="4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default" w:ascii="宋体" w:hAnsi="宋体" w:eastAsia="仿宋_GB2312" w:cs="仿宋_GB2312"/>
                <w:i w:val="0"/>
                <w:color w:val="000000"/>
                <w:spacing w:val="0"/>
                <w:kern w:val="21"/>
                <w:sz w:val="18"/>
                <w:szCs w:val="18"/>
                <w:u w:val="none"/>
                <w:lang w:val="en-US"/>
              </w:rPr>
            </w:pPr>
            <w:r>
              <w:rPr>
                <w:rFonts w:hint="eastAsia" w:ascii="宋体" w:hAnsi="宋体" w:eastAsia="仿宋_GB2312" w:cs="仿宋_GB2312"/>
                <w:i w:val="0"/>
                <w:color w:val="000000"/>
                <w:spacing w:val="0"/>
                <w:kern w:val="21"/>
                <w:sz w:val="18"/>
                <w:szCs w:val="18"/>
                <w:u w:val="none"/>
                <w:lang w:val="en-US" w:eastAsia="zh-CN" w:bidi="ar"/>
              </w:rPr>
              <w:t>22</w:t>
            </w:r>
          </w:p>
        </w:tc>
        <w:tc>
          <w:tcPr>
            <w:tcW w:w="87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4.社会保险缴费申报</w:t>
            </w:r>
          </w:p>
        </w:tc>
        <w:tc>
          <w:tcPr>
            <w:tcW w:w="8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4.4社会保险费断缴补缴申报</w:t>
            </w:r>
          </w:p>
        </w:tc>
        <w:tc>
          <w:tcPr>
            <w:tcW w:w="9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4.4.2机关事业单位养老保险缴费人员一次性缴费至满15年申请</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1.事项名称             2.事项简述             3.办理材料             4.办理方式             5.办理时限             6.结果送达</w:t>
            </w:r>
            <w:r>
              <w:rPr>
                <w:rFonts w:hint="eastAsia" w:ascii="宋体" w:hAnsi="宋体" w:eastAsia="仿宋_GB2312" w:cs="仿宋_GB2312"/>
                <w:i w:val="0"/>
                <w:color w:val="000000"/>
                <w:spacing w:val="0"/>
                <w:kern w:val="21"/>
                <w:sz w:val="18"/>
                <w:szCs w:val="18"/>
                <w:u w:val="none"/>
                <w:lang w:val="en-US" w:eastAsia="zh-CN" w:bidi="ar"/>
              </w:rPr>
              <w:br w:type="textWrapping"/>
            </w:r>
            <w:r>
              <w:rPr>
                <w:rFonts w:hint="eastAsia" w:ascii="宋体" w:hAnsi="宋体" w:eastAsia="仿宋_GB2312" w:cs="仿宋_GB2312"/>
                <w:i w:val="0"/>
                <w:color w:val="000000"/>
                <w:spacing w:val="0"/>
                <w:kern w:val="21"/>
                <w:sz w:val="18"/>
                <w:szCs w:val="18"/>
                <w:u w:val="none"/>
                <w:lang w:val="en-US" w:eastAsia="zh-CN" w:bidi="ar"/>
              </w:rPr>
              <w:t>7.办事时间             8.办理机构及地点</w:t>
            </w:r>
            <w:r>
              <w:rPr>
                <w:rFonts w:hint="eastAsia" w:ascii="宋体" w:hAnsi="宋体" w:eastAsia="仿宋_GB2312" w:cs="仿宋_GB2312"/>
                <w:i w:val="0"/>
                <w:color w:val="000000"/>
                <w:spacing w:val="0"/>
                <w:kern w:val="21"/>
                <w:sz w:val="18"/>
                <w:szCs w:val="18"/>
                <w:u w:val="none"/>
                <w:lang w:val="en-US" w:eastAsia="zh-CN" w:bidi="ar"/>
              </w:rPr>
              <w:br w:type="textWrapping"/>
            </w:r>
            <w:r>
              <w:rPr>
                <w:rFonts w:hint="eastAsia" w:ascii="宋体" w:hAnsi="宋体" w:eastAsia="仿宋_GB2312" w:cs="仿宋_GB2312"/>
                <w:i w:val="0"/>
                <w:color w:val="000000"/>
                <w:spacing w:val="0"/>
                <w:kern w:val="21"/>
                <w:sz w:val="18"/>
                <w:szCs w:val="18"/>
                <w:u w:val="none"/>
                <w:lang w:val="en-US" w:eastAsia="zh-CN" w:bidi="ar"/>
              </w:rPr>
              <w:t>9.缴费依据及标准</w:t>
            </w:r>
            <w:r>
              <w:rPr>
                <w:rFonts w:hint="eastAsia" w:ascii="宋体" w:hAnsi="宋体" w:eastAsia="仿宋_GB2312" w:cs="仿宋_GB2312"/>
                <w:i w:val="0"/>
                <w:color w:val="000000"/>
                <w:spacing w:val="0"/>
                <w:kern w:val="21"/>
                <w:sz w:val="18"/>
                <w:szCs w:val="18"/>
                <w:u w:val="none"/>
                <w:lang w:val="en-US" w:eastAsia="zh-CN" w:bidi="ar"/>
              </w:rPr>
              <w:br w:type="textWrapping"/>
            </w:r>
            <w:r>
              <w:rPr>
                <w:rFonts w:hint="eastAsia" w:ascii="宋体" w:hAnsi="宋体" w:eastAsia="仿宋_GB2312" w:cs="仿宋_GB2312"/>
                <w:i w:val="0"/>
                <w:color w:val="000000"/>
                <w:spacing w:val="0"/>
                <w:kern w:val="21"/>
                <w:sz w:val="18"/>
                <w:szCs w:val="18"/>
                <w:u w:val="none"/>
                <w:lang w:val="en-US" w:eastAsia="zh-CN" w:bidi="ar"/>
              </w:rPr>
              <w:t>10.咨询查询途径       11.监督投诉渠道</w:t>
            </w:r>
          </w:p>
        </w:tc>
        <w:tc>
          <w:tcPr>
            <w:tcW w:w="3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1.《中华人民共和国政府信息公开条例》（中华人民共和国国务院令第711号）</w:t>
            </w:r>
            <w:r>
              <w:rPr>
                <w:rFonts w:hint="eastAsia" w:ascii="宋体" w:hAnsi="宋体" w:eastAsia="仿宋_GB2312" w:cs="仿宋_GB2312"/>
                <w:i w:val="0"/>
                <w:color w:val="000000"/>
                <w:spacing w:val="0"/>
                <w:kern w:val="21"/>
                <w:sz w:val="18"/>
                <w:szCs w:val="18"/>
                <w:u w:val="none"/>
                <w:lang w:val="en-US" w:eastAsia="zh-CN" w:bidi="ar"/>
              </w:rPr>
              <w:br w:type="textWrapping"/>
            </w:r>
            <w:r>
              <w:rPr>
                <w:rFonts w:hint="eastAsia" w:ascii="宋体" w:hAnsi="宋体" w:eastAsia="仿宋_GB2312" w:cs="仿宋_GB2312"/>
                <w:i w:val="0"/>
                <w:color w:val="000000"/>
                <w:spacing w:val="0"/>
                <w:kern w:val="21"/>
                <w:sz w:val="18"/>
                <w:szCs w:val="18"/>
                <w:u w:val="none"/>
                <w:lang w:val="en-US" w:eastAsia="zh-CN"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宋体" w:hAnsi="宋体" w:eastAsia="仿宋_GB2312" w:cs="仿宋_GB2312"/>
                <w:i w:val="0"/>
                <w:color w:val="000000"/>
                <w:spacing w:val="0"/>
                <w:kern w:val="21"/>
                <w:sz w:val="18"/>
                <w:szCs w:val="18"/>
                <w:u w:val="none"/>
                <w:lang w:val="en-US" w:eastAsia="zh-CN" w:bidi="ar"/>
              </w:rPr>
              <w:br w:type="textWrapping"/>
            </w:r>
            <w:r>
              <w:rPr>
                <w:rFonts w:hint="eastAsia" w:ascii="宋体" w:hAnsi="宋体" w:eastAsia="仿宋_GB2312" w:cs="仿宋_GB2312"/>
                <w:i w:val="0"/>
                <w:color w:val="000000"/>
                <w:spacing w:val="0"/>
                <w:kern w:val="21"/>
                <w:sz w:val="18"/>
                <w:szCs w:val="18"/>
                <w:u w:val="none"/>
                <w:lang w:val="en-US" w:eastAsia="zh-CN" w:bidi="ar"/>
              </w:rPr>
              <w:t>3.《社会保险费征缴暂行条例》（中华人民共和国国务院令710号）                                                       4.《社会保险费申报缴纳管理规定》（中华人民共和国人力资源和社会保障部令第20号）</w:t>
            </w:r>
          </w:p>
        </w:tc>
        <w:tc>
          <w:tcPr>
            <w:tcW w:w="10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公开事项信息形成或变更之日起20个工作日内公开</w:t>
            </w:r>
          </w:p>
        </w:tc>
        <w:tc>
          <w:tcPr>
            <w:tcW w:w="7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人力资源社会保障部门</w:t>
            </w:r>
          </w:p>
        </w:tc>
        <w:tc>
          <w:tcPr>
            <w:tcW w:w="34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Style w:val="27"/>
                <w:rFonts w:hint="eastAsia" w:ascii="宋体" w:hAnsi="宋体" w:eastAsia="仿宋_GB2312" w:cs="仿宋_GB2312"/>
                <w:spacing w:val="0"/>
                <w:kern w:val="21"/>
                <w:sz w:val="18"/>
                <w:szCs w:val="18"/>
                <w:lang w:val="en-US" w:eastAsia="zh-CN" w:bidi="ar"/>
              </w:rPr>
              <w:t>■政府网站    □政府公报</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□两微一端    □发布会/听证会</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□广播电视    □纸质媒体</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□公开查阅点  ■政务服务中心</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□便民服务站  □入户/现场</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□社区/企事业单位/村公示栏（电子屏）</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□精准推送    ■其他</w:t>
            </w:r>
            <w:r>
              <w:rPr>
                <w:rFonts w:hint="eastAsia" w:ascii="宋体" w:hAnsi="宋体" w:eastAsia="仿宋_GB2312" w:cs="仿宋_GB2312"/>
                <w:i w:val="0"/>
                <w:color w:val="000000"/>
                <w:spacing w:val="0"/>
                <w:kern w:val="21"/>
                <w:sz w:val="18"/>
                <w:szCs w:val="18"/>
                <w:u w:val="single"/>
                <w:lang w:val="en-US" w:eastAsia="zh-CN" w:bidi="ar"/>
              </w:rPr>
              <w:t xml:space="preserve"> 基层公共服务平台</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bidi="ar"/>
              </w:rPr>
              <w:t>√</w:t>
            </w:r>
          </w:p>
        </w:tc>
        <w:tc>
          <w:tcPr>
            <w:tcW w:w="4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center"/>
              <w:rPr>
                <w:rFonts w:hint="eastAsia" w:ascii="宋体" w:hAnsi="宋体" w:eastAsia="宋体" w:cs="仿宋_GB2312"/>
                <w:i w:val="0"/>
                <w:color w:val="000000"/>
                <w:spacing w:val="0"/>
                <w:kern w:val="21"/>
                <w:sz w:val="18"/>
                <w:szCs w:val="18"/>
                <w:u w:val="none"/>
              </w:rPr>
            </w:pPr>
          </w:p>
        </w:tc>
        <w:tc>
          <w:tcPr>
            <w:tcW w:w="3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bidi="ar"/>
              </w:rPr>
              <w:t>√</w:t>
            </w:r>
          </w:p>
        </w:tc>
        <w:tc>
          <w:tcPr>
            <w:tcW w:w="4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center"/>
              <w:rPr>
                <w:rFonts w:hint="eastAsia" w:ascii="宋体" w:hAnsi="宋体" w:eastAsia="宋体" w:cs="仿宋_GB2312"/>
                <w:i w:val="0"/>
                <w:color w:val="000000"/>
                <w:spacing w:val="0"/>
                <w:kern w:val="21"/>
                <w:sz w:val="18"/>
                <w:szCs w:val="18"/>
                <w:u w:val="none"/>
              </w:rPr>
            </w:pPr>
          </w:p>
        </w:tc>
        <w:tc>
          <w:tcPr>
            <w:tcW w:w="9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bidi="ar"/>
              </w:rPr>
              <w:t>√</w:t>
            </w:r>
          </w:p>
        </w:tc>
      </w:tr>
      <w:tr>
        <w:tblPrEx>
          <w:shd w:val="clear" w:color="auto" w:fill="auto"/>
          <w:tblCellMar>
            <w:top w:w="0" w:type="dxa"/>
            <w:left w:w="0" w:type="dxa"/>
            <w:bottom w:w="0" w:type="dxa"/>
            <w:right w:w="0" w:type="dxa"/>
          </w:tblCellMar>
        </w:tblPrEx>
        <w:trPr>
          <w:trHeight w:val="170" w:hRule="atLeast"/>
          <w:jc w:val="center"/>
        </w:trPr>
        <w:tc>
          <w:tcPr>
            <w:tcW w:w="4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default" w:ascii="宋体" w:hAnsi="宋体" w:eastAsia="仿宋_GB2312" w:cs="仿宋_GB2312"/>
                <w:i w:val="0"/>
                <w:color w:val="000000"/>
                <w:spacing w:val="0"/>
                <w:kern w:val="21"/>
                <w:sz w:val="18"/>
                <w:szCs w:val="18"/>
                <w:u w:val="none"/>
                <w:lang w:val="en-US"/>
              </w:rPr>
            </w:pPr>
            <w:r>
              <w:rPr>
                <w:rFonts w:hint="eastAsia" w:ascii="宋体" w:hAnsi="宋体" w:eastAsia="仿宋_GB2312" w:cs="仿宋_GB2312"/>
                <w:i w:val="0"/>
                <w:color w:val="000000"/>
                <w:spacing w:val="0"/>
                <w:kern w:val="21"/>
                <w:sz w:val="18"/>
                <w:szCs w:val="18"/>
                <w:u w:val="none"/>
                <w:lang w:val="en-US" w:eastAsia="zh-CN" w:bidi="ar"/>
              </w:rPr>
              <w:t>23</w:t>
            </w:r>
          </w:p>
        </w:tc>
        <w:tc>
          <w:tcPr>
            <w:tcW w:w="87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both"/>
              <w:rPr>
                <w:rFonts w:hint="eastAsia" w:ascii="宋体" w:hAnsi="宋体" w:eastAsia="仿宋_GB2312" w:cs="仿宋_GB2312"/>
                <w:i w:val="0"/>
                <w:color w:val="000000"/>
                <w:spacing w:val="0"/>
                <w:kern w:val="21"/>
                <w:sz w:val="18"/>
                <w:szCs w:val="18"/>
                <w:u w:val="none"/>
              </w:rPr>
            </w:pPr>
          </w:p>
        </w:tc>
        <w:tc>
          <w:tcPr>
            <w:tcW w:w="885"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both"/>
              <w:rPr>
                <w:rFonts w:hint="eastAsia" w:ascii="宋体" w:hAnsi="宋体" w:eastAsia="仿宋_GB2312" w:cs="仿宋_GB2312"/>
                <w:i w:val="0"/>
                <w:color w:val="000000"/>
                <w:spacing w:val="0"/>
                <w:kern w:val="21"/>
                <w:sz w:val="18"/>
                <w:szCs w:val="18"/>
                <w:u w:val="none"/>
              </w:rPr>
            </w:pPr>
          </w:p>
        </w:tc>
        <w:tc>
          <w:tcPr>
            <w:tcW w:w="945"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4.4.3城乡居民养老保险费补缴申请</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1.事项名称             2.事项简述             3.办理材料             4.办理方式             5.办理时限             6.结果送达</w:t>
            </w:r>
            <w:r>
              <w:rPr>
                <w:rFonts w:hint="eastAsia" w:ascii="宋体" w:hAnsi="宋体" w:eastAsia="仿宋_GB2312" w:cs="仿宋_GB2312"/>
                <w:i w:val="0"/>
                <w:color w:val="000000"/>
                <w:spacing w:val="0"/>
                <w:kern w:val="21"/>
                <w:sz w:val="18"/>
                <w:szCs w:val="18"/>
                <w:u w:val="none"/>
                <w:lang w:val="en-US" w:eastAsia="zh-CN" w:bidi="ar"/>
              </w:rPr>
              <w:br w:type="textWrapping"/>
            </w:r>
            <w:r>
              <w:rPr>
                <w:rFonts w:hint="eastAsia" w:ascii="宋体" w:hAnsi="宋体" w:eastAsia="仿宋_GB2312" w:cs="仿宋_GB2312"/>
                <w:i w:val="0"/>
                <w:color w:val="000000"/>
                <w:spacing w:val="0"/>
                <w:kern w:val="21"/>
                <w:sz w:val="18"/>
                <w:szCs w:val="18"/>
                <w:u w:val="none"/>
                <w:lang w:val="en-US" w:eastAsia="zh-CN" w:bidi="ar"/>
              </w:rPr>
              <w:t>7.办事时间             8.办理机构及地点</w:t>
            </w:r>
            <w:r>
              <w:rPr>
                <w:rFonts w:hint="eastAsia" w:ascii="宋体" w:hAnsi="宋体" w:eastAsia="仿宋_GB2312" w:cs="仿宋_GB2312"/>
                <w:i w:val="0"/>
                <w:color w:val="000000"/>
                <w:spacing w:val="0"/>
                <w:kern w:val="21"/>
                <w:sz w:val="18"/>
                <w:szCs w:val="18"/>
                <w:u w:val="none"/>
                <w:lang w:val="en-US" w:eastAsia="zh-CN" w:bidi="ar"/>
              </w:rPr>
              <w:br w:type="textWrapping"/>
            </w:r>
            <w:r>
              <w:rPr>
                <w:rFonts w:hint="eastAsia" w:ascii="宋体" w:hAnsi="宋体" w:eastAsia="仿宋_GB2312" w:cs="仿宋_GB2312"/>
                <w:i w:val="0"/>
                <w:color w:val="000000"/>
                <w:spacing w:val="0"/>
                <w:kern w:val="21"/>
                <w:sz w:val="18"/>
                <w:szCs w:val="18"/>
                <w:u w:val="none"/>
                <w:lang w:val="en-US" w:eastAsia="zh-CN" w:bidi="ar"/>
              </w:rPr>
              <w:t>9.缴费依据及标准</w:t>
            </w:r>
            <w:r>
              <w:rPr>
                <w:rFonts w:hint="eastAsia" w:ascii="宋体" w:hAnsi="宋体" w:eastAsia="仿宋_GB2312" w:cs="仿宋_GB2312"/>
                <w:i w:val="0"/>
                <w:color w:val="000000"/>
                <w:spacing w:val="0"/>
                <w:kern w:val="21"/>
                <w:sz w:val="18"/>
                <w:szCs w:val="18"/>
                <w:u w:val="none"/>
                <w:lang w:val="en-US" w:eastAsia="zh-CN" w:bidi="ar"/>
              </w:rPr>
              <w:br w:type="textWrapping"/>
            </w:r>
            <w:r>
              <w:rPr>
                <w:rFonts w:hint="eastAsia" w:ascii="宋体" w:hAnsi="宋体" w:eastAsia="仿宋_GB2312" w:cs="仿宋_GB2312"/>
                <w:i w:val="0"/>
                <w:color w:val="000000"/>
                <w:spacing w:val="0"/>
                <w:kern w:val="21"/>
                <w:sz w:val="18"/>
                <w:szCs w:val="18"/>
                <w:u w:val="none"/>
                <w:lang w:val="en-US" w:eastAsia="zh-CN" w:bidi="ar"/>
              </w:rPr>
              <w:t>10.咨询查询途径       11.监督投诉渠道</w:t>
            </w:r>
          </w:p>
        </w:tc>
        <w:tc>
          <w:tcPr>
            <w:tcW w:w="3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1.《中华人民共和国政府信息公开条例》（中华人民共和国国务院令第711号）</w:t>
            </w:r>
            <w:r>
              <w:rPr>
                <w:rFonts w:hint="eastAsia" w:ascii="宋体" w:hAnsi="宋体" w:eastAsia="仿宋_GB2312" w:cs="仿宋_GB2312"/>
                <w:i w:val="0"/>
                <w:color w:val="000000"/>
                <w:spacing w:val="0"/>
                <w:kern w:val="21"/>
                <w:sz w:val="18"/>
                <w:szCs w:val="18"/>
                <w:u w:val="none"/>
                <w:lang w:val="en-US" w:eastAsia="zh-CN" w:bidi="ar"/>
              </w:rPr>
              <w:br w:type="textWrapping"/>
            </w:r>
            <w:r>
              <w:rPr>
                <w:rFonts w:hint="eastAsia" w:ascii="宋体" w:hAnsi="宋体" w:eastAsia="仿宋_GB2312" w:cs="仿宋_GB2312"/>
                <w:i w:val="0"/>
                <w:color w:val="000000"/>
                <w:spacing w:val="0"/>
                <w:kern w:val="21"/>
                <w:sz w:val="18"/>
                <w:szCs w:val="18"/>
                <w:u w:val="none"/>
                <w:lang w:val="en-US" w:eastAsia="zh-CN"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宋体" w:hAnsi="宋体" w:eastAsia="仿宋_GB2312" w:cs="仿宋_GB2312"/>
                <w:i w:val="0"/>
                <w:color w:val="000000"/>
                <w:spacing w:val="0"/>
                <w:kern w:val="21"/>
                <w:sz w:val="18"/>
                <w:szCs w:val="18"/>
                <w:u w:val="none"/>
                <w:lang w:val="en-US" w:eastAsia="zh-CN" w:bidi="ar"/>
              </w:rPr>
              <w:br w:type="textWrapping"/>
            </w:r>
            <w:r>
              <w:rPr>
                <w:rFonts w:hint="eastAsia" w:ascii="宋体" w:hAnsi="宋体" w:eastAsia="仿宋_GB2312" w:cs="仿宋_GB2312"/>
                <w:i w:val="0"/>
                <w:color w:val="000000"/>
                <w:spacing w:val="0"/>
                <w:kern w:val="21"/>
                <w:sz w:val="18"/>
                <w:szCs w:val="18"/>
                <w:u w:val="none"/>
                <w:lang w:val="en-US" w:eastAsia="zh-CN" w:bidi="ar"/>
              </w:rPr>
              <w:t>3.《社会保险费征缴暂行条例》（中华人民共和国国务院令710号）                                                       4.《社会保险费申报缴纳管理规定》（中华人民共和国人力资源和社会保障部令第20号）</w:t>
            </w:r>
          </w:p>
        </w:tc>
        <w:tc>
          <w:tcPr>
            <w:tcW w:w="10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公开事项信息形成或变更之日起20个工作日内公开</w:t>
            </w:r>
          </w:p>
        </w:tc>
        <w:tc>
          <w:tcPr>
            <w:tcW w:w="7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人力资源社会保障部门</w:t>
            </w:r>
          </w:p>
        </w:tc>
        <w:tc>
          <w:tcPr>
            <w:tcW w:w="34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Style w:val="27"/>
                <w:rFonts w:hint="eastAsia" w:ascii="宋体" w:hAnsi="宋体" w:eastAsia="仿宋_GB2312" w:cs="仿宋_GB2312"/>
                <w:spacing w:val="0"/>
                <w:kern w:val="21"/>
                <w:sz w:val="18"/>
                <w:szCs w:val="18"/>
                <w:lang w:val="en-US" w:eastAsia="zh-CN" w:bidi="ar"/>
              </w:rPr>
              <w:t>■政府网站    □政府公报</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□两微一端    □发布会/听证会</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□广播电视    □纸质媒体</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□公开查阅点  ■政务服务中心</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□便民服务站  □入户/现场</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□社区/企事业单位/村公示栏（电子屏）</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□精准推送    ■其他</w:t>
            </w:r>
            <w:r>
              <w:rPr>
                <w:rFonts w:hint="eastAsia" w:ascii="宋体" w:hAnsi="宋体" w:eastAsia="仿宋_GB2312" w:cs="仿宋_GB2312"/>
                <w:i w:val="0"/>
                <w:color w:val="000000"/>
                <w:spacing w:val="0"/>
                <w:kern w:val="21"/>
                <w:sz w:val="18"/>
                <w:szCs w:val="18"/>
                <w:u w:val="single"/>
                <w:lang w:val="en-US" w:eastAsia="zh-CN" w:bidi="ar"/>
              </w:rPr>
              <w:t xml:space="preserve"> 基层公共服务平台</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bidi="ar"/>
              </w:rPr>
              <w:t>√</w:t>
            </w:r>
          </w:p>
        </w:tc>
        <w:tc>
          <w:tcPr>
            <w:tcW w:w="4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center"/>
              <w:rPr>
                <w:rFonts w:hint="eastAsia" w:ascii="宋体" w:hAnsi="宋体" w:eastAsia="宋体" w:cs="仿宋_GB2312"/>
                <w:i w:val="0"/>
                <w:color w:val="000000"/>
                <w:spacing w:val="0"/>
                <w:kern w:val="21"/>
                <w:sz w:val="18"/>
                <w:szCs w:val="18"/>
                <w:u w:val="none"/>
              </w:rPr>
            </w:pPr>
          </w:p>
        </w:tc>
        <w:tc>
          <w:tcPr>
            <w:tcW w:w="3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bidi="ar"/>
              </w:rPr>
              <w:t>√</w:t>
            </w:r>
          </w:p>
        </w:tc>
        <w:tc>
          <w:tcPr>
            <w:tcW w:w="4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center"/>
              <w:rPr>
                <w:rFonts w:hint="eastAsia" w:ascii="宋体" w:hAnsi="宋体" w:eastAsia="宋体" w:cs="仿宋_GB2312"/>
                <w:i w:val="0"/>
                <w:color w:val="000000"/>
                <w:spacing w:val="0"/>
                <w:kern w:val="21"/>
                <w:sz w:val="18"/>
                <w:szCs w:val="18"/>
                <w:u w:val="none"/>
              </w:rPr>
            </w:pPr>
          </w:p>
        </w:tc>
        <w:tc>
          <w:tcPr>
            <w:tcW w:w="9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bidi="ar"/>
              </w:rPr>
              <w:t>√</w:t>
            </w:r>
          </w:p>
        </w:tc>
      </w:tr>
      <w:tr>
        <w:tblPrEx>
          <w:shd w:val="clear" w:color="auto" w:fill="auto"/>
          <w:tblCellMar>
            <w:top w:w="0" w:type="dxa"/>
            <w:left w:w="0" w:type="dxa"/>
            <w:bottom w:w="0" w:type="dxa"/>
            <w:right w:w="0" w:type="dxa"/>
          </w:tblCellMar>
        </w:tblPrEx>
        <w:trPr>
          <w:trHeight w:val="170" w:hRule="atLeast"/>
          <w:jc w:val="center"/>
        </w:trPr>
        <w:tc>
          <w:tcPr>
            <w:tcW w:w="4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default" w:ascii="宋体" w:hAnsi="宋体" w:eastAsia="仿宋_GB2312" w:cs="仿宋_GB2312"/>
                <w:i w:val="0"/>
                <w:color w:val="000000"/>
                <w:spacing w:val="0"/>
                <w:kern w:val="21"/>
                <w:sz w:val="18"/>
                <w:szCs w:val="18"/>
                <w:u w:val="none"/>
                <w:lang w:val="en-US"/>
              </w:rPr>
            </w:pPr>
            <w:r>
              <w:rPr>
                <w:rFonts w:hint="eastAsia" w:ascii="宋体" w:hAnsi="宋体" w:eastAsia="仿宋_GB2312" w:cs="仿宋_GB2312"/>
                <w:i w:val="0"/>
                <w:color w:val="000000"/>
                <w:spacing w:val="0"/>
                <w:kern w:val="21"/>
                <w:sz w:val="18"/>
                <w:szCs w:val="18"/>
                <w:u w:val="none"/>
                <w:lang w:val="en-US" w:eastAsia="zh-CN" w:bidi="ar"/>
              </w:rPr>
              <w:t>24</w:t>
            </w:r>
          </w:p>
        </w:tc>
        <w:tc>
          <w:tcPr>
            <w:tcW w:w="87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5.社会保险参保缴费记录查询</w:t>
            </w:r>
          </w:p>
        </w:tc>
        <w:tc>
          <w:tcPr>
            <w:tcW w:w="8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5.2个人权益记录查询打印</w:t>
            </w: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both"/>
              <w:rPr>
                <w:rFonts w:hint="eastAsia" w:ascii="宋体" w:hAnsi="宋体" w:eastAsia="仿宋_GB2312" w:cs="仿宋_GB2312"/>
                <w:i w:val="0"/>
                <w:color w:val="000000"/>
                <w:spacing w:val="0"/>
                <w:kern w:val="21"/>
                <w:sz w:val="18"/>
                <w:szCs w:val="18"/>
                <w:u w:val="none"/>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1.事项名称             2.事项简述             3.办理材料             4.办理方式             5.办理时限             6.结果送达</w:t>
            </w:r>
            <w:r>
              <w:rPr>
                <w:rFonts w:hint="eastAsia" w:ascii="宋体" w:hAnsi="宋体" w:eastAsia="仿宋_GB2312" w:cs="仿宋_GB2312"/>
                <w:i w:val="0"/>
                <w:color w:val="000000"/>
                <w:spacing w:val="0"/>
                <w:kern w:val="21"/>
                <w:sz w:val="18"/>
                <w:szCs w:val="18"/>
                <w:u w:val="none"/>
                <w:lang w:val="en-US" w:eastAsia="zh-CN" w:bidi="ar"/>
              </w:rPr>
              <w:br w:type="textWrapping"/>
            </w:r>
            <w:r>
              <w:rPr>
                <w:rFonts w:hint="eastAsia" w:ascii="宋体" w:hAnsi="宋体" w:eastAsia="仿宋_GB2312" w:cs="仿宋_GB2312"/>
                <w:i w:val="0"/>
                <w:color w:val="000000"/>
                <w:spacing w:val="0"/>
                <w:kern w:val="21"/>
                <w:sz w:val="18"/>
                <w:szCs w:val="18"/>
                <w:u w:val="none"/>
                <w:lang w:val="en-US" w:eastAsia="zh-CN" w:bidi="ar"/>
              </w:rPr>
              <w:t>7.办事时间             8.办理机构及地点        9.咨询查询途径       10.监督投诉渠道</w:t>
            </w:r>
          </w:p>
        </w:tc>
        <w:tc>
          <w:tcPr>
            <w:tcW w:w="3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1.《中华人民共和国政府信息公开条例》（中华人民共和国国务院令第711号）</w:t>
            </w:r>
            <w:r>
              <w:rPr>
                <w:rFonts w:hint="eastAsia" w:ascii="宋体" w:hAnsi="宋体" w:eastAsia="仿宋_GB2312" w:cs="仿宋_GB2312"/>
                <w:i w:val="0"/>
                <w:color w:val="000000"/>
                <w:spacing w:val="0"/>
                <w:kern w:val="21"/>
                <w:sz w:val="18"/>
                <w:szCs w:val="18"/>
                <w:u w:val="none"/>
                <w:lang w:val="en-US" w:eastAsia="zh-CN" w:bidi="ar"/>
              </w:rPr>
              <w:br w:type="textWrapping"/>
            </w:r>
            <w:r>
              <w:rPr>
                <w:rFonts w:hint="eastAsia" w:ascii="宋体" w:hAnsi="宋体" w:eastAsia="仿宋_GB2312" w:cs="仿宋_GB2312"/>
                <w:i w:val="0"/>
                <w:color w:val="000000"/>
                <w:spacing w:val="0"/>
                <w:kern w:val="21"/>
                <w:sz w:val="18"/>
                <w:szCs w:val="18"/>
                <w:u w:val="none"/>
                <w:lang w:val="en-US" w:eastAsia="zh-CN"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宋体" w:hAnsi="宋体" w:eastAsia="仿宋_GB2312" w:cs="仿宋_GB2312"/>
                <w:i w:val="0"/>
                <w:color w:val="000000"/>
                <w:spacing w:val="0"/>
                <w:kern w:val="21"/>
                <w:sz w:val="18"/>
                <w:szCs w:val="18"/>
                <w:u w:val="none"/>
                <w:lang w:val="en-US" w:eastAsia="zh-CN" w:bidi="ar"/>
              </w:rPr>
              <w:br w:type="textWrapping"/>
            </w:r>
            <w:r>
              <w:rPr>
                <w:rFonts w:hint="eastAsia" w:ascii="宋体" w:hAnsi="宋体" w:eastAsia="仿宋_GB2312" w:cs="仿宋_GB2312"/>
                <w:i w:val="0"/>
                <w:color w:val="000000"/>
                <w:spacing w:val="0"/>
                <w:kern w:val="21"/>
                <w:sz w:val="18"/>
                <w:szCs w:val="18"/>
                <w:u w:val="none"/>
                <w:lang w:val="en-US" w:eastAsia="zh-CN" w:bidi="ar"/>
              </w:rPr>
              <w:t>3.《社会保险个人权益记录管理办法》(人力资源社会保障部令〔2011〕第14号）</w:t>
            </w:r>
          </w:p>
        </w:tc>
        <w:tc>
          <w:tcPr>
            <w:tcW w:w="10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公开事项信息形成或变更之日起20个工作日内公开</w:t>
            </w:r>
          </w:p>
        </w:tc>
        <w:tc>
          <w:tcPr>
            <w:tcW w:w="7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人力资源社会保障部门</w:t>
            </w:r>
          </w:p>
        </w:tc>
        <w:tc>
          <w:tcPr>
            <w:tcW w:w="34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Style w:val="27"/>
                <w:rFonts w:hint="eastAsia" w:ascii="宋体" w:hAnsi="宋体" w:eastAsia="仿宋_GB2312" w:cs="仿宋_GB2312"/>
                <w:spacing w:val="0"/>
                <w:kern w:val="21"/>
                <w:sz w:val="18"/>
                <w:szCs w:val="18"/>
                <w:lang w:val="en-US" w:eastAsia="zh-CN" w:bidi="ar"/>
              </w:rPr>
              <w:t>■政府网站    □政府公报</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□两微一端    □发布会/听证会</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□广播电视    □纸质媒体</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□公开查阅点  ■政务服务中心</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□便民服务站  □入户/现场</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□社区/企事业单位/村公示栏（电子屏）</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□精准推送    ■其他</w:t>
            </w:r>
            <w:r>
              <w:rPr>
                <w:rFonts w:hint="eastAsia" w:ascii="宋体" w:hAnsi="宋体" w:eastAsia="仿宋_GB2312" w:cs="仿宋_GB2312"/>
                <w:i w:val="0"/>
                <w:color w:val="000000"/>
                <w:spacing w:val="0"/>
                <w:kern w:val="21"/>
                <w:sz w:val="18"/>
                <w:szCs w:val="18"/>
                <w:u w:val="single"/>
                <w:lang w:val="en-US" w:eastAsia="zh-CN" w:bidi="ar"/>
              </w:rPr>
              <w:t xml:space="preserve"> 基层公共服务平台</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bidi="ar"/>
              </w:rPr>
              <w:t>√</w:t>
            </w:r>
          </w:p>
        </w:tc>
        <w:tc>
          <w:tcPr>
            <w:tcW w:w="4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center"/>
              <w:rPr>
                <w:rFonts w:hint="eastAsia" w:ascii="宋体" w:hAnsi="宋体" w:eastAsia="宋体" w:cs="仿宋_GB2312"/>
                <w:i w:val="0"/>
                <w:color w:val="000000"/>
                <w:spacing w:val="0"/>
                <w:kern w:val="21"/>
                <w:sz w:val="18"/>
                <w:szCs w:val="18"/>
                <w:u w:val="none"/>
              </w:rPr>
            </w:pPr>
          </w:p>
        </w:tc>
        <w:tc>
          <w:tcPr>
            <w:tcW w:w="3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bidi="ar"/>
              </w:rPr>
              <w:t>√</w:t>
            </w:r>
          </w:p>
        </w:tc>
        <w:tc>
          <w:tcPr>
            <w:tcW w:w="4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center"/>
              <w:rPr>
                <w:rFonts w:hint="eastAsia" w:ascii="宋体" w:hAnsi="宋体" w:eastAsia="宋体" w:cs="仿宋_GB2312"/>
                <w:i w:val="0"/>
                <w:color w:val="000000"/>
                <w:spacing w:val="0"/>
                <w:kern w:val="21"/>
                <w:sz w:val="18"/>
                <w:szCs w:val="18"/>
                <w:u w:val="none"/>
              </w:rPr>
            </w:pPr>
          </w:p>
        </w:tc>
        <w:tc>
          <w:tcPr>
            <w:tcW w:w="9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bidi="ar"/>
              </w:rPr>
              <w:t>√</w:t>
            </w:r>
          </w:p>
        </w:tc>
      </w:tr>
      <w:tr>
        <w:tblPrEx>
          <w:shd w:val="clear" w:color="auto" w:fill="auto"/>
          <w:tblCellMar>
            <w:top w:w="0" w:type="dxa"/>
            <w:left w:w="0" w:type="dxa"/>
            <w:bottom w:w="0" w:type="dxa"/>
            <w:right w:w="0" w:type="dxa"/>
          </w:tblCellMar>
        </w:tblPrEx>
        <w:trPr>
          <w:trHeight w:val="170" w:hRule="atLeast"/>
          <w:jc w:val="center"/>
        </w:trPr>
        <w:tc>
          <w:tcPr>
            <w:tcW w:w="4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default" w:ascii="宋体" w:hAnsi="宋体" w:eastAsia="仿宋_GB2312" w:cs="仿宋_GB2312"/>
                <w:i w:val="0"/>
                <w:color w:val="000000"/>
                <w:spacing w:val="0"/>
                <w:kern w:val="21"/>
                <w:sz w:val="18"/>
                <w:szCs w:val="18"/>
                <w:u w:val="none"/>
                <w:lang w:val="en-US"/>
              </w:rPr>
            </w:pPr>
            <w:r>
              <w:rPr>
                <w:rFonts w:hint="eastAsia" w:ascii="宋体" w:hAnsi="宋体" w:eastAsia="仿宋_GB2312" w:cs="仿宋_GB2312"/>
                <w:i w:val="0"/>
                <w:color w:val="000000"/>
                <w:spacing w:val="0"/>
                <w:kern w:val="21"/>
                <w:sz w:val="18"/>
                <w:szCs w:val="18"/>
                <w:u w:val="none"/>
                <w:lang w:val="en-US" w:eastAsia="zh-CN" w:bidi="ar"/>
              </w:rPr>
              <w:t>25</w:t>
            </w:r>
          </w:p>
        </w:tc>
        <w:tc>
          <w:tcPr>
            <w:tcW w:w="87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both"/>
              <w:rPr>
                <w:rFonts w:hint="eastAsia" w:ascii="宋体" w:hAnsi="宋体" w:eastAsia="仿宋_GB2312" w:cs="仿宋_GB2312"/>
                <w:i w:val="0"/>
                <w:color w:val="000000"/>
                <w:spacing w:val="0"/>
                <w:kern w:val="21"/>
                <w:sz w:val="18"/>
                <w:szCs w:val="18"/>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5.3社会保险费征缴计划单查询打印</w:t>
            </w: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both"/>
              <w:rPr>
                <w:rFonts w:hint="eastAsia" w:ascii="宋体" w:hAnsi="宋体" w:eastAsia="仿宋_GB2312" w:cs="仿宋_GB2312"/>
                <w:i w:val="0"/>
                <w:color w:val="000000"/>
                <w:spacing w:val="0"/>
                <w:kern w:val="21"/>
                <w:sz w:val="18"/>
                <w:szCs w:val="18"/>
                <w:u w:val="none"/>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1.事项名称             2.事项简述             3.办理材料             4.办理方式             5.办理时限             6.结果送达</w:t>
            </w:r>
            <w:r>
              <w:rPr>
                <w:rFonts w:hint="eastAsia" w:ascii="宋体" w:hAnsi="宋体" w:eastAsia="仿宋_GB2312" w:cs="仿宋_GB2312"/>
                <w:i w:val="0"/>
                <w:color w:val="000000"/>
                <w:spacing w:val="0"/>
                <w:kern w:val="21"/>
                <w:sz w:val="18"/>
                <w:szCs w:val="18"/>
                <w:u w:val="none"/>
                <w:lang w:val="en-US" w:eastAsia="zh-CN" w:bidi="ar"/>
              </w:rPr>
              <w:br w:type="textWrapping"/>
            </w:r>
            <w:r>
              <w:rPr>
                <w:rFonts w:hint="eastAsia" w:ascii="宋体" w:hAnsi="宋体" w:eastAsia="仿宋_GB2312" w:cs="仿宋_GB2312"/>
                <w:i w:val="0"/>
                <w:color w:val="000000"/>
                <w:spacing w:val="0"/>
                <w:kern w:val="21"/>
                <w:sz w:val="18"/>
                <w:szCs w:val="18"/>
                <w:u w:val="none"/>
                <w:lang w:val="en-US" w:eastAsia="zh-CN" w:bidi="ar"/>
              </w:rPr>
              <w:t>7.办事时间             8.办理机构及地点        9.咨询查询途径       10.监督投诉渠道</w:t>
            </w:r>
          </w:p>
        </w:tc>
        <w:tc>
          <w:tcPr>
            <w:tcW w:w="3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1.《中华人民共和国政府信息公开条例》（中华人民共和国国务院令第711号）</w:t>
            </w:r>
            <w:r>
              <w:rPr>
                <w:rFonts w:hint="eastAsia" w:ascii="宋体" w:hAnsi="宋体" w:eastAsia="仿宋_GB2312" w:cs="仿宋_GB2312"/>
                <w:i w:val="0"/>
                <w:color w:val="000000"/>
                <w:spacing w:val="0"/>
                <w:kern w:val="21"/>
                <w:sz w:val="18"/>
                <w:szCs w:val="18"/>
                <w:u w:val="none"/>
                <w:lang w:val="en-US" w:eastAsia="zh-CN" w:bidi="ar"/>
              </w:rPr>
              <w:br w:type="textWrapping"/>
            </w:r>
            <w:r>
              <w:rPr>
                <w:rFonts w:hint="eastAsia" w:ascii="宋体" w:hAnsi="宋体" w:eastAsia="仿宋_GB2312" w:cs="仿宋_GB2312"/>
                <w:i w:val="0"/>
                <w:color w:val="000000"/>
                <w:spacing w:val="0"/>
                <w:kern w:val="21"/>
                <w:sz w:val="18"/>
                <w:szCs w:val="18"/>
                <w:u w:val="none"/>
                <w:lang w:val="en-US" w:eastAsia="zh-CN"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宋体" w:hAnsi="宋体" w:eastAsia="仿宋_GB2312" w:cs="仿宋_GB2312"/>
                <w:i w:val="0"/>
                <w:color w:val="000000"/>
                <w:spacing w:val="0"/>
                <w:kern w:val="21"/>
                <w:sz w:val="18"/>
                <w:szCs w:val="18"/>
                <w:u w:val="none"/>
                <w:lang w:val="en-US" w:eastAsia="zh-CN" w:bidi="ar"/>
              </w:rPr>
              <w:br w:type="textWrapping"/>
            </w:r>
            <w:r>
              <w:rPr>
                <w:rFonts w:hint="eastAsia" w:ascii="宋体" w:hAnsi="宋体" w:eastAsia="仿宋_GB2312" w:cs="仿宋_GB2312"/>
                <w:i w:val="0"/>
                <w:color w:val="000000"/>
                <w:spacing w:val="0"/>
                <w:kern w:val="21"/>
                <w:sz w:val="18"/>
                <w:szCs w:val="18"/>
                <w:u w:val="none"/>
                <w:lang w:val="en-US" w:eastAsia="zh-CN" w:bidi="ar"/>
              </w:rPr>
              <w:t>3.《社会保险个人权益记录管理办法》(人力资源社会保障部令〔2011〕第14号）</w:t>
            </w:r>
          </w:p>
        </w:tc>
        <w:tc>
          <w:tcPr>
            <w:tcW w:w="10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公开事项信息形成或变更之日起20个工作日内公开</w:t>
            </w:r>
          </w:p>
        </w:tc>
        <w:tc>
          <w:tcPr>
            <w:tcW w:w="7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人力资源社会保障部门</w:t>
            </w:r>
          </w:p>
        </w:tc>
        <w:tc>
          <w:tcPr>
            <w:tcW w:w="34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Style w:val="27"/>
                <w:rFonts w:hint="eastAsia" w:ascii="宋体" w:hAnsi="宋体" w:eastAsia="仿宋_GB2312" w:cs="仿宋_GB2312"/>
                <w:spacing w:val="0"/>
                <w:kern w:val="21"/>
                <w:sz w:val="18"/>
                <w:szCs w:val="18"/>
                <w:lang w:val="en-US" w:eastAsia="zh-CN" w:bidi="ar"/>
              </w:rPr>
              <w:t>■政府网站    □政府公报</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□两微一端    □发布会/听证会</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□广播电视    □纸质媒体</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□公开查阅点  ■政务服务中心</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□便民服务站  □入户/现场</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□社区/企事业单位/村公示栏（电子屏）</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□精准推送    ■其他</w:t>
            </w:r>
            <w:r>
              <w:rPr>
                <w:rFonts w:hint="eastAsia" w:ascii="宋体" w:hAnsi="宋体" w:eastAsia="仿宋_GB2312" w:cs="仿宋_GB2312"/>
                <w:i w:val="0"/>
                <w:color w:val="000000"/>
                <w:spacing w:val="0"/>
                <w:kern w:val="21"/>
                <w:sz w:val="18"/>
                <w:szCs w:val="18"/>
                <w:u w:val="single"/>
                <w:lang w:val="en-US" w:eastAsia="zh-CN" w:bidi="ar"/>
              </w:rPr>
              <w:t xml:space="preserve"> 基层公共服务平台</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bidi="ar"/>
              </w:rPr>
              <w:t>√</w:t>
            </w:r>
          </w:p>
        </w:tc>
        <w:tc>
          <w:tcPr>
            <w:tcW w:w="4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center"/>
              <w:rPr>
                <w:rFonts w:hint="eastAsia" w:ascii="宋体" w:hAnsi="宋体" w:eastAsia="宋体" w:cs="仿宋_GB2312"/>
                <w:i w:val="0"/>
                <w:color w:val="000000"/>
                <w:spacing w:val="0"/>
                <w:kern w:val="21"/>
                <w:sz w:val="18"/>
                <w:szCs w:val="18"/>
                <w:u w:val="none"/>
              </w:rPr>
            </w:pPr>
          </w:p>
        </w:tc>
        <w:tc>
          <w:tcPr>
            <w:tcW w:w="3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bidi="ar"/>
              </w:rPr>
              <w:t>√</w:t>
            </w:r>
          </w:p>
        </w:tc>
        <w:tc>
          <w:tcPr>
            <w:tcW w:w="4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center"/>
              <w:rPr>
                <w:rFonts w:hint="eastAsia" w:ascii="宋体" w:hAnsi="宋体" w:eastAsia="宋体" w:cs="仿宋_GB2312"/>
                <w:i w:val="0"/>
                <w:color w:val="000000"/>
                <w:spacing w:val="0"/>
                <w:kern w:val="21"/>
                <w:sz w:val="18"/>
                <w:szCs w:val="18"/>
                <w:u w:val="none"/>
              </w:rPr>
            </w:pPr>
          </w:p>
        </w:tc>
        <w:tc>
          <w:tcPr>
            <w:tcW w:w="9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bidi="ar"/>
              </w:rPr>
              <w:t>√</w:t>
            </w:r>
          </w:p>
        </w:tc>
      </w:tr>
      <w:tr>
        <w:tblPrEx>
          <w:shd w:val="clear" w:color="auto" w:fill="auto"/>
          <w:tblCellMar>
            <w:top w:w="0" w:type="dxa"/>
            <w:left w:w="0" w:type="dxa"/>
            <w:bottom w:w="0" w:type="dxa"/>
            <w:right w:w="0" w:type="dxa"/>
          </w:tblCellMar>
        </w:tblPrEx>
        <w:trPr>
          <w:trHeight w:val="170" w:hRule="atLeast"/>
          <w:jc w:val="center"/>
        </w:trPr>
        <w:tc>
          <w:tcPr>
            <w:tcW w:w="4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default" w:ascii="宋体" w:hAnsi="宋体" w:eastAsia="仿宋_GB2312" w:cs="仿宋_GB2312"/>
                <w:i w:val="0"/>
                <w:color w:val="000000"/>
                <w:spacing w:val="0"/>
                <w:kern w:val="21"/>
                <w:sz w:val="18"/>
                <w:szCs w:val="18"/>
                <w:u w:val="none"/>
                <w:lang w:val="en-US"/>
              </w:rPr>
            </w:pPr>
            <w:r>
              <w:rPr>
                <w:rFonts w:hint="eastAsia" w:ascii="宋体" w:hAnsi="宋体" w:eastAsia="仿宋_GB2312" w:cs="仿宋_GB2312"/>
                <w:i w:val="0"/>
                <w:color w:val="000000"/>
                <w:spacing w:val="0"/>
                <w:kern w:val="21"/>
                <w:sz w:val="18"/>
                <w:szCs w:val="18"/>
                <w:u w:val="none"/>
                <w:lang w:val="en-US" w:eastAsia="zh-CN" w:bidi="ar"/>
              </w:rPr>
              <w:t>26</w:t>
            </w:r>
          </w:p>
        </w:tc>
        <w:tc>
          <w:tcPr>
            <w:tcW w:w="87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both"/>
              <w:rPr>
                <w:rFonts w:hint="eastAsia" w:ascii="宋体" w:hAnsi="宋体" w:eastAsia="仿宋_GB2312" w:cs="仿宋_GB2312"/>
                <w:i w:val="0"/>
                <w:color w:val="000000"/>
                <w:spacing w:val="0"/>
                <w:kern w:val="21"/>
                <w:sz w:val="18"/>
                <w:szCs w:val="18"/>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5.4建筑施工项目工伤保险参保缴费记录单查询打印</w:t>
            </w: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both"/>
              <w:rPr>
                <w:rFonts w:hint="eastAsia" w:ascii="宋体" w:hAnsi="宋体" w:eastAsia="仿宋_GB2312" w:cs="仿宋_GB2312"/>
                <w:i w:val="0"/>
                <w:color w:val="000000"/>
                <w:spacing w:val="0"/>
                <w:kern w:val="21"/>
                <w:sz w:val="18"/>
                <w:szCs w:val="18"/>
                <w:u w:val="none"/>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1.事项名称             2.事项简述             3.办理材料             4.办理方式             5.办理时限             6.结果送达</w:t>
            </w:r>
            <w:r>
              <w:rPr>
                <w:rFonts w:hint="eastAsia" w:ascii="宋体" w:hAnsi="宋体" w:eastAsia="仿宋_GB2312" w:cs="仿宋_GB2312"/>
                <w:i w:val="0"/>
                <w:color w:val="000000"/>
                <w:spacing w:val="0"/>
                <w:kern w:val="21"/>
                <w:sz w:val="18"/>
                <w:szCs w:val="18"/>
                <w:u w:val="none"/>
                <w:lang w:val="en-US" w:eastAsia="zh-CN" w:bidi="ar"/>
              </w:rPr>
              <w:br w:type="textWrapping"/>
            </w:r>
            <w:r>
              <w:rPr>
                <w:rFonts w:hint="eastAsia" w:ascii="宋体" w:hAnsi="宋体" w:eastAsia="仿宋_GB2312" w:cs="仿宋_GB2312"/>
                <w:i w:val="0"/>
                <w:color w:val="000000"/>
                <w:spacing w:val="0"/>
                <w:kern w:val="21"/>
                <w:sz w:val="18"/>
                <w:szCs w:val="18"/>
                <w:u w:val="none"/>
                <w:lang w:val="en-US" w:eastAsia="zh-CN" w:bidi="ar"/>
              </w:rPr>
              <w:t>7.办事时间             8.办理机构及地点        9.咨询查询途径       10.监督投诉渠道</w:t>
            </w:r>
          </w:p>
        </w:tc>
        <w:tc>
          <w:tcPr>
            <w:tcW w:w="3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1.《中华人民共和国政府信息公开条例》（中华人民共和国国务院令第711号）</w:t>
            </w:r>
            <w:r>
              <w:rPr>
                <w:rFonts w:hint="eastAsia" w:ascii="宋体" w:hAnsi="宋体" w:eastAsia="仿宋_GB2312" w:cs="仿宋_GB2312"/>
                <w:i w:val="0"/>
                <w:color w:val="000000"/>
                <w:spacing w:val="0"/>
                <w:kern w:val="21"/>
                <w:sz w:val="18"/>
                <w:szCs w:val="18"/>
                <w:u w:val="none"/>
                <w:lang w:val="en-US" w:eastAsia="zh-CN" w:bidi="ar"/>
              </w:rPr>
              <w:br w:type="textWrapping"/>
            </w:r>
            <w:r>
              <w:rPr>
                <w:rFonts w:hint="eastAsia" w:ascii="宋体" w:hAnsi="宋体" w:eastAsia="仿宋_GB2312" w:cs="仿宋_GB2312"/>
                <w:i w:val="0"/>
                <w:color w:val="000000"/>
                <w:spacing w:val="0"/>
                <w:kern w:val="21"/>
                <w:sz w:val="18"/>
                <w:szCs w:val="18"/>
                <w:u w:val="none"/>
                <w:lang w:val="en-US" w:eastAsia="zh-CN"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宋体" w:hAnsi="宋体" w:eastAsia="仿宋_GB2312" w:cs="仿宋_GB2312"/>
                <w:i w:val="0"/>
                <w:color w:val="000000"/>
                <w:spacing w:val="0"/>
                <w:kern w:val="21"/>
                <w:sz w:val="18"/>
                <w:szCs w:val="18"/>
                <w:u w:val="none"/>
                <w:lang w:val="en-US" w:eastAsia="zh-CN" w:bidi="ar"/>
              </w:rPr>
              <w:br w:type="textWrapping"/>
            </w:r>
            <w:r>
              <w:rPr>
                <w:rFonts w:hint="eastAsia" w:ascii="宋体" w:hAnsi="宋体" w:eastAsia="仿宋_GB2312" w:cs="仿宋_GB2312"/>
                <w:i w:val="0"/>
                <w:color w:val="000000"/>
                <w:spacing w:val="0"/>
                <w:kern w:val="21"/>
                <w:sz w:val="18"/>
                <w:szCs w:val="18"/>
                <w:u w:val="none"/>
                <w:lang w:val="en-US" w:eastAsia="zh-CN" w:bidi="ar"/>
              </w:rPr>
              <w:t>3.《社会保险个人权益记录管理办法》(人力资源社会保障部令〔2011〕第14号）</w:t>
            </w:r>
          </w:p>
        </w:tc>
        <w:tc>
          <w:tcPr>
            <w:tcW w:w="10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公开事项信息形成或变更之日起20个工作日内公开</w:t>
            </w:r>
          </w:p>
        </w:tc>
        <w:tc>
          <w:tcPr>
            <w:tcW w:w="7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人力资源社会保障部门</w:t>
            </w:r>
          </w:p>
        </w:tc>
        <w:tc>
          <w:tcPr>
            <w:tcW w:w="34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Style w:val="27"/>
                <w:rFonts w:hint="eastAsia" w:ascii="宋体" w:hAnsi="宋体" w:eastAsia="仿宋_GB2312" w:cs="仿宋_GB2312"/>
                <w:spacing w:val="0"/>
                <w:kern w:val="21"/>
                <w:sz w:val="18"/>
                <w:szCs w:val="18"/>
                <w:lang w:val="en-US" w:eastAsia="zh-CN" w:bidi="ar"/>
              </w:rPr>
              <w:t>■政府网站    □政府公报</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□两微一端    □发布会/听证会</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□广播电视    □纸质媒体</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□公开查阅点  ■政务服务中心</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□便民服务站  □入户/现场</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□社区/企事业单位/村公示栏（电子屏）</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□精准推送    ■其他</w:t>
            </w:r>
            <w:r>
              <w:rPr>
                <w:rFonts w:hint="eastAsia" w:ascii="宋体" w:hAnsi="宋体" w:eastAsia="仿宋_GB2312" w:cs="仿宋_GB2312"/>
                <w:i w:val="0"/>
                <w:color w:val="000000"/>
                <w:spacing w:val="0"/>
                <w:kern w:val="21"/>
                <w:sz w:val="18"/>
                <w:szCs w:val="18"/>
                <w:u w:val="single"/>
                <w:lang w:val="en-US" w:eastAsia="zh-CN" w:bidi="ar"/>
              </w:rPr>
              <w:t xml:space="preserve"> 基层公共服务平台</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bidi="ar"/>
              </w:rPr>
              <w:t>√</w:t>
            </w:r>
          </w:p>
        </w:tc>
        <w:tc>
          <w:tcPr>
            <w:tcW w:w="4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center"/>
              <w:rPr>
                <w:rFonts w:hint="eastAsia" w:ascii="宋体" w:hAnsi="宋体" w:eastAsia="宋体" w:cs="仿宋_GB2312"/>
                <w:i w:val="0"/>
                <w:color w:val="000000"/>
                <w:spacing w:val="0"/>
                <w:kern w:val="21"/>
                <w:sz w:val="18"/>
                <w:szCs w:val="18"/>
                <w:u w:val="none"/>
              </w:rPr>
            </w:pPr>
          </w:p>
        </w:tc>
        <w:tc>
          <w:tcPr>
            <w:tcW w:w="3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bidi="ar"/>
              </w:rPr>
              <w:t>√</w:t>
            </w:r>
          </w:p>
        </w:tc>
        <w:tc>
          <w:tcPr>
            <w:tcW w:w="4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center"/>
              <w:rPr>
                <w:rFonts w:hint="eastAsia" w:ascii="宋体" w:hAnsi="宋体" w:eastAsia="宋体" w:cs="仿宋_GB2312"/>
                <w:i w:val="0"/>
                <w:color w:val="000000"/>
                <w:spacing w:val="0"/>
                <w:kern w:val="21"/>
                <w:sz w:val="18"/>
                <w:szCs w:val="18"/>
                <w:u w:val="none"/>
              </w:rPr>
            </w:pPr>
          </w:p>
        </w:tc>
        <w:tc>
          <w:tcPr>
            <w:tcW w:w="9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bidi="ar"/>
              </w:rPr>
              <w:t>√</w:t>
            </w:r>
          </w:p>
        </w:tc>
      </w:tr>
      <w:tr>
        <w:tblPrEx>
          <w:shd w:val="clear" w:color="auto" w:fill="auto"/>
          <w:tblCellMar>
            <w:top w:w="0" w:type="dxa"/>
            <w:left w:w="0" w:type="dxa"/>
            <w:bottom w:w="0" w:type="dxa"/>
            <w:right w:w="0" w:type="dxa"/>
          </w:tblCellMar>
        </w:tblPrEx>
        <w:trPr>
          <w:trHeight w:val="170" w:hRule="atLeast"/>
          <w:jc w:val="center"/>
        </w:trPr>
        <w:tc>
          <w:tcPr>
            <w:tcW w:w="4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default" w:ascii="宋体" w:hAnsi="宋体" w:eastAsia="仿宋_GB2312" w:cs="仿宋_GB2312"/>
                <w:i w:val="0"/>
                <w:color w:val="000000"/>
                <w:spacing w:val="0"/>
                <w:kern w:val="21"/>
                <w:sz w:val="18"/>
                <w:szCs w:val="18"/>
                <w:u w:val="none"/>
                <w:lang w:val="en-US"/>
              </w:rPr>
            </w:pPr>
            <w:r>
              <w:rPr>
                <w:rFonts w:hint="eastAsia" w:ascii="宋体" w:hAnsi="宋体" w:eastAsia="仿宋_GB2312" w:cs="仿宋_GB2312"/>
                <w:i w:val="0"/>
                <w:color w:val="000000"/>
                <w:spacing w:val="0"/>
                <w:kern w:val="21"/>
                <w:sz w:val="18"/>
                <w:szCs w:val="18"/>
                <w:u w:val="none"/>
                <w:lang w:val="en-US" w:eastAsia="zh-CN" w:bidi="ar"/>
              </w:rPr>
              <w:t>27</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5.社会保险参保缴费记录查询</w:t>
            </w:r>
          </w:p>
        </w:tc>
        <w:tc>
          <w:tcPr>
            <w:tcW w:w="8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5.5城乡居民基本养老保险个人账户对账单查询打印</w:t>
            </w: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both"/>
              <w:rPr>
                <w:rFonts w:hint="eastAsia" w:ascii="宋体" w:hAnsi="宋体" w:eastAsia="仿宋_GB2312" w:cs="仿宋_GB2312"/>
                <w:i w:val="0"/>
                <w:color w:val="000000"/>
                <w:spacing w:val="0"/>
                <w:kern w:val="21"/>
                <w:sz w:val="18"/>
                <w:szCs w:val="18"/>
                <w:u w:val="none"/>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1.事项名称             2.事项简述             3.办理材料             4.办理方式             5.办理时限             6.结果送达</w:t>
            </w:r>
            <w:r>
              <w:rPr>
                <w:rFonts w:hint="eastAsia" w:ascii="宋体" w:hAnsi="宋体" w:eastAsia="仿宋_GB2312" w:cs="仿宋_GB2312"/>
                <w:i w:val="0"/>
                <w:color w:val="000000"/>
                <w:spacing w:val="0"/>
                <w:kern w:val="21"/>
                <w:sz w:val="18"/>
                <w:szCs w:val="18"/>
                <w:u w:val="none"/>
                <w:lang w:val="en-US" w:eastAsia="zh-CN" w:bidi="ar"/>
              </w:rPr>
              <w:br w:type="textWrapping"/>
            </w:r>
            <w:r>
              <w:rPr>
                <w:rFonts w:hint="eastAsia" w:ascii="宋体" w:hAnsi="宋体" w:eastAsia="仿宋_GB2312" w:cs="仿宋_GB2312"/>
                <w:i w:val="0"/>
                <w:color w:val="000000"/>
                <w:spacing w:val="0"/>
                <w:kern w:val="21"/>
                <w:sz w:val="18"/>
                <w:szCs w:val="18"/>
                <w:u w:val="none"/>
                <w:lang w:val="en-US" w:eastAsia="zh-CN" w:bidi="ar"/>
              </w:rPr>
              <w:t>7.办事时间             8.办理机构及地点        9.咨询查询途径       10.监督投诉渠道</w:t>
            </w:r>
          </w:p>
        </w:tc>
        <w:tc>
          <w:tcPr>
            <w:tcW w:w="3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1.《中华人民共和国政府信息公开条例》（中华人民共和国国务院令第711号）</w:t>
            </w:r>
            <w:r>
              <w:rPr>
                <w:rFonts w:hint="eastAsia" w:ascii="宋体" w:hAnsi="宋体" w:eastAsia="仿宋_GB2312" w:cs="仿宋_GB2312"/>
                <w:i w:val="0"/>
                <w:color w:val="000000"/>
                <w:spacing w:val="0"/>
                <w:kern w:val="21"/>
                <w:sz w:val="18"/>
                <w:szCs w:val="18"/>
                <w:u w:val="none"/>
                <w:lang w:val="en-US" w:eastAsia="zh-CN" w:bidi="ar"/>
              </w:rPr>
              <w:br w:type="textWrapping"/>
            </w:r>
            <w:r>
              <w:rPr>
                <w:rFonts w:hint="eastAsia" w:ascii="宋体" w:hAnsi="宋体" w:eastAsia="仿宋_GB2312" w:cs="仿宋_GB2312"/>
                <w:i w:val="0"/>
                <w:color w:val="000000"/>
                <w:spacing w:val="0"/>
                <w:kern w:val="21"/>
                <w:sz w:val="18"/>
                <w:szCs w:val="18"/>
                <w:u w:val="none"/>
                <w:lang w:val="en-US" w:eastAsia="zh-CN"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宋体" w:hAnsi="宋体" w:eastAsia="仿宋_GB2312" w:cs="仿宋_GB2312"/>
                <w:i w:val="0"/>
                <w:color w:val="000000"/>
                <w:spacing w:val="0"/>
                <w:kern w:val="21"/>
                <w:sz w:val="18"/>
                <w:szCs w:val="18"/>
                <w:u w:val="none"/>
                <w:lang w:val="en-US" w:eastAsia="zh-CN" w:bidi="ar"/>
              </w:rPr>
              <w:br w:type="textWrapping"/>
            </w:r>
            <w:r>
              <w:rPr>
                <w:rFonts w:hint="eastAsia" w:ascii="宋体" w:hAnsi="宋体" w:eastAsia="仿宋_GB2312" w:cs="仿宋_GB2312"/>
                <w:i w:val="0"/>
                <w:color w:val="000000"/>
                <w:spacing w:val="0"/>
                <w:kern w:val="21"/>
                <w:sz w:val="18"/>
                <w:szCs w:val="18"/>
                <w:u w:val="none"/>
                <w:lang w:val="en-US" w:eastAsia="zh-CN" w:bidi="ar"/>
              </w:rPr>
              <w:t>3.《社会保险个人权益记录管理办法》(人力资源社会保障部令〔2011〕第14号）</w:t>
            </w:r>
          </w:p>
        </w:tc>
        <w:tc>
          <w:tcPr>
            <w:tcW w:w="10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公开事项信息形成或变更之日起20个工作日内公开</w:t>
            </w:r>
          </w:p>
        </w:tc>
        <w:tc>
          <w:tcPr>
            <w:tcW w:w="7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人力资源社会保障部门</w:t>
            </w:r>
          </w:p>
        </w:tc>
        <w:tc>
          <w:tcPr>
            <w:tcW w:w="34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Style w:val="27"/>
                <w:rFonts w:hint="eastAsia" w:ascii="宋体" w:hAnsi="宋体" w:eastAsia="仿宋_GB2312" w:cs="仿宋_GB2312"/>
                <w:spacing w:val="0"/>
                <w:kern w:val="21"/>
                <w:sz w:val="18"/>
                <w:szCs w:val="18"/>
                <w:lang w:val="en-US" w:eastAsia="zh-CN" w:bidi="ar"/>
              </w:rPr>
              <w:t>■政府网站    □政府公报</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□两微一端    □发布会/听证会</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□广播电视    □纸质媒体</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□公开查阅点  ■政务服务中心</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□便民服务站  □入户/现场</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□社区/企事业单位/村公示栏（电子屏）</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□精准推送    ■其他</w:t>
            </w:r>
            <w:r>
              <w:rPr>
                <w:rFonts w:hint="eastAsia" w:ascii="宋体" w:hAnsi="宋体" w:eastAsia="仿宋_GB2312" w:cs="仿宋_GB2312"/>
                <w:i w:val="0"/>
                <w:color w:val="000000"/>
                <w:spacing w:val="0"/>
                <w:kern w:val="21"/>
                <w:sz w:val="18"/>
                <w:szCs w:val="18"/>
                <w:u w:val="single"/>
                <w:lang w:val="en-US" w:eastAsia="zh-CN" w:bidi="ar"/>
              </w:rPr>
              <w:t xml:space="preserve"> 基层公共服务平台</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bidi="ar"/>
              </w:rPr>
              <w:t>√</w:t>
            </w:r>
          </w:p>
        </w:tc>
        <w:tc>
          <w:tcPr>
            <w:tcW w:w="4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center"/>
              <w:rPr>
                <w:rFonts w:hint="eastAsia" w:ascii="宋体" w:hAnsi="宋体" w:eastAsia="宋体" w:cs="仿宋_GB2312"/>
                <w:i w:val="0"/>
                <w:color w:val="000000"/>
                <w:spacing w:val="0"/>
                <w:kern w:val="21"/>
                <w:sz w:val="18"/>
                <w:szCs w:val="18"/>
                <w:u w:val="none"/>
              </w:rPr>
            </w:pPr>
          </w:p>
        </w:tc>
        <w:tc>
          <w:tcPr>
            <w:tcW w:w="3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bidi="ar"/>
              </w:rPr>
              <w:t>√</w:t>
            </w:r>
          </w:p>
        </w:tc>
        <w:tc>
          <w:tcPr>
            <w:tcW w:w="4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center"/>
              <w:rPr>
                <w:rFonts w:hint="eastAsia" w:ascii="宋体" w:hAnsi="宋体" w:eastAsia="宋体" w:cs="仿宋_GB2312"/>
                <w:i w:val="0"/>
                <w:color w:val="000000"/>
                <w:spacing w:val="0"/>
                <w:kern w:val="21"/>
                <w:sz w:val="18"/>
                <w:szCs w:val="18"/>
                <w:u w:val="none"/>
              </w:rPr>
            </w:pPr>
          </w:p>
        </w:tc>
        <w:tc>
          <w:tcPr>
            <w:tcW w:w="9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bidi="ar"/>
              </w:rPr>
              <w:t>√</w:t>
            </w:r>
          </w:p>
        </w:tc>
      </w:tr>
      <w:tr>
        <w:tblPrEx>
          <w:shd w:val="clear" w:color="auto" w:fill="auto"/>
          <w:tblCellMar>
            <w:top w:w="0" w:type="dxa"/>
            <w:left w:w="0" w:type="dxa"/>
            <w:bottom w:w="0" w:type="dxa"/>
            <w:right w:w="0" w:type="dxa"/>
          </w:tblCellMar>
        </w:tblPrEx>
        <w:trPr>
          <w:trHeight w:val="170" w:hRule="atLeast"/>
          <w:jc w:val="center"/>
        </w:trPr>
        <w:tc>
          <w:tcPr>
            <w:tcW w:w="4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default" w:ascii="宋体" w:hAnsi="宋体" w:eastAsia="仿宋_GB2312" w:cs="仿宋_GB2312"/>
                <w:i w:val="0"/>
                <w:color w:val="000000"/>
                <w:spacing w:val="0"/>
                <w:kern w:val="21"/>
                <w:sz w:val="18"/>
                <w:szCs w:val="18"/>
                <w:u w:val="none"/>
                <w:lang w:val="en-US"/>
              </w:rPr>
            </w:pPr>
            <w:r>
              <w:rPr>
                <w:rFonts w:hint="eastAsia" w:ascii="宋体" w:hAnsi="宋体" w:eastAsia="仿宋_GB2312" w:cs="仿宋_GB2312"/>
                <w:i w:val="0"/>
                <w:color w:val="000000"/>
                <w:spacing w:val="0"/>
                <w:kern w:val="21"/>
                <w:sz w:val="18"/>
                <w:szCs w:val="18"/>
                <w:u w:val="none"/>
                <w:lang w:val="en-US" w:eastAsia="zh-CN" w:bidi="ar"/>
              </w:rPr>
              <w:t>28</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6.养老保险服务</w:t>
            </w:r>
          </w:p>
        </w:tc>
        <w:tc>
          <w:tcPr>
            <w:tcW w:w="8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6.2城乡居民养老保险待遇申领</w:t>
            </w: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both"/>
              <w:rPr>
                <w:rFonts w:hint="eastAsia" w:ascii="宋体" w:hAnsi="宋体" w:eastAsia="仿宋_GB2312" w:cs="仿宋_GB2312"/>
                <w:i w:val="0"/>
                <w:color w:val="000000"/>
                <w:spacing w:val="0"/>
                <w:kern w:val="21"/>
                <w:sz w:val="18"/>
                <w:szCs w:val="18"/>
                <w:u w:val="none"/>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1.事项名称             2.事项简述             3.办理材料             4.办理方式             5.办理时限             6.结果送达                     7.办事时间             8.办理机构及地点        9.咨询查询途径       10.监督投诉渠道</w:t>
            </w:r>
          </w:p>
        </w:tc>
        <w:tc>
          <w:tcPr>
            <w:tcW w:w="3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1.《中华人民共和国政府信息公开条例》（中华人民共和国国务院令第711号）</w:t>
            </w:r>
            <w:r>
              <w:rPr>
                <w:rFonts w:hint="eastAsia" w:ascii="宋体" w:hAnsi="宋体" w:eastAsia="仿宋_GB2312" w:cs="仿宋_GB2312"/>
                <w:i w:val="0"/>
                <w:color w:val="000000"/>
                <w:spacing w:val="0"/>
                <w:kern w:val="21"/>
                <w:sz w:val="18"/>
                <w:szCs w:val="18"/>
                <w:u w:val="none"/>
                <w:lang w:val="en-US" w:eastAsia="zh-CN" w:bidi="ar"/>
              </w:rPr>
              <w:br w:type="textWrapping"/>
            </w:r>
            <w:r>
              <w:rPr>
                <w:rFonts w:hint="eastAsia" w:ascii="宋体" w:hAnsi="宋体" w:eastAsia="仿宋_GB2312" w:cs="仿宋_GB2312"/>
                <w:i w:val="0"/>
                <w:color w:val="000000"/>
                <w:spacing w:val="0"/>
                <w:kern w:val="21"/>
                <w:sz w:val="18"/>
                <w:szCs w:val="18"/>
                <w:u w:val="none"/>
                <w:lang w:val="en-US" w:eastAsia="zh-CN"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宋体" w:hAnsi="宋体" w:eastAsia="仿宋_GB2312" w:cs="仿宋_GB2312"/>
                <w:i w:val="0"/>
                <w:color w:val="000000"/>
                <w:spacing w:val="0"/>
                <w:kern w:val="21"/>
                <w:sz w:val="18"/>
                <w:szCs w:val="18"/>
                <w:u w:val="none"/>
                <w:lang w:val="en-US" w:eastAsia="zh-CN" w:bidi="ar"/>
              </w:rPr>
              <w:br w:type="textWrapping"/>
            </w:r>
            <w:r>
              <w:rPr>
                <w:rFonts w:hint="eastAsia" w:ascii="宋体" w:hAnsi="宋体" w:eastAsia="仿宋_GB2312" w:cs="仿宋_GB2312"/>
                <w:i w:val="0"/>
                <w:color w:val="000000"/>
                <w:spacing w:val="0"/>
                <w:kern w:val="21"/>
                <w:sz w:val="18"/>
                <w:szCs w:val="18"/>
                <w:u w:val="none"/>
                <w:lang w:val="en-US" w:eastAsia="zh-CN" w:bidi="ar"/>
              </w:rPr>
              <w:t>3.《中华人民共和国劳动保险条例》（1951年2月26，《中华人民共和国劳动保险条例》发布，自1951年02月26日起施行法律法规；1953年1月2日，《中华人民共和国劳动保险条例》经中央人民政府政务院修正）</w:t>
            </w:r>
          </w:p>
        </w:tc>
        <w:tc>
          <w:tcPr>
            <w:tcW w:w="10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公开事项信息形成或变更之日起20个工作日内公开</w:t>
            </w:r>
          </w:p>
        </w:tc>
        <w:tc>
          <w:tcPr>
            <w:tcW w:w="7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人力资源社会保障部门</w:t>
            </w:r>
          </w:p>
        </w:tc>
        <w:tc>
          <w:tcPr>
            <w:tcW w:w="34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Style w:val="27"/>
                <w:rFonts w:hint="eastAsia" w:ascii="宋体" w:hAnsi="宋体" w:eastAsia="仿宋_GB2312" w:cs="仿宋_GB2312"/>
                <w:spacing w:val="0"/>
                <w:kern w:val="21"/>
                <w:sz w:val="18"/>
                <w:szCs w:val="18"/>
                <w:lang w:val="en-US" w:eastAsia="zh-CN" w:bidi="ar"/>
              </w:rPr>
              <w:t>■政府网站    □政府公报</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□两微一端    □发布会/听证会</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□广播电视    □纸质媒体</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□公开查阅点  ■政务服务中心</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□便民服务站  □入户/现场</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□社区/企事业单位/村公示栏（电子屏）</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□精准推送    ■其他</w:t>
            </w:r>
            <w:r>
              <w:rPr>
                <w:rFonts w:hint="eastAsia" w:ascii="宋体" w:hAnsi="宋体" w:eastAsia="仿宋_GB2312" w:cs="仿宋_GB2312"/>
                <w:i w:val="0"/>
                <w:color w:val="000000"/>
                <w:spacing w:val="0"/>
                <w:kern w:val="21"/>
                <w:sz w:val="18"/>
                <w:szCs w:val="18"/>
                <w:u w:val="single"/>
                <w:lang w:val="en-US" w:eastAsia="zh-CN" w:bidi="ar"/>
              </w:rPr>
              <w:t xml:space="preserve"> 基层公共服务平台</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bidi="ar"/>
              </w:rPr>
              <w:t>√</w:t>
            </w:r>
          </w:p>
        </w:tc>
        <w:tc>
          <w:tcPr>
            <w:tcW w:w="4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center"/>
              <w:rPr>
                <w:rFonts w:hint="eastAsia" w:ascii="宋体" w:hAnsi="宋体" w:eastAsia="宋体" w:cs="仿宋_GB2312"/>
                <w:i w:val="0"/>
                <w:color w:val="000000"/>
                <w:spacing w:val="0"/>
                <w:kern w:val="21"/>
                <w:sz w:val="18"/>
                <w:szCs w:val="18"/>
                <w:u w:val="none"/>
              </w:rPr>
            </w:pPr>
          </w:p>
        </w:tc>
        <w:tc>
          <w:tcPr>
            <w:tcW w:w="3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bidi="ar"/>
              </w:rPr>
              <w:t>√</w:t>
            </w:r>
          </w:p>
        </w:tc>
        <w:tc>
          <w:tcPr>
            <w:tcW w:w="4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center"/>
              <w:rPr>
                <w:rFonts w:hint="eastAsia" w:ascii="宋体" w:hAnsi="宋体" w:eastAsia="宋体" w:cs="仿宋_GB2312"/>
                <w:i w:val="0"/>
                <w:color w:val="000000"/>
                <w:spacing w:val="0"/>
                <w:kern w:val="21"/>
                <w:sz w:val="18"/>
                <w:szCs w:val="18"/>
                <w:u w:val="none"/>
              </w:rPr>
            </w:pPr>
          </w:p>
        </w:tc>
        <w:tc>
          <w:tcPr>
            <w:tcW w:w="9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bidi="ar"/>
              </w:rPr>
              <w:t>√</w:t>
            </w:r>
          </w:p>
        </w:tc>
      </w:tr>
      <w:tr>
        <w:tblPrEx>
          <w:shd w:val="clear" w:color="auto" w:fill="auto"/>
          <w:tblCellMar>
            <w:top w:w="0" w:type="dxa"/>
            <w:left w:w="0" w:type="dxa"/>
            <w:bottom w:w="0" w:type="dxa"/>
            <w:right w:w="0" w:type="dxa"/>
          </w:tblCellMar>
        </w:tblPrEx>
        <w:trPr>
          <w:trHeight w:val="170" w:hRule="atLeast"/>
          <w:jc w:val="center"/>
        </w:trPr>
        <w:tc>
          <w:tcPr>
            <w:tcW w:w="4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default" w:ascii="宋体" w:hAnsi="宋体" w:eastAsia="仿宋_GB2312" w:cs="仿宋_GB2312"/>
                <w:i w:val="0"/>
                <w:color w:val="000000"/>
                <w:spacing w:val="0"/>
                <w:kern w:val="21"/>
                <w:sz w:val="18"/>
                <w:szCs w:val="18"/>
                <w:u w:val="none"/>
                <w:lang w:val="en-US"/>
              </w:rPr>
            </w:pPr>
            <w:r>
              <w:rPr>
                <w:rFonts w:hint="eastAsia" w:ascii="宋体" w:hAnsi="宋体" w:eastAsia="仿宋_GB2312" w:cs="仿宋_GB2312"/>
                <w:i w:val="0"/>
                <w:color w:val="000000"/>
                <w:spacing w:val="0"/>
                <w:kern w:val="21"/>
                <w:sz w:val="18"/>
                <w:szCs w:val="18"/>
                <w:u w:val="none"/>
                <w:lang w:val="en-US" w:eastAsia="zh-CN" w:bidi="ar"/>
              </w:rPr>
              <w:t>29</w:t>
            </w:r>
          </w:p>
        </w:tc>
        <w:tc>
          <w:tcPr>
            <w:tcW w:w="870" w:type="dxa"/>
            <w:vMerge w:val="restart"/>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both"/>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6.养老保险服务</w:t>
            </w:r>
          </w:p>
        </w:tc>
        <w:tc>
          <w:tcPr>
            <w:tcW w:w="8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both"/>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6.3暂停养老保险待遇申请</w:t>
            </w:r>
          </w:p>
        </w:tc>
        <w:tc>
          <w:tcPr>
            <w:tcW w:w="9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6.3.2暂停企业退休人员养老保险待遇核准支付</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1.事项名称             2.事项简述             3.办理材料             4.办理方式             5.办理时限             6.结果送达             7.办事时间             8.办理机构及地点        9.咨询查询途径      10.监督投诉渠道</w:t>
            </w:r>
          </w:p>
        </w:tc>
        <w:tc>
          <w:tcPr>
            <w:tcW w:w="3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1.《中华人民共和国政府信息公开条例》（中华人民共和国国务院令第711号）</w:t>
            </w:r>
            <w:r>
              <w:rPr>
                <w:rFonts w:hint="eastAsia" w:ascii="宋体" w:hAnsi="宋体" w:eastAsia="仿宋_GB2312" w:cs="仿宋_GB2312"/>
                <w:i w:val="0"/>
                <w:color w:val="000000"/>
                <w:spacing w:val="0"/>
                <w:kern w:val="21"/>
                <w:sz w:val="18"/>
                <w:szCs w:val="18"/>
                <w:u w:val="none"/>
                <w:lang w:val="en-US" w:eastAsia="zh-CN" w:bidi="ar"/>
              </w:rPr>
              <w:br w:type="textWrapping"/>
            </w:r>
            <w:r>
              <w:rPr>
                <w:rFonts w:hint="eastAsia" w:ascii="宋体" w:hAnsi="宋体" w:eastAsia="仿宋_GB2312" w:cs="仿宋_GB2312"/>
                <w:i w:val="0"/>
                <w:color w:val="000000"/>
                <w:spacing w:val="0"/>
                <w:kern w:val="21"/>
                <w:sz w:val="18"/>
                <w:szCs w:val="18"/>
                <w:u w:val="none"/>
                <w:lang w:val="en-US" w:eastAsia="zh-CN"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宋体" w:hAnsi="宋体" w:eastAsia="仿宋_GB2312" w:cs="仿宋_GB2312"/>
                <w:i w:val="0"/>
                <w:color w:val="000000"/>
                <w:spacing w:val="0"/>
                <w:kern w:val="21"/>
                <w:sz w:val="18"/>
                <w:szCs w:val="18"/>
                <w:u w:val="none"/>
                <w:lang w:val="en-US" w:eastAsia="zh-CN" w:bidi="ar"/>
              </w:rPr>
              <w:br w:type="textWrapping"/>
            </w:r>
            <w:r>
              <w:rPr>
                <w:rFonts w:hint="eastAsia" w:ascii="宋体" w:hAnsi="宋体" w:eastAsia="仿宋_GB2312" w:cs="仿宋_GB2312"/>
                <w:i w:val="0"/>
                <w:color w:val="000000"/>
                <w:spacing w:val="0"/>
                <w:kern w:val="21"/>
                <w:sz w:val="18"/>
                <w:szCs w:val="18"/>
                <w:u w:val="none"/>
                <w:lang w:val="en-US" w:eastAsia="zh-CN" w:bidi="ar"/>
              </w:rPr>
              <w:t>3.《中华人民共和国劳动保险条例》（1951年2月26，《中华人民共和国劳动保险条例》发布，自1951年02月26日起施行法律法规；1953年1月2日，《中华人民共和国劳动保险条例》经中央人民政府政务院修正）</w:t>
            </w:r>
          </w:p>
        </w:tc>
        <w:tc>
          <w:tcPr>
            <w:tcW w:w="10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公开事项信息形成或变更之日起20个工作日内公开</w:t>
            </w:r>
          </w:p>
        </w:tc>
        <w:tc>
          <w:tcPr>
            <w:tcW w:w="7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人力资源社会保障部门</w:t>
            </w:r>
          </w:p>
        </w:tc>
        <w:tc>
          <w:tcPr>
            <w:tcW w:w="34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Style w:val="27"/>
                <w:rFonts w:hint="eastAsia" w:ascii="宋体" w:hAnsi="宋体" w:eastAsia="仿宋_GB2312" w:cs="仿宋_GB2312"/>
                <w:spacing w:val="0"/>
                <w:kern w:val="21"/>
                <w:sz w:val="18"/>
                <w:szCs w:val="18"/>
                <w:lang w:val="en-US" w:eastAsia="zh-CN" w:bidi="ar"/>
              </w:rPr>
              <w:t>■政府网站    □政府公报</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□两微一端    □发布会/听证会</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□广播电视    □纸质媒体</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□公开查阅点  ■政务服务中心</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□便民服务站  □入户/现场</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□社区/企事业单位/村公示栏（电子屏）</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□精准推送    ■其他</w:t>
            </w:r>
            <w:r>
              <w:rPr>
                <w:rFonts w:hint="eastAsia" w:ascii="宋体" w:hAnsi="宋体" w:eastAsia="仿宋_GB2312" w:cs="仿宋_GB2312"/>
                <w:i w:val="0"/>
                <w:color w:val="000000"/>
                <w:spacing w:val="0"/>
                <w:kern w:val="21"/>
                <w:sz w:val="18"/>
                <w:szCs w:val="18"/>
                <w:u w:val="single"/>
                <w:lang w:val="en-US" w:eastAsia="zh-CN" w:bidi="ar"/>
              </w:rPr>
              <w:t xml:space="preserve"> 基层公共服务平台</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bidi="ar"/>
              </w:rPr>
              <w:t>√</w:t>
            </w:r>
          </w:p>
        </w:tc>
        <w:tc>
          <w:tcPr>
            <w:tcW w:w="4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center"/>
              <w:rPr>
                <w:rFonts w:hint="eastAsia" w:ascii="宋体" w:hAnsi="宋体" w:eastAsia="宋体" w:cs="仿宋_GB2312"/>
                <w:i w:val="0"/>
                <w:color w:val="000000"/>
                <w:spacing w:val="0"/>
                <w:kern w:val="21"/>
                <w:sz w:val="18"/>
                <w:szCs w:val="18"/>
                <w:u w:val="none"/>
              </w:rPr>
            </w:pPr>
          </w:p>
        </w:tc>
        <w:tc>
          <w:tcPr>
            <w:tcW w:w="3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bidi="ar"/>
              </w:rPr>
              <w:t>√</w:t>
            </w:r>
          </w:p>
        </w:tc>
        <w:tc>
          <w:tcPr>
            <w:tcW w:w="4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center"/>
              <w:rPr>
                <w:rFonts w:hint="eastAsia" w:ascii="宋体" w:hAnsi="宋体" w:eastAsia="宋体" w:cs="仿宋_GB2312"/>
                <w:i w:val="0"/>
                <w:color w:val="000000"/>
                <w:spacing w:val="0"/>
                <w:kern w:val="21"/>
                <w:sz w:val="18"/>
                <w:szCs w:val="18"/>
                <w:u w:val="none"/>
              </w:rPr>
            </w:pPr>
          </w:p>
        </w:tc>
        <w:tc>
          <w:tcPr>
            <w:tcW w:w="9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bidi="ar"/>
              </w:rPr>
              <w:t>√</w:t>
            </w:r>
          </w:p>
        </w:tc>
      </w:tr>
      <w:tr>
        <w:tblPrEx>
          <w:shd w:val="clear" w:color="auto" w:fill="auto"/>
          <w:tblCellMar>
            <w:top w:w="0" w:type="dxa"/>
            <w:left w:w="0" w:type="dxa"/>
            <w:bottom w:w="0" w:type="dxa"/>
            <w:right w:w="0" w:type="dxa"/>
          </w:tblCellMar>
        </w:tblPrEx>
        <w:trPr>
          <w:trHeight w:val="170" w:hRule="atLeast"/>
          <w:jc w:val="center"/>
        </w:trPr>
        <w:tc>
          <w:tcPr>
            <w:tcW w:w="4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default" w:ascii="宋体" w:hAnsi="宋体" w:eastAsia="仿宋_GB2312" w:cs="仿宋_GB2312"/>
                <w:i w:val="0"/>
                <w:color w:val="000000"/>
                <w:spacing w:val="0"/>
                <w:kern w:val="21"/>
                <w:sz w:val="18"/>
                <w:szCs w:val="18"/>
                <w:u w:val="none"/>
                <w:lang w:val="en-US" w:eastAsia="zh-CN"/>
              </w:rPr>
            </w:pPr>
            <w:r>
              <w:rPr>
                <w:rFonts w:hint="eastAsia" w:ascii="宋体" w:hAnsi="宋体" w:eastAsia="仿宋_GB2312" w:cs="仿宋_GB2312"/>
                <w:i w:val="0"/>
                <w:color w:val="000000"/>
                <w:spacing w:val="0"/>
                <w:kern w:val="21"/>
                <w:sz w:val="18"/>
                <w:szCs w:val="18"/>
                <w:u w:val="none"/>
                <w:lang w:val="en-US" w:eastAsia="zh-CN"/>
              </w:rPr>
              <w:t>30</w:t>
            </w:r>
          </w:p>
        </w:tc>
        <w:tc>
          <w:tcPr>
            <w:tcW w:w="870" w:type="dxa"/>
            <w:vMerge w:val="continue"/>
            <w:tcBorders>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both"/>
              <w:rPr>
                <w:rFonts w:hint="eastAsia" w:ascii="宋体" w:hAnsi="宋体" w:eastAsia="仿宋_GB2312" w:cs="仿宋_GB2312"/>
                <w:i w:val="0"/>
                <w:color w:val="000000"/>
                <w:spacing w:val="0"/>
                <w:kern w:val="21"/>
                <w:sz w:val="18"/>
                <w:szCs w:val="18"/>
                <w:u w:val="none"/>
              </w:rPr>
            </w:pPr>
          </w:p>
        </w:tc>
        <w:tc>
          <w:tcPr>
            <w:tcW w:w="885" w:type="dxa"/>
            <w:vMerge w:val="restart"/>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both"/>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6.4恢复养老保险待遇申请</w:t>
            </w:r>
          </w:p>
        </w:tc>
        <w:tc>
          <w:tcPr>
            <w:tcW w:w="9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6.4.2恢复企业退休人员养老保险待遇核准支付</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1.事项名称             2.事项简述             3.办理材料             4.办理方式             5.办理时限             6.结果送达                     7.办事时间             8.办理机构及地点        9.咨询查询途径       10.监督投诉渠道</w:t>
            </w:r>
          </w:p>
        </w:tc>
        <w:tc>
          <w:tcPr>
            <w:tcW w:w="3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1.《中华人民共和国政府信息公开条例》（中华人民共和国国务院令第711号）</w:t>
            </w:r>
            <w:r>
              <w:rPr>
                <w:rFonts w:hint="eastAsia" w:ascii="宋体" w:hAnsi="宋体" w:eastAsia="仿宋_GB2312" w:cs="仿宋_GB2312"/>
                <w:i w:val="0"/>
                <w:color w:val="000000"/>
                <w:spacing w:val="0"/>
                <w:kern w:val="21"/>
                <w:sz w:val="18"/>
                <w:szCs w:val="18"/>
                <w:u w:val="none"/>
                <w:lang w:val="en-US" w:eastAsia="zh-CN" w:bidi="ar"/>
              </w:rPr>
              <w:br w:type="textWrapping"/>
            </w:r>
            <w:r>
              <w:rPr>
                <w:rFonts w:hint="eastAsia" w:ascii="宋体" w:hAnsi="宋体" w:eastAsia="仿宋_GB2312" w:cs="仿宋_GB2312"/>
                <w:i w:val="0"/>
                <w:color w:val="000000"/>
                <w:spacing w:val="0"/>
                <w:kern w:val="21"/>
                <w:sz w:val="18"/>
                <w:szCs w:val="18"/>
                <w:u w:val="none"/>
                <w:lang w:val="en-US" w:eastAsia="zh-CN"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宋体" w:hAnsi="宋体" w:eastAsia="仿宋_GB2312" w:cs="仿宋_GB2312"/>
                <w:i w:val="0"/>
                <w:color w:val="000000"/>
                <w:spacing w:val="0"/>
                <w:kern w:val="21"/>
                <w:sz w:val="18"/>
                <w:szCs w:val="18"/>
                <w:u w:val="none"/>
                <w:lang w:val="en-US" w:eastAsia="zh-CN" w:bidi="ar"/>
              </w:rPr>
              <w:br w:type="textWrapping"/>
            </w:r>
            <w:r>
              <w:rPr>
                <w:rFonts w:hint="eastAsia" w:ascii="宋体" w:hAnsi="宋体" w:eastAsia="仿宋_GB2312" w:cs="仿宋_GB2312"/>
                <w:i w:val="0"/>
                <w:color w:val="000000"/>
                <w:spacing w:val="0"/>
                <w:kern w:val="21"/>
                <w:sz w:val="18"/>
                <w:szCs w:val="18"/>
                <w:u w:val="none"/>
                <w:lang w:val="en-US" w:eastAsia="zh-CN" w:bidi="ar"/>
              </w:rPr>
              <w:t>3.《中华人民共和国劳动保险条例》（1951年2月26，《中华人民共和国劳动保险条例》发布，自1951年02月26日起施行法律法规；1953年1月2日，《中华人民共和国劳动保险条例》经中央人民政府政务院修正）</w:t>
            </w:r>
          </w:p>
        </w:tc>
        <w:tc>
          <w:tcPr>
            <w:tcW w:w="10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公开事项信息形成或变更之日起20个工作日内公开</w:t>
            </w:r>
          </w:p>
        </w:tc>
        <w:tc>
          <w:tcPr>
            <w:tcW w:w="7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人力资源社会保障部门</w:t>
            </w:r>
          </w:p>
        </w:tc>
        <w:tc>
          <w:tcPr>
            <w:tcW w:w="34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Style w:val="27"/>
                <w:rFonts w:hint="eastAsia" w:ascii="宋体" w:hAnsi="宋体" w:eastAsia="仿宋_GB2312" w:cs="仿宋_GB2312"/>
                <w:spacing w:val="0"/>
                <w:kern w:val="21"/>
                <w:sz w:val="18"/>
                <w:szCs w:val="18"/>
                <w:lang w:val="en-US" w:eastAsia="zh-CN" w:bidi="ar"/>
              </w:rPr>
              <w:t>■政府网站    □政府公报</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□两微一端    □发布会/听证会</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□广播电视    □纸质媒体</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□公开查阅点  ■政务服务中心</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□便民服务站  □入户/现场</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□社区/企事业单位/村公示栏（电子屏）</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□精准推送    ■其他</w:t>
            </w:r>
            <w:r>
              <w:rPr>
                <w:rFonts w:hint="eastAsia" w:ascii="宋体" w:hAnsi="宋体" w:eastAsia="仿宋_GB2312" w:cs="仿宋_GB2312"/>
                <w:i w:val="0"/>
                <w:color w:val="000000"/>
                <w:spacing w:val="0"/>
                <w:kern w:val="21"/>
                <w:sz w:val="18"/>
                <w:szCs w:val="18"/>
                <w:u w:val="single"/>
                <w:lang w:val="en-US" w:eastAsia="zh-CN" w:bidi="ar"/>
              </w:rPr>
              <w:t xml:space="preserve"> 基层公共服务平台</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bidi="ar"/>
              </w:rPr>
              <w:t>√</w:t>
            </w:r>
          </w:p>
        </w:tc>
        <w:tc>
          <w:tcPr>
            <w:tcW w:w="4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center"/>
              <w:rPr>
                <w:rFonts w:hint="eastAsia" w:ascii="宋体" w:hAnsi="宋体" w:eastAsia="宋体" w:cs="仿宋_GB2312"/>
                <w:i w:val="0"/>
                <w:color w:val="000000"/>
                <w:spacing w:val="0"/>
                <w:kern w:val="21"/>
                <w:sz w:val="18"/>
                <w:szCs w:val="18"/>
                <w:u w:val="none"/>
              </w:rPr>
            </w:pPr>
          </w:p>
        </w:tc>
        <w:tc>
          <w:tcPr>
            <w:tcW w:w="3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bidi="ar"/>
              </w:rPr>
              <w:t>√</w:t>
            </w:r>
          </w:p>
        </w:tc>
        <w:tc>
          <w:tcPr>
            <w:tcW w:w="4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center"/>
              <w:rPr>
                <w:rFonts w:hint="eastAsia" w:ascii="宋体" w:hAnsi="宋体" w:eastAsia="宋体" w:cs="仿宋_GB2312"/>
                <w:i w:val="0"/>
                <w:color w:val="000000"/>
                <w:spacing w:val="0"/>
                <w:kern w:val="21"/>
                <w:sz w:val="18"/>
                <w:szCs w:val="18"/>
                <w:u w:val="none"/>
              </w:rPr>
            </w:pPr>
          </w:p>
        </w:tc>
        <w:tc>
          <w:tcPr>
            <w:tcW w:w="9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bidi="ar"/>
              </w:rPr>
              <w:t>√</w:t>
            </w:r>
          </w:p>
        </w:tc>
      </w:tr>
      <w:tr>
        <w:tblPrEx>
          <w:shd w:val="clear" w:color="auto" w:fill="auto"/>
          <w:tblCellMar>
            <w:top w:w="0" w:type="dxa"/>
            <w:left w:w="0" w:type="dxa"/>
            <w:bottom w:w="0" w:type="dxa"/>
            <w:right w:w="0" w:type="dxa"/>
          </w:tblCellMar>
        </w:tblPrEx>
        <w:trPr>
          <w:trHeight w:val="170" w:hRule="atLeast"/>
          <w:jc w:val="center"/>
        </w:trPr>
        <w:tc>
          <w:tcPr>
            <w:tcW w:w="4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default" w:ascii="宋体" w:hAnsi="宋体" w:eastAsia="仿宋_GB2312" w:cs="仿宋_GB2312"/>
                <w:i w:val="0"/>
                <w:color w:val="000000"/>
                <w:spacing w:val="0"/>
                <w:kern w:val="21"/>
                <w:sz w:val="18"/>
                <w:szCs w:val="18"/>
                <w:u w:val="none"/>
                <w:lang w:val="en-US"/>
              </w:rPr>
            </w:pPr>
            <w:r>
              <w:rPr>
                <w:rFonts w:hint="eastAsia" w:ascii="宋体" w:hAnsi="宋体" w:eastAsia="仿宋_GB2312" w:cs="仿宋_GB2312"/>
                <w:i w:val="0"/>
                <w:color w:val="000000"/>
                <w:spacing w:val="0"/>
                <w:kern w:val="21"/>
                <w:sz w:val="18"/>
                <w:szCs w:val="18"/>
                <w:u w:val="none"/>
                <w:lang w:val="en-US" w:eastAsia="zh-CN" w:bidi="ar"/>
              </w:rPr>
              <w:t>31</w:t>
            </w:r>
          </w:p>
        </w:tc>
        <w:tc>
          <w:tcPr>
            <w:tcW w:w="870" w:type="dxa"/>
            <w:vMerge w:val="restart"/>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both"/>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6.养老保险服务</w:t>
            </w:r>
          </w:p>
        </w:tc>
        <w:tc>
          <w:tcPr>
            <w:tcW w:w="885" w:type="dxa"/>
            <w:vMerge w:val="continue"/>
            <w:tcBorders>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both"/>
              <w:rPr>
                <w:rFonts w:hint="eastAsia" w:ascii="宋体" w:hAnsi="宋体" w:eastAsia="仿宋_GB2312" w:cs="仿宋_GB2312"/>
                <w:i w:val="0"/>
                <w:color w:val="000000"/>
                <w:spacing w:val="0"/>
                <w:kern w:val="21"/>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6.4.3恢复城乡居民基本养老保险待遇核准支付</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1.事项名称             2.事项简述             3.办理材料             4.办理方式             5.办理时限             6.结果送达                     7.办事时间             8.办理机构及地点        9.咨询查询途径       10.监督投诉渠道</w:t>
            </w:r>
          </w:p>
        </w:tc>
        <w:tc>
          <w:tcPr>
            <w:tcW w:w="3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1.《中华人民共和国政府信息公开条例》（中华人民共和国国务院令第711号）</w:t>
            </w:r>
            <w:r>
              <w:rPr>
                <w:rFonts w:hint="eastAsia" w:ascii="宋体" w:hAnsi="宋体" w:eastAsia="仿宋_GB2312" w:cs="仿宋_GB2312"/>
                <w:i w:val="0"/>
                <w:color w:val="000000"/>
                <w:spacing w:val="0"/>
                <w:kern w:val="21"/>
                <w:sz w:val="18"/>
                <w:szCs w:val="18"/>
                <w:u w:val="none"/>
                <w:lang w:val="en-US" w:eastAsia="zh-CN" w:bidi="ar"/>
              </w:rPr>
              <w:br w:type="textWrapping"/>
            </w:r>
            <w:r>
              <w:rPr>
                <w:rFonts w:hint="eastAsia" w:ascii="宋体" w:hAnsi="宋体" w:eastAsia="仿宋_GB2312" w:cs="仿宋_GB2312"/>
                <w:i w:val="0"/>
                <w:color w:val="000000"/>
                <w:spacing w:val="0"/>
                <w:kern w:val="21"/>
                <w:sz w:val="18"/>
                <w:szCs w:val="18"/>
                <w:u w:val="none"/>
                <w:lang w:val="en-US" w:eastAsia="zh-CN"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宋体" w:hAnsi="宋体" w:eastAsia="仿宋_GB2312" w:cs="仿宋_GB2312"/>
                <w:i w:val="0"/>
                <w:color w:val="000000"/>
                <w:spacing w:val="0"/>
                <w:kern w:val="21"/>
                <w:sz w:val="18"/>
                <w:szCs w:val="18"/>
                <w:u w:val="none"/>
                <w:lang w:val="en-US" w:eastAsia="zh-CN" w:bidi="ar"/>
              </w:rPr>
              <w:br w:type="textWrapping"/>
            </w:r>
            <w:r>
              <w:rPr>
                <w:rFonts w:hint="eastAsia" w:ascii="宋体" w:hAnsi="宋体" w:eastAsia="仿宋_GB2312" w:cs="仿宋_GB2312"/>
                <w:i w:val="0"/>
                <w:color w:val="000000"/>
                <w:spacing w:val="0"/>
                <w:kern w:val="21"/>
                <w:sz w:val="18"/>
                <w:szCs w:val="18"/>
                <w:u w:val="none"/>
                <w:lang w:val="en-US" w:eastAsia="zh-CN" w:bidi="ar"/>
              </w:rPr>
              <w:t>3.《中华人民共和国劳动保险条例》（1951年2月26，《中华人民共和国劳动保险条例》发布，自1951年02月26日起施行法律法规；1953年1月2日，《中华人民共和国劳动保险条例》经中央人民政府政务院修正）</w:t>
            </w:r>
          </w:p>
        </w:tc>
        <w:tc>
          <w:tcPr>
            <w:tcW w:w="10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公开事项信息形成或变更之日起20个工作日内公开</w:t>
            </w:r>
          </w:p>
        </w:tc>
        <w:tc>
          <w:tcPr>
            <w:tcW w:w="7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人力资源社会保障部门</w:t>
            </w:r>
          </w:p>
        </w:tc>
        <w:tc>
          <w:tcPr>
            <w:tcW w:w="34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Style w:val="27"/>
                <w:rFonts w:hint="eastAsia" w:ascii="宋体" w:hAnsi="宋体" w:eastAsia="仿宋_GB2312" w:cs="仿宋_GB2312"/>
                <w:spacing w:val="0"/>
                <w:kern w:val="21"/>
                <w:sz w:val="18"/>
                <w:szCs w:val="18"/>
                <w:lang w:val="en-US" w:eastAsia="zh-CN" w:bidi="ar"/>
              </w:rPr>
              <w:t>■政府网站    □政府公报</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□两微一端    □发布会/听证会</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□广播电视    □纸质媒体</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□公开查阅点  ■政务服务中心</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□便民服务站  □入户/现场</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□社区/企事业单位/村公示栏（电子屏）</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□精准推送    ■其他</w:t>
            </w:r>
            <w:r>
              <w:rPr>
                <w:rFonts w:hint="eastAsia" w:ascii="宋体" w:hAnsi="宋体" w:eastAsia="仿宋_GB2312" w:cs="仿宋_GB2312"/>
                <w:i w:val="0"/>
                <w:color w:val="000000"/>
                <w:spacing w:val="0"/>
                <w:kern w:val="21"/>
                <w:sz w:val="18"/>
                <w:szCs w:val="18"/>
                <w:u w:val="single"/>
                <w:lang w:val="en-US" w:eastAsia="zh-CN" w:bidi="ar"/>
              </w:rPr>
              <w:t xml:space="preserve"> 基层公共服务平台</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bidi="ar"/>
              </w:rPr>
              <w:t>√</w:t>
            </w:r>
          </w:p>
        </w:tc>
        <w:tc>
          <w:tcPr>
            <w:tcW w:w="4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center"/>
              <w:rPr>
                <w:rFonts w:hint="eastAsia" w:ascii="宋体" w:hAnsi="宋体" w:eastAsia="宋体" w:cs="仿宋_GB2312"/>
                <w:i w:val="0"/>
                <w:color w:val="000000"/>
                <w:spacing w:val="0"/>
                <w:kern w:val="21"/>
                <w:sz w:val="18"/>
                <w:szCs w:val="18"/>
                <w:u w:val="none"/>
              </w:rPr>
            </w:pPr>
          </w:p>
        </w:tc>
        <w:tc>
          <w:tcPr>
            <w:tcW w:w="3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bidi="ar"/>
              </w:rPr>
              <w:t>√</w:t>
            </w:r>
          </w:p>
        </w:tc>
        <w:tc>
          <w:tcPr>
            <w:tcW w:w="4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center"/>
              <w:rPr>
                <w:rFonts w:hint="eastAsia" w:ascii="宋体" w:hAnsi="宋体" w:eastAsia="宋体" w:cs="仿宋_GB2312"/>
                <w:i w:val="0"/>
                <w:color w:val="000000"/>
                <w:spacing w:val="0"/>
                <w:kern w:val="21"/>
                <w:sz w:val="18"/>
                <w:szCs w:val="18"/>
                <w:u w:val="none"/>
              </w:rPr>
            </w:pPr>
          </w:p>
        </w:tc>
        <w:tc>
          <w:tcPr>
            <w:tcW w:w="9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bidi="ar"/>
              </w:rPr>
              <w:t>√</w:t>
            </w:r>
          </w:p>
        </w:tc>
      </w:tr>
      <w:tr>
        <w:tblPrEx>
          <w:shd w:val="clear" w:color="auto" w:fill="auto"/>
          <w:tblCellMar>
            <w:top w:w="0" w:type="dxa"/>
            <w:left w:w="0" w:type="dxa"/>
            <w:bottom w:w="0" w:type="dxa"/>
            <w:right w:w="0" w:type="dxa"/>
          </w:tblCellMar>
        </w:tblPrEx>
        <w:trPr>
          <w:trHeight w:val="170" w:hRule="atLeast"/>
          <w:jc w:val="center"/>
        </w:trPr>
        <w:tc>
          <w:tcPr>
            <w:tcW w:w="4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default" w:ascii="宋体" w:hAnsi="宋体" w:eastAsia="仿宋_GB2312" w:cs="仿宋_GB2312"/>
                <w:i w:val="0"/>
                <w:color w:val="000000"/>
                <w:spacing w:val="0"/>
                <w:kern w:val="21"/>
                <w:sz w:val="18"/>
                <w:szCs w:val="18"/>
                <w:u w:val="none"/>
                <w:lang w:val="en-US"/>
              </w:rPr>
            </w:pPr>
            <w:r>
              <w:rPr>
                <w:rFonts w:hint="eastAsia" w:ascii="宋体" w:hAnsi="宋体" w:eastAsia="仿宋_GB2312" w:cs="仿宋_GB2312"/>
                <w:i w:val="0"/>
                <w:color w:val="000000"/>
                <w:spacing w:val="0"/>
                <w:kern w:val="21"/>
                <w:sz w:val="18"/>
                <w:szCs w:val="18"/>
                <w:u w:val="none"/>
                <w:lang w:val="en-US" w:eastAsia="zh-CN" w:bidi="ar"/>
              </w:rPr>
              <w:t>32</w:t>
            </w:r>
          </w:p>
        </w:tc>
        <w:tc>
          <w:tcPr>
            <w:tcW w:w="870" w:type="dxa"/>
            <w:vMerge w:val="continue"/>
            <w:tcBorders>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both"/>
              <w:rPr>
                <w:rFonts w:hint="eastAsia" w:ascii="宋体" w:hAnsi="宋体" w:eastAsia="仿宋_GB2312" w:cs="仿宋_GB2312"/>
                <w:i w:val="0"/>
                <w:color w:val="000000"/>
                <w:spacing w:val="0"/>
                <w:kern w:val="21"/>
                <w:sz w:val="18"/>
                <w:szCs w:val="18"/>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both"/>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6.5养老保险个人账户余额一次性支付申领</w:t>
            </w:r>
          </w:p>
        </w:tc>
        <w:tc>
          <w:tcPr>
            <w:tcW w:w="9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6.5.2企业职工养老保险个人账户余额一次性支付申领</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1.事项名称             2.事项简述             3.办理材料             4.办理方式             5.办理时限             6.结果送达             7.办事时间             8.办理机构及地点        9.咨询查询途径       10.监督投诉渠道</w:t>
            </w:r>
          </w:p>
        </w:tc>
        <w:tc>
          <w:tcPr>
            <w:tcW w:w="3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1.《中华人民共和国政府信息公开条例》（中华人民共和国国务院令第711号）</w:t>
            </w:r>
            <w:r>
              <w:rPr>
                <w:rFonts w:hint="eastAsia" w:ascii="宋体" w:hAnsi="宋体" w:eastAsia="仿宋_GB2312" w:cs="仿宋_GB2312"/>
                <w:i w:val="0"/>
                <w:color w:val="000000"/>
                <w:spacing w:val="0"/>
                <w:kern w:val="21"/>
                <w:sz w:val="18"/>
                <w:szCs w:val="18"/>
                <w:u w:val="none"/>
                <w:lang w:val="en-US" w:eastAsia="zh-CN" w:bidi="ar"/>
              </w:rPr>
              <w:br w:type="textWrapping"/>
            </w:r>
            <w:r>
              <w:rPr>
                <w:rFonts w:hint="eastAsia" w:ascii="宋体" w:hAnsi="宋体" w:eastAsia="仿宋_GB2312" w:cs="仿宋_GB2312"/>
                <w:i w:val="0"/>
                <w:color w:val="000000"/>
                <w:spacing w:val="0"/>
                <w:kern w:val="21"/>
                <w:sz w:val="18"/>
                <w:szCs w:val="18"/>
                <w:u w:val="none"/>
                <w:lang w:val="en-US" w:eastAsia="zh-CN"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宋体" w:hAnsi="宋体" w:eastAsia="仿宋_GB2312" w:cs="仿宋_GB2312"/>
                <w:i w:val="0"/>
                <w:color w:val="000000"/>
                <w:spacing w:val="0"/>
                <w:kern w:val="21"/>
                <w:sz w:val="18"/>
                <w:szCs w:val="18"/>
                <w:u w:val="none"/>
                <w:lang w:val="en-US" w:eastAsia="zh-CN" w:bidi="ar"/>
              </w:rPr>
              <w:br w:type="textWrapping"/>
            </w:r>
            <w:r>
              <w:rPr>
                <w:rFonts w:hint="eastAsia" w:ascii="宋体" w:hAnsi="宋体" w:eastAsia="仿宋_GB2312" w:cs="仿宋_GB2312"/>
                <w:i w:val="0"/>
                <w:color w:val="000000"/>
                <w:spacing w:val="0"/>
                <w:kern w:val="21"/>
                <w:sz w:val="18"/>
                <w:szCs w:val="18"/>
                <w:u w:val="none"/>
                <w:lang w:val="en-US" w:eastAsia="zh-CN" w:bidi="ar"/>
              </w:rPr>
              <w:t xml:space="preserve">3.《中华人民共和国劳动保险条例》（1951年2月26，《中华人民共和国劳动保险条例》发布，自1951年02月26日起施行法律法规；1953年1月2日，《中华人民共和国劳动保险条例》经中央人民政府政务院修正）                                  </w:t>
            </w:r>
            <w:r>
              <w:rPr>
                <w:rFonts w:hint="eastAsia" w:ascii="宋体" w:hAnsi="宋体" w:eastAsia="仿宋_GB2312" w:cs="仿宋_GB2312"/>
                <w:i w:val="0"/>
                <w:color w:val="000000"/>
                <w:spacing w:val="0"/>
                <w:kern w:val="21"/>
                <w:sz w:val="18"/>
                <w:szCs w:val="18"/>
                <w:u w:val="none"/>
                <w:lang w:val="en-US" w:eastAsia="zh-CN" w:bidi="ar"/>
              </w:rPr>
              <w:br w:type="textWrapping"/>
            </w:r>
            <w:r>
              <w:rPr>
                <w:rFonts w:hint="eastAsia" w:ascii="宋体" w:hAnsi="宋体" w:eastAsia="仿宋_GB2312" w:cs="仿宋_GB2312"/>
                <w:i w:val="0"/>
                <w:color w:val="000000"/>
                <w:spacing w:val="0"/>
                <w:kern w:val="21"/>
                <w:sz w:val="18"/>
                <w:szCs w:val="18"/>
                <w:u w:val="none"/>
                <w:lang w:val="en-US" w:eastAsia="zh-CN" w:bidi="ar"/>
              </w:rPr>
              <w:t>4.《国务院关于完善企业职工基本养老保险制度的决定》（国发〔2005〕38号）</w:t>
            </w:r>
          </w:p>
        </w:tc>
        <w:tc>
          <w:tcPr>
            <w:tcW w:w="10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公开事项信息形成或变更之日起20个工作日内公开</w:t>
            </w:r>
          </w:p>
        </w:tc>
        <w:tc>
          <w:tcPr>
            <w:tcW w:w="7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人力资源社会保障部门</w:t>
            </w:r>
          </w:p>
        </w:tc>
        <w:tc>
          <w:tcPr>
            <w:tcW w:w="34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Style w:val="27"/>
                <w:rFonts w:hint="eastAsia" w:ascii="宋体" w:hAnsi="宋体" w:eastAsia="仿宋_GB2312" w:cs="仿宋_GB2312"/>
                <w:spacing w:val="0"/>
                <w:kern w:val="21"/>
                <w:sz w:val="18"/>
                <w:szCs w:val="18"/>
                <w:lang w:val="en-US" w:eastAsia="zh-CN" w:bidi="ar"/>
              </w:rPr>
              <w:t>■政府网站    □政府公报</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□两微一端    □发布会/听证会</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□广播电视    □纸质媒体</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□公开查阅点  ■政务服务中心</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□便民服务站  □入户/现场</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□社区/企事业单位/村公示栏（电子屏）</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□精准推送    ■其他</w:t>
            </w:r>
            <w:r>
              <w:rPr>
                <w:rFonts w:hint="eastAsia" w:ascii="宋体" w:hAnsi="宋体" w:eastAsia="仿宋_GB2312" w:cs="仿宋_GB2312"/>
                <w:i w:val="0"/>
                <w:color w:val="000000"/>
                <w:spacing w:val="0"/>
                <w:kern w:val="21"/>
                <w:sz w:val="18"/>
                <w:szCs w:val="18"/>
                <w:u w:val="single"/>
                <w:lang w:val="en-US" w:eastAsia="zh-CN" w:bidi="ar"/>
              </w:rPr>
              <w:t xml:space="preserve"> 基层公共服务平台</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bidi="ar"/>
              </w:rPr>
              <w:t>√</w:t>
            </w:r>
          </w:p>
        </w:tc>
        <w:tc>
          <w:tcPr>
            <w:tcW w:w="4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center"/>
              <w:rPr>
                <w:rFonts w:hint="eastAsia" w:ascii="宋体" w:hAnsi="宋体" w:eastAsia="宋体" w:cs="仿宋_GB2312"/>
                <w:i w:val="0"/>
                <w:color w:val="000000"/>
                <w:spacing w:val="0"/>
                <w:kern w:val="21"/>
                <w:sz w:val="18"/>
                <w:szCs w:val="18"/>
                <w:u w:val="none"/>
              </w:rPr>
            </w:pPr>
          </w:p>
        </w:tc>
        <w:tc>
          <w:tcPr>
            <w:tcW w:w="3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bidi="ar"/>
              </w:rPr>
              <w:t>√</w:t>
            </w:r>
          </w:p>
        </w:tc>
        <w:tc>
          <w:tcPr>
            <w:tcW w:w="4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center"/>
              <w:rPr>
                <w:rFonts w:hint="eastAsia" w:ascii="宋体" w:hAnsi="宋体" w:eastAsia="宋体" w:cs="仿宋_GB2312"/>
                <w:i w:val="0"/>
                <w:color w:val="000000"/>
                <w:spacing w:val="0"/>
                <w:kern w:val="21"/>
                <w:sz w:val="18"/>
                <w:szCs w:val="18"/>
                <w:u w:val="none"/>
              </w:rPr>
            </w:pPr>
          </w:p>
        </w:tc>
        <w:tc>
          <w:tcPr>
            <w:tcW w:w="9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bidi="ar"/>
              </w:rPr>
              <w:t>√</w:t>
            </w:r>
          </w:p>
        </w:tc>
      </w:tr>
      <w:tr>
        <w:tblPrEx>
          <w:shd w:val="clear" w:color="auto" w:fill="auto"/>
          <w:tblCellMar>
            <w:top w:w="0" w:type="dxa"/>
            <w:left w:w="0" w:type="dxa"/>
            <w:bottom w:w="0" w:type="dxa"/>
            <w:right w:w="0" w:type="dxa"/>
          </w:tblCellMar>
        </w:tblPrEx>
        <w:trPr>
          <w:trHeight w:val="170" w:hRule="atLeast"/>
          <w:jc w:val="center"/>
        </w:trPr>
        <w:tc>
          <w:tcPr>
            <w:tcW w:w="4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default" w:ascii="宋体" w:hAnsi="宋体" w:eastAsia="仿宋_GB2312" w:cs="仿宋_GB2312"/>
                <w:i w:val="0"/>
                <w:color w:val="000000"/>
                <w:spacing w:val="0"/>
                <w:kern w:val="21"/>
                <w:sz w:val="18"/>
                <w:szCs w:val="18"/>
                <w:u w:val="none"/>
                <w:lang w:val="en-US"/>
              </w:rPr>
            </w:pPr>
            <w:r>
              <w:rPr>
                <w:rFonts w:hint="eastAsia" w:ascii="宋体" w:hAnsi="宋体" w:eastAsia="仿宋_GB2312" w:cs="仿宋_GB2312"/>
                <w:i w:val="0"/>
                <w:color w:val="000000"/>
                <w:spacing w:val="0"/>
                <w:kern w:val="21"/>
                <w:sz w:val="18"/>
                <w:szCs w:val="18"/>
                <w:u w:val="none"/>
                <w:lang w:val="en-US" w:eastAsia="zh-CN" w:bidi="ar"/>
              </w:rPr>
              <w:t>33</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6.养老保险服务</w:t>
            </w:r>
          </w:p>
        </w:tc>
        <w:tc>
          <w:tcPr>
            <w:tcW w:w="8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6.5养老保险个人账户余额一次性支付申领</w:t>
            </w:r>
          </w:p>
        </w:tc>
        <w:tc>
          <w:tcPr>
            <w:tcW w:w="9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6.5.3城乡居民基本养老保险个人账户余额一次性支付申领</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1.事项名称             2.事项简述             3.办理材料             4.办理方式             5.办理时限             6.结果送达             7.办事时间             8.办理机构及地点        9.咨询查询途径       10.监督投诉渠道</w:t>
            </w:r>
          </w:p>
        </w:tc>
        <w:tc>
          <w:tcPr>
            <w:tcW w:w="3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1.《中华人民共和国政府信息公开条例》（中华人民共和国国务院令第711号）</w:t>
            </w:r>
            <w:r>
              <w:rPr>
                <w:rFonts w:hint="eastAsia" w:ascii="宋体" w:hAnsi="宋体" w:eastAsia="仿宋_GB2312" w:cs="仿宋_GB2312"/>
                <w:i w:val="0"/>
                <w:color w:val="000000"/>
                <w:spacing w:val="0"/>
                <w:kern w:val="21"/>
                <w:sz w:val="18"/>
                <w:szCs w:val="18"/>
                <w:u w:val="none"/>
                <w:lang w:val="en-US" w:eastAsia="zh-CN" w:bidi="ar"/>
              </w:rPr>
              <w:br w:type="textWrapping"/>
            </w:r>
            <w:r>
              <w:rPr>
                <w:rFonts w:hint="eastAsia" w:ascii="宋体" w:hAnsi="宋体" w:eastAsia="仿宋_GB2312" w:cs="仿宋_GB2312"/>
                <w:i w:val="0"/>
                <w:color w:val="000000"/>
                <w:spacing w:val="0"/>
                <w:kern w:val="21"/>
                <w:sz w:val="18"/>
                <w:szCs w:val="18"/>
                <w:u w:val="none"/>
                <w:lang w:val="en-US" w:eastAsia="zh-CN"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宋体" w:hAnsi="宋体" w:eastAsia="仿宋_GB2312" w:cs="仿宋_GB2312"/>
                <w:i w:val="0"/>
                <w:color w:val="000000"/>
                <w:spacing w:val="0"/>
                <w:kern w:val="21"/>
                <w:sz w:val="18"/>
                <w:szCs w:val="18"/>
                <w:u w:val="none"/>
                <w:lang w:val="en-US" w:eastAsia="zh-CN" w:bidi="ar"/>
              </w:rPr>
              <w:br w:type="textWrapping"/>
            </w:r>
            <w:r>
              <w:rPr>
                <w:rFonts w:hint="eastAsia" w:ascii="宋体" w:hAnsi="宋体" w:eastAsia="仿宋_GB2312" w:cs="仿宋_GB2312"/>
                <w:i w:val="0"/>
                <w:color w:val="000000"/>
                <w:spacing w:val="0"/>
                <w:kern w:val="21"/>
                <w:sz w:val="18"/>
                <w:szCs w:val="18"/>
                <w:u w:val="none"/>
                <w:lang w:val="en-US" w:eastAsia="zh-CN" w:bidi="ar"/>
              </w:rPr>
              <w:t xml:space="preserve">3.《中华人民共和国劳动保险条例》（1951年2月26，《中华人民共和国劳动保险条例》发布，自1951年02月26日起施行法律法规；1953年1月2日，《中华人民共和国劳动保险条例》经中央人民政府政务院修正）                                  </w:t>
            </w:r>
            <w:r>
              <w:rPr>
                <w:rFonts w:hint="eastAsia" w:ascii="宋体" w:hAnsi="宋体" w:eastAsia="仿宋_GB2312" w:cs="仿宋_GB2312"/>
                <w:i w:val="0"/>
                <w:color w:val="000000"/>
                <w:spacing w:val="0"/>
                <w:kern w:val="21"/>
                <w:sz w:val="18"/>
                <w:szCs w:val="18"/>
                <w:u w:val="none"/>
                <w:lang w:val="en-US" w:eastAsia="zh-CN" w:bidi="ar"/>
              </w:rPr>
              <w:br w:type="textWrapping"/>
            </w:r>
            <w:r>
              <w:rPr>
                <w:rFonts w:hint="eastAsia" w:ascii="宋体" w:hAnsi="宋体" w:eastAsia="仿宋_GB2312" w:cs="仿宋_GB2312"/>
                <w:i w:val="0"/>
                <w:color w:val="000000"/>
                <w:spacing w:val="0"/>
                <w:kern w:val="21"/>
                <w:sz w:val="18"/>
                <w:szCs w:val="18"/>
                <w:u w:val="none"/>
                <w:lang w:val="en-US" w:eastAsia="zh-CN" w:bidi="ar"/>
              </w:rPr>
              <w:t>4.《国务院关于完善企业职工基本养老保险制度的决定》（国发〔2005〕38号）</w:t>
            </w:r>
          </w:p>
        </w:tc>
        <w:tc>
          <w:tcPr>
            <w:tcW w:w="10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公开事项信息形成或变更之日起20个工作日内公开</w:t>
            </w:r>
          </w:p>
        </w:tc>
        <w:tc>
          <w:tcPr>
            <w:tcW w:w="7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人力资源社会保障部门</w:t>
            </w:r>
          </w:p>
        </w:tc>
        <w:tc>
          <w:tcPr>
            <w:tcW w:w="34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Style w:val="27"/>
                <w:rFonts w:hint="eastAsia" w:ascii="宋体" w:hAnsi="宋体" w:eastAsia="仿宋_GB2312" w:cs="仿宋_GB2312"/>
                <w:spacing w:val="0"/>
                <w:kern w:val="21"/>
                <w:sz w:val="18"/>
                <w:szCs w:val="18"/>
                <w:lang w:val="en-US" w:eastAsia="zh-CN" w:bidi="ar"/>
              </w:rPr>
              <w:t>■政府网站    □政府公报</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□两微一端    □发布会/听证会</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□广播电视    □纸质媒体</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□公开查阅点  ■政务服务中心</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□便民服务站  □入户/现场</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□社区/企事业单位/村公示栏（电子屏）</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□精准推送    ■其他</w:t>
            </w:r>
            <w:r>
              <w:rPr>
                <w:rFonts w:hint="eastAsia" w:ascii="宋体" w:hAnsi="宋体" w:eastAsia="仿宋_GB2312" w:cs="仿宋_GB2312"/>
                <w:i w:val="0"/>
                <w:color w:val="000000"/>
                <w:spacing w:val="0"/>
                <w:kern w:val="21"/>
                <w:sz w:val="18"/>
                <w:szCs w:val="18"/>
                <w:u w:val="single"/>
                <w:lang w:val="en-US" w:eastAsia="zh-CN" w:bidi="ar"/>
              </w:rPr>
              <w:t xml:space="preserve"> 基层公共服务平台</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bidi="ar"/>
              </w:rPr>
              <w:t>√</w:t>
            </w:r>
          </w:p>
        </w:tc>
        <w:tc>
          <w:tcPr>
            <w:tcW w:w="4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center"/>
              <w:rPr>
                <w:rFonts w:hint="eastAsia" w:ascii="宋体" w:hAnsi="宋体" w:eastAsia="宋体" w:cs="仿宋_GB2312"/>
                <w:i w:val="0"/>
                <w:color w:val="000000"/>
                <w:spacing w:val="0"/>
                <w:kern w:val="21"/>
                <w:sz w:val="18"/>
                <w:szCs w:val="18"/>
                <w:u w:val="none"/>
              </w:rPr>
            </w:pPr>
          </w:p>
        </w:tc>
        <w:tc>
          <w:tcPr>
            <w:tcW w:w="3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bidi="ar"/>
              </w:rPr>
              <w:t>√</w:t>
            </w:r>
          </w:p>
        </w:tc>
        <w:tc>
          <w:tcPr>
            <w:tcW w:w="4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center"/>
              <w:rPr>
                <w:rFonts w:hint="eastAsia" w:ascii="宋体" w:hAnsi="宋体" w:eastAsia="宋体" w:cs="仿宋_GB2312"/>
                <w:i w:val="0"/>
                <w:color w:val="000000"/>
                <w:spacing w:val="0"/>
                <w:kern w:val="21"/>
                <w:sz w:val="18"/>
                <w:szCs w:val="18"/>
                <w:u w:val="none"/>
              </w:rPr>
            </w:pPr>
          </w:p>
        </w:tc>
        <w:tc>
          <w:tcPr>
            <w:tcW w:w="9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bidi="ar"/>
              </w:rPr>
              <w:t>√</w:t>
            </w:r>
          </w:p>
        </w:tc>
      </w:tr>
      <w:tr>
        <w:tblPrEx>
          <w:shd w:val="clear" w:color="auto" w:fill="auto"/>
          <w:tblCellMar>
            <w:top w:w="0" w:type="dxa"/>
            <w:left w:w="0" w:type="dxa"/>
            <w:bottom w:w="0" w:type="dxa"/>
            <w:right w:w="0" w:type="dxa"/>
          </w:tblCellMar>
        </w:tblPrEx>
        <w:trPr>
          <w:trHeight w:val="170" w:hRule="atLeast"/>
          <w:jc w:val="center"/>
        </w:trPr>
        <w:tc>
          <w:tcPr>
            <w:tcW w:w="4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default" w:ascii="宋体" w:hAnsi="宋体" w:eastAsia="仿宋_GB2312" w:cs="仿宋_GB2312"/>
                <w:i w:val="0"/>
                <w:color w:val="000000"/>
                <w:spacing w:val="0"/>
                <w:kern w:val="21"/>
                <w:sz w:val="18"/>
                <w:szCs w:val="18"/>
                <w:u w:val="none"/>
                <w:lang w:val="en-US"/>
              </w:rPr>
            </w:pPr>
            <w:r>
              <w:rPr>
                <w:rFonts w:hint="eastAsia" w:ascii="宋体" w:hAnsi="宋体" w:eastAsia="仿宋_GB2312" w:cs="仿宋_GB2312"/>
                <w:i w:val="0"/>
                <w:color w:val="000000"/>
                <w:spacing w:val="0"/>
                <w:kern w:val="21"/>
                <w:sz w:val="18"/>
                <w:szCs w:val="18"/>
                <w:u w:val="none"/>
                <w:lang w:val="en-US" w:eastAsia="zh-CN" w:bidi="ar"/>
              </w:rPr>
              <w:t>34</w:t>
            </w:r>
          </w:p>
        </w:tc>
        <w:tc>
          <w:tcPr>
            <w:tcW w:w="870" w:type="dxa"/>
            <w:vMerge w:val="restart"/>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both"/>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6.养老保险服务</w:t>
            </w:r>
          </w:p>
        </w:tc>
        <w:tc>
          <w:tcPr>
            <w:tcW w:w="88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6.6养老保险丧葬补助金和抚恤金申领</w:t>
            </w:r>
          </w:p>
        </w:tc>
        <w:tc>
          <w:tcPr>
            <w:tcW w:w="9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6.6.1企业职工养老保险丧葬补助金和抚恤金申领</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1.事项名称             2.事项简述             3.办理材料             4.办理方式             5.办理时限             6.结果送达             7.办事时间             8.办理机构及地点        9.咨询查询途径       10.监督投诉渠道</w:t>
            </w:r>
          </w:p>
        </w:tc>
        <w:tc>
          <w:tcPr>
            <w:tcW w:w="3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1.《中华人民共和国政府信息公开条例》（中华人民共和国国务院令第711号）</w:t>
            </w:r>
            <w:r>
              <w:rPr>
                <w:rFonts w:hint="eastAsia" w:ascii="宋体" w:hAnsi="宋体" w:eastAsia="仿宋_GB2312" w:cs="仿宋_GB2312"/>
                <w:i w:val="0"/>
                <w:color w:val="000000"/>
                <w:spacing w:val="0"/>
                <w:kern w:val="21"/>
                <w:sz w:val="18"/>
                <w:szCs w:val="18"/>
                <w:u w:val="none"/>
                <w:lang w:val="en-US" w:eastAsia="zh-CN" w:bidi="ar"/>
              </w:rPr>
              <w:br w:type="textWrapping"/>
            </w:r>
            <w:r>
              <w:rPr>
                <w:rFonts w:hint="eastAsia" w:ascii="宋体" w:hAnsi="宋体" w:eastAsia="仿宋_GB2312" w:cs="仿宋_GB2312"/>
                <w:i w:val="0"/>
                <w:color w:val="000000"/>
                <w:spacing w:val="0"/>
                <w:kern w:val="21"/>
                <w:sz w:val="18"/>
                <w:szCs w:val="18"/>
                <w:u w:val="none"/>
                <w:lang w:val="en-US" w:eastAsia="zh-CN"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宋体" w:hAnsi="宋体" w:eastAsia="仿宋_GB2312" w:cs="仿宋_GB2312"/>
                <w:i w:val="0"/>
                <w:color w:val="000000"/>
                <w:spacing w:val="0"/>
                <w:kern w:val="21"/>
                <w:sz w:val="18"/>
                <w:szCs w:val="18"/>
                <w:u w:val="none"/>
                <w:lang w:val="en-US" w:eastAsia="zh-CN" w:bidi="ar"/>
              </w:rPr>
              <w:br w:type="textWrapping"/>
            </w:r>
            <w:r>
              <w:rPr>
                <w:rFonts w:hint="eastAsia" w:ascii="宋体" w:hAnsi="宋体" w:eastAsia="仿宋_GB2312" w:cs="仿宋_GB2312"/>
                <w:i w:val="0"/>
                <w:color w:val="000000"/>
                <w:spacing w:val="0"/>
                <w:kern w:val="21"/>
                <w:sz w:val="18"/>
                <w:szCs w:val="18"/>
                <w:u w:val="none"/>
                <w:lang w:val="en-US" w:eastAsia="zh-CN" w:bidi="ar"/>
              </w:rPr>
              <w:t>3.《中华人民共和国劳动保险条例》（1951年2月26，《中华人民共和国劳动保险条例》发布，自1951年02月26日起施行法律法规；1953年1月2日，《中华人民共和国劳动保险条例》经中央人民政府政务院修正）</w:t>
            </w:r>
          </w:p>
        </w:tc>
        <w:tc>
          <w:tcPr>
            <w:tcW w:w="10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公开事项信息形成或变更之日起20个工作日内公开</w:t>
            </w:r>
          </w:p>
        </w:tc>
        <w:tc>
          <w:tcPr>
            <w:tcW w:w="7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人力资源社会保障部门</w:t>
            </w:r>
          </w:p>
        </w:tc>
        <w:tc>
          <w:tcPr>
            <w:tcW w:w="34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Style w:val="27"/>
                <w:rFonts w:hint="eastAsia" w:ascii="宋体" w:hAnsi="宋体" w:eastAsia="仿宋_GB2312" w:cs="仿宋_GB2312"/>
                <w:spacing w:val="0"/>
                <w:kern w:val="21"/>
                <w:sz w:val="18"/>
                <w:szCs w:val="18"/>
                <w:lang w:val="en-US" w:eastAsia="zh-CN" w:bidi="ar"/>
              </w:rPr>
              <w:t>■政府网站    □政府公报</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□两微一端    □发布会/听证会</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□广播电视    □纸质媒体</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□公开查阅点  ■政务服务中心</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□便民服务站  □入户/现场</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□社区/企事业单位/村公示栏（电子屏）</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□精准推送    ■其他</w:t>
            </w:r>
            <w:r>
              <w:rPr>
                <w:rFonts w:hint="eastAsia" w:ascii="宋体" w:hAnsi="宋体" w:eastAsia="仿宋_GB2312" w:cs="仿宋_GB2312"/>
                <w:i w:val="0"/>
                <w:color w:val="000000"/>
                <w:spacing w:val="0"/>
                <w:kern w:val="21"/>
                <w:sz w:val="18"/>
                <w:szCs w:val="18"/>
                <w:u w:val="single"/>
                <w:lang w:val="en-US" w:eastAsia="zh-CN" w:bidi="ar"/>
              </w:rPr>
              <w:t xml:space="preserve"> 基层公共服务平台</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bidi="ar"/>
              </w:rPr>
              <w:t>√</w:t>
            </w:r>
          </w:p>
        </w:tc>
        <w:tc>
          <w:tcPr>
            <w:tcW w:w="4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center"/>
              <w:rPr>
                <w:rFonts w:hint="eastAsia" w:ascii="宋体" w:hAnsi="宋体" w:eastAsia="宋体" w:cs="仿宋_GB2312"/>
                <w:i w:val="0"/>
                <w:color w:val="000000"/>
                <w:spacing w:val="0"/>
                <w:kern w:val="21"/>
                <w:sz w:val="18"/>
                <w:szCs w:val="18"/>
                <w:u w:val="none"/>
              </w:rPr>
            </w:pPr>
          </w:p>
        </w:tc>
        <w:tc>
          <w:tcPr>
            <w:tcW w:w="3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bidi="ar"/>
              </w:rPr>
              <w:t>√</w:t>
            </w:r>
          </w:p>
        </w:tc>
        <w:tc>
          <w:tcPr>
            <w:tcW w:w="4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center"/>
              <w:rPr>
                <w:rFonts w:hint="eastAsia" w:ascii="宋体" w:hAnsi="宋体" w:eastAsia="宋体" w:cs="仿宋_GB2312"/>
                <w:i w:val="0"/>
                <w:color w:val="000000"/>
                <w:spacing w:val="0"/>
                <w:kern w:val="21"/>
                <w:sz w:val="18"/>
                <w:szCs w:val="18"/>
                <w:u w:val="none"/>
              </w:rPr>
            </w:pPr>
          </w:p>
        </w:tc>
        <w:tc>
          <w:tcPr>
            <w:tcW w:w="9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bidi="ar"/>
              </w:rPr>
              <w:t>√</w:t>
            </w:r>
          </w:p>
        </w:tc>
      </w:tr>
      <w:tr>
        <w:tblPrEx>
          <w:shd w:val="clear" w:color="auto" w:fill="auto"/>
          <w:tblCellMar>
            <w:top w:w="0" w:type="dxa"/>
            <w:left w:w="0" w:type="dxa"/>
            <w:bottom w:w="0" w:type="dxa"/>
            <w:right w:w="0" w:type="dxa"/>
          </w:tblCellMar>
        </w:tblPrEx>
        <w:trPr>
          <w:trHeight w:val="170" w:hRule="atLeast"/>
          <w:jc w:val="center"/>
        </w:trPr>
        <w:tc>
          <w:tcPr>
            <w:tcW w:w="4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default" w:ascii="宋体" w:hAnsi="宋体" w:eastAsia="仿宋_GB2312" w:cs="仿宋_GB2312"/>
                <w:i w:val="0"/>
                <w:color w:val="000000"/>
                <w:spacing w:val="0"/>
                <w:kern w:val="21"/>
                <w:sz w:val="18"/>
                <w:szCs w:val="18"/>
                <w:u w:val="none"/>
                <w:lang w:val="en-US"/>
              </w:rPr>
            </w:pPr>
            <w:r>
              <w:rPr>
                <w:rFonts w:hint="eastAsia" w:ascii="宋体" w:hAnsi="宋体" w:eastAsia="仿宋_GB2312" w:cs="仿宋_GB2312"/>
                <w:i w:val="0"/>
                <w:color w:val="000000"/>
                <w:spacing w:val="0"/>
                <w:kern w:val="21"/>
                <w:sz w:val="18"/>
                <w:szCs w:val="18"/>
                <w:u w:val="none"/>
                <w:lang w:val="en-US" w:eastAsia="zh-CN" w:bidi="ar"/>
              </w:rPr>
              <w:t>35</w:t>
            </w:r>
          </w:p>
        </w:tc>
        <w:tc>
          <w:tcPr>
            <w:tcW w:w="870" w:type="dxa"/>
            <w:vMerge w:val="continue"/>
            <w:tcBorders>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both"/>
              <w:rPr>
                <w:rFonts w:hint="eastAsia" w:ascii="宋体" w:hAnsi="宋体" w:eastAsia="仿宋_GB2312" w:cs="仿宋_GB2312"/>
                <w:i w:val="0"/>
                <w:color w:val="000000"/>
                <w:spacing w:val="0"/>
                <w:kern w:val="21"/>
                <w:sz w:val="18"/>
                <w:szCs w:val="18"/>
                <w:u w:val="none"/>
              </w:rPr>
            </w:pPr>
          </w:p>
        </w:tc>
        <w:tc>
          <w:tcPr>
            <w:tcW w:w="88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both"/>
              <w:rPr>
                <w:rFonts w:hint="eastAsia" w:ascii="宋体" w:hAnsi="宋体" w:eastAsia="仿宋_GB2312" w:cs="仿宋_GB2312"/>
                <w:i w:val="0"/>
                <w:color w:val="000000"/>
                <w:spacing w:val="0"/>
                <w:kern w:val="21"/>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6.6.2城乡居民养老保险丧葬补助金申领</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1.事项名称             2.事项简述             3.办理材料             4.办理方式             5.办理时限             6.结果送达             7.办事时间             8.办理机构及地点        9.咨询查询途径       10.监督投诉渠道</w:t>
            </w:r>
          </w:p>
        </w:tc>
        <w:tc>
          <w:tcPr>
            <w:tcW w:w="3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1.《中华人民共和国政府信息公开条例》（中华人民共和国国务院令第711号）</w:t>
            </w:r>
            <w:r>
              <w:rPr>
                <w:rFonts w:hint="eastAsia" w:ascii="宋体" w:hAnsi="宋体" w:eastAsia="仿宋_GB2312" w:cs="仿宋_GB2312"/>
                <w:i w:val="0"/>
                <w:color w:val="000000"/>
                <w:spacing w:val="0"/>
                <w:kern w:val="21"/>
                <w:sz w:val="18"/>
                <w:szCs w:val="18"/>
                <w:u w:val="none"/>
                <w:lang w:val="en-US" w:eastAsia="zh-CN" w:bidi="ar"/>
              </w:rPr>
              <w:br w:type="textWrapping"/>
            </w:r>
            <w:r>
              <w:rPr>
                <w:rFonts w:hint="eastAsia" w:ascii="宋体" w:hAnsi="宋体" w:eastAsia="仿宋_GB2312" w:cs="仿宋_GB2312"/>
                <w:i w:val="0"/>
                <w:color w:val="000000"/>
                <w:spacing w:val="0"/>
                <w:kern w:val="21"/>
                <w:sz w:val="18"/>
                <w:szCs w:val="18"/>
                <w:u w:val="none"/>
                <w:lang w:val="en-US" w:eastAsia="zh-CN"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宋体" w:hAnsi="宋体" w:eastAsia="仿宋_GB2312" w:cs="仿宋_GB2312"/>
                <w:i w:val="0"/>
                <w:color w:val="000000"/>
                <w:spacing w:val="0"/>
                <w:kern w:val="21"/>
                <w:sz w:val="18"/>
                <w:szCs w:val="18"/>
                <w:u w:val="none"/>
                <w:lang w:val="en-US" w:eastAsia="zh-CN" w:bidi="ar"/>
              </w:rPr>
              <w:br w:type="textWrapping"/>
            </w:r>
            <w:r>
              <w:rPr>
                <w:rFonts w:hint="eastAsia" w:ascii="宋体" w:hAnsi="宋体" w:eastAsia="仿宋_GB2312" w:cs="仿宋_GB2312"/>
                <w:i w:val="0"/>
                <w:color w:val="000000"/>
                <w:spacing w:val="0"/>
                <w:kern w:val="21"/>
                <w:sz w:val="18"/>
                <w:szCs w:val="18"/>
                <w:u w:val="none"/>
                <w:lang w:val="en-US" w:eastAsia="zh-CN" w:bidi="ar"/>
              </w:rPr>
              <w:t>3.《中华人民共和国劳动保险条例》（1951年2月26，《中华人民共和国劳动保险条例》发布，自1951年02月26日起施行法律法规；1953年1月2日，《中华人民共和国劳动保险条例》经中央人民政府政务院修正）</w:t>
            </w:r>
          </w:p>
        </w:tc>
        <w:tc>
          <w:tcPr>
            <w:tcW w:w="10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公开事项信息形成或变更之日起20个工作日内公开</w:t>
            </w:r>
          </w:p>
        </w:tc>
        <w:tc>
          <w:tcPr>
            <w:tcW w:w="7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人力资源社会保障部门</w:t>
            </w:r>
          </w:p>
        </w:tc>
        <w:tc>
          <w:tcPr>
            <w:tcW w:w="34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Style w:val="27"/>
                <w:rFonts w:hint="eastAsia" w:ascii="宋体" w:hAnsi="宋体" w:eastAsia="仿宋_GB2312" w:cs="仿宋_GB2312"/>
                <w:spacing w:val="0"/>
                <w:kern w:val="21"/>
                <w:sz w:val="18"/>
                <w:szCs w:val="18"/>
                <w:lang w:val="en-US" w:eastAsia="zh-CN" w:bidi="ar"/>
              </w:rPr>
              <w:t>■政府网站    □政府公报</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□两微一端    □发布会/听证会</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□广播电视    □纸质媒体</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□公开查阅点  ■政务服务中心</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□便民服务站  □入户/现场</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□社区/企事业单位/村公示栏（电子屏）</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□精准推送    ■其他</w:t>
            </w:r>
            <w:r>
              <w:rPr>
                <w:rFonts w:hint="eastAsia" w:ascii="宋体" w:hAnsi="宋体" w:eastAsia="仿宋_GB2312" w:cs="仿宋_GB2312"/>
                <w:i w:val="0"/>
                <w:color w:val="000000"/>
                <w:spacing w:val="0"/>
                <w:kern w:val="21"/>
                <w:sz w:val="18"/>
                <w:szCs w:val="18"/>
                <w:u w:val="single"/>
                <w:lang w:val="en-US" w:eastAsia="zh-CN" w:bidi="ar"/>
              </w:rPr>
              <w:t xml:space="preserve"> 基层公共服务平台</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bidi="ar"/>
              </w:rPr>
              <w:t>√</w:t>
            </w:r>
          </w:p>
        </w:tc>
        <w:tc>
          <w:tcPr>
            <w:tcW w:w="4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center"/>
              <w:rPr>
                <w:rFonts w:hint="eastAsia" w:ascii="宋体" w:hAnsi="宋体" w:eastAsia="宋体" w:cs="仿宋_GB2312"/>
                <w:i w:val="0"/>
                <w:color w:val="000000"/>
                <w:spacing w:val="0"/>
                <w:kern w:val="21"/>
                <w:sz w:val="18"/>
                <w:szCs w:val="18"/>
                <w:u w:val="none"/>
              </w:rPr>
            </w:pPr>
          </w:p>
        </w:tc>
        <w:tc>
          <w:tcPr>
            <w:tcW w:w="3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bidi="ar"/>
              </w:rPr>
              <w:t>√</w:t>
            </w:r>
          </w:p>
        </w:tc>
        <w:tc>
          <w:tcPr>
            <w:tcW w:w="4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center"/>
              <w:rPr>
                <w:rFonts w:hint="eastAsia" w:ascii="宋体" w:hAnsi="宋体" w:eastAsia="宋体" w:cs="仿宋_GB2312"/>
                <w:i w:val="0"/>
                <w:color w:val="000000"/>
                <w:spacing w:val="0"/>
                <w:kern w:val="21"/>
                <w:sz w:val="18"/>
                <w:szCs w:val="18"/>
                <w:u w:val="none"/>
              </w:rPr>
            </w:pPr>
          </w:p>
        </w:tc>
        <w:tc>
          <w:tcPr>
            <w:tcW w:w="9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bidi="ar"/>
              </w:rPr>
              <w:t>√</w:t>
            </w:r>
          </w:p>
        </w:tc>
      </w:tr>
      <w:tr>
        <w:tblPrEx>
          <w:shd w:val="clear" w:color="auto" w:fill="auto"/>
          <w:tblCellMar>
            <w:top w:w="0" w:type="dxa"/>
            <w:left w:w="0" w:type="dxa"/>
            <w:bottom w:w="0" w:type="dxa"/>
            <w:right w:w="0" w:type="dxa"/>
          </w:tblCellMar>
        </w:tblPrEx>
        <w:trPr>
          <w:trHeight w:val="170" w:hRule="atLeast"/>
          <w:jc w:val="center"/>
        </w:trPr>
        <w:tc>
          <w:tcPr>
            <w:tcW w:w="4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default" w:ascii="宋体" w:hAnsi="宋体" w:eastAsia="仿宋_GB2312" w:cs="仿宋_GB2312"/>
                <w:i w:val="0"/>
                <w:color w:val="000000"/>
                <w:spacing w:val="0"/>
                <w:kern w:val="21"/>
                <w:sz w:val="18"/>
                <w:szCs w:val="18"/>
                <w:u w:val="none"/>
                <w:lang w:val="en-US"/>
              </w:rPr>
            </w:pPr>
            <w:r>
              <w:rPr>
                <w:rFonts w:hint="eastAsia" w:ascii="宋体" w:hAnsi="宋体" w:eastAsia="仿宋_GB2312" w:cs="仿宋_GB2312"/>
                <w:i w:val="0"/>
                <w:color w:val="000000"/>
                <w:spacing w:val="0"/>
                <w:kern w:val="21"/>
                <w:sz w:val="18"/>
                <w:szCs w:val="18"/>
                <w:u w:val="none"/>
                <w:lang w:val="en-US" w:eastAsia="zh-CN" w:bidi="ar"/>
              </w:rPr>
              <w:t>36</w:t>
            </w:r>
          </w:p>
        </w:tc>
        <w:tc>
          <w:tcPr>
            <w:tcW w:w="87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6.养老保险服务</w:t>
            </w:r>
          </w:p>
        </w:tc>
        <w:tc>
          <w:tcPr>
            <w:tcW w:w="88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6.7养老保险关系转移接续</w:t>
            </w:r>
          </w:p>
        </w:tc>
        <w:tc>
          <w:tcPr>
            <w:tcW w:w="9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6.7.3城乡居民基本养老保险关系转移接续申请</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1.事项名称             2.事项简述             3.办理材料             4.办理方式             5.办理时限             6.结果送达             7.办事时间             8.办理机构及地点        9.咨询查询途径       10.监督投诉渠道</w:t>
            </w:r>
          </w:p>
        </w:tc>
        <w:tc>
          <w:tcPr>
            <w:tcW w:w="3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1.《中华人民共和国政府信息公开条例》（中华人民共和国国务院令第711号）</w:t>
            </w:r>
            <w:r>
              <w:rPr>
                <w:rFonts w:hint="eastAsia" w:ascii="宋体" w:hAnsi="宋体" w:eastAsia="仿宋_GB2312" w:cs="仿宋_GB2312"/>
                <w:i w:val="0"/>
                <w:color w:val="000000"/>
                <w:spacing w:val="0"/>
                <w:kern w:val="21"/>
                <w:sz w:val="18"/>
                <w:szCs w:val="18"/>
                <w:u w:val="none"/>
                <w:lang w:val="en-US" w:eastAsia="zh-CN" w:bidi="ar"/>
              </w:rPr>
              <w:br w:type="textWrapping"/>
            </w:r>
            <w:r>
              <w:rPr>
                <w:rFonts w:hint="eastAsia" w:ascii="宋体" w:hAnsi="宋体" w:eastAsia="仿宋_GB2312" w:cs="仿宋_GB2312"/>
                <w:i w:val="0"/>
                <w:color w:val="000000"/>
                <w:spacing w:val="0"/>
                <w:kern w:val="21"/>
                <w:sz w:val="18"/>
                <w:szCs w:val="18"/>
                <w:u w:val="none"/>
                <w:lang w:val="en-US" w:eastAsia="zh-CN"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宋体" w:hAnsi="宋体" w:eastAsia="仿宋_GB2312" w:cs="仿宋_GB2312"/>
                <w:i w:val="0"/>
                <w:color w:val="000000"/>
                <w:spacing w:val="0"/>
                <w:kern w:val="21"/>
                <w:sz w:val="18"/>
                <w:szCs w:val="18"/>
                <w:u w:val="none"/>
                <w:lang w:val="en-US" w:eastAsia="zh-CN" w:bidi="ar"/>
              </w:rPr>
              <w:br w:type="textWrapping"/>
            </w:r>
            <w:r>
              <w:rPr>
                <w:rFonts w:hint="eastAsia" w:ascii="宋体" w:hAnsi="宋体" w:eastAsia="仿宋_GB2312" w:cs="仿宋_GB2312"/>
                <w:i w:val="0"/>
                <w:color w:val="000000"/>
                <w:spacing w:val="0"/>
                <w:kern w:val="21"/>
                <w:sz w:val="18"/>
                <w:szCs w:val="18"/>
                <w:u w:val="none"/>
                <w:lang w:val="en-US" w:eastAsia="zh-CN" w:bidi="ar"/>
              </w:rPr>
              <w:t>3.《中华人民共和国劳动保险条例》（1951年2月26，《中华人民共和国劳动保险条例》发布，自1951年02月26日起施行法律法规；1953年1月2日，《中华人民共和国劳动保险条例》经中央人民政府政务院修正）</w:t>
            </w:r>
          </w:p>
        </w:tc>
        <w:tc>
          <w:tcPr>
            <w:tcW w:w="10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公开事项信息形成或变更之日起20个工作日内公开</w:t>
            </w:r>
          </w:p>
        </w:tc>
        <w:tc>
          <w:tcPr>
            <w:tcW w:w="7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人力资源社会保障部门</w:t>
            </w:r>
          </w:p>
        </w:tc>
        <w:tc>
          <w:tcPr>
            <w:tcW w:w="34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Style w:val="27"/>
                <w:rFonts w:hint="eastAsia" w:ascii="宋体" w:hAnsi="宋体" w:eastAsia="仿宋_GB2312" w:cs="仿宋_GB2312"/>
                <w:spacing w:val="0"/>
                <w:kern w:val="21"/>
                <w:sz w:val="18"/>
                <w:szCs w:val="18"/>
                <w:lang w:val="en-US" w:eastAsia="zh-CN" w:bidi="ar"/>
              </w:rPr>
              <w:t>■政府网站    □政府公报</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□两微一端    □发布会/听证会</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□广播电视    □纸质媒体</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□公开查阅点  ■政务服务中心</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□便民服务站  □入户/现场</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□社区/企事业单位/村公示栏（电子屏）</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□精准推送    ■其他</w:t>
            </w:r>
            <w:r>
              <w:rPr>
                <w:rFonts w:hint="eastAsia" w:ascii="宋体" w:hAnsi="宋体" w:eastAsia="仿宋_GB2312" w:cs="仿宋_GB2312"/>
                <w:i w:val="0"/>
                <w:color w:val="000000"/>
                <w:spacing w:val="0"/>
                <w:kern w:val="21"/>
                <w:sz w:val="18"/>
                <w:szCs w:val="18"/>
                <w:u w:val="single"/>
                <w:lang w:val="en-US" w:eastAsia="zh-CN" w:bidi="ar"/>
              </w:rPr>
              <w:t xml:space="preserve"> 基层公共服务平台</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bidi="ar"/>
              </w:rPr>
              <w:t>√</w:t>
            </w:r>
          </w:p>
        </w:tc>
        <w:tc>
          <w:tcPr>
            <w:tcW w:w="4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center"/>
              <w:rPr>
                <w:rFonts w:hint="eastAsia" w:ascii="宋体" w:hAnsi="宋体" w:eastAsia="宋体" w:cs="仿宋_GB2312"/>
                <w:i w:val="0"/>
                <w:color w:val="000000"/>
                <w:spacing w:val="0"/>
                <w:kern w:val="21"/>
                <w:sz w:val="18"/>
                <w:szCs w:val="18"/>
                <w:u w:val="none"/>
              </w:rPr>
            </w:pPr>
          </w:p>
        </w:tc>
        <w:tc>
          <w:tcPr>
            <w:tcW w:w="3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bidi="ar"/>
              </w:rPr>
              <w:t>√</w:t>
            </w:r>
          </w:p>
        </w:tc>
        <w:tc>
          <w:tcPr>
            <w:tcW w:w="4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center"/>
              <w:rPr>
                <w:rFonts w:hint="eastAsia" w:ascii="宋体" w:hAnsi="宋体" w:eastAsia="宋体" w:cs="仿宋_GB2312"/>
                <w:i w:val="0"/>
                <w:color w:val="000000"/>
                <w:spacing w:val="0"/>
                <w:kern w:val="21"/>
                <w:sz w:val="18"/>
                <w:szCs w:val="18"/>
                <w:u w:val="none"/>
              </w:rPr>
            </w:pPr>
          </w:p>
        </w:tc>
        <w:tc>
          <w:tcPr>
            <w:tcW w:w="9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bidi="ar"/>
              </w:rPr>
              <w:t>√</w:t>
            </w:r>
          </w:p>
        </w:tc>
      </w:tr>
      <w:tr>
        <w:tblPrEx>
          <w:shd w:val="clear" w:color="auto" w:fill="auto"/>
          <w:tblCellMar>
            <w:top w:w="0" w:type="dxa"/>
            <w:left w:w="0" w:type="dxa"/>
            <w:bottom w:w="0" w:type="dxa"/>
            <w:right w:w="0" w:type="dxa"/>
          </w:tblCellMar>
        </w:tblPrEx>
        <w:trPr>
          <w:trHeight w:val="170" w:hRule="atLeast"/>
          <w:jc w:val="center"/>
        </w:trPr>
        <w:tc>
          <w:tcPr>
            <w:tcW w:w="4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default" w:ascii="宋体" w:hAnsi="宋体" w:eastAsia="仿宋_GB2312" w:cs="仿宋_GB2312"/>
                <w:i w:val="0"/>
                <w:color w:val="000000"/>
                <w:spacing w:val="0"/>
                <w:kern w:val="21"/>
                <w:sz w:val="18"/>
                <w:szCs w:val="18"/>
                <w:u w:val="none"/>
                <w:lang w:val="en-US" w:eastAsia="zh-CN" w:bidi="ar"/>
              </w:rPr>
            </w:pPr>
            <w:r>
              <w:rPr>
                <w:rFonts w:hint="eastAsia" w:ascii="宋体" w:hAnsi="宋体" w:eastAsia="仿宋_GB2312" w:cs="仿宋_GB2312"/>
                <w:i w:val="0"/>
                <w:color w:val="000000"/>
                <w:spacing w:val="0"/>
                <w:kern w:val="21"/>
                <w:sz w:val="18"/>
                <w:szCs w:val="18"/>
                <w:u w:val="none"/>
                <w:lang w:val="en-US" w:eastAsia="zh-CN" w:bidi="ar"/>
              </w:rPr>
              <w:t>37</w:t>
            </w:r>
          </w:p>
        </w:tc>
        <w:tc>
          <w:tcPr>
            <w:tcW w:w="87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both"/>
              <w:rPr>
                <w:rFonts w:hint="eastAsia" w:ascii="宋体" w:hAnsi="宋体" w:eastAsia="仿宋_GB2312" w:cs="仿宋_GB2312"/>
                <w:i w:val="0"/>
                <w:color w:val="000000"/>
                <w:spacing w:val="0"/>
                <w:kern w:val="21"/>
                <w:sz w:val="18"/>
                <w:szCs w:val="18"/>
                <w:u w:val="none"/>
              </w:rPr>
            </w:pPr>
          </w:p>
        </w:tc>
        <w:tc>
          <w:tcPr>
            <w:tcW w:w="88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both"/>
              <w:rPr>
                <w:rFonts w:hint="eastAsia" w:ascii="宋体" w:hAnsi="宋体" w:eastAsia="仿宋_GB2312" w:cs="仿宋_GB2312"/>
                <w:i w:val="0"/>
                <w:color w:val="000000"/>
                <w:spacing w:val="0"/>
                <w:kern w:val="21"/>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6.7.5城镇职工基本养老保险与城乡居民基本养老保险制度衔接申请</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1.事项名称             2.事项简述             3.办理材料             4.办理方式             5.办理时限             6.结果送达             7.办事时间             8.办理机构及地点        9.咨询查询途径       10.监督投诉渠道</w:t>
            </w:r>
          </w:p>
        </w:tc>
        <w:tc>
          <w:tcPr>
            <w:tcW w:w="3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1.《中华人民共和国政府信息公开条例》（中华人民共和国国务院令第711号）</w:t>
            </w:r>
            <w:r>
              <w:rPr>
                <w:rFonts w:hint="eastAsia" w:ascii="宋体" w:hAnsi="宋体" w:eastAsia="仿宋_GB2312" w:cs="仿宋_GB2312"/>
                <w:i w:val="0"/>
                <w:color w:val="000000"/>
                <w:spacing w:val="0"/>
                <w:kern w:val="21"/>
                <w:sz w:val="18"/>
                <w:szCs w:val="18"/>
                <w:u w:val="none"/>
                <w:lang w:val="en-US" w:eastAsia="zh-CN" w:bidi="ar"/>
              </w:rPr>
              <w:br w:type="textWrapping"/>
            </w:r>
            <w:r>
              <w:rPr>
                <w:rFonts w:hint="eastAsia" w:ascii="宋体" w:hAnsi="宋体" w:eastAsia="仿宋_GB2312" w:cs="仿宋_GB2312"/>
                <w:i w:val="0"/>
                <w:color w:val="000000"/>
                <w:spacing w:val="0"/>
                <w:kern w:val="21"/>
                <w:sz w:val="18"/>
                <w:szCs w:val="18"/>
                <w:u w:val="none"/>
                <w:lang w:val="en-US" w:eastAsia="zh-CN"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宋体" w:hAnsi="宋体" w:eastAsia="仿宋_GB2312" w:cs="仿宋_GB2312"/>
                <w:i w:val="0"/>
                <w:color w:val="000000"/>
                <w:spacing w:val="0"/>
                <w:kern w:val="21"/>
                <w:sz w:val="18"/>
                <w:szCs w:val="18"/>
                <w:u w:val="none"/>
                <w:lang w:val="en-US" w:eastAsia="zh-CN" w:bidi="ar"/>
              </w:rPr>
              <w:br w:type="textWrapping"/>
            </w:r>
            <w:r>
              <w:rPr>
                <w:rFonts w:hint="eastAsia" w:ascii="宋体" w:hAnsi="宋体" w:eastAsia="仿宋_GB2312" w:cs="仿宋_GB2312"/>
                <w:i w:val="0"/>
                <w:color w:val="000000"/>
                <w:spacing w:val="0"/>
                <w:kern w:val="21"/>
                <w:sz w:val="18"/>
                <w:szCs w:val="18"/>
                <w:u w:val="none"/>
                <w:lang w:val="en-US" w:eastAsia="zh-CN" w:bidi="ar"/>
              </w:rPr>
              <w:t>3.《人力资源社会保障部财政部关于印发＜城乡养老保险制度衔接暂行办法＞的通知》（人社部发﹝2014﹞17号）</w:t>
            </w:r>
          </w:p>
        </w:tc>
        <w:tc>
          <w:tcPr>
            <w:tcW w:w="10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公开事项信息形成或变更之日起20个工作日内公开</w:t>
            </w:r>
          </w:p>
        </w:tc>
        <w:tc>
          <w:tcPr>
            <w:tcW w:w="7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人力资源社会保障部门</w:t>
            </w:r>
          </w:p>
        </w:tc>
        <w:tc>
          <w:tcPr>
            <w:tcW w:w="34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Style w:val="27"/>
                <w:rFonts w:hint="eastAsia" w:ascii="宋体" w:hAnsi="宋体" w:eastAsia="仿宋_GB2312" w:cs="仿宋_GB2312"/>
                <w:spacing w:val="0"/>
                <w:kern w:val="21"/>
                <w:sz w:val="18"/>
                <w:szCs w:val="18"/>
                <w:lang w:val="en-US" w:eastAsia="zh-CN" w:bidi="ar"/>
              </w:rPr>
              <w:t>■政府网站    □政府公报</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□两微一端    □发布会/听证会</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□广播电视    □纸质媒体</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□公开查阅点  ■政务服务中心</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□便民服务站  □入户/现场</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□社区/企事业单位/村公示栏（电子屏）</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□精准推送    ■其他</w:t>
            </w:r>
            <w:r>
              <w:rPr>
                <w:rFonts w:hint="eastAsia" w:ascii="宋体" w:hAnsi="宋体" w:eastAsia="仿宋_GB2312" w:cs="仿宋_GB2312"/>
                <w:i w:val="0"/>
                <w:color w:val="000000"/>
                <w:spacing w:val="0"/>
                <w:kern w:val="21"/>
                <w:sz w:val="18"/>
                <w:szCs w:val="18"/>
                <w:u w:val="single"/>
                <w:lang w:val="en-US" w:eastAsia="zh-CN" w:bidi="ar"/>
              </w:rPr>
              <w:t xml:space="preserve"> 基层公共服务平台</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bidi="ar"/>
              </w:rPr>
              <w:t>√</w:t>
            </w:r>
          </w:p>
        </w:tc>
        <w:tc>
          <w:tcPr>
            <w:tcW w:w="4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center"/>
              <w:rPr>
                <w:rFonts w:hint="eastAsia" w:ascii="宋体" w:hAnsi="宋体" w:eastAsia="宋体" w:cs="仿宋_GB2312"/>
                <w:i w:val="0"/>
                <w:color w:val="000000"/>
                <w:spacing w:val="0"/>
                <w:kern w:val="21"/>
                <w:sz w:val="18"/>
                <w:szCs w:val="18"/>
                <w:u w:val="none"/>
              </w:rPr>
            </w:pPr>
          </w:p>
        </w:tc>
        <w:tc>
          <w:tcPr>
            <w:tcW w:w="3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bidi="ar"/>
              </w:rPr>
              <w:t>√</w:t>
            </w:r>
          </w:p>
        </w:tc>
        <w:tc>
          <w:tcPr>
            <w:tcW w:w="4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center"/>
              <w:rPr>
                <w:rFonts w:hint="eastAsia" w:ascii="宋体" w:hAnsi="宋体" w:eastAsia="宋体" w:cs="仿宋_GB2312"/>
                <w:i w:val="0"/>
                <w:color w:val="000000"/>
                <w:spacing w:val="0"/>
                <w:kern w:val="21"/>
                <w:sz w:val="18"/>
                <w:szCs w:val="18"/>
                <w:u w:val="none"/>
              </w:rPr>
            </w:pPr>
          </w:p>
        </w:tc>
        <w:tc>
          <w:tcPr>
            <w:tcW w:w="9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bidi="ar"/>
              </w:rPr>
              <w:t>√</w:t>
            </w:r>
          </w:p>
        </w:tc>
      </w:tr>
      <w:tr>
        <w:tblPrEx>
          <w:shd w:val="clear" w:color="auto" w:fill="auto"/>
          <w:tblCellMar>
            <w:top w:w="0" w:type="dxa"/>
            <w:left w:w="0" w:type="dxa"/>
            <w:bottom w:w="0" w:type="dxa"/>
            <w:right w:w="0" w:type="dxa"/>
          </w:tblCellMar>
        </w:tblPrEx>
        <w:trPr>
          <w:trHeight w:val="170" w:hRule="atLeast"/>
          <w:jc w:val="center"/>
        </w:trPr>
        <w:tc>
          <w:tcPr>
            <w:tcW w:w="4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default" w:ascii="宋体" w:hAnsi="宋体" w:eastAsia="仿宋_GB2312" w:cs="仿宋_GB2312"/>
                <w:i w:val="0"/>
                <w:color w:val="000000"/>
                <w:spacing w:val="0"/>
                <w:kern w:val="21"/>
                <w:sz w:val="18"/>
                <w:szCs w:val="18"/>
                <w:u w:val="none"/>
                <w:lang w:val="en-US"/>
              </w:rPr>
            </w:pPr>
            <w:r>
              <w:rPr>
                <w:rFonts w:hint="eastAsia" w:ascii="宋体" w:hAnsi="宋体" w:eastAsia="仿宋_GB2312" w:cs="仿宋_GB2312"/>
                <w:i w:val="0"/>
                <w:color w:val="000000"/>
                <w:spacing w:val="0"/>
                <w:kern w:val="21"/>
                <w:sz w:val="18"/>
                <w:szCs w:val="18"/>
                <w:u w:val="none"/>
                <w:lang w:val="en-US" w:eastAsia="zh-CN" w:bidi="ar"/>
              </w:rPr>
              <w:t>38</w:t>
            </w:r>
          </w:p>
        </w:tc>
        <w:tc>
          <w:tcPr>
            <w:tcW w:w="87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6.养老保险服务</w:t>
            </w:r>
          </w:p>
        </w:tc>
        <w:tc>
          <w:tcPr>
            <w:tcW w:w="8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6.7养老保险关系转移接续</w:t>
            </w:r>
          </w:p>
        </w:tc>
        <w:tc>
          <w:tcPr>
            <w:tcW w:w="9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6.7.6军地养老保险关系转移接续申请</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1.事项名称             2.事项简述             3.办理材料             4.办理方式             5.办理时限             6.结果送达             7.办事时间             8.办理机构及地点        9.咨询查询途径       10.监督投诉渠道</w:t>
            </w:r>
          </w:p>
        </w:tc>
        <w:tc>
          <w:tcPr>
            <w:tcW w:w="3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1.《中华人民共和国政府信息公开条例》（中华人民共和国国务院令第711号）</w:t>
            </w:r>
            <w:r>
              <w:rPr>
                <w:rFonts w:hint="eastAsia" w:ascii="宋体" w:hAnsi="宋体" w:eastAsia="仿宋_GB2312" w:cs="仿宋_GB2312"/>
                <w:i w:val="0"/>
                <w:color w:val="000000"/>
                <w:spacing w:val="0"/>
                <w:kern w:val="21"/>
                <w:sz w:val="18"/>
                <w:szCs w:val="18"/>
                <w:u w:val="none"/>
                <w:lang w:val="en-US" w:eastAsia="zh-CN" w:bidi="ar"/>
              </w:rPr>
              <w:br w:type="textWrapping"/>
            </w:r>
            <w:r>
              <w:rPr>
                <w:rFonts w:hint="eastAsia" w:ascii="宋体" w:hAnsi="宋体" w:eastAsia="仿宋_GB2312" w:cs="仿宋_GB2312"/>
                <w:i w:val="0"/>
                <w:color w:val="000000"/>
                <w:spacing w:val="0"/>
                <w:kern w:val="21"/>
                <w:sz w:val="18"/>
                <w:szCs w:val="18"/>
                <w:u w:val="none"/>
                <w:lang w:val="en-US" w:eastAsia="zh-CN"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宋体" w:hAnsi="宋体" w:eastAsia="仿宋_GB2312" w:cs="仿宋_GB2312"/>
                <w:i w:val="0"/>
                <w:color w:val="000000"/>
                <w:spacing w:val="0"/>
                <w:kern w:val="21"/>
                <w:sz w:val="18"/>
                <w:szCs w:val="18"/>
                <w:u w:val="none"/>
                <w:lang w:val="en-US" w:eastAsia="zh-CN" w:bidi="ar"/>
              </w:rPr>
              <w:br w:type="textWrapping"/>
            </w:r>
            <w:r>
              <w:rPr>
                <w:rFonts w:hint="eastAsia" w:ascii="宋体" w:hAnsi="宋体" w:eastAsia="仿宋_GB2312" w:cs="仿宋_GB2312"/>
                <w:i w:val="0"/>
                <w:color w:val="000000"/>
                <w:spacing w:val="0"/>
                <w:kern w:val="21"/>
                <w:sz w:val="18"/>
                <w:szCs w:val="18"/>
                <w:u w:val="none"/>
                <w:lang w:val="en-US" w:eastAsia="zh-CN" w:bidi="ar"/>
              </w:rPr>
              <w:t>3.《人力资源社会保障部财政部总参谋部总政治部总后勤部关于军人退役基本养老保险关系转移接续有关问题的通知》（后财﹝2015﹞1726号）</w:t>
            </w:r>
          </w:p>
        </w:tc>
        <w:tc>
          <w:tcPr>
            <w:tcW w:w="10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公开事项信息形成或变更之日起20个工作日内公开</w:t>
            </w:r>
          </w:p>
        </w:tc>
        <w:tc>
          <w:tcPr>
            <w:tcW w:w="7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人力资源社会保障部门</w:t>
            </w:r>
          </w:p>
        </w:tc>
        <w:tc>
          <w:tcPr>
            <w:tcW w:w="34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Style w:val="27"/>
                <w:rFonts w:hint="eastAsia" w:ascii="宋体" w:hAnsi="宋体" w:eastAsia="仿宋_GB2312" w:cs="仿宋_GB2312"/>
                <w:spacing w:val="0"/>
                <w:kern w:val="21"/>
                <w:sz w:val="18"/>
                <w:szCs w:val="18"/>
                <w:lang w:val="en-US" w:eastAsia="zh-CN" w:bidi="ar"/>
              </w:rPr>
              <w:t>■政府网站    □政府公报</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□两微一端    □发布会/听证会</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□广播电视    □纸质媒体</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□公开查阅点  ■政务服务中心</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□便民服务站  □入户/现场</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□社区/企事业单位/村公示栏（电子屏）</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□精准推送    ■其他</w:t>
            </w:r>
            <w:r>
              <w:rPr>
                <w:rFonts w:hint="eastAsia" w:ascii="宋体" w:hAnsi="宋体" w:eastAsia="仿宋_GB2312" w:cs="仿宋_GB2312"/>
                <w:i w:val="0"/>
                <w:color w:val="000000"/>
                <w:spacing w:val="0"/>
                <w:kern w:val="21"/>
                <w:sz w:val="18"/>
                <w:szCs w:val="18"/>
                <w:u w:val="single"/>
                <w:lang w:val="en-US" w:eastAsia="zh-CN" w:bidi="ar"/>
              </w:rPr>
              <w:t xml:space="preserve"> 基层公共服务平台</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bidi="ar"/>
              </w:rPr>
              <w:t>√</w:t>
            </w:r>
          </w:p>
        </w:tc>
        <w:tc>
          <w:tcPr>
            <w:tcW w:w="4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center"/>
              <w:rPr>
                <w:rFonts w:hint="eastAsia" w:ascii="宋体" w:hAnsi="宋体" w:eastAsia="宋体" w:cs="仿宋_GB2312"/>
                <w:i w:val="0"/>
                <w:color w:val="000000"/>
                <w:spacing w:val="0"/>
                <w:kern w:val="21"/>
                <w:sz w:val="18"/>
                <w:szCs w:val="18"/>
                <w:u w:val="none"/>
              </w:rPr>
            </w:pPr>
          </w:p>
        </w:tc>
        <w:tc>
          <w:tcPr>
            <w:tcW w:w="3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bidi="ar"/>
              </w:rPr>
              <w:t>√</w:t>
            </w:r>
          </w:p>
        </w:tc>
        <w:tc>
          <w:tcPr>
            <w:tcW w:w="4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center"/>
              <w:rPr>
                <w:rFonts w:hint="eastAsia" w:ascii="宋体" w:hAnsi="宋体" w:eastAsia="宋体" w:cs="仿宋_GB2312"/>
                <w:i w:val="0"/>
                <w:color w:val="000000"/>
                <w:spacing w:val="0"/>
                <w:kern w:val="21"/>
                <w:sz w:val="18"/>
                <w:szCs w:val="18"/>
                <w:u w:val="none"/>
              </w:rPr>
            </w:pPr>
          </w:p>
        </w:tc>
        <w:tc>
          <w:tcPr>
            <w:tcW w:w="9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bidi="ar"/>
              </w:rPr>
              <w:t>√</w:t>
            </w:r>
          </w:p>
        </w:tc>
      </w:tr>
      <w:tr>
        <w:tblPrEx>
          <w:shd w:val="clear" w:color="auto" w:fill="auto"/>
          <w:tblCellMar>
            <w:top w:w="0" w:type="dxa"/>
            <w:left w:w="0" w:type="dxa"/>
            <w:bottom w:w="0" w:type="dxa"/>
            <w:right w:w="0" w:type="dxa"/>
          </w:tblCellMar>
        </w:tblPrEx>
        <w:trPr>
          <w:trHeight w:val="170" w:hRule="atLeast"/>
          <w:jc w:val="center"/>
        </w:trPr>
        <w:tc>
          <w:tcPr>
            <w:tcW w:w="4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default" w:ascii="宋体" w:hAnsi="宋体" w:eastAsia="仿宋_GB2312" w:cs="仿宋_GB2312"/>
                <w:i w:val="0"/>
                <w:color w:val="000000"/>
                <w:spacing w:val="0"/>
                <w:kern w:val="21"/>
                <w:sz w:val="18"/>
                <w:szCs w:val="18"/>
                <w:u w:val="none"/>
                <w:lang w:val="en-US"/>
              </w:rPr>
            </w:pPr>
            <w:r>
              <w:rPr>
                <w:rFonts w:hint="eastAsia" w:ascii="宋体" w:hAnsi="宋体" w:eastAsia="仿宋_GB2312" w:cs="仿宋_GB2312"/>
                <w:i w:val="0"/>
                <w:color w:val="000000"/>
                <w:spacing w:val="0"/>
                <w:kern w:val="21"/>
                <w:sz w:val="18"/>
                <w:szCs w:val="18"/>
                <w:u w:val="none"/>
                <w:lang w:val="en-US" w:eastAsia="zh-CN" w:bidi="ar"/>
              </w:rPr>
              <w:t>39</w:t>
            </w:r>
          </w:p>
        </w:tc>
        <w:tc>
          <w:tcPr>
            <w:tcW w:w="87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both"/>
              <w:rPr>
                <w:rFonts w:hint="eastAsia" w:ascii="宋体" w:hAnsi="宋体" w:eastAsia="仿宋_GB2312" w:cs="仿宋_GB2312"/>
                <w:i w:val="0"/>
                <w:color w:val="000000"/>
                <w:spacing w:val="0"/>
                <w:kern w:val="21"/>
                <w:sz w:val="18"/>
                <w:szCs w:val="18"/>
                <w:u w:val="none"/>
              </w:rPr>
            </w:pPr>
          </w:p>
        </w:tc>
        <w:tc>
          <w:tcPr>
            <w:tcW w:w="88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6.8多重养老保险关系个人账户退费</w:t>
            </w:r>
          </w:p>
        </w:tc>
        <w:tc>
          <w:tcPr>
            <w:tcW w:w="9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6.8.1多重养老保险关系个人账户退费(重复参保)</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1.事项名称             2.事项简述             3.办理材料             4.办理方式             5.办理时限             6.结果送达             7.办事时间             8.办理机构及地点        9.咨询查询途径       10.监督投诉渠道</w:t>
            </w:r>
          </w:p>
        </w:tc>
        <w:tc>
          <w:tcPr>
            <w:tcW w:w="3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1.《中华人民共和国政府信息公开条例》（中华人民共和国国务院令第711号）</w:t>
            </w:r>
            <w:r>
              <w:rPr>
                <w:rFonts w:hint="eastAsia" w:ascii="宋体" w:hAnsi="宋体" w:eastAsia="仿宋_GB2312" w:cs="仿宋_GB2312"/>
                <w:i w:val="0"/>
                <w:color w:val="000000"/>
                <w:spacing w:val="0"/>
                <w:kern w:val="21"/>
                <w:sz w:val="18"/>
                <w:szCs w:val="18"/>
                <w:u w:val="none"/>
                <w:lang w:val="en-US" w:eastAsia="zh-CN" w:bidi="ar"/>
              </w:rPr>
              <w:br w:type="textWrapping"/>
            </w:r>
            <w:r>
              <w:rPr>
                <w:rFonts w:hint="eastAsia" w:ascii="宋体" w:hAnsi="宋体" w:eastAsia="仿宋_GB2312" w:cs="仿宋_GB2312"/>
                <w:i w:val="0"/>
                <w:color w:val="000000"/>
                <w:spacing w:val="0"/>
                <w:kern w:val="21"/>
                <w:sz w:val="18"/>
                <w:szCs w:val="18"/>
                <w:u w:val="none"/>
                <w:lang w:val="en-US" w:eastAsia="zh-CN"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宋体" w:hAnsi="宋体" w:eastAsia="仿宋_GB2312" w:cs="仿宋_GB2312"/>
                <w:i w:val="0"/>
                <w:color w:val="000000"/>
                <w:spacing w:val="0"/>
                <w:kern w:val="21"/>
                <w:sz w:val="18"/>
                <w:szCs w:val="18"/>
                <w:u w:val="none"/>
                <w:lang w:val="en-US" w:eastAsia="zh-CN" w:bidi="ar"/>
              </w:rPr>
              <w:br w:type="textWrapping"/>
            </w:r>
            <w:r>
              <w:rPr>
                <w:rFonts w:hint="eastAsia" w:ascii="宋体" w:hAnsi="宋体" w:eastAsia="仿宋_GB2312" w:cs="仿宋_GB2312"/>
                <w:i w:val="0"/>
                <w:color w:val="000000"/>
                <w:spacing w:val="0"/>
                <w:kern w:val="21"/>
                <w:sz w:val="18"/>
                <w:szCs w:val="18"/>
                <w:u w:val="none"/>
                <w:lang w:val="en-US" w:eastAsia="zh-CN" w:bidi="ar"/>
              </w:rPr>
              <w:t xml:space="preserve">3.《人力资源和社会保障部＜关于贯彻落实国务院办公厅转发城镇企业职工基本养老保险关系转移接续暂行办法的通知》（人社部发﹝2009﹞187号）                                           </w:t>
            </w:r>
            <w:r>
              <w:rPr>
                <w:rFonts w:hint="eastAsia" w:ascii="宋体" w:hAnsi="宋体" w:eastAsia="仿宋_GB2312" w:cs="仿宋_GB2312"/>
                <w:i w:val="0"/>
                <w:color w:val="000000"/>
                <w:spacing w:val="0"/>
                <w:kern w:val="21"/>
                <w:sz w:val="18"/>
                <w:szCs w:val="18"/>
                <w:u w:val="none"/>
                <w:lang w:val="en-US" w:eastAsia="zh-CN" w:bidi="ar"/>
              </w:rPr>
              <w:br w:type="textWrapping"/>
            </w:r>
            <w:r>
              <w:rPr>
                <w:rFonts w:hint="eastAsia" w:ascii="宋体" w:hAnsi="宋体" w:eastAsia="仿宋_GB2312" w:cs="仿宋_GB2312"/>
                <w:i w:val="0"/>
                <w:color w:val="000000"/>
                <w:spacing w:val="0"/>
                <w:kern w:val="21"/>
                <w:sz w:val="18"/>
                <w:szCs w:val="18"/>
                <w:u w:val="none"/>
                <w:lang w:val="en-US" w:eastAsia="zh-CN" w:bidi="ar"/>
              </w:rPr>
              <w:t>4.《人力资源社会保障部办公厅关于职工基本养老保险关系转移接续有关问题的补充通知》（人社厅发〔2019〕94号）</w:t>
            </w:r>
          </w:p>
        </w:tc>
        <w:tc>
          <w:tcPr>
            <w:tcW w:w="10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公开事项信息形成或变更之日起20个工作日内公开</w:t>
            </w:r>
          </w:p>
        </w:tc>
        <w:tc>
          <w:tcPr>
            <w:tcW w:w="7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人力资源社会保障部门</w:t>
            </w:r>
          </w:p>
        </w:tc>
        <w:tc>
          <w:tcPr>
            <w:tcW w:w="34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Style w:val="27"/>
                <w:rFonts w:hint="eastAsia" w:ascii="宋体" w:hAnsi="宋体" w:eastAsia="仿宋_GB2312" w:cs="仿宋_GB2312"/>
                <w:spacing w:val="0"/>
                <w:kern w:val="21"/>
                <w:sz w:val="18"/>
                <w:szCs w:val="18"/>
                <w:lang w:val="en-US" w:eastAsia="zh-CN" w:bidi="ar"/>
              </w:rPr>
              <w:t>■政府网站    □政府公报</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□两微一端    □发布会/听证会</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□广播电视    □纸质媒体</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□公开查阅点  ■政务服务中心</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□便民服务站  □入户/现场</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□社区/企事业单位/村公示栏（电子屏）</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□精准推送    ■其他</w:t>
            </w:r>
            <w:r>
              <w:rPr>
                <w:rFonts w:hint="eastAsia" w:ascii="宋体" w:hAnsi="宋体" w:eastAsia="仿宋_GB2312" w:cs="仿宋_GB2312"/>
                <w:i w:val="0"/>
                <w:color w:val="000000"/>
                <w:spacing w:val="0"/>
                <w:kern w:val="21"/>
                <w:sz w:val="18"/>
                <w:szCs w:val="18"/>
                <w:u w:val="single"/>
                <w:lang w:val="en-US" w:eastAsia="zh-CN" w:bidi="ar"/>
              </w:rPr>
              <w:t xml:space="preserve"> 基层公共服务平台</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bidi="ar"/>
              </w:rPr>
              <w:t>√</w:t>
            </w:r>
          </w:p>
        </w:tc>
        <w:tc>
          <w:tcPr>
            <w:tcW w:w="4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center"/>
              <w:rPr>
                <w:rFonts w:hint="eastAsia" w:ascii="宋体" w:hAnsi="宋体" w:eastAsia="宋体" w:cs="仿宋_GB2312"/>
                <w:i w:val="0"/>
                <w:color w:val="000000"/>
                <w:spacing w:val="0"/>
                <w:kern w:val="21"/>
                <w:sz w:val="18"/>
                <w:szCs w:val="18"/>
                <w:u w:val="none"/>
              </w:rPr>
            </w:pPr>
          </w:p>
        </w:tc>
        <w:tc>
          <w:tcPr>
            <w:tcW w:w="3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bidi="ar"/>
              </w:rPr>
              <w:t>√</w:t>
            </w:r>
          </w:p>
        </w:tc>
        <w:tc>
          <w:tcPr>
            <w:tcW w:w="4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center"/>
              <w:rPr>
                <w:rFonts w:hint="eastAsia" w:ascii="宋体" w:hAnsi="宋体" w:eastAsia="宋体" w:cs="仿宋_GB2312"/>
                <w:i w:val="0"/>
                <w:color w:val="000000"/>
                <w:spacing w:val="0"/>
                <w:kern w:val="21"/>
                <w:sz w:val="18"/>
                <w:szCs w:val="18"/>
                <w:u w:val="none"/>
              </w:rPr>
            </w:pPr>
          </w:p>
        </w:tc>
        <w:tc>
          <w:tcPr>
            <w:tcW w:w="9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bidi="ar"/>
              </w:rPr>
              <w:t>√</w:t>
            </w:r>
          </w:p>
        </w:tc>
      </w:tr>
      <w:tr>
        <w:tblPrEx>
          <w:shd w:val="clear" w:color="auto" w:fill="auto"/>
          <w:tblCellMar>
            <w:top w:w="0" w:type="dxa"/>
            <w:left w:w="0" w:type="dxa"/>
            <w:bottom w:w="0" w:type="dxa"/>
            <w:right w:w="0" w:type="dxa"/>
          </w:tblCellMar>
        </w:tblPrEx>
        <w:trPr>
          <w:trHeight w:val="170" w:hRule="atLeast"/>
          <w:jc w:val="center"/>
        </w:trPr>
        <w:tc>
          <w:tcPr>
            <w:tcW w:w="4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default" w:ascii="宋体" w:hAnsi="宋体" w:eastAsia="仿宋_GB2312" w:cs="仿宋_GB2312"/>
                <w:i w:val="0"/>
                <w:color w:val="000000"/>
                <w:spacing w:val="0"/>
                <w:kern w:val="21"/>
                <w:sz w:val="18"/>
                <w:szCs w:val="18"/>
                <w:u w:val="none"/>
                <w:lang w:val="en-US"/>
              </w:rPr>
            </w:pPr>
            <w:r>
              <w:rPr>
                <w:rFonts w:hint="eastAsia" w:ascii="宋体" w:hAnsi="宋体" w:eastAsia="仿宋_GB2312" w:cs="仿宋_GB2312"/>
                <w:i w:val="0"/>
                <w:color w:val="000000"/>
                <w:spacing w:val="0"/>
                <w:kern w:val="21"/>
                <w:sz w:val="18"/>
                <w:szCs w:val="18"/>
                <w:u w:val="none"/>
                <w:lang w:val="en-US" w:eastAsia="zh-CN" w:bidi="ar"/>
              </w:rPr>
              <w:t>40</w:t>
            </w:r>
          </w:p>
        </w:tc>
        <w:tc>
          <w:tcPr>
            <w:tcW w:w="87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both"/>
              <w:rPr>
                <w:rFonts w:hint="eastAsia" w:ascii="宋体" w:hAnsi="宋体" w:eastAsia="仿宋_GB2312" w:cs="仿宋_GB2312"/>
                <w:i w:val="0"/>
                <w:color w:val="000000"/>
                <w:spacing w:val="0"/>
                <w:kern w:val="21"/>
                <w:sz w:val="18"/>
                <w:szCs w:val="18"/>
                <w:u w:val="none"/>
              </w:rPr>
            </w:pPr>
          </w:p>
        </w:tc>
        <w:tc>
          <w:tcPr>
            <w:tcW w:w="88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both"/>
              <w:rPr>
                <w:rFonts w:hint="eastAsia" w:ascii="宋体" w:hAnsi="宋体" w:eastAsia="仿宋_GB2312" w:cs="仿宋_GB2312"/>
                <w:i w:val="0"/>
                <w:color w:val="000000"/>
                <w:spacing w:val="0"/>
                <w:kern w:val="21"/>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6.8.2多重养老保险关系个人账户退费(重复领取养老金)</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1.事项名称             2.事项简述             3.办理材料             4.办理方式             5.办理时限             6.结果送达             7.办事时间             8.办理机构及地点        9.咨询查询途径       10.监督投诉渠道</w:t>
            </w:r>
          </w:p>
        </w:tc>
        <w:tc>
          <w:tcPr>
            <w:tcW w:w="3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1.《中华人民共和国政府信息公开条例》（中华人民共和国国务院令第711号）</w:t>
            </w:r>
            <w:r>
              <w:rPr>
                <w:rFonts w:hint="eastAsia" w:ascii="宋体" w:hAnsi="宋体" w:eastAsia="仿宋_GB2312" w:cs="仿宋_GB2312"/>
                <w:i w:val="0"/>
                <w:color w:val="000000"/>
                <w:spacing w:val="0"/>
                <w:kern w:val="21"/>
                <w:sz w:val="18"/>
                <w:szCs w:val="18"/>
                <w:u w:val="none"/>
                <w:lang w:val="en-US" w:eastAsia="zh-CN" w:bidi="ar"/>
              </w:rPr>
              <w:br w:type="textWrapping"/>
            </w:r>
            <w:r>
              <w:rPr>
                <w:rFonts w:hint="eastAsia" w:ascii="宋体" w:hAnsi="宋体" w:eastAsia="仿宋_GB2312" w:cs="仿宋_GB2312"/>
                <w:i w:val="0"/>
                <w:color w:val="000000"/>
                <w:spacing w:val="0"/>
                <w:kern w:val="21"/>
                <w:sz w:val="18"/>
                <w:szCs w:val="18"/>
                <w:u w:val="none"/>
                <w:lang w:val="en-US" w:eastAsia="zh-CN"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宋体" w:hAnsi="宋体" w:eastAsia="仿宋_GB2312" w:cs="仿宋_GB2312"/>
                <w:i w:val="0"/>
                <w:color w:val="000000"/>
                <w:spacing w:val="0"/>
                <w:kern w:val="21"/>
                <w:sz w:val="18"/>
                <w:szCs w:val="18"/>
                <w:u w:val="none"/>
                <w:lang w:val="en-US" w:eastAsia="zh-CN" w:bidi="ar"/>
              </w:rPr>
              <w:br w:type="textWrapping"/>
            </w:r>
            <w:r>
              <w:rPr>
                <w:rFonts w:hint="eastAsia" w:ascii="宋体" w:hAnsi="宋体" w:eastAsia="仿宋_GB2312" w:cs="仿宋_GB2312"/>
                <w:i w:val="0"/>
                <w:color w:val="000000"/>
                <w:spacing w:val="0"/>
                <w:kern w:val="21"/>
                <w:sz w:val="18"/>
                <w:szCs w:val="18"/>
                <w:u w:val="none"/>
                <w:lang w:val="en-US" w:eastAsia="zh-CN" w:bidi="ar"/>
              </w:rPr>
              <w:t xml:space="preserve">3.《人力资源和社会保障部＜关于贯彻落实国务院办公厅转发城镇企业职工基本养老保险关系转移接续暂行办法的通知》（人社部发﹝2009﹞187号）                                           </w:t>
            </w:r>
            <w:r>
              <w:rPr>
                <w:rFonts w:hint="eastAsia" w:ascii="宋体" w:hAnsi="宋体" w:eastAsia="仿宋_GB2312" w:cs="仿宋_GB2312"/>
                <w:i w:val="0"/>
                <w:color w:val="000000"/>
                <w:spacing w:val="0"/>
                <w:kern w:val="21"/>
                <w:sz w:val="18"/>
                <w:szCs w:val="18"/>
                <w:u w:val="none"/>
                <w:lang w:val="en-US" w:eastAsia="zh-CN" w:bidi="ar"/>
              </w:rPr>
              <w:br w:type="textWrapping"/>
            </w:r>
            <w:r>
              <w:rPr>
                <w:rFonts w:hint="eastAsia" w:ascii="宋体" w:hAnsi="宋体" w:eastAsia="仿宋_GB2312" w:cs="仿宋_GB2312"/>
                <w:i w:val="0"/>
                <w:color w:val="000000"/>
                <w:spacing w:val="0"/>
                <w:kern w:val="21"/>
                <w:sz w:val="18"/>
                <w:szCs w:val="18"/>
                <w:u w:val="none"/>
                <w:lang w:val="en-US" w:eastAsia="zh-CN" w:bidi="ar"/>
              </w:rPr>
              <w:t>4.《人力资源社会保障部办公厅关于职工基本养老保险关系转移接续有关问题的补充通知》（人社厅发〔2019〕94号）</w:t>
            </w:r>
          </w:p>
        </w:tc>
        <w:tc>
          <w:tcPr>
            <w:tcW w:w="10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公开事项信息形成或变更之日起20个工作日内公开</w:t>
            </w:r>
          </w:p>
        </w:tc>
        <w:tc>
          <w:tcPr>
            <w:tcW w:w="7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人力资源社会保障部门</w:t>
            </w:r>
          </w:p>
        </w:tc>
        <w:tc>
          <w:tcPr>
            <w:tcW w:w="34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Style w:val="27"/>
                <w:rFonts w:hint="eastAsia" w:ascii="宋体" w:hAnsi="宋体" w:eastAsia="仿宋_GB2312" w:cs="仿宋_GB2312"/>
                <w:spacing w:val="0"/>
                <w:kern w:val="21"/>
                <w:sz w:val="18"/>
                <w:szCs w:val="18"/>
                <w:lang w:val="en-US" w:eastAsia="zh-CN" w:bidi="ar"/>
              </w:rPr>
              <w:t>■政府网站    □政府公报</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□两微一端    □发布会/听证会</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□广播电视    □纸质媒体</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□公开查阅点  ■政务服务中心</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□便民服务站  □入户/现场</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□社区/企事业单位/村公示栏（电子屏）</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□精准推送    ■其他</w:t>
            </w:r>
            <w:r>
              <w:rPr>
                <w:rFonts w:hint="eastAsia" w:ascii="宋体" w:hAnsi="宋体" w:eastAsia="仿宋_GB2312" w:cs="仿宋_GB2312"/>
                <w:i w:val="0"/>
                <w:color w:val="000000"/>
                <w:spacing w:val="0"/>
                <w:kern w:val="21"/>
                <w:sz w:val="18"/>
                <w:szCs w:val="18"/>
                <w:u w:val="single"/>
                <w:lang w:val="en-US" w:eastAsia="zh-CN" w:bidi="ar"/>
              </w:rPr>
              <w:t xml:space="preserve"> 基层公共服务平台</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bidi="ar"/>
              </w:rPr>
              <w:t>√</w:t>
            </w:r>
          </w:p>
        </w:tc>
        <w:tc>
          <w:tcPr>
            <w:tcW w:w="4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center"/>
              <w:rPr>
                <w:rFonts w:hint="eastAsia" w:ascii="宋体" w:hAnsi="宋体" w:eastAsia="宋体" w:cs="仿宋_GB2312"/>
                <w:i w:val="0"/>
                <w:color w:val="000000"/>
                <w:spacing w:val="0"/>
                <w:kern w:val="21"/>
                <w:sz w:val="18"/>
                <w:szCs w:val="18"/>
                <w:u w:val="none"/>
              </w:rPr>
            </w:pPr>
          </w:p>
        </w:tc>
        <w:tc>
          <w:tcPr>
            <w:tcW w:w="3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bidi="ar"/>
              </w:rPr>
              <w:t>√</w:t>
            </w:r>
          </w:p>
        </w:tc>
        <w:tc>
          <w:tcPr>
            <w:tcW w:w="4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center"/>
              <w:rPr>
                <w:rFonts w:hint="eastAsia" w:ascii="宋体" w:hAnsi="宋体" w:eastAsia="宋体" w:cs="仿宋_GB2312"/>
                <w:i w:val="0"/>
                <w:color w:val="000000"/>
                <w:spacing w:val="0"/>
                <w:kern w:val="21"/>
                <w:sz w:val="18"/>
                <w:szCs w:val="18"/>
                <w:u w:val="none"/>
              </w:rPr>
            </w:pPr>
          </w:p>
        </w:tc>
        <w:tc>
          <w:tcPr>
            <w:tcW w:w="9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bidi="ar"/>
              </w:rPr>
              <w:t>√</w:t>
            </w:r>
          </w:p>
        </w:tc>
      </w:tr>
      <w:tr>
        <w:tblPrEx>
          <w:shd w:val="clear" w:color="auto" w:fill="auto"/>
          <w:tblCellMar>
            <w:top w:w="0" w:type="dxa"/>
            <w:left w:w="0" w:type="dxa"/>
            <w:bottom w:w="0" w:type="dxa"/>
            <w:right w:w="0" w:type="dxa"/>
          </w:tblCellMar>
        </w:tblPrEx>
        <w:trPr>
          <w:trHeight w:val="170" w:hRule="atLeast"/>
          <w:jc w:val="center"/>
        </w:trPr>
        <w:tc>
          <w:tcPr>
            <w:tcW w:w="4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default" w:ascii="宋体" w:hAnsi="宋体" w:eastAsia="仿宋_GB2312" w:cs="仿宋_GB2312"/>
                <w:i w:val="0"/>
                <w:color w:val="000000"/>
                <w:spacing w:val="0"/>
                <w:kern w:val="21"/>
                <w:sz w:val="18"/>
                <w:szCs w:val="18"/>
                <w:u w:val="none"/>
                <w:lang w:val="en-US"/>
              </w:rPr>
            </w:pPr>
            <w:r>
              <w:rPr>
                <w:rFonts w:hint="eastAsia" w:ascii="宋体" w:hAnsi="宋体" w:eastAsia="仿宋_GB2312" w:cs="仿宋_GB2312"/>
                <w:i w:val="0"/>
                <w:color w:val="000000"/>
                <w:spacing w:val="0"/>
                <w:kern w:val="21"/>
                <w:sz w:val="18"/>
                <w:szCs w:val="18"/>
                <w:u w:val="none"/>
                <w:lang w:val="en-US" w:eastAsia="zh-CN" w:bidi="ar"/>
              </w:rPr>
              <w:t>41</w:t>
            </w:r>
          </w:p>
        </w:tc>
        <w:tc>
          <w:tcPr>
            <w:tcW w:w="87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10.社会保障卡服务</w:t>
            </w:r>
          </w:p>
        </w:tc>
        <w:tc>
          <w:tcPr>
            <w:tcW w:w="8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10.1社会保障卡申领</w:t>
            </w:r>
          </w:p>
        </w:tc>
        <w:tc>
          <w:tcPr>
            <w:tcW w:w="9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both"/>
              <w:rPr>
                <w:rFonts w:hint="eastAsia" w:ascii="宋体" w:hAnsi="宋体" w:eastAsia="仿宋_GB2312" w:cs="仿宋_GB2312"/>
                <w:i w:val="0"/>
                <w:color w:val="000000"/>
                <w:spacing w:val="0"/>
                <w:kern w:val="21"/>
                <w:sz w:val="18"/>
                <w:szCs w:val="18"/>
                <w:u w:val="none"/>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1.事项名称             2.事项简述             3.办理材料             4.办理方式             5.办理时限             6.结果送达                     7.办事时间             8.办理机构及地点        9.咨询查询途径       10.监督投诉渠道</w:t>
            </w:r>
          </w:p>
        </w:tc>
        <w:tc>
          <w:tcPr>
            <w:tcW w:w="3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1.《中华人民共和国政府信息公开条例》（中华人民共和国国务院令第711号）</w:t>
            </w:r>
            <w:r>
              <w:rPr>
                <w:rFonts w:hint="eastAsia" w:ascii="宋体" w:hAnsi="宋体" w:eastAsia="仿宋_GB2312" w:cs="仿宋_GB2312"/>
                <w:i w:val="0"/>
                <w:color w:val="000000"/>
                <w:spacing w:val="0"/>
                <w:kern w:val="21"/>
                <w:sz w:val="18"/>
                <w:szCs w:val="18"/>
                <w:u w:val="none"/>
                <w:lang w:val="en-US" w:eastAsia="zh-CN" w:bidi="ar"/>
              </w:rPr>
              <w:br w:type="textWrapping"/>
            </w:r>
            <w:r>
              <w:rPr>
                <w:rFonts w:hint="eastAsia" w:ascii="宋体" w:hAnsi="宋体" w:eastAsia="仿宋_GB2312" w:cs="仿宋_GB2312"/>
                <w:i w:val="0"/>
                <w:color w:val="000000"/>
                <w:spacing w:val="0"/>
                <w:kern w:val="21"/>
                <w:sz w:val="18"/>
                <w:szCs w:val="18"/>
                <w:u w:val="none"/>
                <w:lang w:val="en-US" w:eastAsia="zh-CN"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宋体" w:hAnsi="宋体" w:eastAsia="仿宋_GB2312" w:cs="仿宋_GB2312"/>
                <w:i w:val="0"/>
                <w:color w:val="000000"/>
                <w:spacing w:val="0"/>
                <w:kern w:val="21"/>
                <w:sz w:val="18"/>
                <w:szCs w:val="18"/>
                <w:u w:val="none"/>
                <w:lang w:val="en-US" w:eastAsia="zh-CN" w:bidi="ar"/>
              </w:rPr>
              <w:br w:type="textWrapping"/>
            </w:r>
            <w:r>
              <w:rPr>
                <w:rFonts w:hint="eastAsia" w:ascii="宋体" w:hAnsi="宋体" w:eastAsia="仿宋_GB2312" w:cs="仿宋_GB2312"/>
                <w:i w:val="0"/>
                <w:color w:val="000000"/>
                <w:spacing w:val="0"/>
                <w:kern w:val="21"/>
                <w:sz w:val="18"/>
                <w:szCs w:val="18"/>
                <w:u w:val="none"/>
                <w:lang w:val="en-US" w:eastAsia="zh-CN" w:bidi="ar"/>
              </w:rPr>
              <w:t>3.《人力资源和社会保障部关于印发“中华人民共和国社会保障卡”管理办法的通知》（人社部发[2011]47号）</w:t>
            </w:r>
          </w:p>
        </w:tc>
        <w:tc>
          <w:tcPr>
            <w:tcW w:w="10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公开事项信息形成或变更之日起20个工作日内公开</w:t>
            </w:r>
          </w:p>
        </w:tc>
        <w:tc>
          <w:tcPr>
            <w:tcW w:w="7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人力资源社会保障部门（或社会保障卡管理部门）</w:t>
            </w:r>
          </w:p>
        </w:tc>
        <w:tc>
          <w:tcPr>
            <w:tcW w:w="34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Style w:val="27"/>
                <w:rFonts w:hint="eastAsia" w:ascii="宋体" w:hAnsi="宋体" w:eastAsia="仿宋_GB2312" w:cs="仿宋_GB2312"/>
                <w:spacing w:val="0"/>
                <w:kern w:val="21"/>
                <w:sz w:val="18"/>
                <w:szCs w:val="18"/>
                <w:lang w:val="en-US" w:eastAsia="zh-CN" w:bidi="ar"/>
              </w:rPr>
              <w:t>■政府网站    □政府公报</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□两微一端    □发布会/听证会</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□广播电视    □纸质媒体</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□公开查阅点  ■政务服务中心</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□便民服务站  □入户/现场</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□社区/企事业单位/村公示栏（电子屏）</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□精准推送    ■其他</w:t>
            </w:r>
            <w:r>
              <w:rPr>
                <w:rFonts w:hint="eastAsia" w:ascii="宋体" w:hAnsi="宋体" w:eastAsia="仿宋_GB2312" w:cs="仿宋_GB2312"/>
                <w:i w:val="0"/>
                <w:color w:val="000000"/>
                <w:spacing w:val="0"/>
                <w:kern w:val="21"/>
                <w:sz w:val="18"/>
                <w:szCs w:val="18"/>
                <w:u w:val="single"/>
                <w:lang w:val="en-US" w:eastAsia="zh-CN" w:bidi="ar"/>
              </w:rPr>
              <w:t xml:space="preserve"> 基层公共服务平台</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bidi="ar"/>
              </w:rPr>
              <w:t>√</w:t>
            </w:r>
          </w:p>
        </w:tc>
        <w:tc>
          <w:tcPr>
            <w:tcW w:w="4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center"/>
              <w:rPr>
                <w:rFonts w:hint="eastAsia" w:ascii="宋体" w:hAnsi="宋体" w:eastAsia="宋体" w:cs="仿宋_GB2312"/>
                <w:i w:val="0"/>
                <w:color w:val="000000"/>
                <w:spacing w:val="0"/>
                <w:kern w:val="21"/>
                <w:sz w:val="18"/>
                <w:szCs w:val="18"/>
                <w:u w:val="none"/>
              </w:rPr>
            </w:pPr>
          </w:p>
        </w:tc>
        <w:tc>
          <w:tcPr>
            <w:tcW w:w="3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bidi="ar"/>
              </w:rPr>
              <w:t>√</w:t>
            </w:r>
          </w:p>
        </w:tc>
        <w:tc>
          <w:tcPr>
            <w:tcW w:w="4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center"/>
              <w:rPr>
                <w:rFonts w:hint="eastAsia" w:ascii="宋体" w:hAnsi="宋体" w:eastAsia="宋体" w:cs="仿宋_GB2312"/>
                <w:i w:val="0"/>
                <w:color w:val="000000"/>
                <w:spacing w:val="0"/>
                <w:kern w:val="21"/>
                <w:sz w:val="18"/>
                <w:szCs w:val="18"/>
                <w:u w:val="none"/>
              </w:rPr>
            </w:pPr>
          </w:p>
        </w:tc>
        <w:tc>
          <w:tcPr>
            <w:tcW w:w="9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bidi="ar"/>
              </w:rPr>
              <w:t>√</w:t>
            </w:r>
          </w:p>
        </w:tc>
      </w:tr>
      <w:tr>
        <w:tblPrEx>
          <w:shd w:val="clear" w:color="auto" w:fill="auto"/>
          <w:tblCellMar>
            <w:top w:w="0" w:type="dxa"/>
            <w:left w:w="0" w:type="dxa"/>
            <w:bottom w:w="0" w:type="dxa"/>
            <w:right w:w="0" w:type="dxa"/>
          </w:tblCellMar>
        </w:tblPrEx>
        <w:trPr>
          <w:trHeight w:val="335" w:hRule="atLeast"/>
          <w:jc w:val="center"/>
        </w:trPr>
        <w:tc>
          <w:tcPr>
            <w:tcW w:w="4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default" w:ascii="宋体" w:hAnsi="宋体" w:eastAsia="仿宋_GB2312" w:cs="仿宋_GB2312"/>
                <w:i w:val="0"/>
                <w:color w:val="000000"/>
                <w:spacing w:val="0"/>
                <w:kern w:val="21"/>
                <w:sz w:val="18"/>
                <w:szCs w:val="18"/>
                <w:u w:val="none"/>
                <w:lang w:val="en-US"/>
              </w:rPr>
            </w:pPr>
            <w:r>
              <w:rPr>
                <w:rFonts w:hint="eastAsia" w:ascii="宋体" w:hAnsi="宋体" w:eastAsia="仿宋_GB2312" w:cs="仿宋_GB2312"/>
                <w:i w:val="0"/>
                <w:color w:val="000000"/>
                <w:spacing w:val="0"/>
                <w:kern w:val="21"/>
                <w:sz w:val="18"/>
                <w:szCs w:val="18"/>
                <w:u w:val="none"/>
                <w:lang w:val="en-US" w:eastAsia="zh-CN" w:bidi="ar"/>
              </w:rPr>
              <w:t>42</w:t>
            </w:r>
          </w:p>
        </w:tc>
        <w:tc>
          <w:tcPr>
            <w:tcW w:w="87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both"/>
              <w:rPr>
                <w:rFonts w:hint="eastAsia" w:ascii="宋体" w:hAnsi="宋体" w:eastAsia="仿宋_GB2312" w:cs="仿宋_GB2312"/>
                <w:i w:val="0"/>
                <w:color w:val="000000"/>
                <w:spacing w:val="0"/>
                <w:kern w:val="21"/>
                <w:sz w:val="18"/>
                <w:szCs w:val="18"/>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10.2社会保障卡启用</w:t>
            </w:r>
          </w:p>
        </w:tc>
        <w:tc>
          <w:tcPr>
            <w:tcW w:w="9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both"/>
              <w:rPr>
                <w:rFonts w:hint="eastAsia" w:ascii="宋体" w:hAnsi="宋体" w:eastAsia="仿宋_GB2312" w:cs="仿宋_GB2312"/>
                <w:i w:val="0"/>
                <w:color w:val="000000"/>
                <w:spacing w:val="0"/>
                <w:kern w:val="21"/>
                <w:sz w:val="18"/>
                <w:szCs w:val="18"/>
                <w:u w:val="none"/>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1.事项名称             2.事项简述             3.办理材料             4.办理方式             5.办理时限                     6.办事时间             7.办理机构及地点        8.咨询查询途径       9.监督投诉渠道</w:t>
            </w:r>
          </w:p>
        </w:tc>
        <w:tc>
          <w:tcPr>
            <w:tcW w:w="3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1.《中华人民共和国政府信息公开条例》（中华人民共和国国务院令第711号）</w:t>
            </w:r>
            <w:r>
              <w:rPr>
                <w:rFonts w:hint="eastAsia" w:ascii="宋体" w:hAnsi="宋体" w:eastAsia="仿宋_GB2312" w:cs="仿宋_GB2312"/>
                <w:i w:val="0"/>
                <w:color w:val="000000"/>
                <w:spacing w:val="0"/>
                <w:kern w:val="21"/>
                <w:sz w:val="18"/>
                <w:szCs w:val="18"/>
                <w:u w:val="none"/>
                <w:lang w:val="en-US" w:eastAsia="zh-CN" w:bidi="ar"/>
              </w:rPr>
              <w:br w:type="textWrapping"/>
            </w:r>
            <w:r>
              <w:rPr>
                <w:rFonts w:hint="eastAsia" w:ascii="宋体" w:hAnsi="宋体" w:eastAsia="仿宋_GB2312" w:cs="仿宋_GB2312"/>
                <w:i w:val="0"/>
                <w:color w:val="000000"/>
                <w:spacing w:val="0"/>
                <w:kern w:val="21"/>
                <w:sz w:val="18"/>
                <w:szCs w:val="18"/>
                <w:u w:val="none"/>
                <w:lang w:val="en-US" w:eastAsia="zh-CN"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宋体" w:hAnsi="宋体" w:eastAsia="仿宋_GB2312" w:cs="仿宋_GB2312"/>
                <w:i w:val="0"/>
                <w:color w:val="000000"/>
                <w:spacing w:val="0"/>
                <w:kern w:val="21"/>
                <w:sz w:val="18"/>
                <w:szCs w:val="18"/>
                <w:u w:val="none"/>
                <w:lang w:val="en-US" w:eastAsia="zh-CN" w:bidi="ar"/>
              </w:rPr>
              <w:br w:type="textWrapping"/>
            </w:r>
            <w:r>
              <w:rPr>
                <w:rFonts w:hint="eastAsia" w:ascii="宋体" w:hAnsi="宋体" w:eastAsia="仿宋_GB2312" w:cs="仿宋_GB2312"/>
                <w:i w:val="0"/>
                <w:color w:val="000000"/>
                <w:spacing w:val="0"/>
                <w:kern w:val="21"/>
                <w:sz w:val="18"/>
                <w:szCs w:val="18"/>
                <w:u w:val="none"/>
                <w:lang w:val="en-US" w:eastAsia="zh-CN" w:bidi="ar"/>
              </w:rPr>
              <w:t>3.《人力资源和社会保障部关于印发“中华人民共和国社会保障卡”管理办法的通知》（人社部发[2011]47号）</w:t>
            </w:r>
          </w:p>
        </w:tc>
        <w:tc>
          <w:tcPr>
            <w:tcW w:w="10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公开事项信息形成或变更之日起20个工作日内公开</w:t>
            </w:r>
          </w:p>
        </w:tc>
        <w:tc>
          <w:tcPr>
            <w:tcW w:w="7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人力资源社会保障部门（或社会保障卡管理部门）</w:t>
            </w:r>
          </w:p>
        </w:tc>
        <w:tc>
          <w:tcPr>
            <w:tcW w:w="34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Style w:val="27"/>
                <w:rFonts w:hint="eastAsia" w:ascii="宋体" w:hAnsi="宋体" w:eastAsia="仿宋_GB2312" w:cs="仿宋_GB2312"/>
                <w:spacing w:val="0"/>
                <w:kern w:val="21"/>
                <w:sz w:val="18"/>
                <w:szCs w:val="18"/>
                <w:lang w:val="en-US" w:eastAsia="zh-CN" w:bidi="ar"/>
              </w:rPr>
              <w:t>■政府网站    □政府公报</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□两微一端    □发布会/听证会</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□广播电视    □纸质媒体</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□公开查阅点  ■政务服务中心</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□便民服务站  □入户/现场</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□社区/企事业单位/村公示栏（电子屏）</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□精准推送    ■其他</w:t>
            </w:r>
            <w:r>
              <w:rPr>
                <w:rFonts w:hint="eastAsia" w:ascii="宋体" w:hAnsi="宋体" w:eastAsia="仿宋_GB2312" w:cs="仿宋_GB2312"/>
                <w:i w:val="0"/>
                <w:color w:val="000000"/>
                <w:spacing w:val="0"/>
                <w:kern w:val="21"/>
                <w:sz w:val="18"/>
                <w:szCs w:val="18"/>
                <w:u w:val="single"/>
                <w:lang w:val="en-US" w:eastAsia="zh-CN" w:bidi="ar"/>
              </w:rPr>
              <w:t xml:space="preserve"> 基层公共服务平台</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bidi="ar"/>
              </w:rPr>
              <w:t>√</w:t>
            </w:r>
          </w:p>
        </w:tc>
        <w:tc>
          <w:tcPr>
            <w:tcW w:w="4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center"/>
              <w:rPr>
                <w:rFonts w:hint="eastAsia" w:ascii="宋体" w:hAnsi="宋体" w:eastAsia="宋体" w:cs="仿宋_GB2312"/>
                <w:i w:val="0"/>
                <w:color w:val="000000"/>
                <w:spacing w:val="0"/>
                <w:kern w:val="21"/>
                <w:sz w:val="18"/>
                <w:szCs w:val="18"/>
                <w:u w:val="none"/>
              </w:rPr>
            </w:pPr>
          </w:p>
        </w:tc>
        <w:tc>
          <w:tcPr>
            <w:tcW w:w="3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bidi="ar"/>
              </w:rPr>
              <w:t>√</w:t>
            </w:r>
          </w:p>
        </w:tc>
        <w:tc>
          <w:tcPr>
            <w:tcW w:w="4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center"/>
              <w:rPr>
                <w:rFonts w:hint="eastAsia" w:ascii="宋体" w:hAnsi="宋体" w:eastAsia="宋体" w:cs="仿宋_GB2312"/>
                <w:i w:val="0"/>
                <w:color w:val="000000"/>
                <w:spacing w:val="0"/>
                <w:kern w:val="21"/>
                <w:sz w:val="18"/>
                <w:szCs w:val="18"/>
                <w:u w:val="none"/>
              </w:rPr>
            </w:pPr>
          </w:p>
        </w:tc>
        <w:tc>
          <w:tcPr>
            <w:tcW w:w="9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bidi="ar"/>
              </w:rPr>
              <w:t>√</w:t>
            </w:r>
          </w:p>
        </w:tc>
      </w:tr>
      <w:tr>
        <w:tblPrEx>
          <w:shd w:val="clear" w:color="auto" w:fill="auto"/>
          <w:tblCellMar>
            <w:top w:w="0" w:type="dxa"/>
            <w:left w:w="0" w:type="dxa"/>
            <w:bottom w:w="0" w:type="dxa"/>
            <w:right w:w="0" w:type="dxa"/>
          </w:tblCellMar>
        </w:tblPrEx>
        <w:trPr>
          <w:trHeight w:val="170" w:hRule="atLeast"/>
          <w:jc w:val="center"/>
        </w:trPr>
        <w:tc>
          <w:tcPr>
            <w:tcW w:w="4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default" w:ascii="宋体" w:hAnsi="宋体" w:eastAsia="仿宋_GB2312" w:cs="仿宋_GB2312"/>
                <w:i w:val="0"/>
                <w:color w:val="000000"/>
                <w:spacing w:val="0"/>
                <w:kern w:val="21"/>
                <w:sz w:val="18"/>
                <w:szCs w:val="18"/>
                <w:u w:val="none"/>
                <w:lang w:val="en-US"/>
              </w:rPr>
            </w:pPr>
            <w:r>
              <w:rPr>
                <w:rFonts w:hint="eastAsia" w:ascii="宋体" w:hAnsi="宋体" w:eastAsia="仿宋_GB2312" w:cs="仿宋_GB2312"/>
                <w:i w:val="0"/>
                <w:color w:val="000000"/>
                <w:spacing w:val="0"/>
                <w:kern w:val="21"/>
                <w:sz w:val="18"/>
                <w:szCs w:val="18"/>
                <w:u w:val="none"/>
                <w:lang w:val="en-US" w:eastAsia="zh-CN" w:bidi="ar"/>
              </w:rPr>
              <w:t>43</w:t>
            </w:r>
          </w:p>
        </w:tc>
        <w:tc>
          <w:tcPr>
            <w:tcW w:w="87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both"/>
              <w:rPr>
                <w:rFonts w:hint="eastAsia" w:ascii="宋体" w:hAnsi="宋体" w:eastAsia="仿宋_GB2312" w:cs="仿宋_GB2312"/>
                <w:i w:val="0"/>
                <w:color w:val="000000"/>
                <w:spacing w:val="0"/>
                <w:kern w:val="21"/>
                <w:sz w:val="18"/>
                <w:szCs w:val="18"/>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10.3社会保障卡应用状态查询</w:t>
            </w:r>
          </w:p>
        </w:tc>
        <w:tc>
          <w:tcPr>
            <w:tcW w:w="9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both"/>
              <w:rPr>
                <w:rFonts w:hint="eastAsia" w:ascii="宋体" w:hAnsi="宋体" w:eastAsia="仿宋_GB2312" w:cs="仿宋_GB2312"/>
                <w:i w:val="0"/>
                <w:color w:val="000000"/>
                <w:spacing w:val="0"/>
                <w:kern w:val="21"/>
                <w:sz w:val="18"/>
                <w:szCs w:val="18"/>
                <w:u w:val="none"/>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1.事项名称             2.事项简述             3.办理材料             4.办理方式             5.办理时限                     6.办事时间             7.办理机构及地点        8.咨询查询途径       9.监督投诉渠道</w:t>
            </w:r>
          </w:p>
        </w:tc>
        <w:tc>
          <w:tcPr>
            <w:tcW w:w="3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1.《中华人民共和国政府信息公开条例》（中华人民共和国国务院令第711号）</w:t>
            </w:r>
            <w:r>
              <w:rPr>
                <w:rFonts w:hint="eastAsia" w:ascii="宋体" w:hAnsi="宋体" w:eastAsia="仿宋_GB2312" w:cs="仿宋_GB2312"/>
                <w:i w:val="0"/>
                <w:color w:val="000000"/>
                <w:spacing w:val="0"/>
                <w:kern w:val="21"/>
                <w:sz w:val="18"/>
                <w:szCs w:val="18"/>
                <w:u w:val="none"/>
                <w:lang w:val="en-US" w:eastAsia="zh-CN" w:bidi="ar"/>
              </w:rPr>
              <w:br w:type="textWrapping"/>
            </w:r>
            <w:r>
              <w:rPr>
                <w:rFonts w:hint="eastAsia" w:ascii="宋体" w:hAnsi="宋体" w:eastAsia="仿宋_GB2312" w:cs="仿宋_GB2312"/>
                <w:i w:val="0"/>
                <w:color w:val="000000"/>
                <w:spacing w:val="0"/>
                <w:kern w:val="21"/>
                <w:sz w:val="18"/>
                <w:szCs w:val="18"/>
                <w:u w:val="none"/>
                <w:lang w:val="en-US" w:eastAsia="zh-CN"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宋体" w:hAnsi="宋体" w:eastAsia="仿宋_GB2312" w:cs="仿宋_GB2312"/>
                <w:i w:val="0"/>
                <w:color w:val="000000"/>
                <w:spacing w:val="0"/>
                <w:kern w:val="21"/>
                <w:sz w:val="18"/>
                <w:szCs w:val="18"/>
                <w:u w:val="none"/>
                <w:lang w:val="en-US" w:eastAsia="zh-CN" w:bidi="ar"/>
              </w:rPr>
              <w:br w:type="textWrapping"/>
            </w:r>
            <w:r>
              <w:rPr>
                <w:rFonts w:hint="eastAsia" w:ascii="宋体" w:hAnsi="宋体" w:eastAsia="仿宋_GB2312" w:cs="仿宋_GB2312"/>
                <w:i w:val="0"/>
                <w:color w:val="000000"/>
                <w:spacing w:val="0"/>
                <w:kern w:val="21"/>
                <w:sz w:val="18"/>
                <w:szCs w:val="18"/>
                <w:u w:val="none"/>
                <w:lang w:val="en-US" w:eastAsia="zh-CN" w:bidi="ar"/>
              </w:rPr>
              <w:t>3.《人力资源和社会保障部关于印发“中华人民共和国社会保障卡”管理办法的通知》（人社部发[2011]47号）</w:t>
            </w:r>
          </w:p>
        </w:tc>
        <w:tc>
          <w:tcPr>
            <w:tcW w:w="10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公开事项信息形成或变更之日起20个工作日内公开</w:t>
            </w:r>
          </w:p>
        </w:tc>
        <w:tc>
          <w:tcPr>
            <w:tcW w:w="7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人力资源社会保障部门（或社会保障卡管理部门）</w:t>
            </w:r>
          </w:p>
        </w:tc>
        <w:tc>
          <w:tcPr>
            <w:tcW w:w="34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Style w:val="27"/>
                <w:rFonts w:hint="eastAsia" w:ascii="宋体" w:hAnsi="宋体" w:eastAsia="仿宋_GB2312" w:cs="仿宋_GB2312"/>
                <w:spacing w:val="0"/>
                <w:kern w:val="21"/>
                <w:sz w:val="18"/>
                <w:szCs w:val="18"/>
                <w:lang w:val="en-US" w:eastAsia="zh-CN" w:bidi="ar"/>
              </w:rPr>
              <w:t>■政府网站    □政府公报</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□两微一端    □发布会/听证会</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□广播电视    □纸质媒体</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□公开查阅点  ■政务服务中心</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□便民服务站  □入户/现场</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□社区/企事业单位/村公示栏（电子屏）</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□精准推送    ■其他</w:t>
            </w:r>
            <w:r>
              <w:rPr>
                <w:rFonts w:hint="eastAsia" w:ascii="宋体" w:hAnsi="宋体" w:eastAsia="仿宋_GB2312" w:cs="仿宋_GB2312"/>
                <w:i w:val="0"/>
                <w:color w:val="000000"/>
                <w:spacing w:val="0"/>
                <w:kern w:val="21"/>
                <w:sz w:val="18"/>
                <w:szCs w:val="18"/>
                <w:u w:val="single"/>
                <w:lang w:val="en-US" w:eastAsia="zh-CN" w:bidi="ar"/>
              </w:rPr>
              <w:t xml:space="preserve"> 基层公共服务平台</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bidi="ar"/>
              </w:rPr>
              <w:t>√</w:t>
            </w:r>
          </w:p>
        </w:tc>
        <w:tc>
          <w:tcPr>
            <w:tcW w:w="4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center"/>
              <w:rPr>
                <w:rFonts w:hint="eastAsia" w:ascii="宋体" w:hAnsi="宋体" w:eastAsia="宋体" w:cs="仿宋_GB2312"/>
                <w:i w:val="0"/>
                <w:color w:val="000000"/>
                <w:spacing w:val="0"/>
                <w:kern w:val="21"/>
                <w:sz w:val="18"/>
                <w:szCs w:val="18"/>
                <w:u w:val="none"/>
              </w:rPr>
            </w:pPr>
          </w:p>
        </w:tc>
        <w:tc>
          <w:tcPr>
            <w:tcW w:w="3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bidi="ar"/>
              </w:rPr>
              <w:t>√</w:t>
            </w:r>
          </w:p>
        </w:tc>
        <w:tc>
          <w:tcPr>
            <w:tcW w:w="4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center"/>
              <w:rPr>
                <w:rFonts w:hint="eastAsia" w:ascii="宋体" w:hAnsi="宋体" w:eastAsia="宋体" w:cs="仿宋_GB2312"/>
                <w:i w:val="0"/>
                <w:color w:val="000000"/>
                <w:spacing w:val="0"/>
                <w:kern w:val="21"/>
                <w:sz w:val="18"/>
                <w:szCs w:val="18"/>
                <w:u w:val="none"/>
              </w:rPr>
            </w:pPr>
          </w:p>
        </w:tc>
        <w:tc>
          <w:tcPr>
            <w:tcW w:w="9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bidi="ar"/>
              </w:rPr>
              <w:t>√</w:t>
            </w:r>
          </w:p>
        </w:tc>
      </w:tr>
      <w:tr>
        <w:tblPrEx>
          <w:shd w:val="clear" w:color="auto" w:fill="auto"/>
          <w:tblCellMar>
            <w:top w:w="0" w:type="dxa"/>
            <w:left w:w="0" w:type="dxa"/>
            <w:bottom w:w="0" w:type="dxa"/>
            <w:right w:w="0" w:type="dxa"/>
          </w:tblCellMar>
        </w:tblPrEx>
        <w:trPr>
          <w:trHeight w:val="170" w:hRule="atLeast"/>
          <w:jc w:val="center"/>
        </w:trPr>
        <w:tc>
          <w:tcPr>
            <w:tcW w:w="4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44</w:t>
            </w:r>
          </w:p>
        </w:tc>
        <w:tc>
          <w:tcPr>
            <w:tcW w:w="87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10.社会保障卡服务</w:t>
            </w:r>
          </w:p>
        </w:tc>
        <w:tc>
          <w:tcPr>
            <w:tcW w:w="8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10.4社会保障卡信息变更</w:t>
            </w:r>
          </w:p>
        </w:tc>
        <w:tc>
          <w:tcPr>
            <w:tcW w:w="9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both"/>
              <w:rPr>
                <w:rFonts w:hint="eastAsia" w:ascii="宋体" w:hAnsi="宋体" w:eastAsia="仿宋_GB2312" w:cs="仿宋_GB2312"/>
                <w:i w:val="0"/>
                <w:color w:val="000000"/>
                <w:spacing w:val="0"/>
                <w:kern w:val="21"/>
                <w:sz w:val="18"/>
                <w:szCs w:val="18"/>
                <w:u w:val="none"/>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1.事项名称             2.事项简述             3.办理材料             4.办理方式             5.办理时限                     6.办事时间             7.办理机构及地点        8.咨询查询途径       9.监督投诉渠道</w:t>
            </w:r>
          </w:p>
        </w:tc>
        <w:tc>
          <w:tcPr>
            <w:tcW w:w="3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1.《中华人民共和国政府信息公开条例》（中华人民共和国国务院令第711号）</w:t>
            </w:r>
            <w:r>
              <w:rPr>
                <w:rFonts w:hint="eastAsia" w:ascii="宋体" w:hAnsi="宋体" w:eastAsia="仿宋_GB2312" w:cs="仿宋_GB2312"/>
                <w:i w:val="0"/>
                <w:color w:val="000000"/>
                <w:spacing w:val="0"/>
                <w:kern w:val="21"/>
                <w:sz w:val="18"/>
                <w:szCs w:val="18"/>
                <w:u w:val="none"/>
                <w:lang w:val="en-US" w:eastAsia="zh-CN" w:bidi="ar"/>
              </w:rPr>
              <w:br w:type="textWrapping"/>
            </w:r>
            <w:r>
              <w:rPr>
                <w:rFonts w:hint="eastAsia" w:ascii="宋体" w:hAnsi="宋体" w:eastAsia="仿宋_GB2312" w:cs="仿宋_GB2312"/>
                <w:i w:val="0"/>
                <w:color w:val="000000"/>
                <w:spacing w:val="0"/>
                <w:kern w:val="21"/>
                <w:sz w:val="18"/>
                <w:szCs w:val="18"/>
                <w:u w:val="none"/>
                <w:lang w:val="en-US" w:eastAsia="zh-CN"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宋体" w:hAnsi="宋体" w:eastAsia="仿宋_GB2312" w:cs="仿宋_GB2312"/>
                <w:i w:val="0"/>
                <w:color w:val="000000"/>
                <w:spacing w:val="0"/>
                <w:kern w:val="21"/>
                <w:sz w:val="18"/>
                <w:szCs w:val="18"/>
                <w:u w:val="none"/>
                <w:lang w:val="en-US" w:eastAsia="zh-CN" w:bidi="ar"/>
              </w:rPr>
              <w:br w:type="textWrapping"/>
            </w:r>
            <w:r>
              <w:rPr>
                <w:rFonts w:hint="eastAsia" w:ascii="宋体" w:hAnsi="宋体" w:eastAsia="仿宋_GB2312" w:cs="仿宋_GB2312"/>
                <w:i w:val="0"/>
                <w:color w:val="000000"/>
                <w:spacing w:val="0"/>
                <w:kern w:val="21"/>
                <w:sz w:val="18"/>
                <w:szCs w:val="18"/>
                <w:u w:val="none"/>
                <w:lang w:val="en-US" w:eastAsia="zh-CN" w:bidi="ar"/>
              </w:rPr>
              <w:t>3.《人力资源和社会保障部关于印发“中华人民共和国社会保障卡”管理办法的通知》（人社部发[2011]47号）</w:t>
            </w:r>
          </w:p>
        </w:tc>
        <w:tc>
          <w:tcPr>
            <w:tcW w:w="10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公开事项信息形成或变更之日起20个工作日内公开</w:t>
            </w:r>
          </w:p>
        </w:tc>
        <w:tc>
          <w:tcPr>
            <w:tcW w:w="7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人力资源社会保障部门（或社会保障卡管理部门）</w:t>
            </w:r>
          </w:p>
        </w:tc>
        <w:tc>
          <w:tcPr>
            <w:tcW w:w="34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Style w:val="27"/>
                <w:rFonts w:hint="eastAsia" w:ascii="宋体" w:hAnsi="宋体" w:eastAsia="仿宋_GB2312" w:cs="仿宋_GB2312"/>
                <w:spacing w:val="0"/>
                <w:kern w:val="21"/>
                <w:sz w:val="18"/>
                <w:szCs w:val="18"/>
                <w:lang w:val="en-US" w:eastAsia="zh-CN" w:bidi="ar"/>
              </w:rPr>
              <w:t>■政府网站    □政府公报</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□两微一端    □发布会/听证会</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□广播电视    □纸质媒体</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□公开查阅点  ■政务服务中心</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□便民服务站  □入户/现场</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□社区/企事业单位/村公示栏（电子屏）</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□精准推送    ■其他</w:t>
            </w:r>
            <w:r>
              <w:rPr>
                <w:rFonts w:hint="eastAsia" w:ascii="宋体" w:hAnsi="宋体" w:eastAsia="仿宋_GB2312" w:cs="仿宋_GB2312"/>
                <w:i w:val="0"/>
                <w:color w:val="000000"/>
                <w:spacing w:val="0"/>
                <w:kern w:val="21"/>
                <w:sz w:val="18"/>
                <w:szCs w:val="18"/>
                <w:u w:val="single"/>
                <w:lang w:val="en-US" w:eastAsia="zh-CN" w:bidi="ar"/>
              </w:rPr>
              <w:t xml:space="preserve"> 基层公共服务平台</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bidi="ar"/>
              </w:rPr>
              <w:t>√</w:t>
            </w:r>
          </w:p>
        </w:tc>
        <w:tc>
          <w:tcPr>
            <w:tcW w:w="4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center"/>
              <w:rPr>
                <w:rFonts w:hint="eastAsia" w:ascii="宋体" w:hAnsi="宋体" w:eastAsia="宋体" w:cs="仿宋_GB2312"/>
                <w:i w:val="0"/>
                <w:color w:val="000000"/>
                <w:spacing w:val="0"/>
                <w:kern w:val="21"/>
                <w:sz w:val="18"/>
                <w:szCs w:val="18"/>
                <w:u w:val="none"/>
              </w:rPr>
            </w:pPr>
          </w:p>
        </w:tc>
        <w:tc>
          <w:tcPr>
            <w:tcW w:w="3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bidi="ar"/>
              </w:rPr>
              <w:t>√</w:t>
            </w:r>
          </w:p>
        </w:tc>
        <w:tc>
          <w:tcPr>
            <w:tcW w:w="4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center"/>
              <w:rPr>
                <w:rFonts w:hint="eastAsia" w:ascii="宋体" w:hAnsi="宋体" w:eastAsia="宋体" w:cs="仿宋_GB2312"/>
                <w:i w:val="0"/>
                <w:color w:val="000000"/>
                <w:spacing w:val="0"/>
                <w:kern w:val="21"/>
                <w:sz w:val="18"/>
                <w:szCs w:val="18"/>
                <w:u w:val="none"/>
              </w:rPr>
            </w:pPr>
          </w:p>
        </w:tc>
        <w:tc>
          <w:tcPr>
            <w:tcW w:w="9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bidi="ar"/>
              </w:rPr>
              <w:t>√</w:t>
            </w:r>
          </w:p>
        </w:tc>
      </w:tr>
      <w:tr>
        <w:tblPrEx>
          <w:shd w:val="clear" w:color="auto" w:fill="auto"/>
          <w:tblCellMar>
            <w:top w:w="0" w:type="dxa"/>
            <w:left w:w="0" w:type="dxa"/>
            <w:bottom w:w="0" w:type="dxa"/>
            <w:right w:w="0" w:type="dxa"/>
          </w:tblCellMar>
        </w:tblPrEx>
        <w:trPr>
          <w:trHeight w:val="170" w:hRule="atLeast"/>
          <w:jc w:val="center"/>
        </w:trPr>
        <w:tc>
          <w:tcPr>
            <w:tcW w:w="4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45</w:t>
            </w:r>
          </w:p>
        </w:tc>
        <w:tc>
          <w:tcPr>
            <w:tcW w:w="87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both"/>
              <w:rPr>
                <w:rFonts w:hint="eastAsia" w:ascii="宋体" w:hAnsi="宋体" w:eastAsia="仿宋_GB2312" w:cs="仿宋_GB2312"/>
                <w:i w:val="0"/>
                <w:color w:val="000000"/>
                <w:spacing w:val="0"/>
                <w:kern w:val="21"/>
                <w:sz w:val="18"/>
                <w:szCs w:val="18"/>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10.6社会保障卡密码修改与重置</w:t>
            </w:r>
          </w:p>
        </w:tc>
        <w:tc>
          <w:tcPr>
            <w:tcW w:w="9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both"/>
              <w:rPr>
                <w:rFonts w:hint="eastAsia" w:ascii="宋体" w:hAnsi="宋体" w:eastAsia="仿宋_GB2312" w:cs="仿宋_GB2312"/>
                <w:i w:val="0"/>
                <w:color w:val="000000"/>
                <w:spacing w:val="0"/>
                <w:kern w:val="21"/>
                <w:sz w:val="18"/>
                <w:szCs w:val="18"/>
                <w:u w:val="none"/>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1.事项名称             2.事项简述             3.办理材料             4.办理方式             5.办理时限                     6.办事时间             7.办理机构及地点        8.咨询查询途径       9.监督投诉渠道</w:t>
            </w:r>
          </w:p>
        </w:tc>
        <w:tc>
          <w:tcPr>
            <w:tcW w:w="3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1.《中华人民共和国政府信息公开条例》（中华人民共和国国务院令第711号）</w:t>
            </w:r>
            <w:r>
              <w:rPr>
                <w:rFonts w:hint="eastAsia" w:ascii="宋体" w:hAnsi="宋体" w:eastAsia="仿宋_GB2312" w:cs="仿宋_GB2312"/>
                <w:i w:val="0"/>
                <w:color w:val="000000"/>
                <w:spacing w:val="0"/>
                <w:kern w:val="21"/>
                <w:sz w:val="18"/>
                <w:szCs w:val="18"/>
                <w:u w:val="none"/>
                <w:lang w:val="en-US" w:eastAsia="zh-CN" w:bidi="ar"/>
              </w:rPr>
              <w:br w:type="textWrapping"/>
            </w:r>
            <w:r>
              <w:rPr>
                <w:rFonts w:hint="eastAsia" w:ascii="宋体" w:hAnsi="宋体" w:eastAsia="仿宋_GB2312" w:cs="仿宋_GB2312"/>
                <w:i w:val="0"/>
                <w:color w:val="000000"/>
                <w:spacing w:val="0"/>
                <w:kern w:val="21"/>
                <w:sz w:val="18"/>
                <w:szCs w:val="18"/>
                <w:u w:val="none"/>
                <w:lang w:val="en-US" w:eastAsia="zh-CN"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宋体" w:hAnsi="宋体" w:eastAsia="仿宋_GB2312" w:cs="仿宋_GB2312"/>
                <w:i w:val="0"/>
                <w:color w:val="000000"/>
                <w:spacing w:val="0"/>
                <w:kern w:val="21"/>
                <w:sz w:val="18"/>
                <w:szCs w:val="18"/>
                <w:u w:val="none"/>
                <w:lang w:val="en-US" w:eastAsia="zh-CN" w:bidi="ar"/>
              </w:rPr>
              <w:br w:type="textWrapping"/>
            </w:r>
            <w:r>
              <w:rPr>
                <w:rFonts w:hint="eastAsia" w:ascii="宋体" w:hAnsi="宋体" w:eastAsia="仿宋_GB2312" w:cs="仿宋_GB2312"/>
                <w:i w:val="0"/>
                <w:color w:val="000000"/>
                <w:spacing w:val="0"/>
                <w:kern w:val="21"/>
                <w:sz w:val="18"/>
                <w:szCs w:val="18"/>
                <w:u w:val="none"/>
                <w:lang w:val="en-US" w:eastAsia="zh-CN" w:bidi="ar"/>
              </w:rPr>
              <w:t>3.《人力资源和社会保障部关于印发“中华人民共和国社会保障卡”管理办法的通知》（人社部发[2011]47号）</w:t>
            </w:r>
          </w:p>
        </w:tc>
        <w:tc>
          <w:tcPr>
            <w:tcW w:w="10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公开事项信息形成或变更之日起20个工作日内公开</w:t>
            </w:r>
          </w:p>
        </w:tc>
        <w:tc>
          <w:tcPr>
            <w:tcW w:w="7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人力资源社会保障部门（或社会保障卡管理部门）</w:t>
            </w:r>
          </w:p>
        </w:tc>
        <w:tc>
          <w:tcPr>
            <w:tcW w:w="34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Style w:val="27"/>
                <w:rFonts w:hint="eastAsia" w:ascii="宋体" w:hAnsi="宋体" w:eastAsia="仿宋_GB2312" w:cs="仿宋_GB2312"/>
                <w:spacing w:val="0"/>
                <w:kern w:val="21"/>
                <w:sz w:val="18"/>
                <w:szCs w:val="18"/>
                <w:lang w:val="en-US" w:eastAsia="zh-CN" w:bidi="ar"/>
              </w:rPr>
              <w:t>■政府网站    □政府公报</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□两微一端    □发布会/听证会</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□广播电视    □纸质媒体</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□公开查阅点  ■政务服务中心</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□便民服务站  □入户/现场</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□社区/企事业单位/村公示栏（电子屏）</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□精准推送    ■其他</w:t>
            </w:r>
            <w:r>
              <w:rPr>
                <w:rFonts w:hint="eastAsia" w:ascii="宋体" w:hAnsi="宋体" w:eastAsia="仿宋_GB2312" w:cs="仿宋_GB2312"/>
                <w:i w:val="0"/>
                <w:color w:val="000000"/>
                <w:spacing w:val="0"/>
                <w:kern w:val="21"/>
                <w:sz w:val="18"/>
                <w:szCs w:val="18"/>
                <w:u w:val="single"/>
                <w:lang w:val="en-US" w:eastAsia="zh-CN" w:bidi="ar"/>
              </w:rPr>
              <w:t xml:space="preserve"> 基层公共服务平台</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bidi="ar"/>
              </w:rPr>
              <w:t>√</w:t>
            </w:r>
          </w:p>
        </w:tc>
        <w:tc>
          <w:tcPr>
            <w:tcW w:w="4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center"/>
              <w:rPr>
                <w:rFonts w:hint="eastAsia" w:ascii="宋体" w:hAnsi="宋体" w:eastAsia="宋体" w:cs="仿宋_GB2312"/>
                <w:i w:val="0"/>
                <w:color w:val="000000"/>
                <w:spacing w:val="0"/>
                <w:kern w:val="21"/>
                <w:sz w:val="18"/>
                <w:szCs w:val="18"/>
                <w:u w:val="none"/>
              </w:rPr>
            </w:pPr>
          </w:p>
        </w:tc>
        <w:tc>
          <w:tcPr>
            <w:tcW w:w="3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bidi="ar"/>
              </w:rPr>
              <w:t>√</w:t>
            </w:r>
          </w:p>
        </w:tc>
        <w:tc>
          <w:tcPr>
            <w:tcW w:w="4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center"/>
              <w:rPr>
                <w:rFonts w:hint="eastAsia" w:ascii="宋体" w:hAnsi="宋体" w:eastAsia="宋体" w:cs="仿宋_GB2312"/>
                <w:i w:val="0"/>
                <w:color w:val="000000"/>
                <w:spacing w:val="0"/>
                <w:kern w:val="21"/>
                <w:sz w:val="18"/>
                <w:szCs w:val="18"/>
                <w:u w:val="none"/>
              </w:rPr>
            </w:pPr>
          </w:p>
        </w:tc>
        <w:tc>
          <w:tcPr>
            <w:tcW w:w="9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bidi="ar"/>
              </w:rPr>
              <w:t>√</w:t>
            </w:r>
          </w:p>
        </w:tc>
      </w:tr>
      <w:tr>
        <w:tblPrEx>
          <w:shd w:val="clear" w:color="auto" w:fill="auto"/>
          <w:tblCellMar>
            <w:top w:w="0" w:type="dxa"/>
            <w:left w:w="0" w:type="dxa"/>
            <w:bottom w:w="0" w:type="dxa"/>
            <w:right w:w="0" w:type="dxa"/>
          </w:tblCellMar>
        </w:tblPrEx>
        <w:trPr>
          <w:trHeight w:val="170" w:hRule="atLeast"/>
          <w:jc w:val="center"/>
        </w:trPr>
        <w:tc>
          <w:tcPr>
            <w:tcW w:w="4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46</w:t>
            </w:r>
          </w:p>
        </w:tc>
        <w:tc>
          <w:tcPr>
            <w:tcW w:w="87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10.社会保障卡服务</w:t>
            </w:r>
          </w:p>
        </w:tc>
        <w:tc>
          <w:tcPr>
            <w:tcW w:w="8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10.7社会保障卡挂失与解挂</w:t>
            </w:r>
          </w:p>
        </w:tc>
        <w:tc>
          <w:tcPr>
            <w:tcW w:w="9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both"/>
              <w:rPr>
                <w:rFonts w:hint="eastAsia" w:ascii="宋体" w:hAnsi="宋体" w:eastAsia="仿宋_GB2312" w:cs="仿宋_GB2312"/>
                <w:i w:val="0"/>
                <w:color w:val="000000"/>
                <w:spacing w:val="0"/>
                <w:kern w:val="21"/>
                <w:sz w:val="18"/>
                <w:szCs w:val="18"/>
                <w:u w:val="none"/>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1.事项名称             2.事项简述             3.办理材料             4.办理方式             5.办理时限                     6.办事时间             7.办理机构及地点        8.咨询查询途径       9.监督投诉渠道</w:t>
            </w:r>
          </w:p>
        </w:tc>
        <w:tc>
          <w:tcPr>
            <w:tcW w:w="3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1.《中华人民共和国政府信息公开条例》（中华人民共和国国务院令第711号）</w:t>
            </w:r>
            <w:r>
              <w:rPr>
                <w:rFonts w:hint="eastAsia" w:ascii="宋体" w:hAnsi="宋体" w:eastAsia="仿宋_GB2312" w:cs="仿宋_GB2312"/>
                <w:i w:val="0"/>
                <w:color w:val="000000"/>
                <w:spacing w:val="0"/>
                <w:kern w:val="21"/>
                <w:sz w:val="18"/>
                <w:szCs w:val="18"/>
                <w:u w:val="none"/>
                <w:lang w:val="en-US" w:eastAsia="zh-CN" w:bidi="ar"/>
              </w:rPr>
              <w:br w:type="textWrapping"/>
            </w:r>
            <w:r>
              <w:rPr>
                <w:rFonts w:hint="eastAsia" w:ascii="宋体" w:hAnsi="宋体" w:eastAsia="仿宋_GB2312" w:cs="仿宋_GB2312"/>
                <w:i w:val="0"/>
                <w:color w:val="000000"/>
                <w:spacing w:val="0"/>
                <w:kern w:val="21"/>
                <w:sz w:val="18"/>
                <w:szCs w:val="18"/>
                <w:u w:val="none"/>
                <w:lang w:val="en-US" w:eastAsia="zh-CN"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宋体" w:hAnsi="宋体" w:eastAsia="仿宋_GB2312" w:cs="仿宋_GB2312"/>
                <w:i w:val="0"/>
                <w:color w:val="000000"/>
                <w:spacing w:val="0"/>
                <w:kern w:val="21"/>
                <w:sz w:val="18"/>
                <w:szCs w:val="18"/>
                <w:u w:val="none"/>
                <w:lang w:val="en-US" w:eastAsia="zh-CN" w:bidi="ar"/>
              </w:rPr>
              <w:br w:type="textWrapping"/>
            </w:r>
            <w:r>
              <w:rPr>
                <w:rFonts w:hint="eastAsia" w:ascii="宋体" w:hAnsi="宋体" w:eastAsia="仿宋_GB2312" w:cs="仿宋_GB2312"/>
                <w:i w:val="0"/>
                <w:color w:val="000000"/>
                <w:spacing w:val="0"/>
                <w:kern w:val="21"/>
                <w:sz w:val="18"/>
                <w:szCs w:val="18"/>
                <w:u w:val="none"/>
                <w:lang w:val="en-US" w:eastAsia="zh-CN" w:bidi="ar"/>
              </w:rPr>
              <w:t>3.《人力资源和社会保障部关于印发“中华人民共和国社会保障卡”管理办法的通知》（人社部发[2011]47号）</w:t>
            </w:r>
          </w:p>
        </w:tc>
        <w:tc>
          <w:tcPr>
            <w:tcW w:w="10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公开事项信息形成或变更之日起20个工作日内公开</w:t>
            </w:r>
          </w:p>
        </w:tc>
        <w:tc>
          <w:tcPr>
            <w:tcW w:w="7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人力资源社会保障部门（或社会保障卡管理部门）</w:t>
            </w:r>
          </w:p>
        </w:tc>
        <w:tc>
          <w:tcPr>
            <w:tcW w:w="34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Style w:val="27"/>
                <w:rFonts w:hint="eastAsia" w:ascii="宋体" w:hAnsi="宋体" w:eastAsia="仿宋_GB2312" w:cs="仿宋_GB2312"/>
                <w:spacing w:val="0"/>
                <w:kern w:val="21"/>
                <w:sz w:val="18"/>
                <w:szCs w:val="18"/>
                <w:lang w:val="en-US" w:eastAsia="zh-CN" w:bidi="ar"/>
              </w:rPr>
              <w:t>■政府网站    □政府公报</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□两微一端    □发布会/听证会</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□广播电视    □纸质媒体</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□公开查阅点  ■政务服务中心</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□便民服务站  □入户/现场</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□社区/企事业单位/村公示栏（电子屏）</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□精准推送    ■其他</w:t>
            </w:r>
            <w:r>
              <w:rPr>
                <w:rFonts w:hint="eastAsia" w:ascii="宋体" w:hAnsi="宋体" w:eastAsia="仿宋_GB2312" w:cs="仿宋_GB2312"/>
                <w:i w:val="0"/>
                <w:color w:val="000000"/>
                <w:spacing w:val="0"/>
                <w:kern w:val="21"/>
                <w:sz w:val="18"/>
                <w:szCs w:val="18"/>
                <w:u w:val="single"/>
                <w:lang w:val="en-US" w:eastAsia="zh-CN" w:bidi="ar"/>
              </w:rPr>
              <w:t xml:space="preserve"> 基层公共服务平台</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bidi="ar"/>
              </w:rPr>
              <w:t>√</w:t>
            </w:r>
          </w:p>
        </w:tc>
        <w:tc>
          <w:tcPr>
            <w:tcW w:w="4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center"/>
              <w:rPr>
                <w:rFonts w:hint="eastAsia" w:ascii="宋体" w:hAnsi="宋体" w:eastAsia="宋体" w:cs="仿宋_GB2312"/>
                <w:i w:val="0"/>
                <w:color w:val="000000"/>
                <w:spacing w:val="0"/>
                <w:kern w:val="21"/>
                <w:sz w:val="18"/>
                <w:szCs w:val="18"/>
                <w:u w:val="none"/>
              </w:rPr>
            </w:pPr>
          </w:p>
        </w:tc>
        <w:tc>
          <w:tcPr>
            <w:tcW w:w="3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bidi="ar"/>
              </w:rPr>
              <w:t>√</w:t>
            </w:r>
          </w:p>
        </w:tc>
        <w:tc>
          <w:tcPr>
            <w:tcW w:w="4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center"/>
              <w:rPr>
                <w:rFonts w:hint="eastAsia" w:ascii="宋体" w:hAnsi="宋体" w:eastAsia="宋体" w:cs="仿宋_GB2312"/>
                <w:i w:val="0"/>
                <w:color w:val="000000"/>
                <w:spacing w:val="0"/>
                <w:kern w:val="21"/>
                <w:sz w:val="18"/>
                <w:szCs w:val="18"/>
                <w:u w:val="none"/>
              </w:rPr>
            </w:pPr>
          </w:p>
        </w:tc>
        <w:tc>
          <w:tcPr>
            <w:tcW w:w="9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bidi="ar"/>
              </w:rPr>
              <w:t>√</w:t>
            </w:r>
          </w:p>
        </w:tc>
      </w:tr>
      <w:tr>
        <w:tblPrEx>
          <w:shd w:val="clear" w:color="auto" w:fill="auto"/>
          <w:tblCellMar>
            <w:top w:w="0" w:type="dxa"/>
            <w:left w:w="0" w:type="dxa"/>
            <w:bottom w:w="0" w:type="dxa"/>
            <w:right w:w="0" w:type="dxa"/>
          </w:tblCellMar>
        </w:tblPrEx>
        <w:trPr>
          <w:trHeight w:val="170" w:hRule="atLeast"/>
          <w:jc w:val="center"/>
        </w:trPr>
        <w:tc>
          <w:tcPr>
            <w:tcW w:w="4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47</w:t>
            </w:r>
          </w:p>
        </w:tc>
        <w:tc>
          <w:tcPr>
            <w:tcW w:w="87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both"/>
              <w:rPr>
                <w:rFonts w:hint="eastAsia" w:ascii="宋体" w:hAnsi="宋体" w:eastAsia="仿宋_GB2312" w:cs="仿宋_GB2312"/>
                <w:i w:val="0"/>
                <w:color w:val="000000"/>
                <w:spacing w:val="0"/>
                <w:kern w:val="21"/>
                <w:sz w:val="18"/>
                <w:szCs w:val="18"/>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10.8社会保障卡补换、换领、换发</w:t>
            </w:r>
          </w:p>
        </w:tc>
        <w:tc>
          <w:tcPr>
            <w:tcW w:w="9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both"/>
              <w:rPr>
                <w:rFonts w:hint="eastAsia" w:ascii="宋体" w:hAnsi="宋体" w:eastAsia="仿宋_GB2312" w:cs="仿宋_GB2312"/>
                <w:i w:val="0"/>
                <w:color w:val="000000"/>
                <w:spacing w:val="0"/>
                <w:kern w:val="21"/>
                <w:sz w:val="18"/>
                <w:szCs w:val="18"/>
                <w:u w:val="none"/>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1.事项名称             2.事项简述             3.办理材料             4.办理方式             5.办理时限             6.收费依据及标准        7.办事时间             8.办理机构及地点        9.咨询查询途径       10.监督投诉渠道</w:t>
            </w:r>
          </w:p>
        </w:tc>
        <w:tc>
          <w:tcPr>
            <w:tcW w:w="3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1.《中华人民共和国政府信息公开条例》（中华人民共和国国务院令第711号）</w:t>
            </w:r>
            <w:r>
              <w:rPr>
                <w:rFonts w:hint="eastAsia" w:ascii="宋体" w:hAnsi="宋体" w:eastAsia="仿宋_GB2312" w:cs="仿宋_GB2312"/>
                <w:i w:val="0"/>
                <w:color w:val="000000"/>
                <w:spacing w:val="0"/>
                <w:kern w:val="21"/>
                <w:sz w:val="18"/>
                <w:szCs w:val="18"/>
                <w:u w:val="none"/>
                <w:lang w:val="en-US" w:eastAsia="zh-CN" w:bidi="ar"/>
              </w:rPr>
              <w:br w:type="textWrapping"/>
            </w:r>
            <w:r>
              <w:rPr>
                <w:rFonts w:hint="eastAsia" w:ascii="宋体" w:hAnsi="宋体" w:eastAsia="仿宋_GB2312" w:cs="仿宋_GB2312"/>
                <w:i w:val="0"/>
                <w:color w:val="000000"/>
                <w:spacing w:val="0"/>
                <w:kern w:val="21"/>
                <w:sz w:val="18"/>
                <w:szCs w:val="18"/>
                <w:u w:val="none"/>
                <w:lang w:val="en-US" w:eastAsia="zh-CN"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宋体" w:hAnsi="宋体" w:eastAsia="仿宋_GB2312" w:cs="仿宋_GB2312"/>
                <w:i w:val="0"/>
                <w:color w:val="000000"/>
                <w:spacing w:val="0"/>
                <w:kern w:val="21"/>
                <w:sz w:val="18"/>
                <w:szCs w:val="18"/>
                <w:u w:val="none"/>
                <w:lang w:val="en-US" w:eastAsia="zh-CN" w:bidi="ar"/>
              </w:rPr>
              <w:br w:type="textWrapping"/>
            </w:r>
            <w:r>
              <w:rPr>
                <w:rFonts w:hint="eastAsia" w:ascii="宋体" w:hAnsi="宋体" w:eastAsia="仿宋_GB2312" w:cs="仿宋_GB2312"/>
                <w:i w:val="0"/>
                <w:color w:val="000000"/>
                <w:spacing w:val="0"/>
                <w:kern w:val="21"/>
                <w:sz w:val="18"/>
                <w:szCs w:val="18"/>
                <w:u w:val="none"/>
                <w:lang w:val="en-US" w:eastAsia="zh-CN" w:bidi="ar"/>
              </w:rPr>
              <w:t>3.《人力资源和社会保障部关于印发“中华人民共和国社会保障卡”管理办法的通知》（人社部发[2011]47号）</w:t>
            </w:r>
          </w:p>
        </w:tc>
        <w:tc>
          <w:tcPr>
            <w:tcW w:w="10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公开事项信息形成或变更之日起20个工作日内公开</w:t>
            </w:r>
          </w:p>
        </w:tc>
        <w:tc>
          <w:tcPr>
            <w:tcW w:w="7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人力资源社会保障部门（或社会保障卡管理部门）</w:t>
            </w:r>
          </w:p>
        </w:tc>
        <w:tc>
          <w:tcPr>
            <w:tcW w:w="34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Style w:val="27"/>
                <w:rFonts w:hint="eastAsia" w:ascii="宋体" w:hAnsi="宋体" w:eastAsia="仿宋_GB2312" w:cs="仿宋_GB2312"/>
                <w:spacing w:val="0"/>
                <w:kern w:val="21"/>
                <w:sz w:val="18"/>
                <w:szCs w:val="18"/>
                <w:lang w:val="en-US" w:eastAsia="zh-CN" w:bidi="ar"/>
              </w:rPr>
              <w:t>■政府网站    □政府公报</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□两微一端    □发布会/听证会</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□广播电视    □纸质媒体</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□公开查阅点  ■政务服务中心</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□便民服务站  □入户/现场</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□社区/企事业单位/村公示栏（电子屏）</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□精准推送    ■其他</w:t>
            </w:r>
            <w:r>
              <w:rPr>
                <w:rFonts w:hint="eastAsia" w:ascii="宋体" w:hAnsi="宋体" w:eastAsia="仿宋_GB2312" w:cs="仿宋_GB2312"/>
                <w:i w:val="0"/>
                <w:color w:val="000000"/>
                <w:spacing w:val="0"/>
                <w:kern w:val="21"/>
                <w:sz w:val="18"/>
                <w:szCs w:val="18"/>
                <w:u w:val="single"/>
                <w:lang w:val="en-US" w:eastAsia="zh-CN" w:bidi="ar"/>
              </w:rPr>
              <w:t xml:space="preserve"> 基层公共服务平台</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bidi="ar"/>
              </w:rPr>
              <w:t>√</w:t>
            </w:r>
          </w:p>
        </w:tc>
        <w:tc>
          <w:tcPr>
            <w:tcW w:w="4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center"/>
              <w:rPr>
                <w:rFonts w:hint="eastAsia" w:ascii="宋体" w:hAnsi="宋体" w:eastAsia="宋体" w:cs="仿宋_GB2312"/>
                <w:i w:val="0"/>
                <w:color w:val="000000"/>
                <w:spacing w:val="0"/>
                <w:kern w:val="21"/>
                <w:sz w:val="18"/>
                <w:szCs w:val="18"/>
                <w:u w:val="none"/>
              </w:rPr>
            </w:pPr>
          </w:p>
        </w:tc>
        <w:tc>
          <w:tcPr>
            <w:tcW w:w="3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bidi="ar"/>
              </w:rPr>
              <w:t>√</w:t>
            </w:r>
          </w:p>
        </w:tc>
        <w:tc>
          <w:tcPr>
            <w:tcW w:w="4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center"/>
              <w:rPr>
                <w:rFonts w:hint="eastAsia" w:ascii="宋体" w:hAnsi="宋体" w:eastAsia="宋体" w:cs="仿宋_GB2312"/>
                <w:i w:val="0"/>
                <w:color w:val="000000"/>
                <w:spacing w:val="0"/>
                <w:kern w:val="21"/>
                <w:sz w:val="18"/>
                <w:szCs w:val="18"/>
                <w:u w:val="none"/>
              </w:rPr>
            </w:pPr>
          </w:p>
        </w:tc>
        <w:tc>
          <w:tcPr>
            <w:tcW w:w="9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bidi="ar"/>
              </w:rPr>
              <w:t>√</w:t>
            </w:r>
          </w:p>
        </w:tc>
      </w:tr>
      <w:tr>
        <w:tblPrEx>
          <w:shd w:val="clear" w:color="auto" w:fill="auto"/>
          <w:tblCellMar>
            <w:top w:w="0" w:type="dxa"/>
            <w:left w:w="0" w:type="dxa"/>
            <w:bottom w:w="0" w:type="dxa"/>
            <w:right w:w="0" w:type="dxa"/>
          </w:tblCellMar>
        </w:tblPrEx>
        <w:trPr>
          <w:trHeight w:val="170" w:hRule="atLeast"/>
          <w:jc w:val="center"/>
        </w:trPr>
        <w:tc>
          <w:tcPr>
            <w:tcW w:w="4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48</w:t>
            </w:r>
          </w:p>
        </w:tc>
        <w:tc>
          <w:tcPr>
            <w:tcW w:w="87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both"/>
              <w:rPr>
                <w:rFonts w:hint="eastAsia" w:ascii="宋体" w:hAnsi="宋体" w:eastAsia="仿宋_GB2312" w:cs="仿宋_GB2312"/>
                <w:i w:val="0"/>
                <w:color w:val="000000"/>
                <w:spacing w:val="0"/>
                <w:kern w:val="21"/>
                <w:sz w:val="18"/>
                <w:szCs w:val="18"/>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10.9社会保障卡注销</w:t>
            </w:r>
          </w:p>
        </w:tc>
        <w:tc>
          <w:tcPr>
            <w:tcW w:w="9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both"/>
              <w:rPr>
                <w:rFonts w:hint="eastAsia" w:ascii="宋体" w:hAnsi="宋体" w:eastAsia="仿宋_GB2312" w:cs="仿宋_GB2312"/>
                <w:i w:val="0"/>
                <w:color w:val="000000"/>
                <w:spacing w:val="0"/>
                <w:kern w:val="21"/>
                <w:sz w:val="18"/>
                <w:szCs w:val="18"/>
                <w:u w:val="none"/>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1.事项名称             2.事项简述             3.办理材料             4.办理方式             5.办理时限                     6.办事时间             7.办理机构及地点        8.咨询查询途径       9.监督投诉渠道</w:t>
            </w:r>
          </w:p>
        </w:tc>
        <w:tc>
          <w:tcPr>
            <w:tcW w:w="3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1.《中华人民共和国政府信息公开条例》（中华人民共和国国务院令第711号）</w:t>
            </w:r>
            <w:r>
              <w:rPr>
                <w:rFonts w:hint="eastAsia" w:ascii="宋体" w:hAnsi="宋体" w:eastAsia="仿宋_GB2312" w:cs="仿宋_GB2312"/>
                <w:i w:val="0"/>
                <w:color w:val="000000"/>
                <w:spacing w:val="0"/>
                <w:kern w:val="21"/>
                <w:sz w:val="18"/>
                <w:szCs w:val="18"/>
                <w:u w:val="none"/>
                <w:lang w:val="en-US" w:eastAsia="zh-CN" w:bidi="ar"/>
              </w:rPr>
              <w:br w:type="textWrapping"/>
            </w:r>
            <w:r>
              <w:rPr>
                <w:rFonts w:hint="eastAsia" w:ascii="宋体" w:hAnsi="宋体" w:eastAsia="仿宋_GB2312" w:cs="仿宋_GB2312"/>
                <w:i w:val="0"/>
                <w:color w:val="000000"/>
                <w:spacing w:val="0"/>
                <w:kern w:val="21"/>
                <w:sz w:val="18"/>
                <w:szCs w:val="18"/>
                <w:u w:val="none"/>
                <w:lang w:val="en-US" w:eastAsia="zh-CN"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宋体" w:hAnsi="宋体" w:eastAsia="仿宋_GB2312" w:cs="仿宋_GB2312"/>
                <w:i w:val="0"/>
                <w:color w:val="000000"/>
                <w:spacing w:val="0"/>
                <w:kern w:val="21"/>
                <w:sz w:val="18"/>
                <w:szCs w:val="18"/>
                <w:u w:val="none"/>
                <w:lang w:val="en-US" w:eastAsia="zh-CN" w:bidi="ar"/>
              </w:rPr>
              <w:br w:type="textWrapping"/>
            </w:r>
            <w:r>
              <w:rPr>
                <w:rFonts w:hint="eastAsia" w:ascii="宋体" w:hAnsi="宋体" w:eastAsia="仿宋_GB2312" w:cs="仿宋_GB2312"/>
                <w:i w:val="0"/>
                <w:color w:val="000000"/>
                <w:spacing w:val="0"/>
                <w:kern w:val="21"/>
                <w:sz w:val="18"/>
                <w:szCs w:val="18"/>
                <w:u w:val="none"/>
                <w:lang w:val="en-US" w:eastAsia="zh-CN" w:bidi="ar"/>
              </w:rPr>
              <w:t>3.《人力资源和社会保障部关于印发“中华人民共和国社会保障卡”管理办法的通知》（人社部发[2011]47号）</w:t>
            </w:r>
          </w:p>
        </w:tc>
        <w:tc>
          <w:tcPr>
            <w:tcW w:w="10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公开事项信息形成或变更之日起20个工作日内公开</w:t>
            </w:r>
          </w:p>
        </w:tc>
        <w:tc>
          <w:tcPr>
            <w:tcW w:w="7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bidi="ar"/>
              </w:rPr>
              <w:t>人力资源社会保障部门（或社会保障卡管理部门）</w:t>
            </w:r>
          </w:p>
        </w:tc>
        <w:tc>
          <w:tcPr>
            <w:tcW w:w="34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Style w:val="27"/>
                <w:rFonts w:hint="eastAsia" w:ascii="宋体" w:hAnsi="宋体" w:eastAsia="仿宋_GB2312" w:cs="仿宋_GB2312"/>
                <w:spacing w:val="0"/>
                <w:kern w:val="21"/>
                <w:sz w:val="18"/>
                <w:szCs w:val="18"/>
                <w:lang w:val="en-US" w:eastAsia="zh-CN" w:bidi="ar"/>
              </w:rPr>
              <w:t>■政府网站    □政府公报</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□两微一端    □发布会/听证会</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□广播电视    □纸质媒体</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□公开查阅点  ■政务服务中心</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□便民服务站  □入户/现场</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□社区/企事业单位/村公示栏（电子屏）</w:t>
            </w:r>
            <w:r>
              <w:rPr>
                <w:rStyle w:val="27"/>
                <w:rFonts w:hint="eastAsia" w:ascii="宋体" w:hAnsi="宋体" w:eastAsia="仿宋_GB2312" w:cs="仿宋_GB2312"/>
                <w:spacing w:val="0"/>
                <w:kern w:val="21"/>
                <w:sz w:val="18"/>
                <w:szCs w:val="18"/>
                <w:lang w:val="en-US" w:eastAsia="zh-CN" w:bidi="ar"/>
              </w:rPr>
              <w:br w:type="textWrapping"/>
            </w:r>
            <w:r>
              <w:rPr>
                <w:rStyle w:val="27"/>
                <w:rFonts w:hint="eastAsia" w:ascii="宋体" w:hAnsi="宋体" w:eastAsia="仿宋_GB2312" w:cs="仿宋_GB2312"/>
                <w:spacing w:val="0"/>
                <w:kern w:val="21"/>
                <w:sz w:val="18"/>
                <w:szCs w:val="18"/>
                <w:lang w:val="en-US" w:eastAsia="zh-CN" w:bidi="ar"/>
              </w:rPr>
              <w:t>□精准推送    ■其他</w:t>
            </w:r>
            <w:r>
              <w:rPr>
                <w:rFonts w:hint="eastAsia" w:ascii="宋体" w:hAnsi="宋体" w:eastAsia="仿宋_GB2312" w:cs="仿宋_GB2312"/>
                <w:i w:val="0"/>
                <w:color w:val="000000"/>
                <w:spacing w:val="0"/>
                <w:kern w:val="21"/>
                <w:sz w:val="18"/>
                <w:szCs w:val="18"/>
                <w:u w:val="single"/>
                <w:lang w:val="en-US" w:eastAsia="zh-CN" w:bidi="ar"/>
              </w:rPr>
              <w:t xml:space="preserve"> 基层公共服务平台</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bidi="ar"/>
              </w:rPr>
              <w:t>√</w:t>
            </w:r>
          </w:p>
        </w:tc>
        <w:tc>
          <w:tcPr>
            <w:tcW w:w="4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center"/>
              <w:rPr>
                <w:rFonts w:hint="eastAsia" w:ascii="宋体" w:hAnsi="宋体" w:eastAsia="宋体" w:cs="仿宋_GB2312"/>
                <w:i w:val="0"/>
                <w:color w:val="000000"/>
                <w:spacing w:val="0"/>
                <w:kern w:val="21"/>
                <w:sz w:val="18"/>
                <w:szCs w:val="18"/>
                <w:u w:val="none"/>
              </w:rPr>
            </w:pPr>
          </w:p>
        </w:tc>
        <w:tc>
          <w:tcPr>
            <w:tcW w:w="3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bidi="ar"/>
              </w:rPr>
              <w:t>√</w:t>
            </w:r>
          </w:p>
        </w:tc>
        <w:tc>
          <w:tcPr>
            <w:tcW w:w="4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exact"/>
              <w:jc w:val="center"/>
              <w:rPr>
                <w:rFonts w:hint="eastAsia" w:ascii="宋体" w:hAnsi="宋体" w:eastAsia="宋体" w:cs="仿宋_GB2312"/>
                <w:i w:val="0"/>
                <w:color w:val="000000"/>
                <w:spacing w:val="0"/>
                <w:kern w:val="21"/>
                <w:sz w:val="18"/>
                <w:szCs w:val="18"/>
                <w:u w:val="none"/>
              </w:rPr>
            </w:pPr>
          </w:p>
        </w:tc>
        <w:tc>
          <w:tcPr>
            <w:tcW w:w="9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bidi="ar"/>
              </w:rPr>
              <w:t>√</w:t>
            </w:r>
          </w:p>
        </w:tc>
      </w:tr>
    </w:tbl>
    <w:p>
      <w:pPr>
        <w:rPr>
          <w:rFonts w:hint="eastAsia" w:ascii="宋体" w:hAnsi="宋体" w:cs="仿宋_GB2312"/>
          <w:spacing w:val="0"/>
          <w:kern w:val="21"/>
          <w:sz w:val="32"/>
          <w:szCs w:val="32"/>
        </w:rPr>
      </w:pPr>
    </w:p>
    <w:sectPr>
      <w:headerReference r:id="rId3" w:type="default"/>
      <w:footerReference r:id="rId4" w:type="default"/>
      <w:pgSz w:w="16838" w:h="11906" w:orient="landscape"/>
      <w:pgMar w:top="2098" w:right="1474" w:bottom="1984" w:left="1587"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Arial Unicode MS"/>
    <w:panose1 w:val="00000000000000000000"/>
    <w:charset w:val="86"/>
    <w:family w:val="auto"/>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方正小标宋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w:pict>
        <v:shape id="_x0000_s4098" o:spid="_x0000_s4098"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6"/>
                  <w:rPr>
                    <w:rFonts w:hint="eastAsia" w:ascii="宋体" w:hAnsi="宋体" w:eastAsia="宋体" w:cs="宋体"/>
                    <w:sz w:val="28"/>
                    <w:szCs w:val="28"/>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0167CD"/>
    <w:rsid w:val="000167CD"/>
    <w:rsid w:val="002D416D"/>
    <w:rsid w:val="003E07DF"/>
    <w:rsid w:val="004A644A"/>
    <w:rsid w:val="005434BB"/>
    <w:rsid w:val="005E6365"/>
    <w:rsid w:val="00752324"/>
    <w:rsid w:val="0082638D"/>
    <w:rsid w:val="00891AD7"/>
    <w:rsid w:val="00B811FB"/>
    <w:rsid w:val="00D043ED"/>
    <w:rsid w:val="00F2583F"/>
    <w:rsid w:val="00F80F58"/>
    <w:rsid w:val="00FB3AB3"/>
    <w:rsid w:val="02BE419B"/>
    <w:rsid w:val="03AE41E2"/>
    <w:rsid w:val="062A7E86"/>
    <w:rsid w:val="095F4389"/>
    <w:rsid w:val="0EFB662F"/>
    <w:rsid w:val="0F4936BF"/>
    <w:rsid w:val="14145998"/>
    <w:rsid w:val="14B46207"/>
    <w:rsid w:val="15835146"/>
    <w:rsid w:val="184C63EF"/>
    <w:rsid w:val="19402B24"/>
    <w:rsid w:val="1B266C75"/>
    <w:rsid w:val="20FC3800"/>
    <w:rsid w:val="24C54684"/>
    <w:rsid w:val="28697FA9"/>
    <w:rsid w:val="289C75F4"/>
    <w:rsid w:val="29410F19"/>
    <w:rsid w:val="2F847578"/>
    <w:rsid w:val="302E7CF6"/>
    <w:rsid w:val="34B162E3"/>
    <w:rsid w:val="35F65592"/>
    <w:rsid w:val="36970B87"/>
    <w:rsid w:val="388307C8"/>
    <w:rsid w:val="396707BE"/>
    <w:rsid w:val="39923ACA"/>
    <w:rsid w:val="3A2546BE"/>
    <w:rsid w:val="3A6F668C"/>
    <w:rsid w:val="3C1E774F"/>
    <w:rsid w:val="3CC557E9"/>
    <w:rsid w:val="3D37146C"/>
    <w:rsid w:val="42FA58DB"/>
    <w:rsid w:val="430761D7"/>
    <w:rsid w:val="430A4F19"/>
    <w:rsid w:val="43EC0731"/>
    <w:rsid w:val="4A2C67CB"/>
    <w:rsid w:val="4E1B0F03"/>
    <w:rsid w:val="4E31679E"/>
    <w:rsid w:val="4E92182B"/>
    <w:rsid w:val="528717CF"/>
    <w:rsid w:val="57132D92"/>
    <w:rsid w:val="583243E1"/>
    <w:rsid w:val="5BDC7653"/>
    <w:rsid w:val="5CB241AF"/>
    <w:rsid w:val="628F47B4"/>
    <w:rsid w:val="635214AF"/>
    <w:rsid w:val="696470D1"/>
    <w:rsid w:val="6A6E4534"/>
    <w:rsid w:val="6B70022B"/>
    <w:rsid w:val="6E3F53FF"/>
    <w:rsid w:val="725E5ED3"/>
    <w:rsid w:val="73102DF7"/>
    <w:rsid w:val="73590CF2"/>
    <w:rsid w:val="779B6647"/>
    <w:rsid w:val="7DF64B0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0" w:name="annotation text"/>
    <w:lsdException w:qFormat="1" w:uiPriority="0" w:name="header"/>
    <w:lsdException w:qFormat="1" w:uiPriority="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3">
    <w:name w:val="heading 1"/>
    <w:basedOn w:val="1"/>
    <w:next w:val="1"/>
    <w:link w:val="17"/>
    <w:qFormat/>
    <w:uiPriority w:val="0"/>
    <w:pPr>
      <w:keepNext/>
      <w:keepLines/>
      <w:spacing w:before="340" w:after="330" w:line="576" w:lineRule="auto"/>
      <w:outlineLvl w:val="0"/>
    </w:pPr>
    <w:rPr>
      <w:rFonts w:cs="宋体"/>
      <w:b/>
      <w:bCs/>
      <w:kern w:val="44"/>
      <w:sz w:val="44"/>
      <w:szCs w:val="44"/>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customStyle="1" w:styleId="2">
    <w:name w:val="Body Text Indent1"/>
    <w:basedOn w:val="1"/>
    <w:qFormat/>
    <w:uiPriority w:val="0"/>
    <w:pPr>
      <w:ind w:left="420" w:leftChars="200"/>
    </w:pPr>
  </w:style>
  <w:style w:type="paragraph" w:styleId="4">
    <w:name w:val="annotation text"/>
    <w:basedOn w:val="1"/>
    <w:link w:val="18"/>
    <w:semiHidden/>
    <w:unhideWhenUsed/>
    <w:qFormat/>
    <w:uiPriority w:val="0"/>
    <w:pPr>
      <w:jc w:val="left"/>
    </w:pPr>
  </w:style>
  <w:style w:type="paragraph" w:styleId="5">
    <w:name w:val="Balloon Text"/>
    <w:basedOn w:val="1"/>
    <w:link w:val="22"/>
    <w:semiHidden/>
    <w:unhideWhenUsed/>
    <w:qFormat/>
    <w:uiPriority w:val="0"/>
    <w:rPr>
      <w:sz w:val="18"/>
      <w:szCs w:val="18"/>
    </w:rPr>
  </w:style>
  <w:style w:type="paragraph" w:styleId="6">
    <w:name w:val="footer"/>
    <w:basedOn w:val="1"/>
    <w:link w:val="20"/>
    <w:semiHidden/>
    <w:unhideWhenUsed/>
    <w:qFormat/>
    <w:uiPriority w:val="0"/>
    <w:pPr>
      <w:tabs>
        <w:tab w:val="center" w:pos="4153"/>
        <w:tab w:val="right" w:pos="8306"/>
      </w:tabs>
      <w:snapToGrid w:val="0"/>
      <w:jc w:val="left"/>
    </w:pPr>
    <w:rPr>
      <w:sz w:val="18"/>
      <w:szCs w:val="18"/>
    </w:rPr>
  </w:style>
  <w:style w:type="paragraph" w:styleId="7">
    <w:name w:val="header"/>
    <w:basedOn w:val="1"/>
    <w:link w:val="19"/>
    <w:semiHidden/>
    <w:unhideWhenUsed/>
    <w:qFormat/>
    <w:uiPriority w:val="0"/>
    <w:pPr>
      <w:pBdr>
        <w:bottom w:val="single" w:color="auto" w:sz="6" w:space="1"/>
      </w:pBdr>
      <w:tabs>
        <w:tab w:val="center" w:pos="4153"/>
        <w:tab w:val="right" w:pos="8306"/>
      </w:tabs>
      <w:snapToGrid w:val="0"/>
      <w:jc w:val="center"/>
    </w:pPr>
    <w:rPr>
      <w:sz w:val="18"/>
      <w:szCs w:val="18"/>
    </w:rPr>
  </w:style>
  <w:style w:type="paragraph" w:styleId="8">
    <w:name w:val="toc 1"/>
    <w:basedOn w:val="1"/>
    <w:next w:val="1"/>
    <w:semiHidden/>
    <w:unhideWhenUsed/>
    <w:qFormat/>
    <w:uiPriority w:val="0"/>
    <w:pPr>
      <w:tabs>
        <w:tab w:val="right" w:leader="dot" w:pos="14760"/>
      </w:tabs>
      <w:spacing w:line="700" w:lineRule="exact"/>
      <w:ind w:left="359" w:leftChars="171" w:right="332" w:rightChars="158"/>
    </w:pPr>
  </w:style>
  <w:style w:type="paragraph" w:styleId="9">
    <w:name w:val="annotation subject"/>
    <w:basedOn w:val="4"/>
    <w:next w:val="4"/>
    <w:link w:val="21"/>
    <w:semiHidden/>
    <w:unhideWhenUsed/>
    <w:qFormat/>
    <w:uiPriority w:val="0"/>
    <w:rPr>
      <w:b/>
      <w:bCs/>
    </w:rPr>
  </w:style>
  <w:style w:type="table" w:styleId="11">
    <w:name w:val="Table Grid"/>
    <w:basedOn w:val="10"/>
    <w:qFormat/>
    <w:uiPriority w:val="0"/>
    <w:rPr>
      <w:rFonts w:ascii="Calibri" w:hAnsi="Calibri"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13">
    <w:name w:val="page number"/>
    <w:basedOn w:val="12"/>
    <w:qFormat/>
    <w:uiPriority w:val="0"/>
  </w:style>
  <w:style w:type="character" w:styleId="14">
    <w:name w:val="FollowedHyperlink"/>
    <w:basedOn w:val="12"/>
    <w:semiHidden/>
    <w:unhideWhenUsed/>
    <w:qFormat/>
    <w:uiPriority w:val="99"/>
    <w:rPr>
      <w:color w:val="800080" w:themeColor="followedHyperlink"/>
      <w:u w:val="single"/>
    </w:rPr>
  </w:style>
  <w:style w:type="character" w:styleId="15">
    <w:name w:val="Hyperlink"/>
    <w:basedOn w:val="12"/>
    <w:semiHidden/>
    <w:unhideWhenUsed/>
    <w:qFormat/>
    <w:uiPriority w:val="0"/>
    <w:rPr>
      <w:color w:val="0000FF"/>
      <w:u w:val="single"/>
    </w:rPr>
  </w:style>
  <w:style w:type="character" w:styleId="16">
    <w:name w:val="annotation reference"/>
    <w:basedOn w:val="12"/>
    <w:semiHidden/>
    <w:unhideWhenUsed/>
    <w:qFormat/>
    <w:uiPriority w:val="0"/>
    <w:rPr>
      <w:sz w:val="21"/>
      <w:szCs w:val="21"/>
    </w:rPr>
  </w:style>
  <w:style w:type="character" w:customStyle="1" w:styleId="17">
    <w:name w:val="标题 1 Char"/>
    <w:basedOn w:val="12"/>
    <w:link w:val="3"/>
    <w:qFormat/>
    <w:uiPriority w:val="0"/>
    <w:rPr>
      <w:rFonts w:ascii="Calibri" w:hAnsi="Calibri" w:eastAsia="宋体" w:cs="宋体"/>
      <w:b/>
      <w:bCs/>
      <w:kern w:val="44"/>
      <w:sz w:val="44"/>
      <w:szCs w:val="44"/>
    </w:rPr>
  </w:style>
  <w:style w:type="character" w:customStyle="1" w:styleId="18">
    <w:name w:val="批注文字 Char"/>
    <w:basedOn w:val="12"/>
    <w:link w:val="4"/>
    <w:semiHidden/>
    <w:qFormat/>
    <w:uiPriority w:val="0"/>
    <w:rPr>
      <w:rFonts w:ascii="Calibri" w:hAnsi="Calibri" w:eastAsia="宋体" w:cs="Times New Roman"/>
    </w:rPr>
  </w:style>
  <w:style w:type="character" w:customStyle="1" w:styleId="19">
    <w:name w:val="页眉 Char"/>
    <w:basedOn w:val="12"/>
    <w:link w:val="7"/>
    <w:semiHidden/>
    <w:qFormat/>
    <w:uiPriority w:val="0"/>
    <w:rPr>
      <w:rFonts w:ascii="Calibri" w:hAnsi="Calibri" w:eastAsia="宋体" w:cs="Times New Roman"/>
      <w:sz w:val="18"/>
      <w:szCs w:val="18"/>
    </w:rPr>
  </w:style>
  <w:style w:type="character" w:customStyle="1" w:styleId="20">
    <w:name w:val="页脚 Char"/>
    <w:basedOn w:val="12"/>
    <w:link w:val="6"/>
    <w:semiHidden/>
    <w:qFormat/>
    <w:uiPriority w:val="0"/>
    <w:rPr>
      <w:rFonts w:ascii="Calibri" w:hAnsi="Calibri" w:eastAsia="宋体" w:cs="Times New Roman"/>
      <w:sz w:val="18"/>
      <w:szCs w:val="18"/>
    </w:rPr>
  </w:style>
  <w:style w:type="character" w:customStyle="1" w:styleId="21">
    <w:name w:val="批注主题 Char"/>
    <w:basedOn w:val="18"/>
    <w:link w:val="9"/>
    <w:semiHidden/>
    <w:qFormat/>
    <w:uiPriority w:val="0"/>
    <w:rPr>
      <w:b/>
      <w:bCs/>
    </w:rPr>
  </w:style>
  <w:style w:type="character" w:customStyle="1" w:styleId="22">
    <w:name w:val="批注框文本 Char"/>
    <w:basedOn w:val="12"/>
    <w:link w:val="5"/>
    <w:semiHidden/>
    <w:qFormat/>
    <w:uiPriority w:val="0"/>
    <w:rPr>
      <w:rFonts w:ascii="Calibri" w:hAnsi="Calibri" w:eastAsia="宋体" w:cs="Times New Roman"/>
      <w:sz w:val="18"/>
      <w:szCs w:val="18"/>
    </w:rPr>
  </w:style>
  <w:style w:type="paragraph" w:styleId="23">
    <w:name w:val="List Paragraph"/>
    <w:basedOn w:val="1"/>
    <w:qFormat/>
    <w:uiPriority w:val="0"/>
    <w:pPr>
      <w:ind w:firstLine="420" w:firstLineChars="200"/>
    </w:pPr>
    <w:rPr>
      <w:rFonts w:ascii="等线" w:hAnsi="等线" w:eastAsia="等线"/>
    </w:rPr>
  </w:style>
  <w:style w:type="paragraph" w:customStyle="1" w:styleId="24">
    <w:name w:val="列出段落1"/>
    <w:basedOn w:val="1"/>
    <w:qFormat/>
    <w:uiPriority w:val="0"/>
    <w:pPr>
      <w:ind w:firstLine="420" w:firstLineChars="200"/>
    </w:pPr>
  </w:style>
  <w:style w:type="character" w:customStyle="1" w:styleId="25">
    <w:name w:val="font21"/>
    <w:basedOn w:val="12"/>
    <w:qFormat/>
    <w:uiPriority w:val="0"/>
    <w:rPr>
      <w:rFonts w:hint="eastAsia" w:ascii="宋体" w:hAnsi="宋体" w:eastAsia="宋体" w:cs="宋体"/>
      <w:color w:val="000000"/>
      <w:sz w:val="18"/>
      <w:szCs w:val="18"/>
      <w:u w:val="none"/>
    </w:rPr>
  </w:style>
  <w:style w:type="character" w:customStyle="1" w:styleId="26">
    <w:name w:val="font71"/>
    <w:basedOn w:val="12"/>
    <w:qFormat/>
    <w:uiPriority w:val="0"/>
    <w:rPr>
      <w:rFonts w:hint="eastAsia" w:ascii="仿宋_GB2312" w:eastAsia="仿宋_GB2312" w:cs="仿宋_GB2312"/>
      <w:color w:val="000000"/>
      <w:sz w:val="18"/>
      <w:szCs w:val="18"/>
      <w:u w:val="none"/>
    </w:rPr>
  </w:style>
  <w:style w:type="character" w:customStyle="1" w:styleId="27">
    <w:name w:val="font31"/>
    <w:basedOn w:val="12"/>
    <w:qFormat/>
    <w:uiPriority w:val="0"/>
    <w:rPr>
      <w:rFonts w:hint="eastAsia" w:ascii="微软雅黑" w:hAnsi="微软雅黑" w:eastAsia="微软雅黑" w:cs="微软雅黑"/>
      <w:color w:val="000000"/>
      <w:sz w:val="16"/>
      <w:szCs w:val="16"/>
      <w:u w:val="none"/>
    </w:rPr>
  </w:style>
  <w:style w:type="character" w:customStyle="1" w:styleId="28">
    <w:name w:val="font41"/>
    <w:basedOn w:val="12"/>
    <w:qFormat/>
    <w:uiPriority w:val="0"/>
    <w:rPr>
      <w:rFonts w:hint="eastAsia" w:ascii="宋体" w:hAnsi="宋体" w:eastAsia="宋体" w:cs="宋体"/>
      <w:color w:val="000000"/>
      <w:sz w:val="16"/>
      <w:szCs w:val="16"/>
      <w:u w:val="none"/>
    </w:rPr>
  </w:style>
  <w:style w:type="character" w:customStyle="1" w:styleId="29">
    <w:name w:val="font11"/>
    <w:basedOn w:val="12"/>
    <w:qFormat/>
    <w:uiPriority w:val="0"/>
    <w:rPr>
      <w:rFonts w:hint="default" w:ascii="Calibri" w:hAnsi="Calibri" w:cs="Calibri"/>
      <w:color w:val="000000"/>
      <w:sz w:val="16"/>
      <w:szCs w:val="16"/>
      <w:u w:val="none"/>
    </w:rPr>
  </w:style>
  <w:style w:type="paragraph" w:customStyle="1" w:styleId="30">
    <w:name w:val="WPSOffice手动目录 1"/>
    <w:qFormat/>
    <w:uiPriority w:val="0"/>
    <w:pPr>
      <w:ind w:leftChars="0"/>
    </w:pPr>
    <w:rPr>
      <w:rFonts w:ascii="Times New Roman" w:hAnsi="Times New Roman" w:eastAsia="宋体" w:cs="Times New Roman"/>
      <w:sz w:val="20"/>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8"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20</Pages>
  <Words>2164</Words>
  <Characters>12338</Characters>
  <Lines>102</Lines>
  <Paragraphs>28</Paragraphs>
  <TotalTime>3</TotalTime>
  <ScaleCrop>false</ScaleCrop>
  <LinksUpToDate>false</LinksUpToDate>
  <CharactersWithSpaces>14474</CharactersWithSpaces>
  <Application>WPS Office_11.3.0.9228_F1E327BC-269C-435d-A152-05C5408002CA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2020-06-22T07:20:00Z</dcterms:created>
  <dc:creator>Administrator</dc:creator>
  <cp:lastModifiedBy>Yang-Yan</cp:lastModifiedBy>
  <dcterms:modified xsi:type="dcterms:W3CDTF">2020-11-15T17:55:42Z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ies>
</file>