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2472471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财政预决算领域基层政务公开标准目录</w:t>
      </w:r>
      <w:bookmarkEnd w:id="0"/>
    </w:p>
    <w:tbl>
      <w:tblPr>
        <w:tblStyle w:val="5"/>
        <w:tblW w:w="14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3240"/>
        <w:gridCol w:w="2336"/>
        <w:gridCol w:w="1084"/>
        <w:gridCol w:w="900"/>
        <w:gridCol w:w="1886"/>
        <w:gridCol w:w="634"/>
        <w:gridCol w:w="709"/>
        <w:gridCol w:w="551"/>
        <w:gridCol w:w="832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公开事项</w:t>
            </w:r>
          </w:p>
        </w:tc>
        <w:tc>
          <w:tcPr>
            <w:tcW w:w="32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公开内容（要素）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公开依据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公开时限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公开主体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  <w:t>公开渠道和载体</w:t>
            </w:r>
          </w:p>
        </w:tc>
        <w:tc>
          <w:tcPr>
            <w:tcW w:w="13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公开对象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公开方式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一级事项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二级事项</w:t>
            </w:r>
          </w:p>
        </w:tc>
        <w:tc>
          <w:tcPr>
            <w:tcW w:w="32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全社会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特定群众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主动</w:t>
            </w:r>
          </w:p>
        </w:tc>
        <w:tc>
          <w:tcPr>
            <w:tcW w:w="8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依申请公开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《预算法》、《政府信息公开条例》、《财政部关于印发&lt;地方预决算公开操作规程&gt;的通知》等法律法规和文件规定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①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预算编制说明；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②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项目预算绩效目标。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收支总体情况表：①部门收支决算总体情况表。②部门收入决算总体情况表。③部门支出决算总体情况表。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《预算法》、《政府信息公开条例》、《财政部关于印发&lt;地方预决算公开操作规程&gt;的通知》等法律法规和文件规定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总体情况表。②一般公共预算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情况表。③一般公共预算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基本支出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情况表。④一般公共预算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“三公”经费支出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情况表。⑤政府性基金预算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国有资产占用情况表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■部门网站</w:t>
            </w:r>
          </w:p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</w:tr>
    </w:tbl>
    <w:p>
      <w:bookmarkStart w:id="1" w:name="_GoBack"/>
      <w:bookmarkEnd w:id="1"/>
    </w:p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ZDFkOTZiNzE3MTY5YTA2M2IyM2E3YWIzNGQxMjAifQ=="/>
  </w:docVars>
  <w:rsids>
    <w:rsidRoot w:val="12C11572"/>
    <w:rsid w:val="11EC39CC"/>
    <w:rsid w:val="12C11572"/>
    <w:rsid w:val="25FE76E7"/>
    <w:rsid w:val="2FB139B5"/>
    <w:rsid w:val="36EF097C"/>
    <w:rsid w:val="378C4E1E"/>
    <w:rsid w:val="478C0BE2"/>
    <w:rsid w:val="68C53B16"/>
    <w:rsid w:val="6B8B7CF8"/>
    <w:rsid w:val="6FE4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2020-11-03T08:59:00Z</dcterms:created>
  <dc:creator>Administrator</dc:creator>
  <cp:lastModifiedBy>蓝宝宝。</cp:lastModifiedBy>
  <dcterms:modified xsi:type="dcterms:W3CDTF">2023-11-02T09:00:20Z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A2BA7AEDC55E47D2A723E8F21F2E36D2_12</vt:lpwstr>
  </property>
</Properties>
</file>