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2023年全县社会保险基金预算结余表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全县社会保险基金2023年当年收支结余12950万元，年末滚存结余76966万元。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1、基本养老保险基金2023年本年收支结余846万元，年末滚存结余4599万元。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2、城乡居民基本养老保险基金2023年本年收支结余12104万元 ，年末滚存结余72367万元。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0441EE40-E9BC-40E5-9635-7BF7C428AF1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3AC4ACF-93F2-4F7A-9BC9-BCF8AE3361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6EFA863-A9C1-44CA-B4CA-57BA87A6EE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80608F8"/>
    <w:rsid w:val="1EF8115B"/>
    <w:rsid w:val="23CF38CC"/>
    <w:rsid w:val="243200EE"/>
    <w:rsid w:val="3C2564BB"/>
    <w:rsid w:val="42DC36C1"/>
    <w:rsid w:val="46D40D43"/>
    <w:rsid w:val="49A83CE4"/>
    <w:rsid w:val="50E23A41"/>
    <w:rsid w:val="51241F2C"/>
    <w:rsid w:val="531B7E68"/>
    <w:rsid w:val="5D032927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63AE94128FEA4211A7879D5E4F14DE85_13</vt:lpwstr>
  </property>
</Properties>
</file>