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兴国县</w:t>
      </w:r>
      <w:r>
        <w:rPr>
          <w:rFonts w:hint="eastAsia"/>
          <w:sz w:val="36"/>
          <w:szCs w:val="36"/>
          <w:lang w:eastAsia="zh-CN"/>
        </w:rPr>
        <w:t>委信访局</w:t>
      </w:r>
      <w:r>
        <w:rPr>
          <w:rFonts w:hint="eastAsia"/>
          <w:sz w:val="36"/>
          <w:szCs w:val="36"/>
          <w:lang w:val="en-US" w:eastAsia="zh-CN"/>
        </w:rPr>
        <w:t>2020年</w:t>
      </w:r>
      <w:r>
        <w:rPr>
          <w:rFonts w:hint="eastAsia"/>
          <w:sz w:val="36"/>
          <w:szCs w:val="36"/>
          <w:lang w:eastAsia="zh-CN"/>
        </w:rPr>
        <w:t>部门</w:t>
      </w:r>
      <w:r>
        <w:rPr>
          <w:rFonts w:hint="eastAsia"/>
          <w:sz w:val="36"/>
          <w:szCs w:val="36"/>
        </w:rPr>
        <w:t>预算</w:t>
      </w:r>
    </w:p>
    <w:p>
      <w:pPr>
        <w:jc w:val="center"/>
        <w:rPr>
          <w:rFonts w:hint="eastAsia"/>
          <w:sz w:val="36"/>
          <w:szCs w:val="36"/>
        </w:rPr>
      </w:pPr>
    </w:p>
    <w:p>
      <w:pPr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目  录</w:t>
      </w:r>
    </w:p>
    <w:p>
      <w:pPr>
        <w:jc w:val="center"/>
        <w:rPr>
          <w:rFonts w:hint="eastAsia"/>
          <w:sz w:val="36"/>
          <w:szCs w:val="36"/>
        </w:rPr>
      </w:pPr>
    </w:p>
    <w:p>
      <w:pPr>
        <w:ind w:left="641" w:leftChars="0" w:hanging="641" w:hangingChars="213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第一部分 兴国县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委信访局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概况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240" w:lineRule="auto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一、部门主要职责</w:t>
      </w:r>
    </w:p>
    <w:p>
      <w:pPr>
        <w:numPr>
          <w:ilvl w:val="0"/>
          <w:numId w:val="1"/>
        </w:numPr>
        <w:ind w:left="632" w:leftChars="284" w:hanging="36" w:hangingChars="12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部门基本情况</w:t>
      </w:r>
    </w:p>
    <w:p>
      <w:pPr>
        <w:ind w:left="641" w:leftChars="0" w:hanging="641" w:hangingChars="213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第二部分兴国县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委信访局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2020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年部门预算情况说明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一、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2020</w:t>
      </w:r>
      <w:r>
        <w:rPr>
          <w:rFonts w:hint="eastAsia" w:ascii="仿宋" w:hAnsi="仿宋" w:eastAsia="仿宋" w:cs="仿宋"/>
          <w:sz w:val="30"/>
          <w:szCs w:val="30"/>
        </w:rPr>
        <w:t>年部门预算收支情况说明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二、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2020</w:t>
      </w:r>
      <w:r>
        <w:rPr>
          <w:rFonts w:hint="eastAsia" w:ascii="仿宋" w:hAnsi="仿宋" w:eastAsia="仿宋" w:cs="仿宋"/>
          <w:sz w:val="30"/>
          <w:szCs w:val="30"/>
        </w:rPr>
        <w:t>年“三公”经费预算情况说明</w:t>
      </w:r>
    </w:p>
    <w:p>
      <w:pPr>
        <w:ind w:left="641" w:leftChars="0" w:hanging="641" w:hangingChars="213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第三部分兴国县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委信访局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2020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年部门预算表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一、《收支预算总表》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二、《部门收入总表》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三、《部门支出总表》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四、《财政拨款收支总表》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五、《一般公共预算支出表》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六、《一般公共预算基本支出表》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七、《一般公共预算“三公”经费支出表》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八、《政府性基金预算支出表》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九、《部门整体支出绩效目标表》</w:t>
      </w:r>
    </w:p>
    <w:p>
      <w:pPr>
        <w:ind w:left="10" w:leftChars="5" w:firstLine="582" w:firstLineChars="194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十、《项目支出绩效目标表》</w:t>
      </w:r>
      <w:r>
        <w:rPr>
          <w:rFonts w:hint="eastAsia" w:ascii="仿宋" w:hAnsi="仿宋" w:eastAsia="仿宋" w:cs="仿宋"/>
          <w:sz w:val="30"/>
          <w:szCs w:val="30"/>
        </w:rPr>
        <w:cr/>
      </w:r>
      <w:r>
        <w:rPr>
          <w:rFonts w:hint="eastAsia" w:ascii="仿宋" w:hAnsi="仿宋" w:eastAsia="仿宋" w:cs="仿宋"/>
          <w:b/>
          <w:bCs/>
          <w:sz w:val="30"/>
          <w:szCs w:val="30"/>
        </w:rPr>
        <w:t>第四部分 名词解释</w:t>
      </w:r>
    </w:p>
    <w:p>
      <w:pPr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公开内容</w:t>
      </w:r>
    </w:p>
    <w:p>
      <w:pPr>
        <w:jc w:val="center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第一部分兴国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县委信访局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部门概况</w:t>
      </w:r>
    </w:p>
    <w:p>
      <w:pPr>
        <w:jc w:val="center"/>
        <w:rPr>
          <w:rFonts w:hint="eastAsia" w:ascii="仿宋" w:hAnsi="仿宋" w:eastAsia="仿宋" w:cs="仿宋"/>
          <w:b/>
          <w:bCs/>
          <w:sz w:val="30"/>
          <w:szCs w:val="30"/>
        </w:rPr>
      </w:pPr>
    </w:p>
    <w:p>
      <w:pPr>
        <w:ind w:firstLine="602" w:firstLineChars="200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一、部门主要职责</w:t>
      </w:r>
    </w:p>
    <w:p>
      <w:pPr>
        <w:widowControl/>
        <w:ind w:firstLine="640" w:firstLineChars="200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兴国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县委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信访局是县委主管全县信访工作的行政机构，归口县委办公室管理，主要职责是：1、贯彻落实中央、省、市、县关于信访工作的方针、政策和规定；2、处理群众来信和接待到县委、县政府来访的群众，承办上级交办的信访事项；3、负责检查、督促指导全县信访工作。</w:t>
      </w:r>
      <w:r>
        <w:rPr>
          <w:rFonts w:hint="eastAsia" w:ascii="宋体" w:hAnsi="宋体" w:eastAsia="宋体" w:cs="宋体"/>
          <w:sz w:val="30"/>
          <w:szCs w:val="30"/>
        </w:rPr>
        <w:t>主要工作任务是：1、深入推进领导干部接访下访，增强解决信访问题的实效；2、深入推进“事要解决”，全力化解信访积案；3、切实做好赴京非正常上访的预防和控制工作，实现我县赴京非访人次和批次持续下降；4、深入推进畅通信访渠道，进一步规范信访秩序；深入推进信访干部队伍建设，切实改进工作作风。</w:t>
      </w:r>
    </w:p>
    <w:p>
      <w:pPr>
        <w:ind w:firstLine="602" w:firstLineChars="200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二、部门基本情况</w:t>
      </w:r>
    </w:p>
    <w:p>
      <w:pPr>
        <w:ind w:firstLine="645"/>
        <w:rPr>
          <w:rFonts w:hint="eastAsia" w:asciiTheme="minorEastAsia" w:hAnsiTheme="minorEastAsia" w:eastAsiaTheme="minorEastAsia" w:cstheme="minorEastAsia"/>
          <w:color w:val="00000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</w:rPr>
        <w:t>县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  <w:lang w:eastAsia="zh-CN"/>
        </w:rPr>
        <w:t>委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</w:rPr>
        <w:t>信访局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为正科级单位，</w:t>
      </w:r>
      <w:r>
        <w:rPr>
          <w:rFonts w:hint="eastAsia" w:ascii="宋体" w:hAnsi="宋体" w:eastAsia="宋体" w:cs="宋体"/>
          <w:sz w:val="30"/>
          <w:szCs w:val="30"/>
        </w:rPr>
        <w:t>共有预算单位1个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，一个内设机构人民来访接待中心为股级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,</w:t>
      </w:r>
      <w:r>
        <w:rPr>
          <w:rFonts w:hint="eastAsia" w:ascii="宋体" w:hAnsi="宋体" w:eastAsia="宋体" w:cs="宋体"/>
          <w:sz w:val="30"/>
          <w:szCs w:val="30"/>
        </w:rPr>
        <w:t>工作经费由县财政预算拨入。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</w:rPr>
        <w:t>在职人数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  <w:lang w:val="en-US" w:eastAsia="zh-CN"/>
        </w:rPr>
        <w:t>13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</w:rPr>
        <w:t>人，包括行政人员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</w:rPr>
        <w:t>人、全额事业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</w:rPr>
        <w:t>人。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机关内设三个股室：办公室、接访科、督查科。</w:t>
      </w:r>
    </w:p>
    <w:p>
      <w:pPr>
        <w:ind w:left="0" w:leftChars="0" w:firstLine="640" w:firstLineChars="200"/>
        <w:jc w:val="left"/>
        <w:rPr>
          <w:rFonts w:hint="eastAsia" w:asciiTheme="minorEastAsia" w:hAnsiTheme="minorEastAsia" w:eastAsiaTheme="minorEastAsia" w:cstheme="minorEastAsia"/>
          <w:color w:val="000000"/>
          <w:sz w:val="32"/>
          <w:szCs w:val="32"/>
        </w:rPr>
      </w:pPr>
    </w:p>
    <w:p>
      <w:pPr>
        <w:ind w:left="0" w:leftChars="0" w:firstLine="602" w:firstLineChars="200"/>
        <w:jc w:val="left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第二部分 兴国县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委信访局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部门预算情况说明</w:t>
      </w:r>
    </w:p>
    <w:p>
      <w:pPr>
        <w:ind w:left="0" w:leftChars="0" w:firstLine="0" w:firstLineChars="0"/>
        <w:jc w:val="center"/>
        <w:rPr>
          <w:rFonts w:hint="eastAsia" w:ascii="仿宋" w:hAnsi="仿宋" w:eastAsia="仿宋" w:cs="仿宋"/>
          <w:b/>
          <w:bCs/>
          <w:sz w:val="30"/>
          <w:szCs w:val="30"/>
        </w:rPr>
      </w:pPr>
    </w:p>
    <w:p>
      <w:pPr>
        <w:ind w:firstLine="602" w:firstLineChars="200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一、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2020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年部门预算收支情况说明</w:t>
      </w:r>
    </w:p>
    <w:p>
      <w:pPr>
        <w:ind w:firstLine="602" w:firstLineChars="200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（一）收入预算情况</w:t>
      </w:r>
    </w:p>
    <w:p>
      <w:pPr>
        <w:spacing w:line="560" w:lineRule="exact"/>
        <w:ind w:firstLine="640" w:firstLineChars="200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  <w:lang w:val="en-US" w:eastAsia="zh-CN"/>
        </w:rPr>
        <w:t>2020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</w:rPr>
        <w:t>年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  <w:lang w:eastAsia="zh-CN"/>
        </w:rPr>
        <w:t>兴国县委信访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</w:rPr>
        <w:t>局收入预算总额为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511.25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</w:rPr>
        <w:t>万元，其中：财政拨款收入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511.25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万元，占收入预算总额的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100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%，包括财政拨款（补助）收入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511.25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万元。</w:t>
      </w:r>
    </w:p>
    <w:p>
      <w:pPr>
        <w:spacing w:line="560" w:lineRule="exact"/>
        <w:ind w:firstLine="600" w:firstLineChars="200"/>
        <w:rPr>
          <w:rFonts w:hint="eastAsia" w:asciiTheme="minorEastAsia" w:hAnsiTheme="minorEastAsia" w:eastAsiaTheme="minorEastAsia" w:cstheme="minorEastAsia"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sz w:val="30"/>
          <w:szCs w:val="30"/>
        </w:rPr>
        <w:t>收入预算总额较上年预算安排的</w:t>
      </w:r>
      <w:r>
        <w:rPr>
          <w:rFonts w:hint="eastAsia" w:ascii="宋体" w:hAnsi="宋体" w:eastAsia="宋体" w:cs="宋体"/>
          <w:color w:val="000000"/>
          <w:sz w:val="30"/>
          <w:szCs w:val="30"/>
          <w:lang w:eastAsia="zh-CN"/>
        </w:rPr>
        <w:t>减少</w:t>
      </w:r>
      <w:r>
        <w:rPr>
          <w:rFonts w:hint="eastAsia" w:ascii="宋体" w:hAnsi="宋体" w:eastAsia="宋体" w:cs="宋体"/>
          <w:color w:val="000000"/>
          <w:sz w:val="30"/>
          <w:szCs w:val="30"/>
          <w:lang w:val="en-US" w:eastAsia="zh-CN"/>
        </w:rPr>
        <w:t>26.17</w:t>
      </w:r>
      <w:r>
        <w:rPr>
          <w:rFonts w:hint="eastAsia" w:ascii="宋体" w:hAnsi="宋体" w:eastAsia="宋体" w:cs="宋体"/>
          <w:color w:val="000000"/>
          <w:sz w:val="30"/>
          <w:szCs w:val="30"/>
        </w:rPr>
        <w:t>万元，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减少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5.12</w:t>
      </w:r>
      <w:r>
        <w:rPr>
          <w:rFonts w:hint="eastAsia" w:ascii="宋体" w:hAnsi="宋体" w:eastAsia="宋体" w:cs="宋体"/>
          <w:sz w:val="30"/>
          <w:szCs w:val="30"/>
        </w:rPr>
        <w:t>%</w:t>
      </w:r>
      <w:r>
        <w:rPr>
          <w:rFonts w:hint="eastAsia" w:ascii="宋体" w:hAnsi="宋体" w:eastAsia="宋体" w:cs="宋体"/>
          <w:color w:val="000000"/>
          <w:sz w:val="30"/>
          <w:szCs w:val="30"/>
        </w:rPr>
        <w:t>。</w:t>
      </w:r>
    </w:p>
    <w:p>
      <w:pPr>
        <w:ind w:firstLine="602" w:firstLineChars="200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（二）支出预算情况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ind w:left="0" w:leftChars="0" w:right="0" w:rightChars="0" w:firstLine="640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color w:val="00000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  <w:lang w:val="en-US" w:eastAsia="zh-CN"/>
        </w:rPr>
        <w:t>2020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</w:rPr>
        <w:t>年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  <w:lang w:eastAsia="zh-CN"/>
        </w:rPr>
        <w:t>兴国县委信访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</w:rPr>
        <w:t>局支出预算总额为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511.25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万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</w:rPr>
        <w:t>元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</w:rPr>
        <w:t>其中：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ind w:left="0" w:leftChars="0" w:right="0" w:rightChars="0" w:firstLine="643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color w:val="00000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32"/>
          <w:szCs w:val="32"/>
        </w:rPr>
        <w:t>按支出项目类别划分：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</w:rPr>
        <w:t>基本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支出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131.25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万元，占支出预算总额的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25.67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%，包括工资福利支出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119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万元、商品和服务支出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12.25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万元；项目支出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380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万元，占支出预算总额的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74.33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%，包括行政事业性项目支出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380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</w:rPr>
        <w:t>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ind w:left="0" w:leftChars="0" w:right="0" w:rightChars="0" w:firstLine="643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32"/>
          <w:szCs w:val="32"/>
        </w:rPr>
        <w:t>按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支出功能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32"/>
          <w:szCs w:val="32"/>
        </w:rPr>
        <w:t>科目划分：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</w:rPr>
        <w:t>一般公共服务支出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478.59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</w:rPr>
        <w:t>万元，占支出预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算总额的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93.61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%；社会保障和就业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13.16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万元，占支出预算总额的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2.57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%；医疗卫生支出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10.15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万元，占支出预算总额的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1.99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%；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住房保障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支出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9.35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万元，占支出预算总额的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1.83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%。</w:t>
      </w:r>
    </w:p>
    <w:p>
      <w:pPr>
        <w:spacing w:line="560" w:lineRule="exact"/>
        <w:ind w:firstLine="640" w:firstLineChars="200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</w:rPr>
        <w:t>支出</w:t>
      </w:r>
      <w:r>
        <w:rPr>
          <w:rFonts w:hint="eastAsia" w:ascii="宋体" w:hAnsi="宋体" w:eastAsia="宋体" w:cs="宋体"/>
          <w:color w:val="000000"/>
          <w:sz w:val="30"/>
          <w:szCs w:val="30"/>
        </w:rPr>
        <w:t>预算总额较上年预算安排的</w:t>
      </w:r>
      <w:r>
        <w:rPr>
          <w:rFonts w:hint="eastAsia" w:ascii="宋体" w:hAnsi="宋体" w:eastAsia="宋体" w:cs="宋体"/>
          <w:color w:val="000000"/>
          <w:sz w:val="30"/>
          <w:szCs w:val="30"/>
          <w:lang w:eastAsia="zh-CN"/>
        </w:rPr>
        <w:t>减少</w:t>
      </w:r>
      <w:r>
        <w:rPr>
          <w:rFonts w:hint="eastAsia" w:ascii="宋体" w:hAnsi="宋体" w:eastAsia="宋体" w:cs="宋体"/>
          <w:color w:val="000000"/>
          <w:sz w:val="30"/>
          <w:szCs w:val="30"/>
          <w:lang w:val="en-US" w:eastAsia="zh-CN"/>
        </w:rPr>
        <w:t>26.17</w:t>
      </w:r>
      <w:r>
        <w:rPr>
          <w:rFonts w:hint="eastAsia" w:ascii="宋体" w:hAnsi="宋体" w:eastAsia="宋体" w:cs="宋体"/>
          <w:color w:val="000000"/>
          <w:sz w:val="30"/>
          <w:szCs w:val="30"/>
        </w:rPr>
        <w:t>万元，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减少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5.12</w:t>
      </w:r>
      <w:r>
        <w:rPr>
          <w:rFonts w:hint="eastAsia" w:ascii="宋体" w:hAnsi="宋体" w:eastAsia="宋体" w:cs="宋体"/>
          <w:sz w:val="30"/>
          <w:szCs w:val="30"/>
        </w:rPr>
        <w:t>%</w:t>
      </w:r>
      <w:r>
        <w:rPr>
          <w:rFonts w:hint="eastAsia" w:ascii="宋体" w:hAnsi="宋体" w:eastAsia="宋体" w:cs="宋体"/>
          <w:color w:val="000000"/>
          <w:sz w:val="30"/>
          <w:szCs w:val="30"/>
        </w:rPr>
        <w:t>。</w:t>
      </w:r>
    </w:p>
    <w:p>
      <w:pPr>
        <w:ind w:firstLine="602" w:firstLineChars="200"/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  <w:t>（三）财政拨款支出情况</w:t>
      </w:r>
    </w:p>
    <w:p>
      <w:pPr>
        <w:ind w:firstLine="549" w:firstLineChars="183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20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兴国县委信访</w:t>
      </w:r>
      <w:r>
        <w:rPr>
          <w:rFonts w:hint="eastAsia" w:ascii="仿宋" w:hAnsi="仿宋" w:eastAsia="仿宋" w:cs="仿宋"/>
          <w:sz w:val="30"/>
          <w:szCs w:val="30"/>
        </w:rPr>
        <w:t>局财政拨款（补助）支出预算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511.25</w:t>
      </w:r>
      <w:r>
        <w:rPr>
          <w:rFonts w:hint="eastAsia" w:ascii="仿宋" w:hAnsi="仿宋" w:eastAsia="仿宋" w:cs="仿宋"/>
          <w:sz w:val="30"/>
          <w:szCs w:val="30"/>
        </w:rPr>
        <w:t>万元，占支出预算总额的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100</w:t>
      </w:r>
      <w:r>
        <w:rPr>
          <w:rFonts w:hint="eastAsia" w:ascii="仿宋" w:hAnsi="仿宋" w:eastAsia="仿宋" w:cs="仿宋"/>
          <w:sz w:val="30"/>
          <w:szCs w:val="30"/>
        </w:rPr>
        <w:t>%，具体为：一般公共服务支出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478.59</w:t>
      </w:r>
      <w:r>
        <w:rPr>
          <w:rFonts w:hint="eastAsia" w:ascii="仿宋" w:hAnsi="仿宋" w:eastAsia="仿宋" w:cs="仿宋"/>
          <w:sz w:val="30"/>
          <w:szCs w:val="30"/>
        </w:rPr>
        <w:t>万元，占财政拨款（补助）支出的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93.61</w:t>
      </w:r>
      <w:r>
        <w:rPr>
          <w:rFonts w:hint="eastAsia" w:ascii="仿宋" w:hAnsi="仿宋" w:eastAsia="仿宋" w:cs="仿宋"/>
          <w:sz w:val="30"/>
          <w:szCs w:val="30"/>
        </w:rPr>
        <w:t>%；社会保障和就业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13.16</w:t>
      </w:r>
      <w:r>
        <w:rPr>
          <w:rFonts w:hint="eastAsia" w:ascii="仿宋" w:hAnsi="仿宋" w:eastAsia="仿宋" w:cs="仿宋"/>
          <w:sz w:val="30"/>
          <w:szCs w:val="30"/>
        </w:rPr>
        <w:t>万元，占财政拨款（补助）支出的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2.57</w:t>
      </w:r>
      <w:r>
        <w:rPr>
          <w:rFonts w:hint="eastAsia" w:ascii="仿宋" w:hAnsi="仿宋" w:eastAsia="仿宋" w:cs="仿宋"/>
          <w:sz w:val="30"/>
          <w:szCs w:val="30"/>
        </w:rPr>
        <w:t>%；医疗卫生支出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10.15</w:t>
      </w:r>
      <w:r>
        <w:rPr>
          <w:rFonts w:hint="eastAsia" w:ascii="仿宋" w:hAnsi="仿宋" w:eastAsia="仿宋" w:cs="仿宋"/>
          <w:sz w:val="30"/>
          <w:szCs w:val="30"/>
        </w:rPr>
        <w:t>万元，占财政拨款（补助）支出的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1.99</w:t>
      </w:r>
      <w:r>
        <w:rPr>
          <w:rFonts w:hint="eastAsia" w:ascii="仿宋" w:hAnsi="仿宋" w:eastAsia="仿宋" w:cs="仿宋"/>
          <w:sz w:val="30"/>
          <w:szCs w:val="30"/>
        </w:rPr>
        <w:t>%；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住房保障</w:t>
      </w:r>
      <w:r>
        <w:rPr>
          <w:rFonts w:hint="eastAsia" w:ascii="仿宋" w:hAnsi="仿宋" w:eastAsia="仿宋" w:cs="仿宋"/>
          <w:sz w:val="30"/>
          <w:szCs w:val="30"/>
        </w:rPr>
        <w:t>支出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9.35</w:t>
      </w:r>
      <w:r>
        <w:rPr>
          <w:rFonts w:hint="eastAsia" w:ascii="仿宋" w:hAnsi="仿宋" w:eastAsia="仿宋" w:cs="仿宋"/>
          <w:sz w:val="30"/>
          <w:szCs w:val="30"/>
        </w:rPr>
        <w:t>万元，占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财政拨款（补助）</w:t>
      </w:r>
      <w:r>
        <w:rPr>
          <w:rFonts w:hint="eastAsia" w:ascii="仿宋" w:hAnsi="仿宋" w:eastAsia="仿宋" w:cs="仿宋"/>
          <w:sz w:val="30"/>
          <w:szCs w:val="30"/>
        </w:rPr>
        <w:t>支出的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1.83</w:t>
      </w:r>
      <w:r>
        <w:rPr>
          <w:rFonts w:hint="eastAsia" w:ascii="仿宋" w:hAnsi="仿宋" w:eastAsia="仿宋" w:cs="仿宋"/>
          <w:sz w:val="30"/>
          <w:szCs w:val="30"/>
        </w:rPr>
        <w:t>%。</w:t>
      </w:r>
    </w:p>
    <w:p>
      <w:pPr>
        <w:spacing w:line="56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财政拨款（补助）支出预算</w:t>
      </w:r>
      <w:r>
        <w:rPr>
          <w:rFonts w:hint="eastAsia" w:ascii="宋体" w:hAnsi="宋体" w:eastAsia="宋体" w:cs="宋体"/>
          <w:color w:val="000000"/>
          <w:sz w:val="30"/>
          <w:szCs w:val="30"/>
        </w:rPr>
        <w:t>总额较上年预算安排的</w:t>
      </w:r>
      <w:r>
        <w:rPr>
          <w:rFonts w:hint="eastAsia" w:ascii="宋体" w:hAnsi="宋体" w:eastAsia="宋体" w:cs="宋体"/>
          <w:color w:val="000000"/>
          <w:sz w:val="30"/>
          <w:szCs w:val="30"/>
          <w:lang w:eastAsia="zh-CN"/>
        </w:rPr>
        <w:t>减少</w:t>
      </w:r>
      <w:r>
        <w:rPr>
          <w:rFonts w:hint="eastAsia" w:ascii="宋体" w:hAnsi="宋体" w:eastAsia="宋体" w:cs="宋体"/>
          <w:color w:val="000000"/>
          <w:sz w:val="30"/>
          <w:szCs w:val="30"/>
          <w:lang w:val="en-US" w:eastAsia="zh-CN"/>
        </w:rPr>
        <w:t>26.17</w:t>
      </w:r>
      <w:r>
        <w:rPr>
          <w:rFonts w:hint="eastAsia" w:ascii="宋体" w:hAnsi="宋体" w:eastAsia="宋体" w:cs="宋体"/>
          <w:color w:val="000000"/>
          <w:sz w:val="30"/>
          <w:szCs w:val="30"/>
        </w:rPr>
        <w:t>万元，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减少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5.12</w:t>
      </w:r>
      <w:r>
        <w:rPr>
          <w:rFonts w:hint="eastAsia" w:ascii="宋体" w:hAnsi="宋体" w:eastAsia="宋体" w:cs="宋体"/>
          <w:sz w:val="30"/>
          <w:szCs w:val="30"/>
        </w:rPr>
        <w:t>%</w:t>
      </w:r>
      <w:r>
        <w:rPr>
          <w:rFonts w:hint="eastAsia" w:ascii="宋体" w:hAnsi="宋体" w:eastAsia="宋体" w:cs="宋体"/>
          <w:color w:val="000000"/>
          <w:sz w:val="30"/>
          <w:szCs w:val="30"/>
        </w:rPr>
        <w:t>。</w:t>
      </w:r>
    </w:p>
    <w:p>
      <w:pPr>
        <w:ind w:firstLine="602" w:firstLineChars="200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（四）政府性基金情况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无政府性基金预算拨款安排的支出。</w:t>
      </w:r>
    </w:p>
    <w:p>
      <w:pPr>
        <w:ind w:firstLine="428" w:firstLineChars="142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（五）机关运行经费等重要事项的说明</w:t>
      </w:r>
    </w:p>
    <w:p>
      <w:pPr>
        <w:ind w:firstLine="549" w:firstLineChars="183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2020</w:t>
      </w:r>
      <w:r>
        <w:rPr>
          <w:rFonts w:hint="eastAsia" w:ascii="仿宋" w:hAnsi="仿宋" w:eastAsia="仿宋" w:cs="仿宋"/>
          <w:sz w:val="30"/>
          <w:szCs w:val="30"/>
        </w:rPr>
        <w:t>年部门机关运行费预算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7.15</w:t>
      </w:r>
      <w:r>
        <w:rPr>
          <w:rFonts w:hint="eastAsia" w:ascii="仿宋" w:hAnsi="仿宋" w:eastAsia="仿宋" w:cs="仿宋"/>
          <w:sz w:val="30"/>
          <w:szCs w:val="30"/>
        </w:rPr>
        <w:t>万元，比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2019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(上一年度）</w:t>
      </w:r>
      <w:r>
        <w:rPr>
          <w:rFonts w:hint="eastAsia" w:ascii="仿宋" w:hAnsi="仿宋" w:eastAsia="仿宋" w:cs="仿宋"/>
          <w:sz w:val="30"/>
          <w:szCs w:val="30"/>
        </w:rPr>
        <w:t>预算减少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1.1</w:t>
      </w:r>
      <w:r>
        <w:rPr>
          <w:rFonts w:hint="eastAsia" w:ascii="仿宋" w:hAnsi="仿宋" w:eastAsia="仿宋" w:cs="仿宋"/>
          <w:sz w:val="30"/>
          <w:szCs w:val="30"/>
        </w:rPr>
        <w:t>万元，下降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15.38</w:t>
      </w:r>
      <w:r>
        <w:rPr>
          <w:rFonts w:hint="eastAsia" w:ascii="仿宋" w:hAnsi="仿宋" w:eastAsia="仿宋" w:cs="仿宋"/>
          <w:sz w:val="30"/>
          <w:szCs w:val="30"/>
        </w:rPr>
        <w:t>％。</w:t>
      </w:r>
    </w:p>
    <w:p>
      <w:pPr>
        <w:ind w:firstLine="569" w:firstLineChars="189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（六）政府采购情况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2020</w:t>
      </w:r>
      <w:r>
        <w:rPr>
          <w:rFonts w:hint="eastAsia" w:ascii="仿宋" w:hAnsi="仿宋" w:eastAsia="仿宋" w:cs="仿宋"/>
          <w:sz w:val="30"/>
          <w:szCs w:val="30"/>
        </w:rPr>
        <w:t>年部门所属各单位政府采购总额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61</w:t>
      </w:r>
      <w:r>
        <w:rPr>
          <w:rFonts w:hint="eastAsia" w:ascii="仿宋" w:hAnsi="仿宋" w:eastAsia="仿宋" w:cs="仿宋"/>
          <w:sz w:val="30"/>
          <w:szCs w:val="30"/>
        </w:rPr>
        <w:t>万元，其中：政府采购货物预算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 w:cs="仿宋"/>
          <w:sz w:val="30"/>
          <w:szCs w:val="30"/>
        </w:rPr>
        <w:t>万元、政府采购服务预算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60</w:t>
      </w:r>
      <w:r>
        <w:rPr>
          <w:rFonts w:hint="eastAsia" w:ascii="仿宋" w:hAnsi="仿宋" w:eastAsia="仿宋" w:cs="仿宋"/>
          <w:sz w:val="30"/>
          <w:szCs w:val="30"/>
        </w:rPr>
        <w:t>万元。</w:t>
      </w:r>
    </w:p>
    <w:p>
      <w:pPr>
        <w:ind w:firstLine="569" w:firstLineChars="189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（七）国有资产占有使用情况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截至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2019</w:t>
      </w:r>
      <w:r>
        <w:rPr>
          <w:rFonts w:hint="eastAsia" w:ascii="仿宋" w:hAnsi="仿宋" w:eastAsia="仿宋" w:cs="仿宋"/>
          <w:sz w:val="30"/>
          <w:szCs w:val="30"/>
        </w:rPr>
        <w:t>年12月31日、部门共有车辆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</w:t>
      </w:r>
      <w:r>
        <w:rPr>
          <w:rFonts w:hint="eastAsia" w:ascii="仿宋" w:hAnsi="仿宋" w:eastAsia="仿宋" w:cs="仿宋"/>
          <w:sz w:val="30"/>
          <w:szCs w:val="30"/>
        </w:rPr>
        <w:t>辆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。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2020</w:t>
      </w:r>
      <w:r>
        <w:rPr>
          <w:rFonts w:hint="eastAsia" w:ascii="仿宋" w:hAnsi="仿宋" w:eastAsia="仿宋" w:cs="仿宋"/>
          <w:sz w:val="30"/>
          <w:szCs w:val="30"/>
        </w:rPr>
        <w:t>年部门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或单位</w:t>
      </w:r>
      <w:r>
        <w:rPr>
          <w:rFonts w:hint="eastAsia" w:ascii="仿宋" w:hAnsi="仿宋" w:eastAsia="仿宋" w:cs="仿宋"/>
          <w:sz w:val="30"/>
          <w:szCs w:val="30"/>
        </w:rPr>
        <w:t>预算安排购置车辆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</w:t>
      </w:r>
      <w:r>
        <w:rPr>
          <w:rFonts w:hint="eastAsia" w:ascii="仿宋" w:hAnsi="仿宋" w:eastAsia="仿宋" w:cs="仿宋"/>
          <w:sz w:val="30"/>
          <w:szCs w:val="30"/>
        </w:rPr>
        <w:t>辆。</w:t>
      </w:r>
    </w:p>
    <w:p>
      <w:pPr>
        <w:ind w:firstLine="569" w:firstLineChars="189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（八）绩效目标设置情况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2020</w:t>
      </w:r>
      <w:r>
        <w:rPr>
          <w:rFonts w:hint="eastAsia" w:ascii="仿宋" w:hAnsi="仿宋" w:eastAsia="仿宋" w:cs="仿宋"/>
          <w:sz w:val="30"/>
          <w:szCs w:val="30"/>
        </w:rPr>
        <w:t>年实行绩效目标管理的项目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 w:cs="仿宋"/>
          <w:sz w:val="30"/>
          <w:szCs w:val="30"/>
        </w:rPr>
        <w:t>个，涉及资金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280</w:t>
      </w:r>
      <w:r>
        <w:rPr>
          <w:rFonts w:hint="eastAsia" w:ascii="仿宋" w:hAnsi="仿宋" w:eastAsia="仿宋" w:cs="仿宋"/>
          <w:sz w:val="30"/>
          <w:szCs w:val="30"/>
        </w:rPr>
        <w:t>万元：</w:t>
      </w:r>
    </w:p>
    <w:p>
      <w:pPr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项目名称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：</w:t>
      </w:r>
    </w:p>
    <w:p>
      <w:pPr>
        <w:ind w:firstLine="567" w:firstLineChars="189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1、项目概述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:2020年度劝返工作经费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2.立项依据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：财政全额拨付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3.实施主体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：兴国县委信访局</w:t>
      </w:r>
    </w:p>
    <w:p>
      <w:pPr>
        <w:ind w:firstLine="567" w:firstLineChars="189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4、实施周期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2020年</w:t>
      </w:r>
    </w:p>
    <w:p>
      <w:pPr>
        <w:ind w:firstLine="567" w:firstLineChars="189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5.年度预算安排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280万财政资金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6.年度绩效目标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：通过派出各个劝返工作组，做到及时劝返进京、赴省、赴市上访人员，确保及时劝返率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100%。</w:t>
      </w:r>
    </w:p>
    <w:p>
      <w:pPr>
        <w:ind w:firstLine="569" w:firstLineChars="189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二、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2020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年“三公”经费预算情况说明</w:t>
      </w:r>
    </w:p>
    <w:p>
      <w:pPr>
        <w:ind w:firstLine="750" w:firstLineChars="250"/>
        <w:rPr>
          <w:rFonts w:hint="eastAsia" w:ascii="宋体" w:hAnsi="宋体" w:eastAsia="宋体" w:cs="宋体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2020</w:t>
      </w:r>
      <w:r>
        <w:rPr>
          <w:rFonts w:hint="eastAsia" w:ascii="仿宋" w:hAnsi="仿宋" w:eastAsia="仿宋" w:cs="仿宋"/>
          <w:sz w:val="30"/>
          <w:szCs w:val="30"/>
        </w:rPr>
        <w:t>年兴国县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委信访局部门</w:t>
      </w:r>
      <w:r>
        <w:rPr>
          <w:rFonts w:hint="eastAsia" w:ascii="仿宋" w:hAnsi="仿宋" w:eastAsia="仿宋" w:cs="仿宋"/>
          <w:sz w:val="30"/>
          <w:szCs w:val="30"/>
        </w:rPr>
        <w:t>“三公”经费一般公共预算安排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sz w:val="30"/>
          <w:szCs w:val="30"/>
        </w:rPr>
        <w:t>万元。</w:t>
      </w:r>
      <w:r>
        <w:rPr>
          <w:rFonts w:hint="eastAsia" w:ascii="宋体" w:hAnsi="宋体" w:eastAsia="宋体" w:cs="宋体"/>
          <w:color w:val="000000"/>
          <w:sz w:val="30"/>
          <w:szCs w:val="30"/>
        </w:rPr>
        <w:t>具体为：</w:t>
      </w:r>
    </w:p>
    <w:p>
      <w:pPr>
        <w:ind w:firstLine="750" w:firstLineChars="250"/>
        <w:rPr>
          <w:rFonts w:hint="eastAsia" w:ascii="宋体" w:hAnsi="宋体" w:eastAsia="宋体" w:cs="宋体"/>
          <w:color w:val="000000"/>
          <w:sz w:val="30"/>
          <w:szCs w:val="30"/>
        </w:rPr>
      </w:pPr>
      <w:r>
        <w:rPr>
          <w:rFonts w:hint="eastAsia" w:ascii="宋体" w:hAnsi="宋体" w:eastAsia="宋体" w:cs="宋体"/>
          <w:color w:val="000000"/>
          <w:sz w:val="30"/>
          <w:szCs w:val="30"/>
        </w:rPr>
        <w:t>1、公务接待费2万元，与上年相比持平。</w:t>
      </w:r>
    </w:p>
    <w:p>
      <w:pPr>
        <w:ind w:firstLine="750" w:firstLineChars="250"/>
        <w:rPr>
          <w:rFonts w:hint="eastAsia" w:ascii="宋体" w:hAnsi="宋体" w:eastAsia="宋体" w:cs="宋体"/>
          <w:color w:val="000000"/>
          <w:sz w:val="30"/>
          <w:szCs w:val="30"/>
        </w:rPr>
      </w:pPr>
      <w:r>
        <w:rPr>
          <w:rFonts w:hint="eastAsia" w:ascii="宋体" w:hAnsi="宋体" w:eastAsia="宋体" w:cs="宋体"/>
          <w:color w:val="000000"/>
          <w:sz w:val="30"/>
          <w:szCs w:val="30"/>
        </w:rPr>
        <w:t>2、因公出国（境）支出预算0万元。</w:t>
      </w:r>
    </w:p>
    <w:p>
      <w:pPr>
        <w:ind w:firstLine="750" w:firstLineChars="250"/>
        <w:rPr>
          <w:rFonts w:hint="eastAsia" w:ascii="宋体" w:hAnsi="宋体" w:eastAsia="宋体" w:cs="宋体"/>
          <w:color w:val="000000"/>
          <w:sz w:val="30"/>
          <w:szCs w:val="30"/>
        </w:rPr>
      </w:pPr>
      <w:r>
        <w:rPr>
          <w:rFonts w:hint="eastAsia" w:ascii="宋体" w:hAnsi="宋体" w:eastAsia="宋体" w:cs="宋体"/>
          <w:color w:val="000000"/>
          <w:sz w:val="30"/>
          <w:szCs w:val="30"/>
        </w:rPr>
        <w:t>3、公务用车购置及运行维护费0万元。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</w:p>
    <w:p>
      <w:pPr>
        <w:ind w:left="0" w:leftChars="0" w:firstLine="0" w:firstLineChars="0"/>
        <w:jc w:val="center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第三部分 兴国县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县委信访局2020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年部门预算表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（详见附表）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</w:p>
    <w:p>
      <w:pPr>
        <w:ind w:firstLine="569" w:firstLineChars="189"/>
        <w:jc w:val="center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第四部分名词解释</w:t>
      </w:r>
    </w:p>
    <w:p>
      <w:pPr>
        <w:ind w:firstLine="567" w:firstLineChars="189"/>
        <w:jc w:val="center"/>
        <w:rPr>
          <w:rFonts w:hint="eastAsia" w:ascii="仿宋" w:hAnsi="仿宋" w:eastAsia="仿宋" w:cs="仿宋"/>
          <w:sz w:val="30"/>
          <w:szCs w:val="30"/>
        </w:rPr>
      </w:pPr>
    </w:p>
    <w:p>
      <w:pPr>
        <w:ind w:firstLine="569" w:firstLineChars="189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一、收入科目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各部门结合实际进行解释。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（一）财政拨款：指县本级财政当年拨付的资金。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（二）事业收入：指事业单位开展专业业务活动及辅助活动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取得的收入。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（三）事业单位经营收入：指事业单位在专业业务活动及辅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助活动之外开展非独立核算经营活动取得的收入。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（四）其他收入：指除财政拨款、事业收入、事业单位经营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收入等以外的各项收入。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（五）附属单位上缴收入：反映事业单位附属的独立核算单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位按规定标准或比例缴纳的各项收入。包括附属的事业单位上缴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的收入和附属的企业上缴的利润等。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（六）上级补助收入：反映事业单位从主管部门和上级单位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取得的非财政补助收入。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（七）使用非财政拨款结余：填列历年滚存的非限定用途的</w:t>
      </w:r>
    </w:p>
    <w:p>
      <w:pPr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非统计财政拨款结余弥补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2019</w:t>
      </w:r>
      <w:r>
        <w:rPr>
          <w:rFonts w:hint="eastAsia" w:ascii="仿宋" w:hAnsi="仿宋" w:eastAsia="仿宋" w:cs="仿宋"/>
          <w:sz w:val="30"/>
          <w:szCs w:val="30"/>
        </w:rPr>
        <w:t>年收支差额的数额。</w:t>
      </w:r>
    </w:p>
    <w:p>
      <w:pPr>
        <w:ind w:firstLine="567" w:firstLineChars="189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（八）上年结转和结余：填列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2019</w:t>
      </w:r>
      <w:r>
        <w:rPr>
          <w:rFonts w:hint="eastAsia" w:ascii="仿宋" w:hAnsi="仿宋" w:eastAsia="仿宋" w:cs="仿宋"/>
          <w:sz w:val="30"/>
          <w:szCs w:val="30"/>
        </w:rPr>
        <w:t>年全部结转和结余的资金数，包括当年结转结余资金和历年滚存结转结余资金。</w:t>
      </w:r>
    </w:p>
    <w:p>
      <w:pPr>
        <w:ind w:firstLine="569" w:firstLineChars="189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二、支出科目</w:t>
      </w:r>
      <w:bookmarkStart w:id="0" w:name="_GoBack"/>
      <w:bookmarkEnd w:id="0"/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对部门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或单位</w:t>
      </w:r>
      <w:r>
        <w:rPr>
          <w:rFonts w:hint="eastAsia" w:ascii="仿宋" w:hAnsi="仿宋" w:eastAsia="仿宋" w:cs="仿宋"/>
          <w:sz w:val="30"/>
          <w:szCs w:val="30"/>
        </w:rPr>
        <w:t>预算中涉及的支出功能分类科目（明细到项级），结合部门实际，参照《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2020</w:t>
      </w:r>
      <w:r>
        <w:rPr>
          <w:rFonts w:hint="eastAsia" w:ascii="仿宋" w:hAnsi="仿宋" w:eastAsia="仿宋" w:cs="仿宋"/>
          <w:sz w:val="30"/>
          <w:szCs w:val="30"/>
        </w:rPr>
        <w:t>年政府收支分类科目》的规范说明行解释。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MingLiU">
    <w:panose1 w:val="02020309000000000000"/>
    <w:charset w:val="88"/>
    <w:family w:val="auto"/>
    <w:pitch w:val="default"/>
    <w:sig w:usb0="00000003" w:usb1="082E0000" w:usb2="00000016" w:usb3="00000000" w:csb0="00100001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862704"/>
    <w:multiLevelType w:val="singleLevel"/>
    <w:tmpl w:val="76862704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952178"/>
    <w:rsid w:val="08835639"/>
    <w:rsid w:val="0C0115F1"/>
    <w:rsid w:val="12D13B8F"/>
    <w:rsid w:val="149A187C"/>
    <w:rsid w:val="151A0E9D"/>
    <w:rsid w:val="151A3F46"/>
    <w:rsid w:val="1CBE1DAD"/>
    <w:rsid w:val="1E3E2446"/>
    <w:rsid w:val="1ECD123A"/>
    <w:rsid w:val="27894E0E"/>
    <w:rsid w:val="28D56AA8"/>
    <w:rsid w:val="2BC1779B"/>
    <w:rsid w:val="44A76BDE"/>
    <w:rsid w:val="4A952178"/>
    <w:rsid w:val="4D2469AD"/>
    <w:rsid w:val="52015652"/>
    <w:rsid w:val="5909277D"/>
    <w:rsid w:val="5F2C080E"/>
    <w:rsid w:val="61BE4BB3"/>
    <w:rsid w:val="670E441E"/>
    <w:rsid w:val="75685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  <w:style w:type="character" w:customStyle="1" w:styleId="5">
    <w:name w:val="font11"/>
    <w:basedOn w:val="3"/>
    <w:qFormat/>
    <w:uiPriority w:val="0"/>
    <w:rPr>
      <w:rFonts w:hint="default" w:ascii="Times New Roman" w:hAnsi="Times New Roman" w:cs="Times New Roman"/>
      <w:b/>
      <w:bCs/>
      <w:color w:val="000000"/>
      <w:sz w:val="18"/>
      <w:szCs w:val="18"/>
      <w:u w:val="none"/>
    </w:rPr>
  </w:style>
  <w:style w:type="character" w:customStyle="1" w:styleId="6">
    <w:name w:val="font21"/>
    <w:basedOn w:val="3"/>
    <w:qFormat/>
    <w:uiPriority w:val="0"/>
    <w:rPr>
      <w:rFonts w:ascii="MingLiU" w:hAnsi="MingLiU" w:eastAsia="MingLiU" w:cs="MingLiU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2021-05-14T07:15:00Z</dcterms:created>
  <dc:creator>Administrator</dc:creator>
  <cp:lastModifiedBy>Administrator</cp:lastModifiedBy>
  <dcterms:modified xsi:type="dcterms:W3CDTF">2021-06-01T07:58:18Z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93710A30521E4E63A21118FF7C08CBAB</vt:lpwstr>
  </property>
</Properties>
</file>