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方正小标宋简体" w:hAnsi="方正小标宋简体" w:eastAsia="方正小标宋简体" w:cs="方正小标宋简体"/>
          <w:bCs/>
          <w:color w:val="000000"/>
          <w:sz w:val="44"/>
          <w:szCs w:val="44"/>
        </w:rPr>
      </w:pPr>
      <w:r>
        <w:rPr>
          <w:rFonts w:ascii="方正小标宋简体" w:hAnsi="方正小标宋简体" w:eastAsia="方正小标宋简体" w:cs="方正小标宋简体"/>
          <w:bCs/>
          <w:color w:val="000000"/>
          <w:sz w:val="44"/>
          <w:szCs w:val="44"/>
        </w:rPr>
        <w:t xml:space="preserve"> </w:t>
      </w:r>
      <w:r>
        <w:rPr>
          <w:rFonts w:hint="eastAsia" w:ascii="方正小标宋简体" w:hAnsi="方正小标宋简体" w:eastAsia="方正小标宋简体" w:cs="方正小标宋简体"/>
          <w:bCs/>
          <w:color w:val="000000"/>
          <w:sz w:val="44"/>
          <w:szCs w:val="44"/>
        </w:rPr>
        <w:t>兴国县应急管理局</w:t>
      </w:r>
      <w:r>
        <w:rPr>
          <w:rFonts w:ascii="方正小标宋简体" w:hAnsi="方正小标宋简体" w:eastAsia="方正小标宋简体" w:cs="方正小标宋简体"/>
          <w:bCs/>
          <w:color w:val="000000"/>
          <w:sz w:val="44"/>
          <w:szCs w:val="44"/>
        </w:rPr>
        <w:t>2020</w:t>
      </w:r>
      <w:r>
        <w:rPr>
          <w:rFonts w:hint="eastAsia" w:ascii="方正小标宋简体" w:hAnsi="方正小标宋简体" w:eastAsia="方正小标宋简体" w:cs="方正小标宋简体"/>
          <w:bCs/>
          <w:color w:val="000000"/>
          <w:sz w:val="44"/>
          <w:szCs w:val="44"/>
        </w:rPr>
        <w:t>年部门预算</w:t>
      </w:r>
    </w:p>
    <w:p>
      <w:pPr>
        <w:spacing w:line="560" w:lineRule="exact"/>
        <w:ind w:right="449" w:rightChars="214"/>
        <w:jc w:val="center"/>
        <w:rPr>
          <w:rFonts w:hint="eastAsia" w:ascii="方正小标宋简体" w:hAnsi="方正小标宋简体" w:eastAsia="方正小标宋简体" w:cs="方正小标宋简体"/>
          <w:bCs/>
          <w:color w:val="000000"/>
          <w:sz w:val="44"/>
          <w:szCs w:val="44"/>
        </w:rPr>
      </w:pPr>
    </w:p>
    <w:p>
      <w:pPr>
        <w:spacing w:line="560" w:lineRule="exact"/>
        <w:ind w:right="449" w:rightChars="214"/>
        <w:jc w:val="center"/>
        <w:rPr>
          <w:rFonts w:hint="eastAsia" w:ascii="方正小标宋简体" w:hAnsi="方正小标宋简体" w:eastAsia="方正小标宋简体" w:cs="方正小标宋简体"/>
          <w:bCs/>
          <w:color w:val="000000"/>
          <w:sz w:val="44"/>
          <w:szCs w:val="44"/>
          <w:lang w:val="en-US" w:eastAsia="zh-CN"/>
        </w:rPr>
      </w:pPr>
      <w:r>
        <w:rPr>
          <w:rFonts w:hint="eastAsia" w:ascii="方正小标宋简体" w:hAnsi="方正小标宋简体" w:eastAsia="方正小标宋简体" w:cs="方正小标宋简体"/>
          <w:bCs/>
          <w:color w:val="000000"/>
          <w:sz w:val="44"/>
          <w:szCs w:val="44"/>
          <w:lang w:eastAsia="zh-CN"/>
        </w:rPr>
        <w:t>目</w:t>
      </w:r>
      <w:r>
        <w:rPr>
          <w:rFonts w:hint="eastAsia" w:ascii="方正小标宋简体" w:hAnsi="方正小标宋简体" w:eastAsia="方正小标宋简体" w:cs="方正小标宋简体"/>
          <w:bCs/>
          <w:color w:val="000000"/>
          <w:sz w:val="44"/>
          <w:szCs w:val="44"/>
          <w:lang w:val="en-US" w:eastAsia="zh-CN"/>
        </w:rPr>
        <w:t xml:space="preserve">  </w:t>
      </w:r>
      <w:r>
        <w:rPr>
          <w:rFonts w:hint="eastAsia" w:ascii="方正小标宋简体" w:hAnsi="方正小标宋简体" w:eastAsia="方正小标宋简体" w:cs="方正小标宋简体"/>
          <w:bCs/>
          <w:color w:val="000000"/>
          <w:sz w:val="44"/>
          <w:szCs w:val="44"/>
          <w:lang w:eastAsia="zh-CN"/>
        </w:rPr>
        <w:t>录</w:t>
      </w:r>
    </w:p>
    <w:p>
      <w:pPr>
        <w:jc w:val="center"/>
        <w:rPr>
          <w:rFonts w:hint="eastAsia"/>
          <w:sz w:val="36"/>
          <w:szCs w:val="36"/>
        </w:rPr>
      </w:pPr>
    </w:p>
    <w:p>
      <w:pPr>
        <w:ind w:left="684" w:leftChars="0" w:hanging="684" w:hangingChars="213"/>
        <w:rPr>
          <w:rFonts w:hint="eastAsia" w:ascii="黑体" w:hAnsi="黑体" w:eastAsia="黑体" w:cs="黑体"/>
          <w:b/>
          <w:bCs/>
          <w:sz w:val="32"/>
          <w:szCs w:val="32"/>
        </w:rPr>
      </w:pPr>
      <w:r>
        <w:rPr>
          <w:rFonts w:hint="eastAsia" w:ascii="黑体" w:hAnsi="黑体" w:eastAsia="黑体" w:cs="黑体"/>
          <w:b/>
          <w:bCs/>
          <w:sz w:val="32"/>
          <w:szCs w:val="32"/>
        </w:rPr>
        <w:t>第一部分 兴国县</w:t>
      </w:r>
      <w:r>
        <w:rPr>
          <w:rFonts w:hint="eastAsia" w:ascii="黑体" w:hAnsi="黑体" w:eastAsia="黑体" w:cs="黑体"/>
          <w:b/>
          <w:bCs/>
          <w:sz w:val="32"/>
          <w:szCs w:val="32"/>
          <w:lang w:eastAsia="zh-CN"/>
        </w:rPr>
        <w:t>应急管理局</w:t>
      </w:r>
      <w:r>
        <w:rPr>
          <w:rFonts w:hint="eastAsia" w:ascii="黑体" w:hAnsi="黑体" w:eastAsia="黑体" w:cs="黑体"/>
          <w:b/>
          <w:bCs/>
          <w:sz w:val="32"/>
          <w:szCs w:val="32"/>
        </w:rPr>
        <w:t>概况</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一、部门主要职责</w:t>
      </w:r>
    </w:p>
    <w:p>
      <w:pPr>
        <w:ind w:left="634" w:leftChars="284" w:hanging="38" w:hangingChars="12"/>
        <w:rPr>
          <w:rFonts w:hint="eastAsia" w:ascii="仿宋" w:hAnsi="仿宋" w:eastAsia="仿宋" w:cs="仿宋"/>
          <w:sz w:val="30"/>
          <w:szCs w:val="30"/>
        </w:rPr>
      </w:pPr>
      <w:r>
        <w:rPr>
          <w:rFonts w:hint="eastAsia" w:ascii="仿宋" w:hAnsi="仿宋" w:eastAsia="仿宋" w:cs="仿宋"/>
          <w:sz w:val="32"/>
          <w:szCs w:val="32"/>
        </w:rPr>
        <w:t>二、部门基本情况</w:t>
      </w:r>
    </w:p>
    <w:p>
      <w:pPr>
        <w:ind w:left="684" w:leftChars="0" w:hanging="684" w:hangingChars="213"/>
        <w:rPr>
          <w:rFonts w:hint="eastAsia" w:ascii="仿宋" w:hAnsi="仿宋" w:eastAsia="仿宋" w:cs="仿宋"/>
          <w:b/>
          <w:bCs/>
          <w:sz w:val="30"/>
          <w:szCs w:val="30"/>
        </w:rPr>
      </w:pPr>
      <w:r>
        <w:rPr>
          <w:rFonts w:hint="eastAsia" w:ascii="黑体" w:hAnsi="黑体" w:eastAsia="黑体" w:cs="黑体"/>
          <w:b/>
          <w:bCs/>
          <w:sz w:val="32"/>
          <w:szCs w:val="32"/>
        </w:rPr>
        <w:t>第二部分</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rPr>
        <w:t>兴国县</w:t>
      </w:r>
      <w:r>
        <w:rPr>
          <w:rFonts w:hint="eastAsia" w:ascii="黑体" w:hAnsi="黑体" w:eastAsia="黑体" w:cs="黑体"/>
          <w:b/>
          <w:bCs/>
          <w:sz w:val="32"/>
          <w:szCs w:val="32"/>
          <w:lang w:eastAsia="zh-CN"/>
        </w:rPr>
        <w:t>应急管理局</w:t>
      </w:r>
      <w:r>
        <w:rPr>
          <w:rFonts w:hint="eastAsia" w:ascii="黑体" w:hAnsi="黑体" w:eastAsia="黑体" w:cs="黑体"/>
          <w:b/>
          <w:bCs/>
          <w:sz w:val="32"/>
          <w:szCs w:val="32"/>
          <w:lang w:val="en-US" w:eastAsia="zh-CN"/>
        </w:rPr>
        <w:t>2020</w:t>
      </w:r>
      <w:r>
        <w:rPr>
          <w:rFonts w:hint="eastAsia" w:ascii="黑体" w:hAnsi="黑体" w:eastAsia="黑体" w:cs="黑体"/>
          <w:b/>
          <w:bCs/>
          <w:sz w:val="32"/>
          <w:szCs w:val="32"/>
        </w:rPr>
        <w:t>年预算情况说明</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2020</w:t>
      </w:r>
      <w:r>
        <w:rPr>
          <w:rFonts w:hint="eastAsia" w:ascii="仿宋" w:hAnsi="仿宋" w:eastAsia="仿宋" w:cs="仿宋"/>
          <w:sz w:val="32"/>
          <w:szCs w:val="32"/>
        </w:rPr>
        <w:t>年部门预算收支情况说明</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2020</w:t>
      </w:r>
      <w:r>
        <w:rPr>
          <w:rFonts w:hint="eastAsia" w:ascii="仿宋" w:hAnsi="仿宋" w:eastAsia="仿宋" w:cs="仿宋"/>
          <w:sz w:val="32"/>
          <w:szCs w:val="32"/>
        </w:rPr>
        <w:t>年“三公”经费预算情况说明</w:t>
      </w:r>
    </w:p>
    <w:p>
      <w:pPr>
        <w:ind w:left="684" w:leftChars="0" w:hanging="684" w:hangingChars="213"/>
        <w:rPr>
          <w:rFonts w:hint="eastAsia" w:ascii="黑体" w:hAnsi="黑体" w:eastAsia="黑体" w:cs="黑体"/>
          <w:b/>
          <w:bCs/>
          <w:sz w:val="32"/>
          <w:szCs w:val="32"/>
        </w:rPr>
      </w:pPr>
      <w:r>
        <w:rPr>
          <w:rFonts w:hint="eastAsia" w:ascii="黑体" w:hAnsi="黑体" w:eastAsia="黑体" w:cs="黑体"/>
          <w:b/>
          <w:bCs/>
          <w:sz w:val="32"/>
          <w:szCs w:val="32"/>
        </w:rPr>
        <w:t>第三部分</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rPr>
        <w:t>兴国县</w:t>
      </w:r>
      <w:r>
        <w:rPr>
          <w:rFonts w:hint="eastAsia" w:ascii="黑体" w:hAnsi="黑体" w:eastAsia="黑体" w:cs="黑体"/>
          <w:b/>
          <w:bCs/>
          <w:sz w:val="32"/>
          <w:szCs w:val="32"/>
          <w:lang w:eastAsia="zh-CN"/>
        </w:rPr>
        <w:t>应急管理局</w:t>
      </w:r>
      <w:r>
        <w:rPr>
          <w:rFonts w:hint="eastAsia" w:ascii="黑体" w:hAnsi="黑体" w:eastAsia="黑体" w:cs="黑体"/>
          <w:b/>
          <w:bCs/>
          <w:sz w:val="32"/>
          <w:szCs w:val="32"/>
          <w:lang w:val="en-US" w:eastAsia="zh-CN"/>
        </w:rPr>
        <w:t>2020</w:t>
      </w:r>
      <w:r>
        <w:rPr>
          <w:rFonts w:hint="eastAsia" w:ascii="黑体" w:hAnsi="黑体" w:eastAsia="黑体" w:cs="黑体"/>
          <w:b/>
          <w:bCs/>
          <w:sz w:val="32"/>
          <w:szCs w:val="32"/>
        </w:rPr>
        <w:t>年预算表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一、《收支预算总表》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二、《部门收入总表》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三、《部门支出总表》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四、《财政拨款收支总表》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五、《一般公共预算支出表》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六、《一般公共预算基本支出表》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七、《一般公共预算“三公”经费支出表》</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ind w:left="10" w:leftChars="5" w:firstLine="623" w:firstLineChars="194"/>
        <w:rPr>
          <w:rFonts w:hint="eastAsia" w:ascii="仿宋" w:hAnsi="仿宋" w:eastAsia="仿宋" w:cs="仿宋"/>
          <w:sz w:val="30"/>
          <w:szCs w:val="30"/>
        </w:rPr>
      </w:pPr>
      <w:r>
        <w:rPr>
          <w:rFonts w:hint="eastAsia" w:ascii="黑体" w:hAnsi="黑体" w:eastAsia="黑体" w:cs="黑体"/>
          <w:b/>
          <w:bCs/>
          <w:sz w:val="32"/>
          <w:szCs w:val="32"/>
        </w:rPr>
        <w:t>第四部分 名词解释</w:t>
      </w:r>
    </w:p>
    <w:p>
      <w:pPr>
        <w:jc w:val="center"/>
        <w:rPr>
          <w:rFonts w:hint="eastAsia" w:ascii="黑体" w:hAnsi="黑体" w:eastAsia="黑体" w:cs="黑体"/>
          <w:b/>
          <w:bCs/>
          <w:sz w:val="36"/>
          <w:szCs w:val="36"/>
          <w:lang w:eastAsia="zh-CN"/>
        </w:rPr>
      </w:pPr>
    </w:p>
    <w:p>
      <w:pPr>
        <w:jc w:val="center"/>
        <w:rPr>
          <w:rFonts w:hint="eastAsia" w:ascii="黑体" w:hAnsi="黑体" w:eastAsia="黑体" w:cs="黑体"/>
          <w:b/>
          <w:bCs/>
          <w:sz w:val="36"/>
          <w:szCs w:val="36"/>
          <w:lang w:eastAsia="zh-CN"/>
        </w:rPr>
      </w:pPr>
    </w:p>
    <w:p>
      <w:pPr>
        <w:jc w:val="center"/>
        <w:rPr>
          <w:rFonts w:hint="eastAsia" w:ascii="黑体" w:hAnsi="黑体" w:eastAsia="黑体" w:cs="黑体"/>
          <w:b/>
          <w:bCs/>
          <w:sz w:val="32"/>
          <w:szCs w:val="32"/>
        </w:rPr>
      </w:pPr>
      <w:r>
        <w:rPr>
          <w:rFonts w:hint="eastAsia" w:ascii="黑体" w:hAnsi="黑体" w:eastAsia="黑体" w:cs="黑体"/>
          <w:b/>
          <w:bCs/>
          <w:sz w:val="32"/>
          <w:szCs w:val="32"/>
        </w:rPr>
        <w:t>第一部分兴国县</w:t>
      </w:r>
      <w:r>
        <w:rPr>
          <w:rFonts w:hint="eastAsia" w:ascii="黑体" w:hAnsi="黑体" w:eastAsia="黑体" w:cs="黑体"/>
          <w:b/>
          <w:bCs/>
          <w:sz w:val="32"/>
          <w:szCs w:val="32"/>
          <w:lang w:eastAsia="zh-CN"/>
        </w:rPr>
        <w:t>应急管理局部门</w:t>
      </w:r>
      <w:r>
        <w:rPr>
          <w:rFonts w:hint="eastAsia" w:ascii="黑体" w:hAnsi="黑体" w:eastAsia="黑体" w:cs="黑体"/>
          <w:b/>
          <w:bCs/>
          <w:sz w:val="32"/>
          <w:szCs w:val="32"/>
        </w:rPr>
        <w:t>概况</w:t>
      </w:r>
    </w:p>
    <w:p>
      <w:pPr>
        <w:spacing w:line="560" w:lineRule="exact"/>
        <w:ind w:right="449" w:rightChars="214" w:firstLine="640" w:firstLineChars="200"/>
        <w:rPr>
          <w:rFonts w:eastAsia="仿宋_GB2312"/>
          <w:color w:val="000000"/>
          <w:sz w:val="32"/>
          <w:szCs w:val="32"/>
        </w:rPr>
      </w:pP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一、部门主要职责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兴国县应急管理局是主管应急管理工作的县政府</w:t>
      </w:r>
      <w:r>
        <w:rPr>
          <w:rFonts w:hint="eastAsia" w:ascii="仿宋" w:hAnsi="仿宋" w:eastAsia="仿宋" w:cs="仿宋"/>
          <w:color w:val="000000"/>
          <w:sz w:val="32"/>
          <w:szCs w:val="32"/>
          <w:lang w:eastAsia="zh-CN"/>
        </w:rPr>
        <w:t>正科级</w:t>
      </w:r>
      <w:r>
        <w:rPr>
          <w:rFonts w:hint="eastAsia" w:ascii="仿宋" w:hAnsi="仿宋" w:eastAsia="仿宋" w:cs="仿宋"/>
          <w:color w:val="000000"/>
          <w:sz w:val="32"/>
          <w:szCs w:val="32"/>
        </w:rPr>
        <w:t>工作部门，主要职责是：</w:t>
      </w:r>
    </w:p>
    <w:p>
      <w:pPr>
        <w:spacing w:line="600" w:lineRule="exact"/>
        <w:ind w:firstLine="640" w:firstLineChars="200"/>
        <w:rPr>
          <w:rFonts w:ascii="仿宋" w:hAnsi="仿宋" w:eastAsia="仿宋" w:cs="仿宋"/>
          <w:color w:val="000000"/>
          <w:sz w:val="32"/>
          <w:szCs w:val="32"/>
        </w:rPr>
      </w:pPr>
      <w:r>
        <w:rPr>
          <w:rFonts w:hint="eastAsia" w:ascii="仿宋_GB2312" w:hAnsi="仿宋_GB2312" w:eastAsia="仿宋_GB2312" w:cs="仿宋_GB2312"/>
          <w:sz w:val="32"/>
          <w:szCs w:val="32"/>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eastAsia="zh-CN"/>
        </w:rPr>
        <w:t>二</w:t>
      </w:r>
      <w:r>
        <w:rPr>
          <w:rFonts w:hint="eastAsia" w:ascii="黑体" w:hAnsi="黑体" w:eastAsia="黑体" w:cs="黑体"/>
          <w:color w:val="000000"/>
          <w:sz w:val="32"/>
          <w:szCs w:val="32"/>
        </w:rPr>
        <w:t>、部门基本情况</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应急管理局</w:t>
      </w:r>
      <w:r>
        <w:rPr>
          <w:rFonts w:hint="eastAsia" w:ascii="仿宋" w:hAnsi="仿宋" w:eastAsia="仿宋" w:cs="仿宋"/>
          <w:color w:val="000000"/>
          <w:sz w:val="32"/>
          <w:szCs w:val="32"/>
          <w:lang w:eastAsia="zh-CN"/>
        </w:rPr>
        <w:t>机关股室设置：办公室、综合安全监督管理股、灾害综合防治股、应急救援协调股，下属事业单位：兴国县森林防灭火指挥部办公室（正科级）、兴国县防汛抗旱指挥部办公室（正科级）、兴国县防震减灾局（正科级）、兴国县安全生产监察大队（副科级）、兴国县专业森林消防队（股级）、兴国县生产安全事故应急救援中心（股级）。</w:t>
      </w:r>
      <w:r>
        <w:rPr>
          <w:rFonts w:hint="eastAsia" w:ascii="仿宋" w:hAnsi="仿宋" w:eastAsia="仿宋" w:cs="仿宋"/>
          <w:color w:val="000000"/>
          <w:sz w:val="32"/>
          <w:szCs w:val="32"/>
        </w:rPr>
        <w:t>编制数</w:t>
      </w:r>
      <w:r>
        <w:rPr>
          <w:rFonts w:ascii="仿宋" w:hAnsi="仿宋" w:eastAsia="仿宋" w:cs="仿宋"/>
          <w:color w:val="000000"/>
          <w:sz w:val="32"/>
          <w:szCs w:val="32"/>
        </w:rPr>
        <w:t>51</w:t>
      </w:r>
      <w:r>
        <w:rPr>
          <w:rFonts w:hint="eastAsia" w:ascii="仿宋" w:hAnsi="仿宋" w:eastAsia="仿宋" w:cs="仿宋"/>
          <w:color w:val="000000"/>
          <w:sz w:val="32"/>
          <w:szCs w:val="32"/>
        </w:rPr>
        <w:t>人，其中：行政编制</w:t>
      </w:r>
      <w:r>
        <w:rPr>
          <w:rFonts w:ascii="仿宋" w:hAnsi="仿宋" w:eastAsia="仿宋" w:cs="仿宋"/>
          <w:color w:val="000000"/>
          <w:sz w:val="32"/>
          <w:szCs w:val="32"/>
        </w:rPr>
        <w:t>12</w:t>
      </w:r>
      <w:r>
        <w:rPr>
          <w:rFonts w:hint="eastAsia" w:ascii="仿宋" w:hAnsi="仿宋" w:eastAsia="仿宋" w:cs="仿宋"/>
          <w:color w:val="000000"/>
          <w:sz w:val="32"/>
          <w:szCs w:val="32"/>
        </w:rPr>
        <w:t>人、全额事业编制</w:t>
      </w:r>
      <w:r>
        <w:rPr>
          <w:rFonts w:ascii="仿宋" w:hAnsi="仿宋" w:eastAsia="仿宋" w:cs="仿宋"/>
          <w:color w:val="000000"/>
          <w:sz w:val="32"/>
          <w:szCs w:val="32"/>
        </w:rPr>
        <w:t>39</w:t>
      </w:r>
      <w:r>
        <w:rPr>
          <w:rFonts w:hint="eastAsia" w:ascii="仿宋" w:hAnsi="仿宋" w:eastAsia="仿宋" w:cs="仿宋"/>
          <w:color w:val="000000"/>
          <w:sz w:val="32"/>
          <w:szCs w:val="32"/>
        </w:rPr>
        <w:t>人；实有人数</w:t>
      </w:r>
      <w:r>
        <w:rPr>
          <w:rFonts w:ascii="仿宋" w:hAnsi="仿宋" w:eastAsia="仿宋" w:cs="仿宋"/>
          <w:color w:val="000000"/>
          <w:sz w:val="32"/>
          <w:szCs w:val="32"/>
        </w:rPr>
        <w:t>49</w:t>
      </w:r>
      <w:r>
        <w:rPr>
          <w:rFonts w:hint="eastAsia" w:ascii="仿宋" w:hAnsi="仿宋" w:eastAsia="仿宋" w:cs="仿宋"/>
          <w:color w:val="000000"/>
          <w:sz w:val="32"/>
          <w:szCs w:val="32"/>
        </w:rPr>
        <w:t>人，其中：在职人数</w:t>
      </w:r>
      <w:r>
        <w:rPr>
          <w:rFonts w:ascii="仿宋" w:hAnsi="仿宋" w:eastAsia="仿宋" w:cs="仿宋"/>
          <w:color w:val="000000"/>
          <w:sz w:val="32"/>
          <w:szCs w:val="32"/>
        </w:rPr>
        <w:t>47</w:t>
      </w:r>
      <w:r>
        <w:rPr>
          <w:rFonts w:hint="eastAsia" w:ascii="仿宋" w:hAnsi="仿宋" w:eastAsia="仿宋" w:cs="仿宋"/>
          <w:color w:val="000000"/>
          <w:sz w:val="32"/>
          <w:szCs w:val="32"/>
        </w:rPr>
        <w:t>人，包括行政人员</w:t>
      </w:r>
      <w:r>
        <w:rPr>
          <w:rFonts w:ascii="仿宋" w:hAnsi="仿宋" w:eastAsia="仿宋" w:cs="仿宋"/>
          <w:color w:val="000000"/>
          <w:sz w:val="32"/>
          <w:szCs w:val="32"/>
        </w:rPr>
        <w:t>11</w:t>
      </w:r>
      <w:r>
        <w:rPr>
          <w:rFonts w:hint="eastAsia" w:ascii="仿宋" w:hAnsi="仿宋" w:eastAsia="仿宋" w:cs="仿宋"/>
          <w:color w:val="000000"/>
          <w:sz w:val="32"/>
          <w:szCs w:val="32"/>
        </w:rPr>
        <w:t>人、全额事业</w:t>
      </w:r>
      <w:r>
        <w:rPr>
          <w:rFonts w:ascii="仿宋" w:hAnsi="仿宋" w:eastAsia="仿宋" w:cs="仿宋"/>
          <w:color w:val="000000"/>
          <w:sz w:val="32"/>
          <w:szCs w:val="32"/>
        </w:rPr>
        <w:t>36</w:t>
      </w:r>
      <w:r>
        <w:rPr>
          <w:rFonts w:hint="eastAsia" w:ascii="仿宋" w:hAnsi="仿宋" w:eastAsia="仿宋" w:cs="仿宋"/>
          <w:color w:val="000000"/>
          <w:sz w:val="32"/>
          <w:szCs w:val="32"/>
        </w:rPr>
        <w:t>人、退休人员</w:t>
      </w:r>
      <w:r>
        <w:rPr>
          <w:rFonts w:ascii="仿宋" w:hAnsi="仿宋" w:eastAsia="仿宋" w:cs="仿宋"/>
          <w:color w:val="000000"/>
          <w:sz w:val="32"/>
          <w:szCs w:val="32"/>
        </w:rPr>
        <w:t>2</w:t>
      </w:r>
      <w:r>
        <w:rPr>
          <w:rFonts w:hint="eastAsia" w:ascii="仿宋" w:hAnsi="仿宋" w:eastAsia="仿宋" w:cs="仿宋"/>
          <w:color w:val="000000"/>
          <w:sz w:val="32"/>
          <w:szCs w:val="32"/>
        </w:rPr>
        <w:t>人。</w:t>
      </w:r>
    </w:p>
    <w:p>
      <w:pPr>
        <w:ind w:left="0" w:leftChars="0" w:firstLine="0" w:firstLineChars="0"/>
        <w:jc w:val="center"/>
        <w:rPr>
          <w:rFonts w:hint="eastAsia" w:ascii="黑体" w:hAnsi="黑体" w:eastAsia="黑体" w:cs="黑体"/>
          <w:b/>
          <w:bCs/>
          <w:sz w:val="32"/>
          <w:szCs w:val="32"/>
        </w:rPr>
      </w:pPr>
    </w:p>
    <w:p>
      <w:pPr>
        <w:ind w:left="0" w:leftChars="0" w:firstLine="0" w:firstLineChars="0"/>
        <w:jc w:val="center"/>
        <w:rPr>
          <w:rFonts w:hint="eastAsia" w:ascii="黑体" w:hAnsi="黑体" w:eastAsia="黑体" w:cs="黑体"/>
          <w:b/>
          <w:bCs/>
          <w:sz w:val="32"/>
          <w:szCs w:val="32"/>
        </w:rPr>
      </w:pPr>
    </w:p>
    <w:p>
      <w:pPr>
        <w:ind w:left="0" w:leftChars="0" w:firstLine="0" w:firstLineChars="0"/>
        <w:jc w:val="center"/>
        <w:rPr>
          <w:rFonts w:hint="eastAsia" w:ascii="黑体" w:hAnsi="黑体" w:eastAsia="黑体" w:cs="黑体"/>
          <w:b/>
          <w:bCs/>
          <w:sz w:val="32"/>
          <w:szCs w:val="32"/>
        </w:rPr>
      </w:pPr>
    </w:p>
    <w:p>
      <w:pPr>
        <w:ind w:left="0" w:leftChars="0" w:firstLine="0" w:firstLineChars="0"/>
        <w:jc w:val="center"/>
        <w:rPr>
          <w:rFonts w:hint="eastAsia" w:ascii="黑体" w:hAnsi="黑体" w:eastAsia="黑体" w:cs="黑体"/>
          <w:color w:val="000000"/>
          <w:sz w:val="32"/>
          <w:szCs w:val="32"/>
        </w:rPr>
      </w:pPr>
      <w:r>
        <w:rPr>
          <w:rFonts w:hint="eastAsia" w:ascii="黑体" w:hAnsi="黑体" w:eastAsia="黑体" w:cs="黑体"/>
          <w:b/>
          <w:bCs/>
          <w:sz w:val="32"/>
          <w:szCs w:val="32"/>
        </w:rPr>
        <w:t>第二部分 兴国县</w:t>
      </w:r>
      <w:r>
        <w:rPr>
          <w:rFonts w:hint="eastAsia" w:ascii="黑体" w:hAnsi="黑体" w:eastAsia="黑体" w:cs="黑体"/>
          <w:b/>
          <w:bCs/>
          <w:sz w:val="32"/>
          <w:szCs w:val="32"/>
          <w:lang w:eastAsia="zh-CN"/>
        </w:rPr>
        <w:t>应急管理局</w:t>
      </w:r>
      <w:r>
        <w:rPr>
          <w:rFonts w:hint="eastAsia" w:ascii="黑体" w:hAnsi="黑体" w:eastAsia="黑体" w:cs="黑体"/>
          <w:b/>
          <w:bCs/>
          <w:sz w:val="32"/>
          <w:szCs w:val="32"/>
          <w:lang w:val="en-US" w:eastAsia="zh-CN"/>
        </w:rPr>
        <w:t>2020</w:t>
      </w:r>
      <w:r>
        <w:rPr>
          <w:rFonts w:hint="eastAsia" w:ascii="黑体" w:hAnsi="黑体" w:eastAsia="黑体" w:cs="黑体"/>
          <w:b/>
          <w:bCs/>
          <w:sz w:val="32"/>
          <w:szCs w:val="32"/>
        </w:rPr>
        <w:t>年部门预算情况说明</w:t>
      </w:r>
    </w:p>
    <w:p>
      <w:pPr>
        <w:spacing w:line="560" w:lineRule="exact"/>
        <w:ind w:firstLine="640" w:firstLineChars="200"/>
        <w:rPr>
          <w:rFonts w:hint="eastAsia" w:ascii="黑体" w:hAnsi="黑体" w:eastAsia="黑体" w:cs="黑体"/>
          <w:color w:val="000000"/>
          <w:sz w:val="32"/>
          <w:szCs w:val="32"/>
        </w:rPr>
      </w:pP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eastAsia="zh-CN"/>
        </w:rPr>
        <w:t>一</w:t>
      </w:r>
      <w:r>
        <w:rPr>
          <w:rFonts w:hint="eastAsia" w:ascii="黑体" w:hAnsi="黑体" w:eastAsia="黑体" w:cs="黑体"/>
          <w:color w:val="000000"/>
          <w:sz w:val="32"/>
          <w:szCs w:val="32"/>
        </w:rPr>
        <w:t>、</w:t>
      </w:r>
      <w:r>
        <w:rPr>
          <w:rFonts w:hint="eastAsia" w:ascii="黑体" w:hAnsi="黑体" w:eastAsia="黑体" w:cs="黑体"/>
          <w:color w:val="000000"/>
          <w:sz w:val="32"/>
          <w:szCs w:val="32"/>
          <w:lang w:val="en-US" w:eastAsia="zh-CN"/>
        </w:rPr>
        <w:t>2020年</w:t>
      </w:r>
      <w:r>
        <w:rPr>
          <w:rFonts w:hint="eastAsia" w:ascii="黑体" w:hAnsi="黑体" w:eastAsia="黑体" w:cs="黑体"/>
          <w:color w:val="000000"/>
          <w:sz w:val="32"/>
          <w:szCs w:val="32"/>
        </w:rPr>
        <w:t>部门预算收支情况说明</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（一）收入预算情况</w:t>
      </w:r>
    </w:p>
    <w:p>
      <w:pPr>
        <w:spacing w:line="560" w:lineRule="exact"/>
        <w:ind w:firstLine="640" w:firstLineChars="200"/>
        <w:rPr>
          <w:rFonts w:hint="eastAsia" w:ascii="仿宋" w:hAnsi="仿宋" w:eastAsia="仿宋" w:cs="仿宋"/>
          <w:color w:val="000000"/>
          <w:sz w:val="32"/>
          <w:szCs w:val="32"/>
          <w:lang w:eastAsia="zh-CN"/>
        </w:rPr>
      </w:pPr>
      <w:r>
        <w:rPr>
          <w:rFonts w:ascii="仿宋" w:hAnsi="仿宋" w:eastAsia="仿宋" w:cs="仿宋"/>
          <w:color w:val="000000"/>
          <w:sz w:val="32"/>
          <w:szCs w:val="32"/>
        </w:rPr>
        <w:t>2020</w:t>
      </w:r>
      <w:r>
        <w:rPr>
          <w:rFonts w:hint="eastAsia" w:ascii="仿宋" w:hAnsi="仿宋" w:eastAsia="仿宋" w:cs="仿宋"/>
          <w:color w:val="000000"/>
          <w:sz w:val="32"/>
          <w:szCs w:val="32"/>
        </w:rPr>
        <w:t>年应急管理局收入预算总额为</w:t>
      </w:r>
      <w:r>
        <w:rPr>
          <w:rFonts w:ascii="仿宋" w:hAnsi="仿宋" w:eastAsia="仿宋" w:cs="仿宋"/>
          <w:color w:val="000000"/>
          <w:sz w:val="32"/>
          <w:szCs w:val="32"/>
        </w:rPr>
        <w:t>1185.32</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较上年增加</w:t>
      </w:r>
      <w:r>
        <w:rPr>
          <w:rFonts w:hint="eastAsia" w:ascii="仿宋" w:hAnsi="仿宋" w:eastAsia="仿宋" w:cs="仿宋"/>
          <w:color w:val="000000"/>
          <w:sz w:val="32"/>
          <w:szCs w:val="32"/>
          <w:lang w:val="en-US" w:eastAsia="zh-CN"/>
        </w:rPr>
        <w:t>140.18%，</w:t>
      </w:r>
      <w:r>
        <w:rPr>
          <w:rFonts w:hint="eastAsia" w:ascii="仿宋" w:hAnsi="仿宋" w:eastAsia="仿宋" w:cs="仿宋"/>
          <w:color w:val="000000"/>
          <w:sz w:val="32"/>
          <w:szCs w:val="32"/>
          <w:lang w:eastAsia="zh-CN"/>
        </w:rPr>
        <w:t>增加原因是：事业单位机构改革职能增加，人员增加。</w:t>
      </w:r>
      <w:r>
        <w:rPr>
          <w:rFonts w:hint="eastAsia" w:ascii="仿宋" w:hAnsi="仿宋" w:eastAsia="仿宋" w:cs="仿宋"/>
          <w:color w:val="000000"/>
          <w:sz w:val="32"/>
          <w:szCs w:val="32"/>
        </w:rPr>
        <w:t>其中：财政拨款收入</w:t>
      </w:r>
      <w:r>
        <w:rPr>
          <w:rFonts w:ascii="仿宋" w:hAnsi="仿宋" w:eastAsia="仿宋" w:cs="仿宋"/>
          <w:color w:val="000000"/>
          <w:sz w:val="32"/>
          <w:szCs w:val="32"/>
        </w:rPr>
        <w:t>1155.32</w:t>
      </w:r>
      <w:r>
        <w:rPr>
          <w:rFonts w:hint="eastAsia" w:ascii="仿宋" w:hAnsi="仿宋" w:eastAsia="仿宋" w:cs="仿宋"/>
          <w:color w:val="000000"/>
          <w:sz w:val="32"/>
          <w:szCs w:val="32"/>
        </w:rPr>
        <w:t>万元，占收入预算总额的</w:t>
      </w:r>
      <w:r>
        <w:rPr>
          <w:rFonts w:ascii="仿宋" w:hAnsi="仿宋" w:eastAsia="仿宋" w:cs="仿宋"/>
          <w:color w:val="000000"/>
          <w:sz w:val="32"/>
          <w:szCs w:val="32"/>
        </w:rPr>
        <w:t>97.47%</w:t>
      </w:r>
      <w:r>
        <w:rPr>
          <w:rFonts w:hint="eastAsia" w:ascii="仿宋" w:hAnsi="仿宋" w:eastAsia="仿宋" w:cs="仿宋"/>
          <w:color w:val="000000"/>
          <w:sz w:val="32"/>
          <w:szCs w:val="32"/>
        </w:rPr>
        <w:t>，其他收入</w:t>
      </w:r>
      <w:r>
        <w:rPr>
          <w:rFonts w:ascii="仿宋" w:hAnsi="仿宋" w:eastAsia="仿宋" w:cs="仿宋"/>
          <w:color w:val="000000"/>
          <w:sz w:val="32"/>
          <w:szCs w:val="32"/>
        </w:rPr>
        <w:t>30</w:t>
      </w:r>
      <w:r>
        <w:rPr>
          <w:rFonts w:hint="eastAsia" w:ascii="仿宋" w:hAnsi="仿宋" w:eastAsia="仿宋" w:cs="仿宋"/>
          <w:color w:val="000000"/>
          <w:sz w:val="32"/>
          <w:szCs w:val="32"/>
        </w:rPr>
        <w:t>万元，占预算总额的</w:t>
      </w:r>
      <w:r>
        <w:rPr>
          <w:rFonts w:ascii="仿宋" w:hAnsi="仿宋" w:eastAsia="仿宋" w:cs="仿宋"/>
          <w:color w:val="000000"/>
          <w:sz w:val="32"/>
          <w:szCs w:val="32"/>
        </w:rPr>
        <w:t>2.53%</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 xml:space="preserve"> </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（二）支出预算情况</w:t>
      </w:r>
    </w:p>
    <w:p>
      <w:pPr>
        <w:spacing w:line="560" w:lineRule="exact"/>
        <w:ind w:firstLine="640" w:firstLineChars="200"/>
        <w:rPr>
          <w:rFonts w:ascii="仿宋" w:hAnsi="仿宋" w:eastAsia="仿宋" w:cs="仿宋"/>
          <w:color w:val="000000"/>
          <w:sz w:val="32"/>
          <w:szCs w:val="32"/>
        </w:rPr>
      </w:pPr>
      <w:r>
        <w:rPr>
          <w:rFonts w:ascii="仿宋" w:hAnsi="仿宋" w:eastAsia="仿宋" w:cs="仿宋"/>
          <w:color w:val="000000"/>
          <w:sz w:val="32"/>
          <w:szCs w:val="32"/>
        </w:rPr>
        <w:t>2020</w:t>
      </w:r>
      <w:r>
        <w:rPr>
          <w:rFonts w:hint="eastAsia" w:ascii="仿宋" w:hAnsi="仿宋" w:eastAsia="仿宋" w:cs="仿宋"/>
          <w:color w:val="000000"/>
          <w:sz w:val="32"/>
          <w:szCs w:val="32"/>
        </w:rPr>
        <w:t>年应急管理局支出预算总额为</w:t>
      </w:r>
      <w:r>
        <w:rPr>
          <w:rFonts w:ascii="仿宋" w:hAnsi="仿宋" w:eastAsia="仿宋" w:cs="仿宋"/>
          <w:color w:val="000000"/>
          <w:sz w:val="32"/>
          <w:szCs w:val="32"/>
        </w:rPr>
        <w:t>1185.32</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较上年增加</w:t>
      </w:r>
      <w:r>
        <w:rPr>
          <w:rFonts w:hint="eastAsia" w:ascii="仿宋" w:hAnsi="仿宋" w:eastAsia="仿宋" w:cs="仿宋"/>
          <w:color w:val="000000"/>
          <w:sz w:val="32"/>
          <w:szCs w:val="32"/>
          <w:lang w:val="en-US" w:eastAsia="zh-CN"/>
        </w:rPr>
        <w:t>140.18%，</w:t>
      </w:r>
      <w:r>
        <w:rPr>
          <w:rFonts w:hint="eastAsia" w:ascii="仿宋" w:hAnsi="仿宋" w:eastAsia="仿宋" w:cs="仿宋"/>
          <w:color w:val="000000"/>
          <w:sz w:val="32"/>
          <w:szCs w:val="32"/>
          <w:lang w:eastAsia="zh-CN"/>
        </w:rPr>
        <w:t>增加原因是：事业单位机构改革职能增加，人员增加。</w:t>
      </w:r>
      <w:r>
        <w:rPr>
          <w:rFonts w:hint="eastAsia" w:ascii="仿宋" w:hAnsi="仿宋" w:eastAsia="仿宋" w:cs="仿宋"/>
          <w:color w:val="000000"/>
          <w:sz w:val="32"/>
          <w:szCs w:val="32"/>
        </w:rPr>
        <w:t>其中：</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按支出项目类别划分：</w:t>
      </w:r>
      <w:r>
        <w:rPr>
          <w:rFonts w:hint="eastAsia" w:ascii="仿宋" w:hAnsi="仿宋" w:eastAsia="仿宋" w:cs="仿宋"/>
          <w:color w:val="000000"/>
          <w:sz w:val="32"/>
          <w:szCs w:val="32"/>
        </w:rPr>
        <w:t>基本支出</w:t>
      </w:r>
      <w:r>
        <w:rPr>
          <w:rFonts w:ascii="仿宋" w:hAnsi="仿宋" w:eastAsia="仿宋" w:cs="仿宋"/>
          <w:color w:val="000000"/>
          <w:sz w:val="32"/>
          <w:szCs w:val="32"/>
        </w:rPr>
        <w:t>598.11</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50.46%</w:t>
      </w:r>
      <w:r>
        <w:rPr>
          <w:rFonts w:hint="eastAsia" w:ascii="仿宋" w:hAnsi="仿宋" w:eastAsia="仿宋" w:cs="仿宋"/>
          <w:color w:val="000000"/>
          <w:sz w:val="32"/>
          <w:szCs w:val="32"/>
        </w:rPr>
        <w:t>，包括工资福利支出</w:t>
      </w:r>
      <w:r>
        <w:rPr>
          <w:rFonts w:ascii="仿宋" w:hAnsi="仿宋" w:eastAsia="仿宋" w:cs="仿宋"/>
          <w:color w:val="000000"/>
          <w:sz w:val="32"/>
          <w:szCs w:val="32"/>
        </w:rPr>
        <w:t>480.57</w:t>
      </w:r>
      <w:r>
        <w:rPr>
          <w:rFonts w:hint="eastAsia" w:ascii="仿宋" w:hAnsi="仿宋" w:eastAsia="仿宋" w:cs="仿宋"/>
          <w:color w:val="000000"/>
          <w:sz w:val="32"/>
          <w:szCs w:val="32"/>
        </w:rPr>
        <w:t>万元、商品和服务支出</w:t>
      </w:r>
      <w:r>
        <w:rPr>
          <w:rFonts w:ascii="仿宋" w:hAnsi="仿宋" w:eastAsia="仿宋" w:cs="仿宋"/>
          <w:color w:val="000000"/>
          <w:sz w:val="32"/>
          <w:szCs w:val="32"/>
        </w:rPr>
        <w:t>104.18</w:t>
      </w:r>
      <w:r>
        <w:rPr>
          <w:rFonts w:hint="eastAsia" w:ascii="仿宋" w:hAnsi="仿宋" w:eastAsia="仿宋" w:cs="仿宋"/>
          <w:color w:val="000000"/>
          <w:sz w:val="32"/>
          <w:szCs w:val="32"/>
        </w:rPr>
        <w:t>万元、对个人和家庭的补助支出</w:t>
      </w:r>
      <w:r>
        <w:rPr>
          <w:rFonts w:ascii="仿宋" w:hAnsi="仿宋" w:eastAsia="仿宋" w:cs="仿宋"/>
          <w:color w:val="000000"/>
          <w:sz w:val="32"/>
          <w:szCs w:val="32"/>
        </w:rPr>
        <w:t>13.36</w:t>
      </w:r>
      <w:r>
        <w:rPr>
          <w:rFonts w:hint="eastAsia" w:ascii="仿宋" w:hAnsi="仿宋" w:eastAsia="仿宋" w:cs="仿宋"/>
          <w:color w:val="000000"/>
          <w:sz w:val="32"/>
          <w:szCs w:val="32"/>
        </w:rPr>
        <w:t>万元；项目支出</w:t>
      </w:r>
      <w:r>
        <w:rPr>
          <w:rFonts w:ascii="仿宋" w:hAnsi="仿宋" w:eastAsia="仿宋" w:cs="仿宋"/>
          <w:color w:val="000000"/>
          <w:sz w:val="32"/>
          <w:szCs w:val="32"/>
        </w:rPr>
        <w:t>587.21</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49.54%</w:t>
      </w:r>
      <w:r>
        <w:rPr>
          <w:rFonts w:hint="eastAsia" w:ascii="仿宋" w:hAnsi="仿宋" w:eastAsia="仿宋" w:cs="仿宋"/>
          <w:color w:val="000000"/>
          <w:sz w:val="32"/>
          <w:szCs w:val="32"/>
        </w:rPr>
        <w:t>，包括基本建设项目支出</w:t>
      </w:r>
      <w:r>
        <w:rPr>
          <w:rFonts w:ascii="仿宋" w:hAnsi="仿宋" w:eastAsia="仿宋" w:cs="仿宋"/>
          <w:color w:val="000000"/>
          <w:sz w:val="32"/>
          <w:szCs w:val="32"/>
        </w:rPr>
        <w:t>0</w:t>
      </w:r>
      <w:r>
        <w:rPr>
          <w:rFonts w:hint="eastAsia" w:ascii="仿宋" w:hAnsi="仿宋" w:eastAsia="仿宋" w:cs="仿宋"/>
          <w:color w:val="000000"/>
          <w:sz w:val="32"/>
          <w:szCs w:val="32"/>
        </w:rPr>
        <w:t>万元、行政事业性项目支出</w:t>
      </w:r>
      <w:r>
        <w:rPr>
          <w:rFonts w:ascii="仿宋" w:hAnsi="仿宋" w:eastAsia="仿宋" w:cs="仿宋"/>
          <w:color w:val="000000"/>
          <w:sz w:val="32"/>
          <w:szCs w:val="32"/>
        </w:rPr>
        <w:t>587.21</w:t>
      </w:r>
      <w:r>
        <w:rPr>
          <w:rFonts w:hint="eastAsia" w:ascii="仿宋" w:hAnsi="仿宋" w:eastAsia="仿宋" w:cs="仿宋"/>
          <w:color w:val="000000"/>
          <w:sz w:val="32"/>
          <w:szCs w:val="32"/>
        </w:rPr>
        <w:t>万元。</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按支出功能科目划分：</w:t>
      </w:r>
      <w:r>
        <w:rPr>
          <w:rFonts w:hint="eastAsia" w:ascii="仿宋" w:hAnsi="仿宋" w:eastAsia="仿宋" w:cs="仿宋"/>
          <w:color w:val="000000"/>
          <w:sz w:val="32"/>
          <w:szCs w:val="32"/>
        </w:rPr>
        <w:t>社会保障和就业</w:t>
      </w:r>
      <w:r>
        <w:rPr>
          <w:rFonts w:ascii="仿宋" w:hAnsi="仿宋" w:eastAsia="仿宋" w:cs="仿宋"/>
          <w:color w:val="000000"/>
          <w:sz w:val="32"/>
          <w:szCs w:val="32"/>
        </w:rPr>
        <w:t>124.21</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10.48%</w:t>
      </w:r>
      <w:r>
        <w:rPr>
          <w:rFonts w:hint="eastAsia" w:ascii="仿宋" w:hAnsi="仿宋" w:eastAsia="仿宋" w:cs="仿宋"/>
          <w:color w:val="000000"/>
          <w:sz w:val="32"/>
          <w:szCs w:val="32"/>
        </w:rPr>
        <w:t>；医疗卫生支出</w:t>
      </w:r>
      <w:r>
        <w:rPr>
          <w:rFonts w:ascii="仿宋" w:hAnsi="仿宋" w:eastAsia="仿宋" w:cs="仿宋"/>
          <w:color w:val="000000"/>
          <w:sz w:val="32"/>
          <w:szCs w:val="32"/>
        </w:rPr>
        <w:t>29.89</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2.52%</w:t>
      </w:r>
      <w:r>
        <w:rPr>
          <w:rFonts w:hint="eastAsia" w:ascii="仿宋" w:hAnsi="仿宋" w:eastAsia="仿宋" w:cs="仿宋"/>
          <w:color w:val="000000"/>
          <w:sz w:val="32"/>
          <w:szCs w:val="32"/>
        </w:rPr>
        <w:t>；住房保障支出</w:t>
      </w:r>
      <w:r>
        <w:rPr>
          <w:rFonts w:ascii="仿宋" w:hAnsi="仿宋" w:eastAsia="仿宋" w:cs="仿宋"/>
          <w:color w:val="000000"/>
          <w:sz w:val="32"/>
          <w:szCs w:val="32"/>
        </w:rPr>
        <w:t>33.86</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2.86%</w:t>
      </w:r>
      <w:r>
        <w:rPr>
          <w:rFonts w:hint="eastAsia" w:ascii="仿宋" w:hAnsi="仿宋" w:eastAsia="仿宋" w:cs="仿宋"/>
          <w:color w:val="000000"/>
          <w:sz w:val="32"/>
          <w:szCs w:val="32"/>
        </w:rPr>
        <w:t>；灾害防治及应急管理支出</w:t>
      </w:r>
      <w:r>
        <w:rPr>
          <w:rFonts w:ascii="仿宋" w:hAnsi="仿宋" w:eastAsia="仿宋" w:cs="仿宋"/>
          <w:color w:val="000000"/>
          <w:sz w:val="32"/>
          <w:szCs w:val="32"/>
        </w:rPr>
        <w:t>997.36</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84.14%</w:t>
      </w:r>
      <w:r>
        <w:rPr>
          <w:rFonts w:hint="eastAsia" w:ascii="仿宋" w:hAnsi="仿宋" w:eastAsia="仿宋" w:cs="仿宋"/>
          <w:color w:val="000000"/>
          <w:sz w:val="32"/>
          <w:szCs w:val="32"/>
        </w:rPr>
        <w:t>；</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（三）财政拨款（补助）支出情况</w:t>
      </w:r>
    </w:p>
    <w:p>
      <w:pPr>
        <w:spacing w:line="560" w:lineRule="exact"/>
        <w:ind w:firstLine="640" w:firstLineChars="200"/>
        <w:rPr>
          <w:rFonts w:ascii="仿宋" w:hAnsi="仿宋" w:eastAsia="仿宋" w:cs="仿宋"/>
          <w:color w:val="000000"/>
          <w:sz w:val="32"/>
          <w:szCs w:val="32"/>
        </w:rPr>
      </w:pPr>
      <w:r>
        <w:rPr>
          <w:rFonts w:ascii="仿宋" w:hAnsi="仿宋" w:eastAsia="仿宋" w:cs="仿宋"/>
          <w:color w:val="000000"/>
          <w:sz w:val="32"/>
          <w:szCs w:val="32"/>
        </w:rPr>
        <w:t>2020</w:t>
      </w:r>
      <w:r>
        <w:rPr>
          <w:rFonts w:hint="eastAsia" w:ascii="仿宋" w:hAnsi="仿宋" w:eastAsia="仿宋" w:cs="仿宋"/>
          <w:color w:val="000000"/>
          <w:sz w:val="32"/>
          <w:szCs w:val="32"/>
        </w:rPr>
        <w:t>年兴国县应急管理局财政拨款（补助）支出预算</w:t>
      </w:r>
      <w:r>
        <w:rPr>
          <w:rFonts w:ascii="仿宋" w:hAnsi="仿宋" w:eastAsia="仿宋" w:cs="仿宋"/>
          <w:color w:val="000000"/>
          <w:sz w:val="32"/>
          <w:szCs w:val="32"/>
        </w:rPr>
        <w:t>1185.32</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100%</w:t>
      </w:r>
      <w:r>
        <w:rPr>
          <w:rFonts w:hint="eastAsia" w:ascii="仿宋" w:hAnsi="仿宋" w:eastAsia="仿宋" w:cs="仿宋"/>
          <w:color w:val="000000"/>
          <w:sz w:val="32"/>
          <w:szCs w:val="32"/>
        </w:rPr>
        <w:t>，具体为：社会保障和就业</w:t>
      </w:r>
      <w:r>
        <w:rPr>
          <w:rFonts w:ascii="仿宋" w:hAnsi="仿宋" w:eastAsia="仿宋" w:cs="仿宋"/>
          <w:color w:val="000000"/>
          <w:sz w:val="32"/>
          <w:szCs w:val="32"/>
        </w:rPr>
        <w:t>124.21</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10.48%</w:t>
      </w:r>
      <w:r>
        <w:rPr>
          <w:rFonts w:hint="eastAsia" w:ascii="仿宋" w:hAnsi="仿宋" w:eastAsia="仿宋" w:cs="仿宋"/>
          <w:color w:val="000000"/>
          <w:sz w:val="32"/>
          <w:szCs w:val="32"/>
        </w:rPr>
        <w:t>；医疗卫生支出</w:t>
      </w:r>
      <w:r>
        <w:rPr>
          <w:rFonts w:ascii="仿宋" w:hAnsi="仿宋" w:eastAsia="仿宋" w:cs="仿宋"/>
          <w:color w:val="000000"/>
          <w:sz w:val="32"/>
          <w:szCs w:val="32"/>
        </w:rPr>
        <w:t>29.89</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2.52%</w:t>
      </w:r>
      <w:r>
        <w:rPr>
          <w:rFonts w:hint="eastAsia" w:ascii="仿宋" w:hAnsi="仿宋" w:eastAsia="仿宋" w:cs="仿宋"/>
          <w:color w:val="000000"/>
          <w:sz w:val="32"/>
          <w:szCs w:val="32"/>
        </w:rPr>
        <w:t>；住房保障支出</w:t>
      </w:r>
      <w:r>
        <w:rPr>
          <w:rFonts w:ascii="仿宋" w:hAnsi="仿宋" w:eastAsia="仿宋" w:cs="仿宋"/>
          <w:color w:val="000000"/>
          <w:sz w:val="32"/>
          <w:szCs w:val="32"/>
        </w:rPr>
        <w:t>33.86</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2.86%</w:t>
      </w:r>
      <w:r>
        <w:rPr>
          <w:rFonts w:hint="eastAsia" w:ascii="仿宋" w:hAnsi="仿宋" w:eastAsia="仿宋" w:cs="仿宋"/>
          <w:color w:val="000000"/>
          <w:sz w:val="32"/>
          <w:szCs w:val="32"/>
        </w:rPr>
        <w:t>；灾害防治及应急管理支出</w:t>
      </w:r>
      <w:r>
        <w:rPr>
          <w:rFonts w:ascii="仿宋" w:hAnsi="仿宋" w:eastAsia="仿宋" w:cs="仿宋"/>
          <w:color w:val="000000"/>
          <w:sz w:val="32"/>
          <w:szCs w:val="32"/>
        </w:rPr>
        <w:t>997.36</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84.14%</w:t>
      </w:r>
      <w:r>
        <w:rPr>
          <w:rFonts w:hint="eastAsia" w:ascii="仿宋" w:hAnsi="仿宋" w:eastAsia="仿宋" w:cs="仿宋"/>
          <w:color w:val="000000"/>
          <w:sz w:val="32"/>
          <w:szCs w:val="32"/>
        </w:rPr>
        <w:t>；</w:t>
      </w:r>
    </w:p>
    <w:p>
      <w:pPr>
        <w:numPr>
          <w:ilvl w:val="0"/>
          <w:numId w:val="1"/>
        </w:numPr>
        <w:spacing w:line="560" w:lineRule="exact"/>
        <w:ind w:left="197" w:leftChars="0" w:firstLine="443" w:firstLineChars="0"/>
        <w:rPr>
          <w:rFonts w:hint="eastAsia" w:ascii="仿宋" w:hAnsi="仿宋" w:eastAsia="仿宋" w:cs="仿宋"/>
          <w:b w:val="0"/>
          <w:bCs w:val="0"/>
          <w:color w:val="000000"/>
          <w:sz w:val="32"/>
          <w:szCs w:val="32"/>
          <w:lang w:val="en-US" w:eastAsia="zh-CN"/>
        </w:rPr>
      </w:pPr>
      <w:r>
        <w:rPr>
          <w:rFonts w:hint="eastAsia" w:ascii="楷体" w:hAnsi="楷体" w:eastAsia="楷体" w:cs="楷体"/>
          <w:b/>
          <w:bCs/>
          <w:color w:val="000000"/>
          <w:sz w:val="32"/>
          <w:szCs w:val="32"/>
          <w:lang w:eastAsia="zh-CN"/>
        </w:rPr>
        <w:t>政府性基金情况</w:t>
      </w:r>
      <w:r>
        <w:rPr>
          <w:rFonts w:hint="eastAsia" w:ascii="楷体" w:hAnsi="楷体" w:eastAsia="楷体" w:cs="楷体"/>
          <w:b/>
          <w:bCs/>
          <w:color w:val="000000"/>
          <w:sz w:val="32"/>
          <w:szCs w:val="32"/>
          <w:lang w:val="en-US" w:eastAsia="zh-CN"/>
        </w:rPr>
        <w:t xml:space="preserve"> </w:t>
      </w:r>
    </w:p>
    <w:p>
      <w:pPr>
        <w:numPr>
          <w:numId w:val="0"/>
        </w:numPr>
        <w:spacing w:line="560" w:lineRule="exact"/>
        <w:ind w:firstLine="1920" w:firstLineChars="600"/>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无</w:t>
      </w:r>
    </w:p>
    <w:p>
      <w:pPr>
        <w:numPr>
          <w:numId w:val="0"/>
        </w:numPr>
        <w:spacing w:line="560" w:lineRule="exact"/>
        <w:ind w:firstLine="602" w:firstLineChars="200"/>
        <w:rPr>
          <w:rFonts w:hint="eastAsia" w:ascii="仿宋" w:hAnsi="仿宋" w:eastAsia="仿宋" w:cs="仿宋"/>
          <w:b w:val="0"/>
          <w:bCs w:val="0"/>
          <w:color w:val="000000"/>
          <w:sz w:val="32"/>
          <w:szCs w:val="32"/>
          <w:lang w:val="en-US" w:eastAsia="zh-CN"/>
        </w:rPr>
      </w:pPr>
      <w:r>
        <w:rPr>
          <w:rFonts w:hint="eastAsia" w:ascii="仿宋" w:hAnsi="仿宋" w:eastAsia="仿宋" w:cs="仿宋"/>
          <w:b/>
          <w:bCs/>
          <w:sz w:val="30"/>
          <w:szCs w:val="30"/>
        </w:rPr>
        <w:t>（五）机关运行经费等</w:t>
      </w:r>
    </w:p>
    <w:p>
      <w:pPr>
        <w:ind w:firstLine="729" w:firstLineChars="242"/>
        <w:rPr>
          <w:rFonts w:hint="eastAsia" w:ascii="仿宋" w:hAnsi="仿宋" w:eastAsia="仿宋" w:cs="仿宋"/>
          <w:b/>
          <w:bCs/>
          <w:sz w:val="30"/>
          <w:szCs w:val="30"/>
        </w:rPr>
      </w:pPr>
      <w:r>
        <w:rPr>
          <w:rFonts w:hint="eastAsia" w:ascii="仿宋" w:hAnsi="仿宋" w:eastAsia="仿宋" w:cs="仿宋"/>
          <w:b/>
          <w:bCs/>
          <w:sz w:val="30"/>
          <w:szCs w:val="30"/>
        </w:rPr>
        <w:t>重要事项的说明</w:t>
      </w:r>
    </w:p>
    <w:p>
      <w:pPr>
        <w:ind w:firstLine="549" w:firstLineChars="183"/>
        <w:rPr>
          <w:rFonts w:hint="eastAsia" w:ascii="仿宋" w:hAnsi="仿宋" w:eastAsia="仿宋" w:cs="仿宋"/>
          <w:sz w:val="30"/>
          <w:szCs w:val="30"/>
        </w:rPr>
      </w:pPr>
      <w:r>
        <w:rPr>
          <w:rFonts w:hint="eastAsia" w:ascii="仿宋" w:hAnsi="仿宋" w:eastAsia="仿宋" w:cs="仿宋"/>
          <w:sz w:val="30"/>
          <w:szCs w:val="30"/>
          <w:lang w:val="en-US" w:eastAsia="zh-CN"/>
        </w:rPr>
        <w:t>2020</w:t>
      </w:r>
      <w:r>
        <w:rPr>
          <w:rFonts w:hint="eastAsia" w:ascii="仿宋" w:hAnsi="仿宋" w:eastAsia="仿宋" w:cs="仿宋"/>
          <w:sz w:val="30"/>
          <w:szCs w:val="30"/>
        </w:rPr>
        <w:t>年部门</w:t>
      </w:r>
      <w:r>
        <w:rPr>
          <w:rFonts w:hint="eastAsia" w:ascii="仿宋" w:hAnsi="仿宋" w:eastAsia="仿宋" w:cs="仿宋"/>
          <w:sz w:val="30"/>
          <w:szCs w:val="30"/>
          <w:lang w:eastAsia="zh-CN"/>
        </w:rPr>
        <w:t>或单位</w:t>
      </w:r>
      <w:r>
        <w:rPr>
          <w:rFonts w:hint="eastAsia" w:ascii="仿宋" w:hAnsi="仿宋" w:eastAsia="仿宋" w:cs="仿宋"/>
          <w:sz w:val="30"/>
          <w:szCs w:val="30"/>
        </w:rPr>
        <w:t>机关运行费预算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104.18</w:t>
      </w:r>
      <w:r>
        <w:rPr>
          <w:rFonts w:hint="eastAsia" w:ascii="仿宋" w:hAnsi="仿宋" w:eastAsia="仿宋" w:cs="仿宋"/>
          <w:sz w:val="30"/>
          <w:szCs w:val="30"/>
          <w:u w:val="single"/>
        </w:rPr>
        <w:t xml:space="preserve">    </w:t>
      </w:r>
      <w:r>
        <w:rPr>
          <w:rFonts w:hint="eastAsia" w:ascii="仿宋" w:hAnsi="仿宋" w:eastAsia="仿宋" w:cs="仿宋"/>
          <w:sz w:val="30"/>
          <w:szCs w:val="30"/>
        </w:rPr>
        <w:t>万元，比</w:t>
      </w:r>
      <w:r>
        <w:rPr>
          <w:rFonts w:hint="eastAsia" w:ascii="仿宋" w:hAnsi="仿宋" w:eastAsia="仿宋" w:cs="仿宋"/>
          <w:sz w:val="30"/>
          <w:szCs w:val="30"/>
          <w:lang w:val="en-US" w:eastAsia="zh-CN"/>
        </w:rPr>
        <w:t>2019</w:t>
      </w:r>
      <w:r>
        <w:rPr>
          <w:rFonts w:hint="eastAsia" w:ascii="仿宋" w:hAnsi="仿宋" w:eastAsia="仿宋" w:cs="仿宋"/>
          <w:sz w:val="30"/>
          <w:szCs w:val="30"/>
        </w:rPr>
        <w:t>年</w:t>
      </w:r>
      <w:r>
        <w:rPr>
          <w:rFonts w:hint="eastAsia" w:ascii="仿宋" w:hAnsi="仿宋" w:eastAsia="仿宋" w:cs="仿宋"/>
          <w:sz w:val="30"/>
          <w:szCs w:val="30"/>
          <w:lang w:val="en-US" w:eastAsia="zh-CN"/>
        </w:rPr>
        <w:t>(上一年度）</w:t>
      </w:r>
      <w:r>
        <w:rPr>
          <w:rFonts w:hint="eastAsia" w:ascii="仿宋" w:hAnsi="仿宋" w:eastAsia="仿宋" w:cs="仿宋"/>
          <w:sz w:val="30"/>
          <w:szCs w:val="30"/>
        </w:rPr>
        <w:t>预算增加</w:t>
      </w:r>
      <w:r>
        <w:rPr>
          <w:rFonts w:hint="eastAsia" w:ascii="仿宋" w:hAnsi="仿宋" w:eastAsia="仿宋" w:cs="仿宋"/>
          <w:sz w:val="30"/>
          <w:szCs w:val="30"/>
          <w:u w:val="single"/>
          <w:lang w:val="en-US" w:eastAsia="zh-CN"/>
        </w:rPr>
        <w:t>91.18</w:t>
      </w:r>
      <w:r>
        <w:rPr>
          <w:rFonts w:hint="eastAsia" w:ascii="仿宋" w:hAnsi="仿宋" w:eastAsia="仿宋" w:cs="仿宋"/>
          <w:sz w:val="30"/>
          <w:szCs w:val="30"/>
        </w:rPr>
        <w:t>万元，增长</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701.38</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lang w:eastAsia="zh-CN"/>
        </w:rPr>
        <w:t>，增加原因是：由于机构改革人员增加，</w:t>
      </w:r>
      <w:r>
        <w:rPr>
          <w:rFonts w:hint="eastAsia" w:ascii="仿宋" w:hAnsi="仿宋" w:eastAsia="仿宋" w:cs="仿宋"/>
          <w:sz w:val="30"/>
          <w:szCs w:val="30"/>
        </w:rPr>
        <w:t>执法执勤用车</w:t>
      </w:r>
      <w:r>
        <w:rPr>
          <w:rFonts w:hint="eastAsia" w:ascii="仿宋" w:hAnsi="仿宋" w:eastAsia="仿宋" w:cs="仿宋"/>
          <w:sz w:val="30"/>
          <w:szCs w:val="30"/>
          <w:lang w:eastAsia="zh-CN"/>
        </w:rPr>
        <w:t>增加，下乡费用、办公费等费用增加</w:t>
      </w:r>
      <w:r>
        <w:rPr>
          <w:rFonts w:hint="eastAsia" w:ascii="仿宋" w:hAnsi="仿宋" w:eastAsia="仿宋" w:cs="仿宋"/>
          <w:sz w:val="30"/>
          <w:szCs w:val="30"/>
        </w:rPr>
        <w:t>。</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（六）政府采购情况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val="en-US" w:eastAsia="zh-CN"/>
        </w:rPr>
        <w:t>2020</w:t>
      </w:r>
      <w:r>
        <w:rPr>
          <w:rFonts w:hint="eastAsia" w:ascii="仿宋" w:hAnsi="仿宋" w:eastAsia="仿宋" w:cs="仿宋"/>
          <w:sz w:val="30"/>
          <w:szCs w:val="30"/>
        </w:rPr>
        <w:t>年部门</w:t>
      </w:r>
      <w:r>
        <w:rPr>
          <w:rFonts w:hint="eastAsia" w:ascii="仿宋" w:hAnsi="仿宋" w:eastAsia="仿宋" w:cs="仿宋"/>
          <w:sz w:val="30"/>
          <w:szCs w:val="30"/>
          <w:lang w:eastAsia="zh-CN"/>
        </w:rPr>
        <w:t>或单位</w:t>
      </w:r>
      <w:r>
        <w:rPr>
          <w:rFonts w:hint="eastAsia" w:ascii="仿宋" w:hAnsi="仿宋" w:eastAsia="仿宋" w:cs="仿宋"/>
          <w:sz w:val="30"/>
          <w:szCs w:val="30"/>
        </w:rPr>
        <w:t>所属各单位政府采购总额</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28.9</w:t>
      </w:r>
      <w:r>
        <w:rPr>
          <w:rFonts w:hint="eastAsia" w:ascii="仿宋" w:hAnsi="仿宋" w:eastAsia="仿宋" w:cs="仿宋"/>
          <w:sz w:val="30"/>
          <w:szCs w:val="30"/>
          <w:u w:val="single"/>
        </w:rPr>
        <w:t xml:space="preserve"> </w:t>
      </w:r>
      <w:r>
        <w:rPr>
          <w:rFonts w:hint="eastAsia" w:ascii="仿宋" w:hAnsi="仿宋" w:eastAsia="仿宋" w:cs="仿宋"/>
          <w:sz w:val="30"/>
          <w:szCs w:val="30"/>
        </w:rPr>
        <w:t>万元，其中：政府采购货物预算</w:t>
      </w:r>
      <w:r>
        <w:rPr>
          <w:rFonts w:hint="eastAsia" w:ascii="仿宋" w:hAnsi="仿宋" w:eastAsia="仿宋" w:cs="仿宋"/>
          <w:sz w:val="30"/>
          <w:szCs w:val="30"/>
          <w:u w:val="single"/>
          <w:lang w:val="en-US" w:eastAsia="zh-CN"/>
        </w:rPr>
        <w:t>28.9</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万元、政府采购工程预算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万元、政府采购服务预算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万元。</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（七）国有资产占有使用情况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截至</w:t>
      </w:r>
      <w:r>
        <w:rPr>
          <w:rFonts w:hint="eastAsia" w:ascii="仿宋" w:hAnsi="仿宋" w:eastAsia="仿宋" w:cs="仿宋"/>
          <w:sz w:val="30"/>
          <w:szCs w:val="30"/>
          <w:lang w:val="en-US" w:eastAsia="zh-CN"/>
        </w:rPr>
        <w:t>2020</w:t>
      </w:r>
      <w:r>
        <w:rPr>
          <w:rFonts w:hint="eastAsia" w:ascii="仿宋" w:hAnsi="仿宋" w:eastAsia="仿宋" w:cs="仿宋"/>
          <w:sz w:val="30"/>
          <w:szCs w:val="30"/>
        </w:rPr>
        <w:t>年12月31日、部门共有车辆</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 xml:space="preserve">   </w:t>
      </w:r>
      <w:r>
        <w:rPr>
          <w:rFonts w:hint="eastAsia" w:ascii="仿宋" w:hAnsi="仿宋" w:eastAsia="仿宋" w:cs="仿宋"/>
          <w:sz w:val="30"/>
          <w:szCs w:val="30"/>
        </w:rPr>
        <w:t>辆、其中、一般公务用车</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辆、执法执勤用车</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 xml:space="preserve">   </w:t>
      </w:r>
      <w:r>
        <w:rPr>
          <w:rFonts w:hint="eastAsia" w:ascii="仿宋" w:hAnsi="仿宋" w:eastAsia="仿宋" w:cs="仿宋"/>
          <w:sz w:val="30"/>
          <w:szCs w:val="30"/>
        </w:rPr>
        <w:t>辆。</w:t>
      </w:r>
    </w:p>
    <w:p>
      <w:pPr>
        <w:jc w:val="left"/>
        <w:rPr>
          <w:rFonts w:hint="eastAsia" w:ascii="仿宋" w:hAnsi="仿宋" w:eastAsia="仿宋" w:cs="仿宋"/>
          <w:sz w:val="30"/>
          <w:szCs w:val="30"/>
        </w:rPr>
      </w:pPr>
      <w:r>
        <w:rPr>
          <w:rFonts w:hint="eastAsia" w:ascii="仿宋" w:hAnsi="仿宋" w:eastAsia="仿宋" w:cs="仿宋"/>
          <w:sz w:val="30"/>
          <w:szCs w:val="30"/>
          <w:lang w:val="en-US" w:eastAsia="zh-CN"/>
        </w:rPr>
        <w:t>2020</w:t>
      </w:r>
      <w:r>
        <w:rPr>
          <w:rFonts w:hint="eastAsia" w:ascii="仿宋" w:hAnsi="仿宋" w:eastAsia="仿宋" w:cs="仿宋"/>
          <w:sz w:val="30"/>
          <w:szCs w:val="30"/>
        </w:rPr>
        <w:t>年部门</w:t>
      </w:r>
      <w:r>
        <w:rPr>
          <w:rFonts w:hint="eastAsia" w:ascii="仿宋" w:hAnsi="仿宋" w:eastAsia="仿宋" w:cs="仿宋"/>
          <w:sz w:val="30"/>
          <w:szCs w:val="30"/>
          <w:lang w:eastAsia="zh-CN"/>
        </w:rPr>
        <w:t>或单位</w:t>
      </w:r>
      <w:r>
        <w:rPr>
          <w:rFonts w:hint="eastAsia" w:ascii="仿宋" w:hAnsi="仿宋" w:eastAsia="仿宋" w:cs="仿宋"/>
          <w:sz w:val="30"/>
          <w:szCs w:val="30"/>
        </w:rPr>
        <w:t>预算安排购置车辆</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（八）绩效目标设置情况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val="en-US" w:eastAsia="zh-CN"/>
        </w:rPr>
        <w:t>2020</w:t>
      </w:r>
      <w:r>
        <w:rPr>
          <w:rFonts w:hint="eastAsia" w:ascii="仿宋" w:hAnsi="仿宋" w:eastAsia="仿宋" w:cs="仿宋"/>
          <w:sz w:val="30"/>
          <w:szCs w:val="30"/>
        </w:rPr>
        <w:t>年实行绩效目标管理的项目</w:t>
      </w:r>
      <w:r>
        <w:rPr>
          <w:rFonts w:hint="eastAsia" w:ascii="仿宋" w:hAnsi="仿宋" w:eastAsia="仿宋" w:cs="仿宋"/>
          <w:sz w:val="30"/>
          <w:szCs w:val="30"/>
          <w:u w:val="single"/>
          <w:lang w:val="en-US" w:eastAsia="zh-CN"/>
        </w:rPr>
        <w:t>3</w:t>
      </w:r>
      <w:r>
        <w:rPr>
          <w:rFonts w:hint="eastAsia" w:ascii="仿宋" w:hAnsi="仿宋" w:eastAsia="仿宋" w:cs="仿宋"/>
          <w:sz w:val="30"/>
          <w:szCs w:val="30"/>
        </w:rPr>
        <w:t>个，涉及资金</w:t>
      </w:r>
      <w:r>
        <w:rPr>
          <w:rFonts w:hint="eastAsia" w:ascii="仿宋" w:hAnsi="仿宋" w:eastAsia="仿宋" w:cs="仿宋"/>
          <w:sz w:val="30"/>
          <w:szCs w:val="30"/>
          <w:u w:val="single"/>
          <w:lang w:val="en-US" w:eastAsia="zh-CN"/>
        </w:rPr>
        <w:t>557.21</w:t>
      </w:r>
      <w:r>
        <w:rPr>
          <w:rFonts w:hint="eastAsia" w:ascii="仿宋" w:hAnsi="仿宋" w:eastAsia="仿宋" w:cs="仿宋"/>
          <w:sz w:val="30"/>
          <w:szCs w:val="30"/>
        </w:rPr>
        <w:t>万元：</w:t>
      </w:r>
    </w:p>
    <w:p>
      <w:pPr>
        <w:rPr>
          <w:rFonts w:hint="eastAsia" w:ascii="仿宋" w:hAnsi="仿宋" w:eastAsia="仿宋" w:cs="仿宋"/>
          <w:sz w:val="30"/>
          <w:szCs w:val="30"/>
          <w:lang w:eastAsia="zh-CN"/>
        </w:rPr>
      </w:pPr>
      <w:r>
        <w:rPr>
          <w:rFonts w:hint="eastAsia" w:ascii="仿宋" w:hAnsi="仿宋" w:eastAsia="仿宋" w:cs="仿宋"/>
          <w:sz w:val="30"/>
          <w:szCs w:val="30"/>
        </w:rPr>
        <w:t>项目名称</w:t>
      </w:r>
      <w:r>
        <w:rPr>
          <w:rFonts w:hint="eastAsia" w:ascii="仿宋" w:hAnsi="仿宋" w:eastAsia="仿宋" w:cs="仿宋"/>
          <w:sz w:val="30"/>
          <w:szCs w:val="30"/>
          <w:lang w:eastAsia="zh-CN"/>
        </w:rPr>
        <w:t>：</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1、项目概述</w:t>
      </w:r>
      <w:r>
        <w:rPr>
          <w:rFonts w:hint="eastAsia" w:ascii="仿宋" w:hAnsi="仿宋" w:eastAsia="仿宋" w:cs="仿宋"/>
          <w:sz w:val="30"/>
          <w:szCs w:val="30"/>
          <w:lang w:eastAsia="zh-CN"/>
        </w:rPr>
        <w:t>：为改善安全生产执法装备及安全生产执法人员执法能力建设，根据《中共中央</w:t>
      </w:r>
      <w:r>
        <w:rPr>
          <w:rFonts w:hint="eastAsia" w:ascii="仿宋" w:hAnsi="仿宋" w:eastAsia="仿宋" w:cs="仿宋"/>
          <w:sz w:val="30"/>
          <w:szCs w:val="30"/>
          <w:lang w:val="en-US" w:eastAsia="zh-CN"/>
        </w:rPr>
        <w:t xml:space="preserve"> 国务院关于推进安全生产领域改革发展的意见</w:t>
      </w:r>
      <w:r>
        <w:rPr>
          <w:rFonts w:hint="eastAsia" w:ascii="仿宋" w:hAnsi="仿宋" w:eastAsia="仿宋" w:cs="仿宋"/>
          <w:sz w:val="30"/>
          <w:szCs w:val="30"/>
          <w:lang w:eastAsia="zh-CN"/>
        </w:rPr>
        <w:t>》、《中共江西省委</w:t>
      </w:r>
      <w:r>
        <w:rPr>
          <w:rFonts w:hint="eastAsia" w:ascii="仿宋" w:hAnsi="仿宋" w:eastAsia="仿宋" w:cs="仿宋"/>
          <w:sz w:val="30"/>
          <w:szCs w:val="30"/>
          <w:lang w:val="en-US" w:eastAsia="zh-CN"/>
        </w:rPr>
        <w:t xml:space="preserve"> 江西省人民政府关于推进安全生产领域改革发展的实施意见</w:t>
      </w:r>
      <w:r>
        <w:rPr>
          <w:rFonts w:hint="eastAsia" w:ascii="仿宋" w:hAnsi="仿宋" w:eastAsia="仿宋" w:cs="仿宋"/>
          <w:sz w:val="30"/>
          <w:szCs w:val="30"/>
          <w:lang w:eastAsia="zh-CN"/>
        </w:rPr>
        <w:t>》要求，县级政府必须保证安全生产监管项目资金</w:t>
      </w:r>
      <w:r>
        <w:rPr>
          <w:rFonts w:hint="eastAsia" w:ascii="仿宋" w:hAnsi="仿宋" w:eastAsia="仿宋" w:cs="仿宋"/>
          <w:sz w:val="30"/>
          <w:szCs w:val="30"/>
          <w:lang w:val="en-US" w:eastAsia="zh-CN"/>
        </w:rPr>
        <w:t>100万元以上。</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2.立项依据</w:t>
      </w:r>
      <w:r>
        <w:rPr>
          <w:rFonts w:hint="eastAsia" w:ascii="仿宋" w:hAnsi="仿宋" w:eastAsia="仿宋" w:cs="仿宋"/>
          <w:sz w:val="30"/>
          <w:szCs w:val="30"/>
          <w:lang w:eastAsia="zh-CN"/>
        </w:rPr>
        <w:t>：《中共中央</w:t>
      </w:r>
      <w:r>
        <w:rPr>
          <w:rFonts w:hint="eastAsia" w:ascii="仿宋" w:hAnsi="仿宋" w:eastAsia="仿宋" w:cs="仿宋"/>
          <w:sz w:val="30"/>
          <w:szCs w:val="30"/>
          <w:lang w:val="en-US" w:eastAsia="zh-CN"/>
        </w:rPr>
        <w:t xml:space="preserve"> 国务院关于推进安全生产领域改革发展的意见</w:t>
      </w:r>
      <w:r>
        <w:rPr>
          <w:rFonts w:hint="eastAsia" w:ascii="仿宋" w:hAnsi="仿宋" w:eastAsia="仿宋" w:cs="仿宋"/>
          <w:sz w:val="30"/>
          <w:szCs w:val="30"/>
          <w:lang w:eastAsia="zh-CN"/>
        </w:rPr>
        <w:t>》、《中共江西省委</w:t>
      </w:r>
      <w:r>
        <w:rPr>
          <w:rFonts w:hint="eastAsia" w:ascii="仿宋" w:hAnsi="仿宋" w:eastAsia="仿宋" w:cs="仿宋"/>
          <w:sz w:val="30"/>
          <w:szCs w:val="30"/>
          <w:lang w:val="en-US" w:eastAsia="zh-CN"/>
        </w:rPr>
        <w:t xml:space="preserve"> 江西省人民政府关于推进安全生产领域改革发展的实施意见</w:t>
      </w:r>
      <w:r>
        <w:rPr>
          <w:rFonts w:hint="eastAsia" w:ascii="仿宋" w:hAnsi="仿宋" w:eastAsia="仿宋" w:cs="仿宋"/>
          <w:sz w:val="30"/>
          <w:szCs w:val="30"/>
          <w:lang w:eastAsia="zh-CN"/>
        </w:rPr>
        <w:t>》</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3.实施主体</w:t>
      </w:r>
      <w:r>
        <w:rPr>
          <w:rFonts w:hint="eastAsia" w:ascii="仿宋" w:hAnsi="仿宋" w:eastAsia="仿宋" w:cs="仿宋"/>
          <w:sz w:val="30"/>
          <w:szCs w:val="30"/>
          <w:lang w:eastAsia="zh-CN"/>
        </w:rPr>
        <w:t>：兴国县应急管理局</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4、实施周期</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1年</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5.年度预算安排</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100万元</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6.年度绩效目标</w:t>
      </w:r>
      <w:r>
        <w:rPr>
          <w:rFonts w:hint="eastAsia" w:ascii="仿宋" w:hAnsi="仿宋" w:eastAsia="仿宋" w:cs="仿宋"/>
          <w:sz w:val="30"/>
          <w:szCs w:val="30"/>
          <w:lang w:eastAsia="zh-CN"/>
        </w:rPr>
        <w:t>：更新安全生产执法装备</w:t>
      </w:r>
      <w:r>
        <w:rPr>
          <w:rFonts w:hint="eastAsia" w:ascii="仿宋" w:hAnsi="仿宋" w:eastAsia="仿宋" w:cs="仿宋"/>
          <w:sz w:val="30"/>
          <w:szCs w:val="30"/>
          <w:lang w:val="en-US" w:eastAsia="zh-CN"/>
        </w:rPr>
        <w:t>20套（台），执法装备更新经费25万元；加强安全生产执法人员培训，提高执法人员执法水平，安全生产执法人员培训经费10万元；执法经费保障65万元。</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w:t>
      </w:r>
      <w:r>
        <w:rPr>
          <w:rFonts w:hint="eastAsia" w:ascii="仿宋" w:hAnsi="仿宋" w:eastAsia="仿宋" w:cs="仿宋"/>
          <w:b/>
          <w:bCs/>
          <w:sz w:val="30"/>
          <w:szCs w:val="30"/>
          <w:lang w:val="en-US" w:eastAsia="zh-CN"/>
        </w:rPr>
        <w:t>2020</w:t>
      </w:r>
      <w:r>
        <w:rPr>
          <w:rFonts w:hint="eastAsia" w:ascii="仿宋" w:hAnsi="仿宋" w:eastAsia="仿宋" w:cs="仿宋"/>
          <w:b/>
          <w:bCs/>
          <w:sz w:val="30"/>
          <w:szCs w:val="30"/>
        </w:rPr>
        <w:t>年“三公”经费预算情况说明</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lang w:val="en-US" w:eastAsia="zh-CN"/>
        </w:rPr>
        <w:t>2020</w:t>
      </w:r>
      <w:r>
        <w:rPr>
          <w:rFonts w:hint="eastAsia" w:ascii="仿宋" w:hAnsi="仿宋" w:eastAsia="仿宋" w:cs="仿宋"/>
          <w:sz w:val="30"/>
          <w:szCs w:val="30"/>
        </w:rPr>
        <w:t>年兴国县</w:t>
      </w:r>
      <w:r>
        <w:rPr>
          <w:rFonts w:hint="eastAsia" w:ascii="仿宋" w:hAnsi="仿宋" w:eastAsia="仿宋" w:cs="仿宋"/>
          <w:sz w:val="30"/>
          <w:szCs w:val="30"/>
          <w:lang w:eastAsia="zh-CN"/>
        </w:rPr>
        <w:t>应急管理局</w:t>
      </w:r>
      <w:r>
        <w:rPr>
          <w:rFonts w:hint="eastAsia" w:ascii="仿宋" w:hAnsi="仿宋" w:eastAsia="仿宋" w:cs="仿宋"/>
          <w:sz w:val="30"/>
          <w:szCs w:val="30"/>
        </w:rPr>
        <w:t>“三公”经费一般公共预算安排</w:t>
      </w:r>
      <w:r>
        <w:rPr>
          <w:rFonts w:hint="eastAsia" w:ascii="仿宋" w:hAnsi="仿宋" w:eastAsia="仿宋" w:cs="仿宋"/>
          <w:sz w:val="30"/>
          <w:szCs w:val="30"/>
          <w:lang w:val="en-US" w:eastAsia="zh-CN"/>
        </w:rPr>
        <w:t>60.5</w:t>
      </w:r>
      <w:r>
        <w:rPr>
          <w:rFonts w:hint="eastAsia" w:ascii="仿宋" w:hAnsi="仿宋" w:eastAsia="仿宋" w:cs="仿宋"/>
          <w:sz w:val="30"/>
          <w:szCs w:val="30"/>
        </w:rPr>
        <w:t>万元。</w:t>
      </w:r>
      <w:r>
        <w:rPr>
          <w:rFonts w:hint="eastAsia" w:ascii="仿宋" w:hAnsi="仿宋" w:eastAsia="仿宋" w:cs="仿宋"/>
          <w:sz w:val="30"/>
          <w:szCs w:val="30"/>
          <w:lang w:eastAsia="zh-CN"/>
        </w:rPr>
        <w:t>较上年增加</w:t>
      </w:r>
      <w:r>
        <w:rPr>
          <w:rFonts w:hint="eastAsia" w:ascii="仿宋" w:hAnsi="仿宋" w:eastAsia="仿宋" w:cs="仿宋"/>
          <w:sz w:val="30"/>
          <w:szCs w:val="30"/>
          <w:lang w:val="en-US" w:eastAsia="zh-CN"/>
        </w:rPr>
        <w:t>656.2%，增加原因是：事业单位机构改革,增加森林防灭火等职能，增加森林消防车等；</w:t>
      </w:r>
      <w:r>
        <w:rPr>
          <w:rFonts w:hint="eastAsia" w:ascii="仿宋" w:hAnsi="仿宋" w:eastAsia="仿宋" w:cs="仿宋"/>
          <w:sz w:val="30"/>
          <w:szCs w:val="30"/>
        </w:rPr>
        <w:t>其中：因公出国（境）费</w:t>
      </w:r>
      <w:r>
        <w:rPr>
          <w:rFonts w:hint="eastAsia" w:ascii="仿宋" w:hAnsi="仿宋" w:eastAsia="仿宋" w:cs="仿宋"/>
          <w:sz w:val="30"/>
          <w:szCs w:val="30"/>
          <w:lang w:val="en-US" w:eastAsia="zh-CN"/>
        </w:rPr>
        <w:t>0</w:t>
      </w:r>
      <w:r>
        <w:rPr>
          <w:rFonts w:hint="eastAsia" w:ascii="仿宋" w:hAnsi="仿宋" w:eastAsia="仿宋" w:cs="仿宋"/>
          <w:sz w:val="30"/>
          <w:szCs w:val="30"/>
        </w:rPr>
        <w:t>万元，比上年增（减）</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rPr>
        <w:t>公务接待费</w:t>
      </w:r>
      <w:r>
        <w:rPr>
          <w:rFonts w:hint="eastAsia" w:ascii="仿宋" w:hAnsi="仿宋" w:eastAsia="仿宋" w:cs="仿宋"/>
          <w:sz w:val="30"/>
          <w:szCs w:val="30"/>
          <w:lang w:val="en-US" w:eastAsia="zh-CN"/>
        </w:rPr>
        <w:t>15.5</w:t>
      </w:r>
      <w:r>
        <w:rPr>
          <w:rFonts w:hint="eastAsia" w:ascii="仿宋" w:hAnsi="仿宋" w:eastAsia="仿宋" w:cs="仿宋"/>
          <w:sz w:val="30"/>
          <w:szCs w:val="30"/>
        </w:rPr>
        <w:t>万元，比上年增</w:t>
      </w:r>
      <w:r>
        <w:rPr>
          <w:rFonts w:hint="eastAsia" w:ascii="仿宋" w:hAnsi="仿宋" w:eastAsia="仿宋" w:cs="仿宋"/>
          <w:sz w:val="30"/>
          <w:szCs w:val="30"/>
          <w:lang w:eastAsia="zh-CN"/>
        </w:rPr>
        <w:t>加</w:t>
      </w:r>
      <w:r>
        <w:rPr>
          <w:rFonts w:hint="eastAsia" w:ascii="仿宋" w:hAnsi="仿宋" w:eastAsia="仿宋" w:cs="仿宋"/>
          <w:sz w:val="30"/>
          <w:szCs w:val="30"/>
          <w:lang w:val="en-US" w:eastAsia="zh-CN"/>
        </w:rPr>
        <w:t>7.5</w:t>
      </w:r>
      <w:r>
        <w:rPr>
          <w:rFonts w:hint="eastAsia" w:ascii="仿宋" w:hAnsi="仿宋" w:eastAsia="仿宋" w:cs="仿宋"/>
          <w:sz w:val="30"/>
          <w:szCs w:val="30"/>
        </w:rPr>
        <w:t>万元，</w:t>
      </w:r>
      <w:r>
        <w:rPr>
          <w:rFonts w:hint="eastAsia" w:ascii="仿宋" w:hAnsi="仿宋" w:eastAsia="仿宋" w:cs="仿宋"/>
          <w:sz w:val="30"/>
          <w:szCs w:val="30"/>
          <w:lang w:eastAsia="zh-CN"/>
        </w:rPr>
        <w:t>增加</w:t>
      </w:r>
      <w:r>
        <w:rPr>
          <w:rFonts w:hint="eastAsia" w:ascii="仿宋" w:hAnsi="仿宋" w:eastAsia="仿宋" w:cs="仿宋"/>
          <w:sz w:val="30"/>
          <w:szCs w:val="30"/>
          <w:lang w:val="en-US" w:eastAsia="zh-CN"/>
        </w:rPr>
        <w:t>93.7%，</w:t>
      </w:r>
      <w:r>
        <w:rPr>
          <w:rFonts w:hint="eastAsia" w:ascii="仿宋" w:hAnsi="仿宋" w:eastAsia="仿宋" w:cs="仿宋"/>
          <w:sz w:val="30"/>
          <w:szCs w:val="30"/>
        </w:rPr>
        <w:t>主要原因是</w:t>
      </w:r>
      <w:r>
        <w:rPr>
          <w:rFonts w:hint="eastAsia" w:ascii="仿宋" w:hAnsi="仿宋" w:eastAsia="仿宋" w:cs="仿宋"/>
          <w:sz w:val="30"/>
          <w:szCs w:val="30"/>
          <w:lang w:eastAsia="zh-CN"/>
        </w:rPr>
        <w:t>：由于机构改革</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人员增加，职能增加。</w:t>
      </w: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45</w:t>
      </w:r>
      <w:r>
        <w:rPr>
          <w:rFonts w:hint="eastAsia" w:ascii="仿宋" w:hAnsi="仿宋" w:eastAsia="仿宋" w:cs="仿宋"/>
          <w:sz w:val="30"/>
          <w:szCs w:val="30"/>
        </w:rPr>
        <w:t>万元，比上年增</w:t>
      </w:r>
      <w:r>
        <w:rPr>
          <w:rFonts w:hint="eastAsia" w:ascii="仿宋" w:hAnsi="仿宋" w:eastAsia="仿宋" w:cs="仿宋"/>
          <w:sz w:val="30"/>
          <w:szCs w:val="30"/>
          <w:lang w:eastAsia="zh-CN"/>
        </w:rPr>
        <w:t>加</w:t>
      </w:r>
      <w:r>
        <w:rPr>
          <w:rFonts w:hint="eastAsia" w:ascii="仿宋" w:hAnsi="仿宋" w:eastAsia="仿宋" w:cs="仿宋"/>
          <w:sz w:val="30"/>
          <w:szCs w:val="30"/>
          <w:lang w:val="en-US" w:eastAsia="zh-CN"/>
        </w:rPr>
        <w:t>45</w:t>
      </w:r>
      <w:r>
        <w:rPr>
          <w:rFonts w:hint="eastAsia" w:ascii="仿宋" w:hAnsi="仿宋" w:eastAsia="仿宋" w:cs="仿宋"/>
          <w:sz w:val="30"/>
          <w:szCs w:val="30"/>
        </w:rPr>
        <w:t>万元，</w:t>
      </w:r>
      <w:r>
        <w:rPr>
          <w:rFonts w:hint="eastAsia" w:ascii="仿宋" w:hAnsi="仿宋" w:eastAsia="仿宋" w:cs="仿宋"/>
          <w:sz w:val="30"/>
          <w:szCs w:val="30"/>
          <w:lang w:eastAsia="zh-CN"/>
        </w:rPr>
        <w:t>增加</w:t>
      </w:r>
      <w:r>
        <w:rPr>
          <w:rFonts w:hint="eastAsia" w:ascii="仿宋" w:hAnsi="仿宋" w:eastAsia="仿宋" w:cs="仿宋"/>
          <w:sz w:val="30"/>
          <w:szCs w:val="30"/>
        </w:rPr>
        <w:t>原因是：</w:t>
      </w:r>
      <w:r>
        <w:rPr>
          <w:rFonts w:hint="eastAsia" w:ascii="仿宋" w:hAnsi="仿宋" w:eastAsia="仿宋" w:cs="仿宋"/>
          <w:sz w:val="30"/>
          <w:szCs w:val="30"/>
          <w:lang w:eastAsia="zh-CN"/>
        </w:rPr>
        <w:t>由于机构改革增加森林消防用车。</w:t>
      </w:r>
      <w:r>
        <w:rPr>
          <w:rFonts w:hint="eastAsia" w:ascii="仿宋" w:hAnsi="仿宋" w:eastAsia="仿宋" w:cs="仿宋"/>
          <w:sz w:val="30"/>
          <w:szCs w:val="30"/>
        </w:rPr>
        <w:t>公务用车购置费</w:t>
      </w:r>
      <w:r>
        <w:rPr>
          <w:rFonts w:hint="eastAsia" w:ascii="仿宋" w:hAnsi="仿宋" w:eastAsia="仿宋" w:cs="仿宋"/>
          <w:sz w:val="30"/>
          <w:szCs w:val="30"/>
          <w:lang w:val="en-US" w:eastAsia="zh-CN"/>
        </w:rPr>
        <w:t>0</w:t>
      </w:r>
      <w:r>
        <w:rPr>
          <w:rFonts w:hint="eastAsia" w:ascii="仿宋" w:hAnsi="仿宋" w:eastAsia="仿宋" w:cs="仿宋"/>
          <w:sz w:val="30"/>
          <w:szCs w:val="30"/>
        </w:rPr>
        <w:t>万元，比上年增（减）</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ind w:firstLine="567" w:firstLineChars="189"/>
        <w:rPr>
          <w:rFonts w:hint="eastAsia" w:ascii="仿宋" w:hAnsi="仿宋" w:eastAsia="仿宋" w:cs="仿宋"/>
          <w:sz w:val="30"/>
          <w:szCs w:val="30"/>
        </w:rPr>
      </w:pPr>
    </w:p>
    <w:p>
      <w:pPr>
        <w:ind w:left="0" w:leftChars="0" w:firstLine="0" w:firstLineChars="0"/>
        <w:jc w:val="center"/>
        <w:rPr>
          <w:rFonts w:hint="eastAsia" w:ascii="仿宋" w:hAnsi="仿宋" w:eastAsia="仿宋" w:cs="仿宋"/>
          <w:sz w:val="30"/>
          <w:szCs w:val="30"/>
        </w:rPr>
      </w:pPr>
      <w:r>
        <w:rPr>
          <w:rFonts w:hint="eastAsia" w:ascii="仿宋" w:hAnsi="仿宋" w:eastAsia="仿宋" w:cs="仿宋"/>
          <w:b/>
          <w:bCs/>
          <w:sz w:val="30"/>
          <w:szCs w:val="30"/>
        </w:rPr>
        <w:t>第三部分 兴国县</w:t>
      </w:r>
      <w:r>
        <w:rPr>
          <w:rFonts w:hint="eastAsia" w:ascii="仿宋" w:hAnsi="仿宋" w:eastAsia="仿宋" w:cs="仿宋"/>
          <w:b/>
          <w:bCs/>
          <w:sz w:val="30"/>
          <w:szCs w:val="30"/>
          <w:lang w:val="en-US" w:eastAsia="zh-CN"/>
        </w:rPr>
        <w:t>2020应急管理局部门</w:t>
      </w:r>
      <w:r>
        <w:rPr>
          <w:rFonts w:hint="eastAsia" w:ascii="仿宋" w:hAnsi="仿宋" w:eastAsia="仿宋" w:cs="仿宋"/>
          <w:b/>
          <w:bCs/>
          <w:sz w:val="30"/>
          <w:szCs w:val="30"/>
        </w:rPr>
        <w:t>预算表</w:t>
      </w:r>
    </w:p>
    <w:p>
      <w:pPr>
        <w:ind w:firstLine="567" w:firstLineChars="189"/>
        <w:jc w:val="center"/>
        <w:rPr>
          <w:rFonts w:hint="eastAsia" w:ascii="仿宋" w:hAnsi="仿宋" w:eastAsia="仿宋" w:cs="仿宋"/>
          <w:sz w:val="30"/>
          <w:szCs w:val="30"/>
        </w:rPr>
      </w:pPr>
      <w:r>
        <w:rPr>
          <w:rFonts w:hint="eastAsia" w:ascii="仿宋" w:hAnsi="仿宋" w:eastAsia="仿宋" w:cs="仿宋"/>
          <w:sz w:val="30"/>
          <w:szCs w:val="30"/>
        </w:rPr>
        <w:t>（详见附表）</w:t>
      </w:r>
    </w:p>
    <w:p>
      <w:pPr>
        <w:ind w:firstLine="567" w:firstLineChars="189"/>
        <w:rPr>
          <w:rFonts w:hint="eastAsia" w:ascii="仿宋" w:hAnsi="仿宋" w:eastAsia="仿宋" w:cs="仿宋"/>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t>第四部分名词解释</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各部门结合实际进行解释。</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hint="eastAsia"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pPr>
        <w:rPr>
          <w:rFonts w:hint="eastAsia" w:ascii="仿宋" w:hAnsi="仿宋" w:eastAsia="仿宋" w:cs="仿宋"/>
          <w:sz w:val="30"/>
          <w:szCs w:val="30"/>
        </w:rPr>
      </w:pPr>
      <w:r>
        <w:rPr>
          <w:rFonts w:hint="eastAsia" w:ascii="仿宋" w:hAnsi="仿宋" w:eastAsia="仿宋" w:cs="仿宋"/>
          <w:sz w:val="30"/>
          <w:szCs w:val="30"/>
        </w:rPr>
        <w:t>助活动之外开展非独立核算经营活动取得的收入。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（四）其他收入：指除财政拨款、事业收入、事业单位经营</w:t>
      </w:r>
    </w:p>
    <w:p>
      <w:pPr>
        <w:rPr>
          <w:rFonts w:hint="eastAsia"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（五）附属单位上缴收入：反映事业单位附属的独立核算单</w:t>
      </w:r>
    </w:p>
    <w:p>
      <w:pPr>
        <w:rPr>
          <w:rFonts w:hint="eastAsia" w:ascii="仿宋" w:hAnsi="仿宋" w:eastAsia="仿宋" w:cs="仿宋"/>
          <w:sz w:val="30"/>
          <w:szCs w:val="30"/>
        </w:rPr>
      </w:pPr>
      <w:r>
        <w:rPr>
          <w:rFonts w:hint="eastAsia" w:ascii="仿宋" w:hAnsi="仿宋" w:eastAsia="仿宋" w:cs="仿宋"/>
          <w:sz w:val="30"/>
          <w:szCs w:val="30"/>
        </w:rPr>
        <w:t>位按规定标准或比例缴纳的各项收入。包括附属的事业单位上缴</w:t>
      </w:r>
    </w:p>
    <w:p>
      <w:pPr>
        <w:rPr>
          <w:rFonts w:hint="eastAsia" w:ascii="仿宋" w:hAnsi="仿宋" w:eastAsia="仿宋" w:cs="仿宋"/>
          <w:sz w:val="30"/>
          <w:szCs w:val="30"/>
        </w:rPr>
      </w:pPr>
      <w:r>
        <w:rPr>
          <w:rFonts w:hint="eastAsia" w:ascii="仿宋" w:hAnsi="仿宋" w:eastAsia="仿宋" w:cs="仿宋"/>
          <w:sz w:val="30"/>
          <w:szCs w:val="30"/>
        </w:rPr>
        <w:t>的收入和附属的企业上缴的利润等。</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pPr>
        <w:rPr>
          <w:rFonts w:hint="eastAsia"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pPr>
        <w:jc w:val="left"/>
        <w:rPr>
          <w:rFonts w:hint="eastAsia" w:ascii="仿宋" w:hAnsi="仿宋" w:eastAsia="仿宋" w:cs="仿宋"/>
          <w:sz w:val="30"/>
          <w:szCs w:val="30"/>
        </w:rPr>
      </w:pPr>
      <w:r>
        <w:rPr>
          <w:rFonts w:hint="eastAsia" w:ascii="仿宋" w:hAnsi="仿宋" w:eastAsia="仿宋" w:cs="仿宋"/>
          <w:sz w:val="30"/>
          <w:szCs w:val="30"/>
        </w:rPr>
        <w:t>非统计财政拨款结余弥补</w:t>
      </w:r>
      <w:r>
        <w:rPr>
          <w:rFonts w:hint="eastAsia" w:ascii="仿宋" w:hAnsi="仿宋" w:eastAsia="仿宋" w:cs="仿宋"/>
          <w:sz w:val="30"/>
          <w:szCs w:val="30"/>
          <w:lang w:val="en-US" w:eastAsia="zh-CN"/>
        </w:rPr>
        <w:t>XX</w:t>
      </w:r>
      <w:r>
        <w:rPr>
          <w:rFonts w:hint="eastAsia" w:ascii="仿宋" w:hAnsi="仿宋" w:eastAsia="仿宋" w:cs="仿宋"/>
          <w:sz w:val="30"/>
          <w:szCs w:val="30"/>
        </w:rPr>
        <w:t>年收支差额的数额。</w:t>
      </w:r>
    </w:p>
    <w:p>
      <w:pPr>
        <w:ind w:firstLine="567" w:firstLineChars="189"/>
        <w:jc w:val="left"/>
        <w:rPr>
          <w:rFonts w:hint="eastAsia" w:ascii="仿宋" w:hAnsi="仿宋" w:eastAsia="仿宋" w:cs="仿宋"/>
          <w:sz w:val="30"/>
          <w:szCs w:val="30"/>
        </w:rPr>
      </w:pPr>
      <w:r>
        <w:rPr>
          <w:rFonts w:hint="eastAsia" w:ascii="仿宋" w:hAnsi="仿宋" w:eastAsia="仿宋" w:cs="仿宋"/>
          <w:sz w:val="30"/>
          <w:szCs w:val="30"/>
        </w:rPr>
        <w:t>（八）上年结转和结余：填列</w:t>
      </w:r>
      <w:r>
        <w:rPr>
          <w:rFonts w:hint="eastAsia" w:ascii="仿宋" w:hAnsi="仿宋" w:eastAsia="仿宋" w:cs="仿宋"/>
          <w:sz w:val="30"/>
          <w:szCs w:val="30"/>
          <w:lang w:val="en-US" w:eastAsia="zh-CN"/>
        </w:rPr>
        <w:t>XX</w:t>
      </w:r>
      <w:r>
        <w:rPr>
          <w:rFonts w:hint="eastAsia" w:ascii="仿宋" w:hAnsi="仿宋" w:eastAsia="仿宋" w:cs="仿宋"/>
          <w:sz w:val="30"/>
          <w:szCs w:val="30"/>
        </w:rPr>
        <w:t>年全部结转和结余的资金数，包括当年结转结余资金和历年滚存结转结余资金。</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二、支出科目</w:t>
      </w:r>
    </w:p>
    <w:p>
      <w:pPr>
        <w:ind w:left="0" w:leftChars="0" w:firstLine="639" w:firstLineChars="213"/>
        <w:rPr>
          <w:rFonts w:hint="eastAsia" w:ascii="仿宋" w:hAnsi="仿宋" w:eastAsia="仿宋" w:cs="仿宋"/>
          <w:sz w:val="30"/>
          <w:szCs w:val="30"/>
          <w:lang w:eastAsia="zh-CN"/>
        </w:rPr>
      </w:pPr>
      <w:r>
        <w:rPr>
          <w:rFonts w:hint="eastAsia" w:ascii="仿宋" w:hAnsi="仿宋" w:eastAsia="仿宋" w:cs="仿宋"/>
          <w:sz w:val="30"/>
          <w:szCs w:val="30"/>
          <w:lang w:eastAsia="zh-CN"/>
        </w:rPr>
        <w:t>（一）行政运行：反映行政单位（事业单位）的基本支出。</w:t>
      </w:r>
    </w:p>
    <w:p>
      <w:pPr>
        <w:ind w:left="0" w:leftChars="0" w:firstLine="639" w:firstLineChars="213"/>
        <w:rPr>
          <w:rFonts w:hint="eastAsia" w:ascii="仿宋" w:hAnsi="仿宋" w:eastAsia="仿宋" w:cs="仿宋"/>
          <w:sz w:val="30"/>
          <w:szCs w:val="30"/>
          <w:lang w:eastAsia="zh-CN"/>
        </w:rPr>
      </w:pPr>
      <w:r>
        <w:rPr>
          <w:rFonts w:hint="eastAsia" w:ascii="仿宋" w:hAnsi="仿宋" w:eastAsia="仿宋" w:cs="仿宋"/>
          <w:sz w:val="30"/>
          <w:szCs w:val="30"/>
          <w:lang w:eastAsia="zh-CN"/>
        </w:rPr>
        <w:t>（二）一般行政管理事务：反映行政单位（包括事业单位）未单独设置项级科目的其他项目支出。</w:t>
      </w:r>
    </w:p>
    <w:p>
      <w:pPr>
        <w:ind w:left="0" w:leftChars="0" w:firstLine="639" w:firstLineChars="213"/>
        <w:rPr>
          <w:rFonts w:hint="eastAsia" w:ascii="仿宋" w:hAnsi="仿宋" w:eastAsia="仿宋" w:cs="仿宋"/>
          <w:sz w:val="30"/>
          <w:szCs w:val="30"/>
          <w:lang w:eastAsia="zh-CN"/>
        </w:rPr>
      </w:pPr>
      <w:r>
        <w:rPr>
          <w:rFonts w:hint="eastAsia" w:ascii="仿宋" w:hAnsi="仿宋" w:eastAsia="仿宋" w:cs="仿宋"/>
          <w:sz w:val="30"/>
          <w:szCs w:val="30"/>
          <w:lang w:eastAsia="zh-CN"/>
        </w:rPr>
        <w:t>（三）机关事业单位基本养老保险缴费支出：反映机关事业单位实施养老保险制度由单位缴纳的基本养老保险费的支出。</w:t>
      </w:r>
    </w:p>
    <w:p>
      <w:pPr>
        <w:ind w:left="0" w:leftChars="0" w:firstLine="639" w:firstLineChars="213"/>
        <w:rPr>
          <w:rFonts w:hint="eastAsia" w:ascii="仿宋" w:hAnsi="仿宋" w:eastAsia="仿宋" w:cs="仿宋"/>
          <w:sz w:val="30"/>
          <w:szCs w:val="30"/>
          <w:lang w:eastAsia="zh-CN"/>
        </w:rPr>
      </w:pPr>
      <w:r>
        <w:rPr>
          <w:rFonts w:hint="eastAsia" w:ascii="仿宋" w:hAnsi="仿宋" w:eastAsia="仿宋" w:cs="仿宋"/>
          <w:sz w:val="30"/>
          <w:szCs w:val="30"/>
          <w:lang w:eastAsia="zh-CN"/>
        </w:rPr>
        <w:t>（四）行政单位医疗：反映行政事业单位基本医疗保险缴费经费。</w:t>
      </w:r>
      <w:bookmarkStart w:id="0" w:name="_GoBack"/>
      <w:bookmarkEnd w:id="0"/>
    </w:p>
    <w:p>
      <w:pPr>
        <w:ind w:left="0" w:leftChars="0" w:firstLine="639" w:firstLineChars="213"/>
        <w:rPr>
          <w:rFonts w:hint="eastAsia" w:ascii="仿宋" w:hAnsi="仿宋" w:eastAsia="仿宋" w:cs="仿宋"/>
          <w:sz w:val="30"/>
          <w:szCs w:val="30"/>
          <w:lang w:eastAsia="zh-CN"/>
        </w:rPr>
      </w:pPr>
      <w:r>
        <w:rPr>
          <w:rFonts w:hint="eastAsia" w:ascii="仿宋" w:hAnsi="仿宋" w:eastAsia="仿宋" w:cs="仿宋"/>
          <w:sz w:val="30"/>
          <w:szCs w:val="30"/>
          <w:lang w:eastAsia="zh-CN"/>
        </w:rPr>
        <w:t>（五）事业单位医疗：反映财政部门集中安排的事业单位基本医疗保险缴费经费。</w:t>
      </w:r>
    </w:p>
    <w:p>
      <w:pPr>
        <w:ind w:left="0" w:leftChars="0" w:firstLine="639" w:firstLineChars="213"/>
        <w:rPr>
          <w:rFonts w:hint="eastAsia" w:ascii="仿宋" w:hAnsi="仿宋" w:eastAsia="仿宋" w:cs="仿宋"/>
          <w:sz w:val="30"/>
          <w:szCs w:val="30"/>
          <w:lang w:eastAsia="zh-CN"/>
        </w:rPr>
      </w:pPr>
      <w:r>
        <w:rPr>
          <w:rFonts w:hint="eastAsia" w:ascii="仿宋" w:hAnsi="仿宋" w:eastAsia="仿宋" w:cs="仿宋"/>
          <w:sz w:val="30"/>
          <w:szCs w:val="30"/>
          <w:lang w:eastAsia="zh-CN"/>
        </w:rPr>
        <w:t>（六）死亡抚恤：反映单位遗属人员生活补助。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8ED2F"/>
    <w:multiLevelType w:val="singleLevel"/>
    <w:tmpl w:val="0B38ED2F"/>
    <w:lvl w:ilvl="0" w:tentative="0">
      <w:start w:val="4"/>
      <w:numFmt w:val="chineseCounting"/>
      <w:suff w:val="nothing"/>
      <w:lvlText w:val="（%1）"/>
      <w:lvlJc w:val="left"/>
      <w:pPr>
        <w:ind w:left="197"/>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7FF563F"/>
    <w:rsid w:val="000A4C06"/>
    <w:rsid w:val="00110769"/>
    <w:rsid w:val="001F1EC1"/>
    <w:rsid w:val="002A29A5"/>
    <w:rsid w:val="00376E56"/>
    <w:rsid w:val="005A32EF"/>
    <w:rsid w:val="006363FD"/>
    <w:rsid w:val="00675E20"/>
    <w:rsid w:val="006D7BED"/>
    <w:rsid w:val="00837BC6"/>
    <w:rsid w:val="009474B9"/>
    <w:rsid w:val="00B21DA8"/>
    <w:rsid w:val="00B965D0"/>
    <w:rsid w:val="00CE3E94"/>
    <w:rsid w:val="00DD561F"/>
    <w:rsid w:val="00F96B0E"/>
    <w:rsid w:val="02CB6B6A"/>
    <w:rsid w:val="03520D6B"/>
    <w:rsid w:val="041B7CE0"/>
    <w:rsid w:val="04CF2D0B"/>
    <w:rsid w:val="07D75C37"/>
    <w:rsid w:val="0A251966"/>
    <w:rsid w:val="0D150226"/>
    <w:rsid w:val="0E873381"/>
    <w:rsid w:val="10185243"/>
    <w:rsid w:val="10622C1C"/>
    <w:rsid w:val="119F0BD3"/>
    <w:rsid w:val="12E95E10"/>
    <w:rsid w:val="148F1EF6"/>
    <w:rsid w:val="15E977EB"/>
    <w:rsid w:val="1C2F530D"/>
    <w:rsid w:val="2404224E"/>
    <w:rsid w:val="247F096B"/>
    <w:rsid w:val="29CC2623"/>
    <w:rsid w:val="2C26612A"/>
    <w:rsid w:val="2C6C4CC8"/>
    <w:rsid w:val="2D9E0565"/>
    <w:rsid w:val="306463BE"/>
    <w:rsid w:val="371436DF"/>
    <w:rsid w:val="3E6D4C35"/>
    <w:rsid w:val="3EFD08EB"/>
    <w:rsid w:val="43F22773"/>
    <w:rsid w:val="4608391F"/>
    <w:rsid w:val="47D2061F"/>
    <w:rsid w:val="4CDF7B45"/>
    <w:rsid w:val="54CB4B80"/>
    <w:rsid w:val="55E95C70"/>
    <w:rsid w:val="57FF563F"/>
    <w:rsid w:val="5AE800AE"/>
    <w:rsid w:val="5B8D6E49"/>
    <w:rsid w:val="600D4264"/>
    <w:rsid w:val="615C5317"/>
    <w:rsid w:val="66A410E7"/>
    <w:rsid w:val="6FF2371C"/>
    <w:rsid w:val="73837246"/>
    <w:rsid w:val="7B7D66DD"/>
    <w:rsid w:val="7D3063C6"/>
    <w:rsid w:val="7E683E7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uiPriority w:val="99"/>
    <w:rPr>
      <w:rFonts w:ascii="Times New Roman" w:hAnsi="Times New Roman"/>
      <w:sz w:val="18"/>
      <w:szCs w:val="18"/>
    </w:rPr>
  </w:style>
  <w:style w:type="character" w:customStyle="1" w:styleId="7">
    <w:name w:val="Header Char"/>
    <w:basedOn w:val="5"/>
    <w:link w:val="3"/>
    <w:semiHidden/>
    <w:qFormat/>
    <w:uiPriority w:val="99"/>
    <w:rPr>
      <w:rFonts w:ascii="Times New Roman" w:hAnsi="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Pages>
  <Words>231</Words>
  <Characters>1323</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2021-06-02T09:21:01Z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3388B2A37BBC4A8587C840E8AC46CF92</vt:lpwstr>
  </property>
</Properties>
</file>