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449" w:rightChars="214"/>
        <w:jc w:val="center"/>
        <w:rPr>
          <w:rFonts w:ascii="黑体" w:hAnsi="黑体" w:eastAsia="黑体" w:cs="方正小标宋简体"/>
          <w:bCs/>
          <w:color w:val="000000"/>
          <w:sz w:val="44"/>
          <w:szCs w:val="44"/>
        </w:rPr>
      </w:pPr>
    </w:p>
    <w:p>
      <w:pPr>
        <w:spacing w:line="560" w:lineRule="exact"/>
        <w:ind w:right="449" w:rightChars="214"/>
        <w:jc w:val="center"/>
        <w:rPr>
          <w:rFonts w:ascii="黑体" w:hAnsi="黑体" w:eastAsia="黑体" w:cs="方正小标宋简体"/>
          <w:bCs/>
          <w:color w:val="000000"/>
          <w:sz w:val="36"/>
          <w:szCs w:val="36"/>
        </w:rPr>
      </w:pPr>
      <w:r>
        <w:rPr>
          <w:rFonts w:hint="eastAsia" w:ascii="黑体" w:hAnsi="黑体" w:eastAsia="黑体" w:cs="方正小标宋简体"/>
          <w:bCs/>
          <w:color w:val="000000"/>
          <w:sz w:val="36"/>
          <w:szCs w:val="36"/>
        </w:rPr>
        <w:t xml:space="preserve"> 兴国县档案馆2020年部门预算编制</w:t>
      </w:r>
    </w:p>
    <w:p>
      <w:pPr>
        <w:jc w:val="center"/>
        <w:rPr>
          <w:rFonts w:ascii="黑体" w:hAnsi="黑体" w:eastAsia="黑体"/>
          <w:sz w:val="36"/>
          <w:szCs w:val="36"/>
        </w:rPr>
      </w:pPr>
      <w:r>
        <w:rPr>
          <w:rFonts w:hint="eastAsia" w:ascii="黑体" w:hAnsi="黑体" w:eastAsia="黑体"/>
          <w:sz w:val="36"/>
          <w:szCs w:val="36"/>
        </w:rPr>
        <w:t>目     录</w:t>
      </w:r>
    </w:p>
    <w:p>
      <w:pPr>
        <w:pStyle w:val="4"/>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sz w:val="30"/>
          <w:szCs w:val="30"/>
        </w:rPr>
      </w:pPr>
      <w:r>
        <w:rPr>
          <w:rFonts w:hint="eastAsia" w:ascii="宋体" w:hAnsi="宋体" w:eastAsia="宋体" w:cs="宋体"/>
          <w:b/>
          <w:bCs/>
          <w:sz w:val="30"/>
          <w:szCs w:val="30"/>
        </w:rPr>
        <w:t>第一部分  兴国县档案馆概况</w:t>
      </w:r>
    </w:p>
    <w:p>
      <w:pPr>
        <w:pStyle w:val="4"/>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sz w:val="30"/>
          <w:szCs w:val="30"/>
        </w:rPr>
      </w:pPr>
      <w:r>
        <w:rPr>
          <w:rFonts w:hint="eastAsia" w:ascii="宋体" w:hAnsi="宋体" w:eastAsia="宋体" w:cs="宋体"/>
          <w:sz w:val="30"/>
          <w:szCs w:val="30"/>
        </w:rPr>
        <w:t>　　一、部门主要职责</w:t>
      </w:r>
    </w:p>
    <w:p>
      <w:pPr>
        <w:pStyle w:val="4"/>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sz w:val="30"/>
          <w:szCs w:val="30"/>
        </w:rPr>
      </w:pPr>
      <w:r>
        <w:rPr>
          <w:rFonts w:hint="eastAsia" w:ascii="宋体" w:hAnsi="宋体" w:eastAsia="宋体" w:cs="宋体"/>
          <w:sz w:val="30"/>
          <w:szCs w:val="30"/>
        </w:rPr>
        <w:t>　　二、部门基本情况</w:t>
      </w:r>
    </w:p>
    <w:p>
      <w:pPr>
        <w:pStyle w:val="4"/>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sz w:val="30"/>
          <w:szCs w:val="30"/>
        </w:rPr>
      </w:pPr>
      <w:r>
        <w:rPr>
          <w:rFonts w:hint="eastAsia" w:ascii="宋体" w:hAnsi="宋体" w:eastAsia="宋体" w:cs="宋体"/>
          <w:b/>
          <w:bCs/>
          <w:sz w:val="30"/>
          <w:szCs w:val="30"/>
        </w:rPr>
        <w:t>第二部分 兴国县档案馆2020年部门预算情况说明</w:t>
      </w:r>
    </w:p>
    <w:p>
      <w:pPr>
        <w:pStyle w:val="4"/>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sz w:val="30"/>
          <w:szCs w:val="30"/>
        </w:rPr>
      </w:pPr>
      <w:r>
        <w:rPr>
          <w:rFonts w:hint="eastAsia" w:ascii="宋体" w:hAnsi="宋体" w:eastAsia="宋体" w:cs="宋体"/>
          <w:sz w:val="30"/>
          <w:szCs w:val="30"/>
        </w:rPr>
        <w:t>　　一、2020年部门预算收支情况说明</w:t>
      </w:r>
    </w:p>
    <w:p>
      <w:pPr>
        <w:pStyle w:val="4"/>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sz w:val="30"/>
          <w:szCs w:val="30"/>
        </w:rPr>
      </w:pPr>
      <w:r>
        <w:rPr>
          <w:rFonts w:hint="eastAsia" w:ascii="宋体" w:hAnsi="宋体" w:eastAsia="宋体" w:cs="宋体"/>
          <w:sz w:val="30"/>
          <w:szCs w:val="30"/>
        </w:rPr>
        <w:t>　　二、2020年“三公”经费预算情况说明</w:t>
      </w:r>
    </w:p>
    <w:p>
      <w:pPr>
        <w:pStyle w:val="4"/>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sz w:val="30"/>
          <w:szCs w:val="30"/>
        </w:rPr>
      </w:pPr>
      <w:r>
        <w:rPr>
          <w:rFonts w:hint="eastAsia" w:ascii="宋体" w:hAnsi="宋体" w:eastAsia="宋体" w:cs="宋体"/>
          <w:b/>
          <w:bCs/>
          <w:sz w:val="30"/>
          <w:szCs w:val="30"/>
        </w:rPr>
        <w:t>第三部分  兴国县档案馆2020年部门预算表</w:t>
      </w:r>
    </w:p>
    <w:p>
      <w:pPr>
        <w:pStyle w:val="4"/>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sz w:val="30"/>
          <w:szCs w:val="30"/>
        </w:rPr>
      </w:pPr>
      <w:r>
        <w:rPr>
          <w:rFonts w:hint="eastAsia" w:ascii="宋体" w:hAnsi="宋体" w:eastAsia="宋体" w:cs="宋体"/>
          <w:sz w:val="30"/>
          <w:szCs w:val="30"/>
        </w:rPr>
        <w:t>　　一、《收支预算总表》</w:t>
      </w:r>
    </w:p>
    <w:p>
      <w:pPr>
        <w:pStyle w:val="4"/>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sz w:val="30"/>
          <w:szCs w:val="30"/>
        </w:rPr>
      </w:pPr>
      <w:r>
        <w:rPr>
          <w:rFonts w:hint="eastAsia" w:ascii="宋体" w:hAnsi="宋体" w:eastAsia="宋体" w:cs="宋体"/>
          <w:sz w:val="30"/>
          <w:szCs w:val="30"/>
        </w:rPr>
        <w:t>　　二、《部门收入总表》</w:t>
      </w:r>
    </w:p>
    <w:p>
      <w:pPr>
        <w:pStyle w:val="4"/>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sz w:val="30"/>
          <w:szCs w:val="30"/>
        </w:rPr>
      </w:pPr>
      <w:r>
        <w:rPr>
          <w:rFonts w:hint="eastAsia" w:ascii="宋体" w:hAnsi="宋体" w:eastAsia="宋体" w:cs="宋体"/>
          <w:sz w:val="30"/>
          <w:szCs w:val="30"/>
        </w:rPr>
        <w:t>　　三、《部门支出总表》</w:t>
      </w:r>
    </w:p>
    <w:p>
      <w:pPr>
        <w:pStyle w:val="4"/>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sz w:val="30"/>
          <w:szCs w:val="30"/>
        </w:rPr>
      </w:pPr>
      <w:r>
        <w:rPr>
          <w:rFonts w:hint="eastAsia" w:ascii="宋体" w:hAnsi="宋体" w:eastAsia="宋体" w:cs="宋体"/>
          <w:sz w:val="30"/>
          <w:szCs w:val="30"/>
        </w:rPr>
        <w:t>　　四、《财政拨款收支总表》</w:t>
      </w:r>
    </w:p>
    <w:p>
      <w:pPr>
        <w:pStyle w:val="4"/>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sz w:val="30"/>
          <w:szCs w:val="30"/>
        </w:rPr>
      </w:pPr>
      <w:r>
        <w:rPr>
          <w:rFonts w:hint="eastAsia" w:ascii="宋体" w:hAnsi="宋体" w:eastAsia="宋体" w:cs="宋体"/>
          <w:sz w:val="30"/>
          <w:szCs w:val="30"/>
        </w:rPr>
        <w:t>　　五、《一般公共预算支出表》</w:t>
      </w:r>
    </w:p>
    <w:p>
      <w:pPr>
        <w:pStyle w:val="4"/>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sz w:val="30"/>
          <w:szCs w:val="30"/>
        </w:rPr>
      </w:pPr>
      <w:r>
        <w:rPr>
          <w:rFonts w:hint="eastAsia" w:ascii="宋体" w:hAnsi="宋体" w:eastAsia="宋体" w:cs="宋体"/>
          <w:sz w:val="30"/>
          <w:szCs w:val="30"/>
        </w:rPr>
        <w:t>　　六、《一般公共预算基本支出表》</w:t>
      </w:r>
    </w:p>
    <w:p>
      <w:pPr>
        <w:pStyle w:val="4"/>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sz w:val="30"/>
          <w:szCs w:val="30"/>
        </w:rPr>
      </w:pPr>
      <w:r>
        <w:rPr>
          <w:rFonts w:hint="eastAsia" w:ascii="宋体" w:hAnsi="宋体" w:eastAsia="宋体" w:cs="宋体"/>
          <w:sz w:val="30"/>
          <w:szCs w:val="30"/>
        </w:rPr>
        <w:t>　　七、《一般公共预算“三公”经费支出表》</w:t>
      </w:r>
    </w:p>
    <w:p>
      <w:pPr>
        <w:keepNext w:val="0"/>
        <w:keepLines w:val="0"/>
        <w:pageBreakBefore w:val="0"/>
        <w:kinsoku/>
        <w:wordWrap/>
        <w:overflowPunct/>
        <w:topLinePunct w:val="0"/>
        <w:autoSpaceDE/>
        <w:autoSpaceDN/>
        <w:bidi w:val="0"/>
        <w:adjustRightInd/>
        <w:snapToGrid/>
        <w:spacing w:line="400" w:lineRule="exact"/>
        <w:ind w:right="449" w:rightChars="214"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八、《政府性基金预算支出表》</w:t>
      </w:r>
    </w:p>
    <w:p>
      <w:pPr>
        <w:keepNext w:val="0"/>
        <w:keepLines w:val="0"/>
        <w:pageBreakBefore w:val="0"/>
        <w:kinsoku/>
        <w:wordWrap/>
        <w:overflowPunct/>
        <w:topLinePunct w:val="0"/>
        <w:autoSpaceDE/>
        <w:autoSpaceDN/>
        <w:bidi w:val="0"/>
        <w:adjustRightInd/>
        <w:snapToGrid/>
        <w:spacing w:line="400" w:lineRule="exact"/>
        <w:ind w:firstLine="567" w:firstLineChars="189"/>
        <w:textAlignment w:val="auto"/>
        <w:rPr>
          <w:rFonts w:hint="eastAsia" w:ascii="宋体" w:hAnsi="宋体" w:eastAsia="宋体" w:cs="宋体"/>
          <w:bCs/>
          <w:sz w:val="30"/>
          <w:szCs w:val="30"/>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val="0"/>
          <w:sz w:val="30"/>
          <w:szCs w:val="30"/>
        </w:rPr>
      </w:pPr>
      <w:r>
        <w:rPr>
          <w:rFonts w:hint="eastAsia" w:ascii="宋体" w:hAnsi="宋体" w:eastAsia="宋体" w:cs="宋体"/>
          <w:b/>
          <w:bCs w:val="0"/>
          <w:sz w:val="30"/>
          <w:szCs w:val="30"/>
        </w:rPr>
        <w:t>第四部分 名词解释</w:t>
      </w:r>
    </w:p>
    <w:p>
      <w:pPr>
        <w:spacing w:line="560" w:lineRule="exact"/>
        <w:ind w:right="449" w:rightChars="214" w:firstLine="600" w:firstLineChars="200"/>
        <w:rPr>
          <w:rFonts w:hint="eastAsia" w:ascii="宋体" w:hAnsi="宋体" w:eastAsia="宋体" w:cs="宋体"/>
          <w:color w:val="000000"/>
          <w:sz w:val="30"/>
          <w:szCs w:val="30"/>
        </w:rPr>
      </w:pPr>
    </w:p>
    <w:p>
      <w:pPr>
        <w:spacing w:line="560" w:lineRule="exact"/>
        <w:ind w:right="449" w:rightChars="214" w:firstLine="600" w:firstLineChars="200"/>
        <w:rPr>
          <w:rFonts w:hint="eastAsia" w:ascii="宋体" w:hAnsi="宋体" w:eastAsia="宋体" w:cs="宋体"/>
          <w:color w:val="000000"/>
          <w:sz w:val="30"/>
          <w:szCs w:val="30"/>
        </w:rPr>
      </w:pPr>
    </w:p>
    <w:p>
      <w:pPr>
        <w:spacing w:line="560" w:lineRule="exact"/>
        <w:ind w:right="449" w:rightChars="214" w:firstLine="602" w:firstLineChars="200"/>
        <w:jc w:val="center"/>
        <w:rPr>
          <w:rFonts w:hint="eastAsia" w:ascii="宋体" w:hAnsi="宋体" w:eastAsia="宋体" w:cs="宋体"/>
          <w:b/>
          <w:color w:val="000000"/>
          <w:sz w:val="30"/>
          <w:szCs w:val="30"/>
        </w:rPr>
      </w:pPr>
      <w:r>
        <w:rPr>
          <w:rFonts w:hint="eastAsia" w:ascii="宋体" w:hAnsi="宋体" w:eastAsia="宋体" w:cs="宋体"/>
          <w:b/>
          <w:color w:val="000000"/>
          <w:sz w:val="30"/>
          <w:szCs w:val="30"/>
        </w:rPr>
        <w:t>第一部分 兴国县档案馆概况</w:t>
      </w:r>
    </w:p>
    <w:p>
      <w:pPr>
        <w:spacing w:line="560" w:lineRule="exact"/>
        <w:ind w:firstLine="602" w:firstLineChars="200"/>
        <w:rPr>
          <w:rFonts w:hint="eastAsia" w:ascii="宋体" w:hAnsi="宋体" w:eastAsia="宋体" w:cs="宋体"/>
          <w:b/>
          <w:color w:val="000000"/>
          <w:sz w:val="30"/>
          <w:szCs w:val="30"/>
        </w:rPr>
      </w:pPr>
      <w:r>
        <w:rPr>
          <w:rFonts w:hint="eastAsia" w:ascii="宋体" w:hAnsi="宋体" w:eastAsia="宋体" w:cs="宋体"/>
          <w:b/>
          <w:color w:val="000000"/>
          <w:sz w:val="30"/>
          <w:szCs w:val="30"/>
        </w:rPr>
        <w:t>一、部门主要职责</w:t>
      </w:r>
    </w:p>
    <w:p>
      <w:pPr>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档案馆是主管档案工作的县委（县政府）组成部门（直属机构），主要职责是：</w:t>
      </w:r>
    </w:p>
    <w:p>
      <w:pPr>
        <w:ind w:firstLine="450" w:firstLineChars="150"/>
        <w:rPr>
          <w:rFonts w:hint="eastAsia" w:ascii="宋体" w:hAnsi="宋体" w:eastAsia="宋体" w:cs="宋体"/>
          <w:sz w:val="30"/>
          <w:szCs w:val="30"/>
        </w:rPr>
      </w:pPr>
      <w:r>
        <w:rPr>
          <w:rFonts w:hint="eastAsia" w:ascii="宋体" w:hAnsi="宋体" w:eastAsia="宋体" w:cs="宋体"/>
          <w:color w:val="000000"/>
          <w:sz w:val="30"/>
          <w:szCs w:val="30"/>
        </w:rPr>
        <w:t>（</w:t>
      </w:r>
      <w:r>
        <w:rPr>
          <w:rFonts w:hint="eastAsia" w:ascii="宋体" w:hAnsi="宋体" w:eastAsia="宋体" w:cs="宋体"/>
          <w:sz w:val="30"/>
          <w:szCs w:val="30"/>
        </w:rPr>
        <w:t>一）对全县档案事业实行统筹规划、宏观管理；编制档案事业中长期发展规划、年度工作要点并监督实施；组织、指导、检查、监督、协调县直机关单位和各乡（镇、场）的档案业务工作。</w:t>
      </w:r>
    </w:p>
    <w:p>
      <w:pPr>
        <w:ind w:firstLine="450" w:firstLineChars="150"/>
        <w:rPr>
          <w:rFonts w:hint="eastAsia" w:ascii="宋体" w:hAnsi="宋体" w:eastAsia="宋体" w:cs="宋体"/>
          <w:sz w:val="30"/>
          <w:szCs w:val="30"/>
        </w:rPr>
      </w:pPr>
      <w:r>
        <w:rPr>
          <w:rFonts w:hint="eastAsia" w:ascii="宋体" w:hAnsi="宋体" w:eastAsia="宋体" w:cs="宋体"/>
          <w:sz w:val="30"/>
          <w:szCs w:val="30"/>
        </w:rPr>
        <w:t>（二）组织开展档案科学技术和理论研究，推进全县档案工作的科学化、标准化与现代化建设。</w:t>
      </w:r>
    </w:p>
    <w:p>
      <w:pPr>
        <w:ind w:firstLine="450" w:firstLineChars="150"/>
        <w:rPr>
          <w:rFonts w:hint="eastAsia" w:ascii="宋体" w:hAnsi="宋体" w:eastAsia="宋体" w:cs="宋体"/>
          <w:sz w:val="30"/>
          <w:szCs w:val="30"/>
        </w:rPr>
      </w:pPr>
      <w:r>
        <w:rPr>
          <w:rFonts w:hint="eastAsia" w:ascii="宋体" w:hAnsi="宋体" w:eastAsia="宋体" w:cs="宋体"/>
          <w:sz w:val="30"/>
          <w:szCs w:val="30"/>
        </w:rPr>
        <w:t>（三）负责接收和统一管理县直机关的档案资料，保守党和国家机密，维护档案完整，确保档案资料安全。</w:t>
      </w:r>
    </w:p>
    <w:p>
      <w:pPr>
        <w:ind w:firstLine="450" w:firstLineChars="150"/>
        <w:rPr>
          <w:rFonts w:hint="eastAsia" w:ascii="宋体" w:hAnsi="宋体" w:eastAsia="宋体" w:cs="宋体"/>
          <w:sz w:val="30"/>
          <w:szCs w:val="30"/>
        </w:rPr>
      </w:pPr>
      <w:r>
        <w:rPr>
          <w:rFonts w:hint="eastAsia" w:ascii="宋体" w:hAnsi="宋体" w:eastAsia="宋体" w:cs="宋体"/>
          <w:sz w:val="30"/>
          <w:szCs w:val="30"/>
        </w:rPr>
        <w:t>（四）负责档案宣传工作，统一管理全县档案资料对外交流，协调全县档案工作中的外事活动。</w:t>
      </w:r>
    </w:p>
    <w:p>
      <w:pPr>
        <w:ind w:firstLine="450" w:firstLineChars="150"/>
        <w:rPr>
          <w:rFonts w:hint="eastAsia" w:ascii="宋体" w:hAnsi="宋体" w:eastAsia="宋体" w:cs="宋体"/>
          <w:sz w:val="30"/>
          <w:szCs w:val="30"/>
        </w:rPr>
      </w:pPr>
      <w:r>
        <w:rPr>
          <w:rFonts w:hint="eastAsia" w:ascii="宋体" w:hAnsi="宋体" w:eastAsia="宋体" w:cs="宋体"/>
          <w:sz w:val="30"/>
          <w:szCs w:val="30"/>
        </w:rPr>
        <w:t>（五）协调指导全县机关档案室的档案接收范围及业务标准。审查县档案馆向社会开放档案的内容和控制范围。</w:t>
      </w:r>
    </w:p>
    <w:p>
      <w:pPr>
        <w:ind w:firstLine="450" w:firstLineChars="150"/>
        <w:rPr>
          <w:rFonts w:hint="eastAsia" w:ascii="宋体" w:hAnsi="宋体" w:eastAsia="宋体" w:cs="宋体"/>
          <w:sz w:val="30"/>
          <w:szCs w:val="30"/>
        </w:rPr>
      </w:pPr>
      <w:r>
        <w:rPr>
          <w:rFonts w:hint="eastAsia" w:ascii="宋体" w:hAnsi="宋体" w:eastAsia="宋体" w:cs="宋体"/>
          <w:sz w:val="30"/>
          <w:szCs w:val="30"/>
        </w:rPr>
        <w:t>（六）负责调查、征集我县散存在社会和其它部门的档案资料，不断丰富馆藏。</w:t>
      </w:r>
    </w:p>
    <w:p>
      <w:pPr>
        <w:ind w:firstLine="450" w:firstLineChars="150"/>
        <w:rPr>
          <w:rFonts w:hint="eastAsia" w:ascii="宋体" w:hAnsi="宋体" w:eastAsia="宋体" w:cs="宋体"/>
          <w:sz w:val="30"/>
          <w:szCs w:val="30"/>
        </w:rPr>
      </w:pPr>
      <w:r>
        <w:rPr>
          <w:rFonts w:hint="eastAsia" w:ascii="宋体" w:hAnsi="宋体" w:eastAsia="宋体" w:cs="宋体"/>
          <w:sz w:val="30"/>
          <w:szCs w:val="30"/>
        </w:rPr>
        <w:t>（七）负责全县档案编研、信息开发、利用与管理，推进档案信息网络建设，充分发挥档案信息资源作用，为社会各方面提供服务。</w:t>
      </w:r>
    </w:p>
    <w:p>
      <w:pPr>
        <w:ind w:firstLine="450" w:firstLineChars="150"/>
        <w:rPr>
          <w:rFonts w:hint="eastAsia" w:ascii="宋体" w:hAnsi="宋体" w:eastAsia="宋体" w:cs="宋体"/>
          <w:sz w:val="30"/>
          <w:szCs w:val="30"/>
        </w:rPr>
      </w:pPr>
      <w:r>
        <w:rPr>
          <w:rFonts w:hint="eastAsia" w:ascii="宋体" w:hAnsi="宋体" w:eastAsia="宋体" w:cs="宋体"/>
          <w:sz w:val="30"/>
          <w:szCs w:val="30"/>
        </w:rPr>
        <w:t>（九）承办县委、县人民政府交办的其他工作。</w:t>
      </w:r>
    </w:p>
    <w:p>
      <w:pPr>
        <w:ind w:firstLine="753" w:firstLineChars="250"/>
        <w:rPr>
          <w:rFonts w:hint="eastAsia" w:ascii="宋体" w:hAnsi="宋体" w:eastAsia="宋体" w:cs="宋体"/>
          <w:b/>
          <w:color w:val="000000"/>
          <w:sz w:val="30"/>
          <w:szCs w:val="30"/>
        </w:rPr>
      </w:pPr>
      <w:r>
        <w:rPr>
          <w:rFonts w:hint="eastAsia" w:ascii="宋体" w:hAnsi="宋体" w:eastAsia="宋体" w:cs="宋体"/>
          <w:b/>
          <w:color w:val="000000"/>
          <w:sz w:val="30"/>
          <w:szCs w:val="30"/>
        </w:rPr>
        <w:t>二、部门基本情况</w:t>
      </w:r>
    </w:p>
    <w:p>
      <w:pPr>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兴国县档案馆属参照公务员管理的事业单位，下设一室二股，即办公室、档案业务指导监察股、档案利用股；编制数12人，实有人数21人、其中行政编制6人，全额事业编4人，遗属补助人员1人，退休人员7人，临聘人员3人，共计人数21人。</w:t>
      </w:r>
    </w:p>
    <w:p>
      <w:pPr>
        <w:spacing w:line="560" w:lineRule="exact"/>
        <w:ind w:firstLine="904" w:firstLineChars="300"/>
        <w:rPr>
          <w:rFonts w:hint="eastAsia" w:ascii="宋体" w:hAnsi="宋体" w:eastAsia="宋体" w:cs="宋体"/>
          <w:b/>
          <w:color w:val="000000"/>
          <w:sz w:val="30"/>
          <w:szCs w:val="30"/>
        </w:rPr>
      </w:pPr>
    </w:p>
    <w:p>
      <w:pPr>
        <w:spacing w:line="560" w:lineRule="exact"/>
        <w:ind w:firstLine="904" w:firstLineChars="300"/>
        <w:rPr>
          <w:rFonts w:hint="eastAsia" w:ascii="宋体" w:hAnsi="宋体" w:eastAsia="宋体" w:cs="宋体"/>
          <w:b/>
          <w:color w:val="000000"/>
          <w:sz w:val="30"/>
          <w:szCs w:val="30"/>
        </w:rPr>
      </w:pPr>
      <w:r>
        <w:rPr>
          <w:rFonts w:hint="eastAsia" w:ascii="宋体" w:hAnsi="宋体" w:eastAsia="宋体" w:cs="宋体"/>
          <w:b/>
          <w:color w:val="000000"/>
          <w:sz w:val="30"/>
          <w:szCs w:val="30"/>
        </w:rPr>
        <w:t xml:space="preserve">第二部分 兴国县档案馆2020年预算情况说明 </w:t>
      </w:r>
    </w:p>
    <w:p>
      <w:pPr>
        <w:spacing w:line="560" w:lineRule="exact"/>
        <w:ind w:firstLine="904" w:firstLineChars="300"/>
        <w:rPr>
          <w:rFonts w:hint="eastAsia" w:ascii="宋体" w:hAnsi="宋体" w:eastAsia="宋体" w:cs="宋体"/>
          <w:b/>
          <w:color w:val="000000"/>
          <w:sz w:val="30"/>
          <w:szCs w:val="30"/>
        </w:rPr>
      </w:pPr>
    </w:p>
    <w:p>
      <w:pPr>
        <w:spacing w:line="560" w:lineRule="exact"/>
        <w:ind w:firstLine="904" w:firstLineChars="300"/>
        <w:rPr>
          <w:rFonts w:hint="eastAsia" w:ascii="宋体" w:hAnsi="宋体" w:eastAsia="宋体" w:cs="宋体"/>
          <w:b/>
          <w:color w:val="000000"/>
          <w:sz w:val="30"/>
          <w:szCs w:val="30"/>
        </w:rPr>
      </w:pPr>
      <w:r>
        <w:rPr>
          <w:rFonts w:hint="eastAsia" w:ascii="宋体" w:hAnsi="宋体" w:eastAsia="宋体" w:cs="宋体"/>
          <w:b/>
          <w:color w:val="000000"/>
          <w:sz w:val="30"/>
          <w:szCs w:val="30"/>
        </w:rPr>
        <w:t>一、2020年部门预算收支情况说明</w:t>
      </w:r>
    </w:p>
    <w:p>
      <w:pPr>
        <w:spacing w:line="560" w:lineRule="exact"/>
        <w:ind w:firstLine="443" w:firstLineChars="147"/>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（一）收入预算情况</w:t>
      </w:r>
    </w:p>
    <w:p>
      <w:pPr>
        <w:spacing w:line="60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档案馆收入预算总额为181.09万元，较2019年预算安排（152.65万元）增加28.44万元，比2019年增加18.7%。其中：财政拨款收入181.09万元，占收入预算总额的100%，包括财政拨款（补助）收入55.10万元占收入预算总额的30.4%。</w:t>
      </w:r>
    </w:p>
    <w:p>
      <w:pPr>
        <w:spacing w:line="600" w:lineRule="exact"/>
        <w:ind w:firstLine="443" w:firstLineChars="147"/>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（二）支出预算情况</w:t>
      </w:r>
    </w:p>
    <w:p>
      <w:pPr>
        <w:spacing w:line="60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2020年档案局支出预算总额为181.09万元，其中：</w:t>
      </w:r>
    </w:p>
    <w:p>
      <w:pPr>
        <w:spacing w:line="600" w:lineRule="exact"/>
        <w:ind w:firstLine="602" w:firstLineChars="200"/>
        <w:rPr>
          <w:rFonts w:hint="eastAsia" w:ascii="宋体" w:hAnsi="宋体" w:eastAsia="宋体" w:cs="宋体"/>
          <w:color w:val="000000"/>
          <w:sz w:val="30"/>
          <w:szCs w:val="30"/>
        </w:rPr>
      </w:pPr>
      <w:r>
        <w:rPr>
          <w:rFonts w:hint="eastAsia" w:ascii="宋体" w:hAnsi="宋体" w:eastAsia="宋体" w:cs="宋体"/>
          <w:b/>
          <w:bCs/>
          <w:color w:val="000000"/>
          <w:sz w:val="30"/>
          <w:szCs w:val="30"/>
        </w:rPr>
        <w:t>按支出项目类别划分：</w:t>
      </w:r>
      <w:r>
        <w:rPr>
          <w:rFonts w:hint="eastAsia" w:ascii="宋体" w:hAnsi="宋体" w:eastAsia="宋体" w:cs="宋体"/>
          <w:color w:val="000000"/>
          <w:sz w:val="30"/>
          <w:szCs w:val="30"/>
        </w:rPr>
        <w:t>基本支出125.99万元，占支出预算总额的69.6%，包括工资福利支出109.7万元、商品和服务支出5.5万元、公务交通补贴6.78万元、对个人和家庭的补助支出0.84万元；中餐补贴3.17万元；项目支出55.10万元，占支出预算总额的30.4%。</w:t>
      </w:r>
    </w:p>
    <w:p>
      <w:pPr>
        <w:pStyle w:val="4"/>
        <w:shd w:val="clear" w:color="auto" w:fill="FFFFFF"/>
        <w:spacing w:before="0" w:beforeAutospacing="0" w:after="0" w:afterAutospacing="0" w:line="600" w:lineRule="exact"/>
        <w:ind w:firstLine="602" w:firstLineChars="200"/>
        <w:rPr>
          <w:rFonts w:hint="eastAsia" w:ascii="宋体" w:hAnsi="宋体" w:eastAsia="宋体" w:cs="宋体"/>
          <w:color w:val="000000"/>
          <w:sz w:val="30"/>
          <w:szCs w:val="30"/>
        </w:rPr>
      </w:pPr>
      <w:r>
        <w:rPr>
          <w:rFonts w:hint="eastAsia" w:ascii="宋体" w:hAnsi="宋体" w:eastAsia="宋体" w:cs="宋体"/>
          <w:b/>
          <w:bCs/>
          <w:color w:val="000000"/>
          <w:sz w:val="30"/>
          <w:szCs w:val="30"/>
        </w:rPr>
        <w:t>按支出功能科目划分：</w:t>
      </w:r>
      <w:r>
        <w:rPr>
          <w:rFonts w:hint="eastAsia" w:ascii="宋体" w:hAnsi="宋体" w:eastAsia="宋体" w:cs="宋体"/>
          <w:color w:val="000000"/>
          <w:sz w:val="30"/>
          <w:szCs w:val="30"/>
        </w:rPr>
        <w:t>一般公共服务支出97.22万元，占支出预算总额的53.7%，社会保障和就业11.65万元，占支出预算总额的6.4%，医疗卫生支出8.87 万元，占支出预算4.9 %，住房公积金8.25万元，占支出预算4.6%，项目支出55.10万元，占支出预算30.4%。</w:t>
      </w:r>
    </w:p>
    <w:p>
      <w:pPr>
        <w:pStyle w:val="4"/>
        <w:shd w:val="clear" w:color="auto" w:fill="FFFFFF"/>
        <w:spacing w:before="0" w:beforeAutospacing="0" w:after="0" w:afterAutospacing="0" w:line="600" w:lineRule="exact"/>
        <w:ind w:firstLine="452" w:firstLineChars="15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（三）财政拨款（补助）支出情况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2020年档案局财政拨款支出预算55.1万元，较上年预算安排增加13.1万元，增加31%。</w:t>
      </w:r>
    </w:p>
    <w:p>
      <w:pPr>
        <w:pStyle w:val="4"/>
        <w:shd w:val="clear" w:color="auto" w:fill="FFFFFF"/>
        <w:spacing w:before="0" w:beforeAutospacing="0" w:after="0" w:afterAutospacing="0" w:line="600" w:lineRule="exact"/>
        <w:ind w:firstLine="450" w:firstLineChars="150"/>
        <w:rPr>
          <w:rFonts w:hint="eastAsia" w:ascii="宋体" w:hAnsi="宋体" w:eastAsia="宋体" w:cs="宋体"/>
          <w:color w:val="000000"/>
          <w:sz w:val="30"/>
          <w:szCs w:val="30"/>
        </w:rPr>
      </w:pPr>
    </w:p>
    <w:p>
      <w:pPr>
        <w:spacing w:line="560" w:lineRule="exact"/>
        <w:ind w:firstLine="602" w:firstLineChars="200"/>
        <w:rPr>
          <w:rFonts w:hint="eastAsia" w:ascii="宋体" w:hAnsi="宋体" w:eastAsia="宋体" w:cs="宋体"/>
          <w:b/>
          <w:bCs w:val="0"/>
          <w:color w:val="000000"/>
          <w:sz w:val="30"/>
          <w:szCs w:val="30"/>
        </w:rPr>
      </w:pPr>
      <w:r>
        <w:rPr>
          <w:rFonts w:hint="eastAsia" w:ascii="宋体" w:hAnsi="宋体" w:eastAsia="宋体" w:cs="宋体"/>
          <w:b/>
          <w:bCs w:val="0"/>
          <w:kern w:val="0"/>
          <w:sz w:val="30"/>
          <w:szCs w:val="30"/>
        </w:rPr>
        <w:t>（四）政府性基金情况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00" w:firstLineChars="200"/>
        <w:rPr>
          <w:rFonts w:hint="eastAsia" w:ascii="宋体" w:hAnsi="宋体" w:eastAsia="宋体" w:cs="宋体"/>
          <w:bCs/>
          <w:kern w:val="0"/>
          <w:sz w:val="30"/>
          <w:szCs w:val="30"/>
        </w:rPr>
      </w:pPr>
      <w:r>
        <w:rPr>
          <w:rFonts w:hint="eastAsia" w:ascii="宋体" w:hAnsi="宋体" w:eastAsia="宋体" w:cs="宋体"/>
          <w:bCs/>
          <w:kern w:val="0"/>
          <w:sz w:val="30"/>
          <w:szCs w:val="30"/>
        </w:rPr>
        <w:t>无</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02" w:firstLineChars="200"/>
        <w:rPr>
          <w:rFonts w:hint="eastAsia" w:ascii="宋体" w:hAnsi="宋体" w:eastAsia="宋体" w:cs="宋体"/>
          <w:b/>
          <w:bCs w:val="0"/>
          <w:sz w:val="30"/>
          <w:szCs w:val="30"/>
        </w:rPr>
      </w:pPr>
      <w:r>
        <w:rPr>
          <w:rFonts w:hint="eastAsia" w:ascii="宋体" w:hAnsi="宋体" w:eastAsia="宋体" w:cs="宋体"/>
          <w:b/>
          <w:bCs w:val="0"/>
          <w:kern w:val="0"/>
          <w:sz w:val="30"/>
          <w:szCs w:val="30"/>
        </w:rPr>
        <w:t>（五）</w:t>
      </w:r>
      <w:r>
        <w:rPr>
          <w:rFonts w:hint="eastAsia" w:ascii="宋体" w:hAnsi="宋体" w:eastAsia="宋体" w:cs="宋体"/>
          <w:b/>
          <w:bCs w:val="0"/>
          <w:sz w:val="30"/>
          <w:szCs w:val="30"/>
        </w:rPr>
        <w:t xml:space="preserve">机关运行经费等重要事项的说明 </w:t>
      </w:r>
    </w:p>
    <w:p>
      <w:pPr>
        <w:spacing w:line="560" w:lineRule="exact"/>
        <w:ind w:firstLine="600" w:firstLineChars="200"/>
        <w:rPr>
          <w:rFonts w:hint="eastAsia" w:ascii="宋体" w:hAnsi="宋体" w:eastAsia="宋体" w:cs="宋体"/>
          <w:bCs/>
          <w:sz w:val="30"/>
          <w:szCs w:val="30"/>
        </w:rPr>
      </w:pPr>
      <w:r>
        <w:rPr>
          <w:rFonts w:hint="eastAsia" w:ascii="宋体" w:hAnsi="宋体" w:eastAsia="宋体" w:cs="宋体"/>
          <w:bCs/>
          <w:sz w:val="30"/>
          <w:szCs w:val="30"/>
        </w:rPr>
        <w:t>2020年档案馆机关运行费预算 12.28  万元，比2018年预算增加 0.42万元，增长3.6 %。</w:t>
      </w:r>
    </w:p>
    <w:p>
      <w:pPr>
        <w:ind w:firstLine="753" w:firstLineChars="250"/>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ind w:firstLine="750" w:firstLineChars="250"/>
        <w:rPr>
          <w:rFonts w:hint="eastAsia" w:ascii="宋体" w:hAnsi="宋体" w:eastAsia="宋体" w:cs="宋体"/>
          <w:sz w:val="30"/>
          <w:szCs w:val="30"/>
        </w:rPr>
      </w:pPr>
      <w:r>
        <w:rPr>
          <w:rFonts w:hint="eastAsia" w:ascii="宋体" w:hAnsi="宋体" w:eastAsia="宋体" w:cs="宋体"/>
          <w:sz w:val="30"/>
          <w:szCs w:val="30"/>
        </w:rPr>
        <w:t>2020年本单位政府采购预算安排0万元。</w:t>
      </w:r>
    </w:p>
    <w:p>
      <w:pPr>
        <w:pStyle w:val="4"/>
        <w:numPr>
          <w:ilvl w:val="0"/>
          <w:numId w:val="1"/>
        </w:numPr>
        <w:shd w:val="clear" w:color="auto" w:fill="FFFFFF"/>
        <w:ind w:firstLine="63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国有资产占用情况</w:t>
      </w:r>
    </w:p>
    <w:p>
      <w:pPr>
        <w:pStyle w:val="8"/>
        <w:ind w:firstLine="600" w:firstLineChars="200"/>
        <w:rPr>
          <w:rFonts w:hint="eastAsia" w:ascii="宋体" w:hAnsi="宋体" w:cs="宋体"/>
          <w:color w:val="000000"/>
          <w:sz w:val="30"/>
          <w:szCs w:val="30"/>
        </w:rPr>
      </w:pPr>
      <w:r>
        <w:rPr>
          <w:rFonts w:hint="eastAsia" w:ascii="宋体" w:hAnsi="宋体" w:cs="宋体"/>
          <w:color w:val="000000"/>
          <w:sz w:val="30"/>
          <w:szCs w:val="30"/>
        </w:rPr>
        <w:t>截至2019年12月31日，部门共有车辆</w:t>
      </w:r>
      <w:r>
        <w:rPr>
          <w:rFonts w:hint="eastAsia" w:ascii="宋体" w:hAnsi="宋体" w:cs="宋体"/>
          <w:color w:val="000000" w:themeColor="text1"/>
          <w:sz w:val="30"/>
          <w:szCs w:val="30"/>
          <w:u w:val="single"/>
        </w:rPr>
        <w:t>0</w:t>
      </w:r>
      <w:r>
        <w:rPr>
          <w:rFonts w:hint="eastAsia" w:ascii="宋体" w:hAnsi="宋体" w:cs="宋体"/>
          <w:color w:val="000000"/>
          <w:sz w:val="30"/>
          <w:szCs w:val="30"/>
        </w:rPr>
        <w:t>辆、其中一般公用车</w:t>
      </w:r>
      <w:r>
        <w:rPr>
          <w:rFonts w:hint="eastAsia" w:ascii="宋体" w:hAnsi="宋体" w:cs="宋体"/>
          <w:color w:val="000000"/>
          <w:sz w:val="30"/>
          <w:szCs w:val="30"/>
          <w:u w:val="single"/>
        </w:rPr>
        <w:t>0</w:t>
      </w:r>
      <w:r>
        <w:rPr>
          <w:rFonts w:hint="eastAsia" w:ascii="宋体" w:hAnsi="宋体" w:cs="宋体"/>
          <w:color w:val="000000"/>
          <w:sz w:val="30"/>
          <w:szCs w:val="30"/>
        </w:rPr>
        <w:t>辆、执法执勤用车</w:t>
      </w:r>
      <w:r>
        <w:rPr>
          <w:rFonts w:hint="eastAsia" w:ascii="宋体" w:hAnsi="宋体" w:cs="宋体"/>
          <w:color w:val="000000"/>
          <w:sz w:val="30"/>
          <w:szCs w:val="30"/>
          <w:u w:val="single"/>
        </w:rPr>
        <w:t>0</w:t>
      </w:r>
      <w:r>
        <w:rPr>
          <w:rFonts w:hint="eastAsia" w:ascii="宋体" w:hAnsi="宋体" w:cs="宋体"/>
          <w:color w:val="000000"/>
          <w:sz w:val="30"/>
          <w:szCs w:val="30"/>
        </w:rPr>
        <w:t>辆，2020年单位预算安排购置车辆</w:t>
      </w:r>
      <w:r>
        <w:rPr>
          <w:rFonts w:hint="eastAsia" w:ascii="宋体" w:hAnsi="宋体" w:cs="宋体"/>
          <w:color w:val="000000"/>
          <w:sz w:val="30"/>
          <w:szCs w:val="30"/>
          <w:u w:val="single"/>
        </w:rPr>
        <w:t>0</w:t>
      </w:r>
      <w:r>
        <w:rPr>
          <w:rFonts w:hint="eastAsia" w:ascii="宋体" w:hAnsi="宋体" w:cs="宋体"/>
          <w:color w:val="000000"/>
          <w:sz w:val="30"/>
          <w:szCs w:val="30"/>
        </w:rPr>
        <w:t>辆，安排购置单位价值200万元以上大型设备具体为</w:t>
      </w:r>
      <w:r>
        <w:rPr>
          <w:rFonts w:hint="eastAsia" w:ascii="宋体" w:hAnsi="宋体" w:cs="宋体"/>
          <w:color w:val="000000"/>
          <w:sz w:val="30"/>
          <w:szCs w:val="30"/>
          <w:u w:val="single"/>
        </w:rPr>
        <w:t>0</w:t>
      </w:r>
      <w:r>
        <w:rPr>
          <w:rFonts w:hint="eastAsia" w:ascii="宋体" w:hAnsi="宋体" w:cs="宋体"/>
          <w:color w:val="000000"/>
          <w:sz w:val="30"/>
          <w:szCs w:val="30"/>
        </w:rPr>
        <w:t>元。</w:t>
      </w:r>
    </w:p>
    <w:p>
      <w:pPr>
        <w:pStyle w:val="4"/>
        <w:numPr>
          <w:ilvl w:val="0"/>
          <w:numId w:val="2"/>
        </w:numPr>
        <w:shd w:val="clear" w:color="auto" w:fill="FFFFFF"/>
        <w:tabs>
          <w:tab w:val="left" w:pos="312"/>
        </w:tabs>
        <w:rPr>
          <w:rFonts w:hint="eastAsia" w:ascii="宋体" w:hAnsi="宋体" w:eastAsia="宋体" w:cs="宋体"/>
          <w:b/>
          <w:bCs/>
          <w:color w:val="000000"/>
          <w:sz w:val="30"/>
          <w:szCs w:val="30"/>
        </w:rPr>
      </w:pPr>
      <w:r>
        <w:rPr>
          <w:rFonts w:hint="eastAsia" w:ascii="宋体" w:hAnsi="宋体" w:eastAsia="宋体" w:cs="宋体"/>
          <w:b/>
          <w:bCs/>
          <w:color w:val="000000"/>
          <w:sz w:val="30"/>
          <w:szCs w:val="30"/>
        </w:rPr>
        <w:t xml:space="preserve">  绩效目标设置情况</w:t>
      </w:r>
    </w:p>
    <w:p>
      <w:pPr>
        <w:pStyle w:val="4"/>
        <w:shd w:val="clear" w:color="auto" w:fill="FFFFFF"/>
        <w:ind w:left="160"/>
        <w:rPr>
          <w:rFonts w:hint="eastAsia" w:ascii="宋体" w:hAnsi="宋体" w:eastAsia="宋体" w:cs="宋体"/>
          <w:color w:val="000000"/>
          <w:sz w:val="30"/>
          <w:szCs w:val="30"/>
        </w:rPr>
      </w:pPr>
      <w:r>
        <w:rPr>
          <w:rFonts w:hint="eastAsia" w:ascii="宋体" w:hAnsi="宋体" w:eastAsia="宋体" w:cs="宋体"/>
          <w:color w:val="000000"/>
          <w:sz w:val="30"/>
          <w:szCs w:val="30"/>
        </w:rPr>
        <w:t>　</w:t>
      </w:r>
      <w:r>
        <w:rPr>
          <w:rFonts w:hint="eastAsia"/>
          <w:color w:val="000000"/>
          <w:sz w:val="30"/>
          <w:szCs w:val="30"/>
        </w:rPr>
        <w:t>20</w:t>
      </w:r>
      <w:r>
        <w:rPr>
          <w:rFonts w:hint="eastAsia"/>
          <w:color w:val="000000"/>
          <w:sz w:val="30"/>
          <w:szCs w:val="30"/>
          <w:lang w:val="en-US" w:eastAsia="zh-CN"/>
        </w:rPr>
        <w:t>20</w:t>
      </w:r>
      <w:bookmarkStart w:id="0" w:name="_GoBack"/>
      <w:bookmarkEnd w:id="0"/>
      <w:r>
        <w:rPr>
          <w:rFonts w:hint="eastAsia"/>
          <w:color w:val="000000"/>
          <w:sz w:val="30"/>
          <w:szCs w:val="30"/>
        </w:rPr>
        <w:t>年实行绩效目标管理的项目0个，涉及资金0万元。</w:t>
      </w:r>
    </w:p>
    <w:p>
      <w:pPr>
        <w:pStyle w:val="4"/>
        <w:shd w:val="clear" w:color="auto" w:fill="FFFFFF"/>
        <w:ind w:firstLine="753" w:firstLineChars="250"/>
        <w:rPr>
          <w:rFonts w:hint="eastAsia" w:ascii="宋体" w:hAnsi="宋体" w:eastAsia="宋体" w:cs="宋体"/>
          <w:b/>
          <w:bCs/>
          <w:color w:val="000000"/>
          <w:sz w:val="30"/>
          <w:szCs w:val="30"/>
        </w:rPr>
      </w:pPr>
      <w:r>
        <w:rPr>
          <w:rFonts w:hint="eastAsia" w:ascii="宋体" w:hAnsi="宋体" w:eastAsia="宋体" w:cs="宋体"/>
          <w:b/>
          <w:bCs/>
          <w:sz w:val="30"/>
          <w:szCs w:val="30"/>
        </w:rPr>
        <w:t>二、2020年“三公”经费预算情况说明</w:t>
      </w:r>
    </w:p>
    <w:p>
      <w:pPr>
        <w:ind w:firstLine="750" w:firstLineChars="250"/>
        <w:rPr>
          <w:rFonts w:hint="eastAsia" w:ascii="宋体" w:hAnsi="宋体" w:eastAsia="宋体" w:cs="宋体"/>
          <w:sz w:val="30"/>
          <w:szCs w:val="30"/>
        </w:rPr>
      </w:pPr>
      <w:r>
        <w:rPr>
          <w:rFonts w:hint="eastAsia" w:ascii="宋体" w:hAnsi="宋体" w:eastAsia="宋体" w:cs="宋体"/>
          <w:sz w:val="30"/>
          <w:szCs w:val="30"/>
        </w:rPr>
        <w:t>2020年“三公”经费年初预算安排0.6万元。具体为：</w:t>
      </w:r>
    </w:p>
    <w:p>
      <w:pPr>
        <w:ind w:firstLine="750" w:firstLineChars="250"/>
        <w:rPr>
          <w:rFonts w:hint="eastAsia" w:ascii="宋体" w:hAnsi="宋体" w:eastAsia="宋体" w:cs="宋体"/>
          <w:sz w:val="30"/>
          <w:szCs w:val="30"/>
        </w:rPr>
      </w:pPr>
      <w:r>
        <w:rPr>
          <w:rFonts w:hint="eastAsia" w:ascii="宋体" w:hAnsi="宋体" w:eastAsia="宋体" w:cs="宋体"/>
          <w:sz w:val="30"/>
          <w:szCs w:val="30"/>
        </w:rPr>
        <w:t>1、公务接待费0.52万元，与上年减少0.08万元，下降13%，严格执行八项规定，减少公务接待活动。</w:t>
      </w:r>
    </w:p>
    <w:p>
      <w:pPr>
        <w:ind w:firstLine="750" w:firstLineChars="250"/>
        <w:rPr>
          <w:rFonts w:hint="eastAsia" w:ascii="宋体" w:hAnsi="宋体" w:eastAsia="宋体" w:cs="宋体"/>
          <w:sz w:val="30"/>
          <w:szCs w:val="30"/>
        </w:rPr>
      </w:pPr>
      <w:r>
        <w:rPr>
          <w:rFonts w:hint="eastAsia" w:ascii="宋体" w:hAnsi="宋体" w:eastAsia="宋体" w:cs="宋体"/>
          <w:sz w:val="30"/>
          <w:szCs w:val="30"/>
        </w:rPr>
        <w:t>2、因公出国（境）支出预算0万元。</w:t>
      </w:r>
    </w:p>
    <w:p>
      <w:pPr>
        <w:ind w:firstLine="750" w:firstLineChars="250"/>
        <w:rPr>
          <w:rFonts w:hint="eastAsia" w:ascii="宋体" w:hAnsi="宋体" w:eastAsia="宋体" w:cs="宋体"/>
          <w:sz w:val="30"/>
          <w:szCs w:val="30"/>
        </w:rPr>
      </w:pPr>
      <w:r>
        <w:rPr>
          <w:rFonts w:hint="eastAsia" w:ascii="宋体" w:hAnsi="宋体" w:eastAsia="宋体" w:cs="宋体"/>
          <w:sz w:val="30"/>
          <w:szCs w:val="30"/>
        </w:rPr>
        <w:t>3、公务用车购置及运行维护费0万元。</w:t>
      </w:r>
    </w:p>
    <w:p>
      <w:pPr>
        <w:pStyle w:val="4"/>
        <w:spacing w:line="60" w:lineRule="auto"/>
        <w:ind w:firstLine="602" w:firstLineChars="200"/>
        <w:rPr>
          <w:rFonts w:hint="eastAsia" w:ascii="宋体" w:hAnsi="宋体" w:eastAsia="宋体" w:cs="宋体"/>
          <w:b/>
          <w:color w:val="000000"/>
          <w:sz w:val="30"/>
          <w:szCs w:val="30"/>
        </w:rPr>
      </w:pPr>
      <w:r>
        <w:rPr>
          <w:rFonts w:hint="eastAsia" w:ascii="宋体" w:hAnsi="宋体" w:eastAsia="宋体" w:cs="宋体"/>
          <w:b/>
          <w:color w:val="000000"/>
          <w:sz w:val="30"/>
          <w:szCs w:val="30"/>
        </w:rPr>
        <w:t>第三部分  </w:t>
      </w:r>
      <w:r>
        <w:rPr>
          <w:rFonts w:hint="eastAsia" w:ascii="宋体" w:hAnsi="宋体" w:eastAsia="宋体" w:cs="宋体"/>
          <w:b/>
          <w:sz w:val="30"/>
          <w:szCs w:val="30"/>
        </w:rPr>
        <w:t>兴国县档案馆2020年部门预算</w:t>
      </w:r>
      <w:r>
        <w:rPr>
          <w:rFonts w:hint="eastAsia" w:ascii="宋体" w:hAnsi="宋体" w:eastAsia="宋体" w:cs="宋体"/>
          <w:b/>
          <w:color w:val="000000"/>
          <w:sz w:val="30"/>
          <w:szCs w:val="30"/>
        </w:rPr>
        <w:t>表</w:t>
      </w:r>
    </w:p>
    <w:p>
      <w:pPr>
        <w:ind w:firstLine="600" w:firstLineChars="200"/>
        <w:rPr>
          <w:rFonts w:hint="eastAsia" w:ascii="宋体" w:hAnsi="宋体" w:eastAsia="宋体" w:cs="宋体"/>
          <w:color w:val="000000"/>
          <w:sz w:val="30"/>
          <w:szCs w:val="30"/>
        </w:rPr>
      </w:pPr>
      <w:r>
        <w:rPr>
          <w:rFonts w:hint="eastAsia" w:ascii="宋体" w:hAnsi="宋体" w:eastAsia="宋体" w:cs="宋体"/>
          <w:sz w:val="30"/>
          <w:szCs w:val="30"/>
        </w:rPr>
        <w:t>兴国县档案馆2020年部门预算</w:t>
      </w:r>
      <w:r>
        <w:rPr>
          <w:rFonts w:hint="eastAsia" w:ascii="宋体" w:hAnsi="宋体" w:eastAsia="宋体" w:cs="宋体"/>
          <w:color w:val="000000"/>
          <w:sz w:val="30"/>
          <w:szCs w:val="30"/>
        </w:rPr>
        <w:t>表格（详见附表）</w:t>
      </w:r>
    </w:p>
    <w:p>
      <w:pPr>
        <w:ind w:firstLine="2108" w:firstLineChars="700"/>
        <w:rPr>
          <w:rFonts w:hint="eastAsia" w:ascii="宋体" w:hAnsi="宋体" w:eastAsia="宋体" w:cs="宋体"/>
          <w:b/>
          <w:bCs/>
          <w:sz w:val="30"/>
          <w:szCs w:val="30"/>
        </w:rPr>
      </w:pPr>
    </w:p>
    <w:p>
      <w:pPr>
        <w:ind w:firstLine="569" w:firstLineChars="189"/>
        <w:jc w:val="center"/>
        <w:rPr>
          <w:rFonts w:hint="eastAsia" w:ascii="宋体" w:hAnsi="宋体" w:eastAsia="宋体" w:cs="宋体"/>
          <w:b/>
          <w:bCs/>
          <w:sz w:val="30"/>
          <w:szCs w:val="30"/>
        </w:rPr>
      </w:pPr>
      <w:r>
        <w:rPr>
          <w:rFonts w:hint="eastAsia" w:ascii="宋体" w:hAnsi="宋体" w:eastAsia="宋体" w:cs="宋体"/>
          <w:b/>
          <w:bCs/>
          <w:sz w:val="30"/>
          <w:szCs w:val="30"/>
        </w:rPr>
        <w:t>第四部分 名词解释</w:t>
      </w:r>
    </w:p>
    <w:p>
      <w:pPr>
        <w:ind w:firstLine="567" w:firstLineChars="189"/>
        <w:jc w:val="center"/>
        <w:rPr>
          <w:rFonts w:hint="eastAsia" w:ascii="宋体" w:hAnsi="宋体" w:eastAsia="宋体" w:cs="宋体"/>
          <w:sz w:val="30"/>
          <w:szCs w:val="30"/>
        </w:rPr>
      </w:pP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各部门结合实际进行解释。</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（二）事业收入：指事业单位开展专业业务活动及辅助活动</w:t>
      </w:r>
    </w:p>
    <w:p>
      <w:pPr>
        <w:rPr>
          <w:rFonts w:hint="eastAsia" w:ascii="宋体" w:hAnsi="宋体" w:eastAsia="宋体" w:cs="宋体"/>
          <w:sz w:val="30"/>
          <w:szCs w:val="30"/>
        </w:rPr>
      </w:pPr>
      <w:r>
        <w:rPr>
          <w:rFonts w:hint="eastAsia" w:ascii="宋体" w:hAnsi="宋体" w:eastAsia="宋体" w:cs="宋体"/>
          <w:sz w:val="30"/>
          <w:szCs w:val="30"/>
        </w:rPr>
        <w:t>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（三）事业单位经营收入：指事业单位在专业业务活动及辅</w:t>
      </w:r>
    </w:p>
    <w:p>
      <w:pPr>
        <w:rPr>
          <w:rFonts w:hint="eastAsia" w:ascii="宋体" w:hAnsi="宋体" w:eastAsia="宋体" w:cs="宋体"/>
          <w:sz w:val="30"/>
          <w:szCs w:val="30"/>
        </w:rPr>
      </w:pPr>
      <w:r>
        <w:rPr>
          <w:rFonts w:hint="eastAsia" w:ascii="宋体" w:hAnsi="宋体" w:eastAsia="宋体" w:cs="宋体"/>
          <w:sz w:val="30"/>
          <w:szCs w:val="30"/>
        </w:rPr>
        <w:t>助活动之外开展非独立核算经营活动取得的收入。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（四）其他收入：指除财政拨款、事业收入、事业单位经营</w:t>
      </w:r>
    </w:p>
    <w:p>
      <w:pPr>
        <w:rPr>
          <w:rFonts w:hint="eastAsia" w:ascii="宋体" w:hAnsi="宋体" w:eastAsia="宋体" w:cs="宋体"/>
          <w:sz w:val="30"/>
          <w:szCs w:val="30"/>
        </w:rPr>
      </w:pPr>
      <w:r>
        <w:rPr>
          <w:rFonts w:hint="eastAsia" w:ascii="宋体" w:hAnsi="宋体" w:eastAsia="宋体" w:cs="宋体"/>
          <w:sz w:val="30"/>
          <w:szCs w:val="30"/>
        </w:rPr>
        <w:t>收入等以外的各项收入。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（五）附属单位上缴收入：反映事业单位附属的独立核算单</w:t>
      </w:r>
    </w:p>
    <w:p>
      <w:pPr>
        <w:rPr>
          <w:rFonts w:hint="eastAsia" w:ascii="宋体" w:hAnsi="宋体" w:eastAsia="宋体" w:cs="宋体"/>
          <w:sz w:val="30"/>
          <w:szCs w:val="30"/>
        </w:rPr>
      </w:pPr>
      <w:r>
        <w:rPr>
          <w:rFonts w:hint="eastAsia" w:ascii="宋体" w:hAnsi="宋体" w:eastAsia="宋体" w:cs="宋体"/>
          <w:sz w:val="30"/>
          <w:szCs w:val="30"/>
        </w:rPr>
        <w:t>位按规定标准或比例缴纳的各项收入。包括附属的事业单位上缴</w:t>
      </w:r>
    </w:p>
    <w:p>
      <w:pPr>
        <w:rPr>
          <w:rFonts w:hint="eastAsia" w:ascii="宋体" w:hAnsi="宋体" w:eastAsia="宋体" w:cs="宋体"/>
          <w:sz w:val="30"/>
          <w:szCs w:val="30"/>
        </w:rPr>
      </w:pPr>
      <w:r>
        <w:rPr>
          <w:rFonts w:hint="eastAsia" w:ascii="宋体" w:hAnsi="宋体" w:eastAsia="宋体" w:cs="宋体"/>
          <w:sz w:val="30"/>
          <w:szCs w:val="30"/>
        </w:rPr>
        <w:t>的收入和附属的企业上缴的利润等。</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（六）上级补助收入：反映事业单位从主管部门和上级单位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（七）使用非财政拨款结余：填列历年滚存的非限定用途的</w:t>
      </w:r>
    </w:p>
    <w:p>
      <w:pPr>
        <w:jc w:val="left"/>
        <w:rPr>
          <w:rFonts w:hint="eastAsia" w:ascii="宋体" w:hAnsi="宋体" w:eastAsia="宋体" w:cs="宋体"/>
          <w:sz w:val="30"/>
          <w:szCs w:val="30"/>
        </w:rPr>
      </w:pPr>
      <w:r>
        <w:rPr>
          <w:rFonts w:hint="eastAsia" w:ascii="宋体" w:hAnsi="宋体" w:eastAsia="宋体" w:cs="宋体"/>
          <w:sz w:val="30"/>
          <w:szCs w:val="30"/>
        </w:rPr>
        <w:t>非统计财政拨款结余弥补XX年收支差额的数额。</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（八）上年结转和结余：填列XX年全部结转和结余的资金数，包括当年结转结余资金和历年滚存结转结余资金。</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rPr>
          <w:rFonts w:hint="eastAsia" w:ascii="宋体" w:hAnsi="宋体" w:eastAsia="宋体" w:cs="宋体"/>
          <w:color w:val="000000"/>
          <w:sz w:val="30"/>
          <w:szCs w:val="30"/>
        </w:rPr>
      </w:pPr>
      <w:r>
        <w:rPr>
          <w:rFonts w:hint="eastAsia" w:ascii="宋体" w:hAnsi="宋体" w:eastAsia="宋体" w:cs="宋体"/>
          <w:color w:val="000000"/>
          <w:sz w:val="30"/>
          <w:szCs w:val="30"/>
        </w:rPr>
        <w:t xml:space="preserve">   （一）行政运行：反映行政单位（事业单位）的基本支出。</w:t>
      </w:r>
    </w:p>
    <w:p>
      <w:pPr>
        <w:ind w:left="0" w:leftChars="0" w:firstLine="639" w:firstLineChars="213"/>
        <w:rPr>
          <w:rFonts w:hint="eastAsia" w:ascii="宋体" w:hAnsi="宋体" w:eastAsia="宋体" w:cs="宋体"/>
          <w:color w:val="000000"/>
          <w:sz w:val="30"/>
          <w:szCs w:val="30"/>
        </w:rPr>
      </w:pPr>
      <w:r>
        <w:rPr>
          <w:rFonts w:hint="eastAsia" w:ascii="宋体" w:hAnsi="宋体" w:eastAsia="宋体" w:cs="宋体"/>
          <w:color w:val="000000"/>
          <w:sz w:val="30"/>
          <w:szCs w:val="30"/>
        </w:rPr>
        <w:t>（二）一般行政管理事务：反映行政单位（包括事业单位）未单独设置项级科目的其他项目支出。</w:t>
      </w:r>
    </w:p>
    <w:p>
      <w:pPr>
        <w:ind w:left="0" w:leftChars="0" w:firstLine="639" w:firstLineChars="213"/>
        <w:rPr>
          <w:rFonts w:hint="eastAsia" w:ascii="宋体" w:hAnsi="宋体" w:eastAsia="宋体" w:cs="宋体"/>
          <w:color w:val="000000"/>
          <w:sz w:val="30"/>
          <w:szCs w:val="30"/>
        </w:rPr>
      </w:pPr>
      <w:r>
        <w:rPr>
          <w:rFonts w:hint="eastAsia" w:ascii="宋体" w:hAnsi="宋体" w:eastAsia="宋体" w:cs="宋体"/>
          <w:color w:val="000000"/>
          <w:sz w:val="30"/>
          <w:szCs w:val="30"/>
        </w:rPr>
        <w:t>（三）机关事业单位基本养老保险缴费支出：反映机关事业单位实施养老保险制度由单位缴纳的基本养老保险费的支出。</w:t>
      </w:r>
    </w:p>
    <w:p>
      <w:pPr>
        <w:ind w:left="0" w:leftChars="0" w:firstLine="639" w:firstLineChars="213"/>
        <w:rPr>
          <w:rFonts w:hint="eastAsia" w:ascii="宋体" w:hAnsi="宋体" w:eastAsia="宋体" w:cs="宋体"/>
          <w:color w:val="000000"/>
          <w:sz w:val="30"/>
          <w:szCs w:val="30"/>
        </w:rPr>
      </w:pPr>
      <w:r>
        <w:rPr>
          <w:rFonts w:hint="eastAsia" w:ascii="宋体" w:hAnsi="宋体" w:eastAsia="宋体" w:cs="宋体"/>
          <w:color w:val="000000"/>
          <w:sz w:val="30"/>
          <w:szCs w:val="30"/>
        </w:rPr>
        <w:t>（四）行政单位医疗：反映行政事业单位基本医疗保险缴费经费。</w:t>
      </w:r>
    </w:p>
    <w:p>
      <w:pPr>
        <w:ind w:left="0" w:leftChars="0" w:firstLine="639" w:firstLineChars="213"/>
        <w:rPr>
          <w:rFonts w:hint="eastAsia" w:ascii="宋体" w:hAnsi="宋体" w:eastAsia="宋体" w:cs="宋体"/>
          <w:color w:val="000000"/>
          <w:sz w:val="30"/>
          <w:szCs w:val="30"/>
        </w:rPr>
      </w:pPr>
      <w:r>
        <w:rPr>
          <w:rFonts w:hint="eastAsia" w:ascii="宋体" w:hAnsi="宋体" w:eastAsia="宋体" w:cs="宋体"/>
          <w:color w:val="000000"/>
          <w:sz w:val="30"/>
          <w:szCs w:val="30"/>
        </w:rPr>
        <w:t>（五）事业单位医疗：反映财政部门集中安排的事业单位基本医疗保险缴费经费。</w:t>
      </w:r>
    </w:p>
    <w:p>
      <w:pPr>
        <w:ind w:left="0" w:leftChars="0" w:firstLine="639" w:firstLineChars="213"/>
        <w:rPr>
          <w:rFonts w:hint="eastAsia" w:ascii="宋体" w:hAnsi="宋体" w:eastAsia="宋体" w:cs="宋体"/>
          <w:sz w:val="30"/>
          <w:szCs w:val="30"/>
        </w:rPr>
      </w:pPr>
      <w:r>
        <w:rPr>
          <w:rFonts w:hint="eastAsia" w:ascii="宋体" w:hAnsi="宋体" w:eastAsia="宋体" w:cs="宋体"/>
          <w:color w:val="000000"/>
          <w:sz w:val="30"/>
          <w:szCs w:val="30"/>
        </w:rPr>
        <w:t xml:space="preserve">（六）死亡抚恤：反映单位遗属人员生活补助。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path/>
          <v:fill on="f" focussize="0,0"/>
          <v:stroke on="f" weight="0.5pt"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w:r>
    <w:r>
      <w:pict>
        <v:shape id="_x0000_s1027"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M6pebnPAAAABQEAAA8AAAAAAAAAAQAgAAAAIgAAAGRy&#10;cy9kb3ducmV2LnhtbFBLAQIUABQAAAAIAIdO4kBMYmY/1QEAALADAAAOAAAAAAAAAAEAIAAAAB4B&#10;AABkcnMvZTJvRG9jLnhtbFBLBQYAAAAABgAGAFkBAABlBQAAAAA=&#10;">
          <v:path/>
          <v:fill on="f" focussize="0,0"/>
          <v:stroke on="f" joinstyle="miter"/>
          <v:imagedata o:title=""/>
          <o:lock v:ext="edit"/>
          <v:textbox inset="0mm,0mm,0mm,0mm" style="mso-fit-shape-to-text:t;">
            <w:txbxContent>
              <w:p>
                <w:pPr>
                  <w:pStyle w:val="2"/>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C25421"/>
    <w:multiLevelType w:val="multilevel"/>
    <w:tmpl w:val="3AC25421"/>
    <w:lvl w:ilvl="0" w:tentative="0">
      <w:start w:val="8"/>
      <w:numFmt w:val="japaneseCounting"/>
      <w:lvlText w:val="(%1）"/>
      <w:lvlJc w:val="left"/>
      <w:pPr>
        <w:ind w:left="1465" w:hanging="825"/>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3C0DC5D5"/>
    <w:multiLevelType w:val="singleLevel"/>
    <w:tmpl w:val="3C0DC5D5"/>
    <w:lvl w:ilvl="0" w:tentative="0">
      <w:start w:val="7"/>
      <w:numFmt w:val="chineseCounting"/>
      <w:lvlText w:val="(%1)"/>
      <w:lvlJc w:val="left"/>
      <w:pPr>
        <w:tabs>
          <w:tab w:val="left" w:pos="312"/>
        </w:tabs>
        <w:ind w:left="0" w:firstLine="0"/>
      </w:pPr>
    </w:lvl>
  </w:abstractNum>
  <w:num w:numId="1">
    <w:abstractNumId w:val="1"/>
    <w:lvlOverride w:ilvl="0">
      <w:startOverride w:val="7"/>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57FF563F"/>
    <w:rsid w:val="001005AC"/>
    <w:rsid w:val="00101C80"/>
    <w:rsid w:val="001A3A8C"/>
    <w:rsid w:val="001B2873"/>
    <w:rsid w:val="002C5F2D"/>
    <w:rsid w:val="00337FE0"/>
    <w:rsid w:val="00490DC2"/>
    <w:rsid w:val="004C7F65"/>
    <w:rsid w:val="0059503F"/>
    <w:rsid w:val="005D081A"/>
    <w:rsid w:val="0061595E"/>
    <w:rsid w:val="006677B3"/>
    <w:rsid w:val="00680C33"/>
    <w:rsid w:val="00686A70"/>
    <w:rsid w:val="00720B3C"/>
    <w:rsid w:val="007C08F0"/>
    <w:rsid w:val="00844CED"/>
    <w:rsid w:val="0090493C"/>
    <w:rsid w:val="00A40EC8"/>
    <w:rsid w:val="00B25FBF"/>
    <w:rsid w:val="00B8444C"/>
    <w:rsid w:val="00BE3013"/>
    <w:rsid w:val="00C12947"/>
    <w:rsid w:val="00C91361"/>
    <w:rsid w:val="00CA3A22"/>
    <w:rsid w:val="00DB637E"/>
    <w:rsid w:val="00E07AB3"/>
    <w:rsid w:val="00E15C40"/>
    <w:rsid w:val="17D84D4A"/>
    <w:rsid w:val="1BB5789E"/>
    <w:rsid w:val="2DCC7B1C"/>
    <w:rsid w:val="420B7679"/>
    <w:rsid w:val="46562484"/>
    <w:rsid w:val="57FF563F"/>
    <w:rsid w:val="5E1C1613"/>
    <w:rsid w:val="5EA025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character" w:customStyle="1" w:styleId="7">
    <w:name w:val="页眉 Char"/>
    <w:basedOn w:val="6"/>
    <w:link w:val="3"/>
    <w:qFormat/>
    <w:uiPriority w:val="0"/>
    <w:rPr>
      <w:kern w:val="2"/>
      <w:sz w:val="18"/>
      <w:szCs w:val="18"/>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330</Words>
  <Characters>1886</Characters>
  <Lines>15</Lines>
  <Paragraphs>4</Paragraphs>
  <TotalTime>1</TotalTime>
  <ScaleCrop>false</ScaleCrop>
  <LinksUpToDate>false</LinksUpToDate>
  <CharactersWithSpaces>2212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2020-04-29T02:27:00Z</dcterms:created>
  <dc:creator>Administrator</dc:creator>
  <cp:lastModifiedBy>Administrator</cp:lastModifiedBy>
  <cp:lastPrinted>2020-04-29T02:50:00Z</cp:lastPrinted>
  <dcterms:modified xsi:type="dcterms:W3CDTF">2021-06-03T02:08:44Z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39BBCDA72A7447D8B7AFF6E4A237F5B0</vt:lpwstr>
  </property>
</Properties>
</file>