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63" w:line="229" w:lineRule="auto"/>
        <w:ind w:left="48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23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附</w:t>
      </w:r>
      <w:r>
        <w:rPr>
          <w:rFonts w:ascii="仿宋" w:hAnsi="仿宋" w:eastAsia="仿宋" w:cs="仿宋"/>
          <w:spacing w:val="-21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21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1</w:t>
      </w:r>
    </w:p>
    <w:p>
      <w:pPr>
        <w:spacing w:before="134" w:line="204" w:lineRule="auto"/>
        <w:ind w:left="2855" w:right="537" w:hanging="2308"/>
        <w:rPr>
          <w:rFonts w:ascii="微软雅黑" w:hAnsi="微软雅黑" w:eastAsia="微软雅黑" w:cs="微软雅黑"/>
          <w:sz w:val="43"/>
          <w:szCs w:val="43"/>
        </w:rPr>
      </w:pPr>
      <w:r>
        <w:rPr>
          <w:rFonts w:ascii="微软雅黑" w:hAnsi="微软雅黑" w:eastAsia="微软雅黑" w:cs="微软雅黑"/>
          <w:spacing w:val="-2"/>
          <w:sz w:val="43"/>
          <w:szCs w:val="43"/>
        </w:rPr>
        <w:t>兴国县机关事务管理中心 20</w:t>
      </w:r>
      <w:r>
        <w:rPr>
          <w:rFonts w:ascii="微软雅黑" w:hAnsi="微软雅黑" w:eastAsia="微软雅黑" w:cs="微软雅黑"/>
          <w:spacing w:val="-1"/>
          <w:sz w:val="43"/>
          <w:szCs w:val="43"/>
        </w:rPr>
        <w:t>22 年部门</w:t>
      </w:r>
      <w:r>
        <w:rPr>
          <w:rFonts w:ascii="微软雅黑" w:hAnsi="微软雅黑" w:eastAsia="微软雅黑" w:cs="微软雅黑"/>
          <w:sz w:val="43"/>
          <w:szCs w:val="43"/>
        </w:rPr>
        <w:t xml:space="preserve"> </w:t>
      </w:r>
      <w:r>
        <w:rPr>
          <w:rFonts w:ascii="微软雅黑" w:hAnsi="微软雅黑" w:eastAsia="微软雅黑" w:cs="微软雅黑"/>
          <w:spacing w:val="9"/>
          <w:sz w:val="43"/>
          <w:szCs w:val="43"/>
        </w:rPr>
        <w:t>预</w:t>
      </w:r>
      <w:r>
        <w:rPr>
          <w:rFonts w:ascii="微软雅黑" w:hAnsi="微软雅黑" w:eastAsia="微软雅黑" w:cs="微软雅黑"/>
          <w:spacing w:val="8"/>
          <w:sz w:val="43"/>
          <w:szCs w:val="43"/>
        </w:rPr>
        <w:t>算编制说明</w:t>
      </w:r>
    </w:p>
    <w:p>
      <w:pPr>
        <w:spacing w:line="448" w:lineRule="auto"/>
        <w:rPr>
          <w:rFonts w:ascii="Arial"/>
          <w:sz w:val="21"/>
        </w:rPr>
      </w:pPr>
    </w:p>
    <w:p>
      <w:pPr>
        <w:spacing w:before="101" w:line="227" w:lineRule="auto"/>
        <w:ind w:left="3738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-5"/>
          <w:sz w:val="31"/>
          <w:szCs w:val="31"/>
        </w:rPr>
        <w:t>目</w:t>
      </w:r>
      <w:r>
        <w:rPr>
          <w:rFonts w:ascii="黑体" w:hAnsi="黑体" w:eastAsia="黑体" w:cs="黑体"/>
          <w:spacing w:val="-4"/>
          <w:sz w:val="31"/>
          <w:szCs w:val="31"/>
        </w:rPr>
        <w:t xml:space="preserve">  录</w:t>
      </w:r>
    </w:p>
    <w:p>
      <w:pPr>
        <w:spacing w:line="316" w:lineRule="auto"/>
        <w:rPr>
          <w:rFonts w:ascii="Arial"/>
          <w:sz w:val="21"/>
        </w:rPr>
      </w:pPr>
    </w:p>
    <w:p>
      <w:pPr>
        <w:spacing w:line="316" w:lineRule="auto"/>
        <w:rPr>
          <w:rFonts w:ascii="Arial"/>
          <w:sz w:val="21"/>
        </w:rPr>
      </w:pPr>
    </w:p>
    <w:p>
      <w:pPr>
        <w:spacing w:before="100" w:line="228" w:lineRule="auto"/>
        <w:ind w:left="48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6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第</w:t>
      </w:r>
      <w:r>
        <w:rPr>
          <w:rFonts w:ascii="仿宋" w:hAnsi="仿宋" w:eastAsia="仿宋" w:cs="仿宋"/>
          <w:spacing w:val="14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一</w:t>
      </w:r>
      <w:r>
        <w:rPr>
          <w:rFonts w:ascii="仿宋" w:hAnsi="仿宋" w:eastAsia="仿宋" w:cs="仿宋"/>
          <w:spacing w:val="8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部分</w:t>
      </w:r>
      <w:r>
        <w:rPr>
          <w:rFonts w:ascii="仿宋" w:hAnsi="仿宋" w:eastAsia="仿宋" w:cs="仿宋"/>
          <w:spacing w:val="8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兴国县机关事务管理中心概况</w:t>
      </w:r>
    </w:p>
    <w:p>
      <w:pPr>
        <w:spacing w:before="179" w:line="523" w:lineRule="exact"/>
        <w:ind w:left="635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9"/>
          <w:position w:val="3"/>
          <w:sz w:val="31"/>
          <w:szCs w:val="31"/>
        </w:rPr>
        <w:t>一</w:t>
      </w:r>
      <w:r>
        <w:rPr>
          <w:rFonts w:ascii="仿宋" w:hAnsi="仿宋" w:eastAsia="仿宋" w:cs="仿宋"/>
          <w:spacing w:val="6"/>
          <w:position w:val="3"/>
          <w:sz w:val="31"/>
          <w:szCs w:val="31"/>
        </w:rPr>
        <w:t>、部门主要职责</w:t>
      </w:r>
    </w:p>
    <w:p>
      <w:pPr>
        <w:spacing w:before="36" w:line="437" w:lineRule="exact"/>
        <w:ind w:left="640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6"/>
          <w:position w:val="2"/>
          <w:sz w:val="31"/>
          <w:szCs w:val="31"/>
        </w:rPr>
        <w:t>二、部门基本情</w:t>
      </w:r>
      <w:r>
        <w:rPr>
          <w:rFonts w:ascii="仿宋" w:hAnsi="仿宋" w:eastAsia="仿宋" w:cs="仿宋"/>
          <w:spacing w:val="4"/>
          <w:position w:val="2"/>
          <w:sz w:val="31"/>
          <w:szCs w:val="31"/>
        </w:rPr>
        <w:t>况</w:t>
      </w:r>
    </w:p>
    <w:p>
      <w:pPr>
        <w:spacing w:before="122" w:line="227" w:lineRule="auto"/>
        <w:ind w:left="48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5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第</w:t>
      </w:r>
      <w:r>
        <w:rPr>
          <w:rFonts w:ascii="仿宋" w:hAnsi="仿宋" w:eastAsia="仿宋" w:cs="仿宋"/>
          <w:spacing w:val="9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二部分</w:t>
      </w:r>
      <w:r>
        <w:rPr>
          <w:rFonts w:ascii="仿宋" w:hAnsi="仿宋" w:eastAsia="仿宋" w:cs="仿宋"/>
          <w:spacing w:val="9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9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兴国县机关事务管理中心预算情况说明</w:t>
      </w:r>
    </w:p>
    <w:p>
      <w:pPr>
        <w:spacing w:before="181" w:line="227" w:lineRule="auto"/>
        <w:ind w:left="635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4"/>
          <w:sz w:val="31"/>
          <w:szCs w:val="31"/>
        </w:rPr>
        <w:t>一、202</w:t>
      </w:r>
      <w:r>
        <w:rPr>
          <w:rFonts w:ascii="仿宋" w:hAnsi="仿宋" w:eastAsia="仿宋" w:cs="仿宋"/>
          <w:spacing w:val="3"/>
          <w:sz w:val="31"/>
          <w:szCs w:val="31"/>
        </w:rPr>
        <w:t>2</w:t>
      </w:r>
      <w:r>
        <w:rPr>
          <w:rFonts w:ascii="仿宋" w:hAnsi="仿宋" w:eastAsia="仿宋" w:cs="仿宋"/>
          <w:spacing w:val="2"/>
          <w:sz w:val="31"/>
          <w:szCs w:val="31"/>
        </w:rPr>
        <w:t xml:space="preserve"> 年部门预算收支情况说明</w:t>
      </w:r>
    </w:p>
    <w:p>
      <w:pPr>
        <w:spacing w:before="177" w:line="228" w:lineRule="auto"/>
        <w:ind w:left="640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6"/>
          <w:sz w:val="31"/>
          <w:szCs w:val="31"/>
        </w:rPr>
        <w:t>二</w:t>
      </w:r>
      <w:r>
        <w:rPr>
          <w:rFonts w:ascii="仿宋" w:hAnsi="仿宋" w:eastAsia="仿宋" w:cs="仿宋"/>
          <w:spacing w:val="3"/>
          <w:sz w:val="31"/>
          <w:szCs w:val="31"/>
        </w:rPr>
        <w:t>、2022 年“三公”经费预算情况说明</w:t>
      </w:r>
    </w:p>
    <w:p>
      <w:pPr>
        <w:spacing w:before="177" w:line="227" w:lineRule="auto"/>
        <w:ind w:left="48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9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第三部分</w:t>
      </w:r>
      <w:r>
        <w:rPr>
          <w:rFonts w:ascii="仿宋" w:hAnsi="仿宋" w:eastAsia="仿宋" w:cs="仿宋"/>
          <w:spacing w:val="9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9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兴国县机关事务管理中心预算</w:t>
      </w:r>
      <w:r>
        <w:rPr>
          <w:rFonts w:ascii="仿宋" w:hAnsi="仿宋" w:eastAsia="仿宋" w:cs="仿宋"/>
          <w:spacing w:val="7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表</w:t>
      </w:r>
    </w:p>
    <w:p>
      <w:pPr>
        <w:spacing w:before="180" w:line="523" w:lineRule="exact"/>
        <w:ind w:left="635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17"/>
          <w:position w:val="3"/>
          <w:sz w:val="31"/>
          <w:szCs w:val="31"/>
        </w:rPr>
        <w:t>一</w:t>
      </w:r>
      <w:r>
        <w:rPr>
          <w:rFonts w:ascii="仿宋" w:hAnsi="仿宋" w:eastAsia="仿宋" w:cs="仿宋"/>
          <w:spacing w:val="-9"/>
          <w:position w:val="3"/>
          <w:sz w:val="31"/>
          <w:szCs w:val="31"/>
        </w:rPr>
        <w:t>、《收支预算总表》</w:t>
      </w:r>
    </w:p>
    <w:p>
      <w:pPr>
        <w:spacing w:before="36" w:line="437" w:lineRule="exact"/>
        <w:ind w:left="640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13"/>
          <w:position w:val="2"/>
          <w:sz w:val="31"/>
          <w:szCs w:val="31"/>
        </w:rPr>
        <w:t>二</w:t>
      </w:r>
      <w:r>
        <w:rPr>
          <w:rFonts w:ascii="仿宋" w:hAnsi="仿宋" w:eastAsia="仿宋" w:cs="仿宋"/>
          <w:spacing w:val="-10"/>
          <w:position w:val="2"/>
          <w:sz w:val="31"/>
          <w:szCs w:val="31"/>
        </w:rPr>
        <w:t>、《部门收入总表》</w:t>
      </w:r>
    </w:p>
    <w:p>
      <w:pPr>
        <w:spacing w:before="123" w:line="415" w:lineRule="exact"/>
        <w:ind w:left="639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12"/>
          <w:position w:val="1"/>
          <w:sz w:val="31"/>
          <w:szCs w:val="31"/>
        </w:rPr>
        <w:t>三</w:t>
      </w:r>
      <w:r>
        <w:rPr>
          <w:rFonts w:ascii="仿宋" w:hAnsi="仿宋" w:eastAsia="仿宋" w:cs="仿宋"/>
          <w:spacing w:val="-10"/>
          <w:position w:val="1"/>
          <w:sz w:val="31"/>
          <w:szCs w:val="31"/>
        </w:rPr>
        <w:t>、《部门支出总表》</w:t>
      </w:r>
    </w:p>
    <w:p>
      <w:pPr>
        <w:spacing w:before="146"/>
        <w:ind w:left="667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10"/>
          <w:sz w:val="31"/>
          <w:szCs w:val="31"/>
        </w:rPr>
        <w:t>四</w:t>
      </w:r>
      <w:r>
        <w:rPr>
          <w:rFonts w:ascii="仿宋" w:hAnsi="仿宋" w:eastAsia="仿宋" w:cs="仿宋"/>
          <w:spacing w:val="-9"/>
          <w:sz w:val="31"/>
          <w:szCs w:val="31"/>
        </w:rPr>
        <w:t>、《财政拨款收支总表》</w:t>
      </w:r>
    </w:p>
    <w:p>
      <w:pPr>
        <w:spacing w:before="156" w:line="424" w:lineRule="exact"/>
        <w:ind w:left="635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8"/>
          <w:position w:val="1"/>
          <w:sz w:val="31"/>
          <w:szCs w:val="31"/>
        </w:rPr>
        <w:t>五</w:t>
      </w:r>
      <w:r>
        <w:rPr>
          <w:rFonts w:ascii="仿宋" w:hAnsi="仿宋" w:eastAsia="仿宋" w:cs="仿宋"/>
          <w:spacing w:val="-5"/>
          <w:position w:val="1"/>
          <w:sz w:val="31"/>
          <w:szCs w:val="31"/>
        </w:rPr>
        <w:t>、《一般公共预算支出表》</w:t>
      </w:r>
    </w:p>
    <w:p>
      <w:pPr>
        <w:spacing w:before="136" w:line="236" w:lineRule="auto"/>
        <w:ind w:left="632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3"/>
          <w:sz w:val="31"/>
          <w:szCs w:val="31"/>
        </w:rPr>
        <w:t>六、《一般公共预算基本支出表</w:t>
      </w:r>
      <w:r>
        <w:rPr>
          <w:rFonts w:ascii="仿宋" w:hAnsi="仿宋" w:eastAsia="仿宋" w:cs="仿宋"/>
          <w:spacing w:val="-2"/>
          <w:sz w:val="31"/>
          <w:szCs w:val="31"/>
        </w:rPr>
        <w:t>》</w:t>
      </w:r>
    </w:p>
    <w:p>
      <w:pPr>
        <w:spacing w:before="166" w:line="239" w:lineRule="auto"/>
        <w:ind w:left="636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1"/>
          <w:sz w:val="31"/>
          <w:szCs w:val="31"/>
        </w:rPr>
        <w:t>七、《一般公共预算</w:t>
      </w:r>
      <w:r>
        <w:rPr>
          <w:rFonts w:ascii="仿宋" w:hAnsi="仿宋" w:eastAsia="仿宋" w:cs="仿宋"/>
          <w:sz w:val="31"/>
          <w:szCs w:val="31"/>
        </w:rPr>
        <w:t>“三公”经费支出表》</w:t>
      </w:r>
    </w:p>
    <w:p>
      <w:pPr>
        <w:spacing w:before="156" w:line="239" w:lineRule="auto"/>
        <w:ind w:left="629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6"/>
          <w:sz w:val="31"/>
          <w:szCs w:val="31"/>
        </w:rPr>
        <w:t>八、《</w:t>
      </w:r>
      <w:r>
        <w:rPr>
          <w:rFonts w:ascii="仿宋" w:hAnsi="仿宋" w:eastAsia="仿宋" w:cs="仿宋"/>
          <w:spacing w:val="-4"/>
          <w:sz w:val="31"/>
          <w:szCs w:val="31"/>
        </w:rPr>
        <w:t>政</w:t>
      </w:r>
      <w:r>
        <w:rPr>
          <w:rFonts w:ascii="仿宋" w:hAnsi="仿宋" w:eastAsia="仿宋" w:cs="仿宋"/>
          <w:spacing w:val="-3"/>
          <w:sz w:val="31"/>
          <w:szCs w:val="31"/>
        </w:rPr>
        <w:t>府性基金预算支出表》</w:t>
      </w:r>
    </w:p>
    <w:p>
      <w:pPr>
        <w:spacing w:line="560" w:lineRule="exact"/>
        <w:ind w:left="634" w:leftChars="284" w:hanging="38" w:hangingChars="12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九、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《国有资本经营预算支出表》</w:t>
      </w:r>
    </w:p>
    <w:p>
      <w:pPr>
        <w:spacing w:line="560" w:lineRule="exact"/>
        <w:ind w:left="634" w:leftChars="284" w:hanging="38" w:hangingChars="12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十、</w:t>
      </w:r>
      <w:r>
        <w:rPr>
          <w:rFonts w:hint="eastAsia" w:ascii="仿宋" w:hAnsi="仿宋" w:eastAsia="仿宋" w:cs="仿宋"/>
          <w:sz w:val="32"/>
          <w:szCs w:val="32"/>
        </w:rPr>
        <w:t>《部门整体支出绩效目标表》</w:t>
      </w:r>
    </w:p>
    <w:p>
      <w:pPr>
        <w:spacing w:before="175" w:line="228" w:lineRule="auto"/>
        <w:ind w:left="675"/>
        <w:rPr>
          <w:rFonts w:ascii="仿宋" w:hAnsi="仿宋" w:eastAsia="仿宋" w:cs="仿宋"/>
          <w:sz w:val="31"/>
          <w:szCs w:val="31"/>
        </w:rPr>
      </w:pPr>
      <w:r>
        <w:rPr>
          <w:rFonts w:hint="eastAsia" w:ascii="仿宋" w:hAnsi="仿宋" w:eastAsia="仿宋" w:cs="仿宋"/>
          <w:sz w:val="32"/>
          <w:szCs w:val="32"/>
        </w:rPr>
        <w:t>十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一</w:t>
      </w:r>
      <w:r>
        <w:rPr>
          <w:rFonts w:hint="eastAsia" w:ascii="仿宋" w:hAnsi="仿宋" w:eastAsia="仿宋" w:cs="仿宋"/>
          <w:sz w:val="32"/>
          <w:szCs w:val="32"/>
        </w:rPr>
        <w:t>、《项目支出绩效目标表》</w:t>
      </w:r>
    </w:p>
    <w:p>
      <w:pPr>
        <w:spacing w:before="176" w:line="228" w:lineRule="auto"/>
        <w:ind w:left="60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0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第</w:t>
      </w:r>
      <w:r>
        <w:rPr>
          <w:rFonts w:ascii="仿宋" w:hAnsi="仿宋" w:eastAsia="仿宋" w:cs="仿宋"/>
          <w:spacing w:val="6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四部分</w:t>
      </w:r>
      <w:r>
        <w:rPr>
          <w:rFonts w:ascii="仿宋" w:hAnsi="仿宋" w:eastAsia="仿宋" w:cs="仿宋"/>
          <w:spacing w:val="6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6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名词解释</w:t>
      </w:r>
    </w:p>
    <w:p>
      <w:pPr>
        <w:sectPr>
          <w:pgSz w:w="11906" w:h="16839"/>
          <w:pgMar w:top="1431" w:right="1785" w:bottom="0" w:left="1785" w:header="0" w:footer="0" w:gutter="0"/>
          <w:cols w:space="720" w:num="1"/>
        </w:sectPr>
      </w:pPr>
    </w:p>
    <w:p>
      <w:pPr>
        <w:spacing w:before="185" w:line="226" w:lineRule="auto"/>
        <w:ind w:left="2738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8"/>
          <w:sz w:val="31"/>
          <w:szCs w:val="31"/>
        </w:rPr>
        <w:t xml:space="preserve">第一部分  </w:t>
      </w:r>
      <w:r>
        <w:rPr>
          <w:rFonts w:ascii="仿宋" w:hAnsi="仿宋" w:eastAsia="仿宋" w:cs="仿宋"/>
          <w:spacing w:val="8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单位</w:t>
      </w:r>
      <w:r>
        <w:rPr>
          <w:rFonts w:ascii="黑体" w:hAnsi="黑体" w:eastAsia="黑体" w:cs="黑体"/>
          <w:spacing w:val="8"/>
          <w:sz w:val="31"/>
          <w:szCs w:val="31"/>
        </w:rPr>
        <w:t>概</w:t>
      </w:r>
      <w:r>
        <w:rPr>
          <w:rFonts w:ascii="黑体" w:hAnsi="黑体" w:eastAsia="黑体" w:cs="黑体"/>
          <w:spacing w:val="7"/>
          <w:sz w:val="31"/>
          <w:szCs w:val="31"/>
        </w:rPr>
        <w:t>况</w:t>
      </w:r>
    </w:p>
    <w:p>
      <w:pPr>
        <w:spacing w:line="316" w:lineRule="auto"/>
        <w:rPr>
          <w:rFonts w:ascii="Arial"/>
          <w:sz w:val="21"/>
        </w:rPr>
      </w:pPr>
    </w:p>
    <w:p>
      <w:pPr>
        <w:spacing w:line="317" w:lineRule="auto"/>
        <w:rPr>
          <w:rFonts w:ascii="Arial"/>
          <w:sz w:val="21"/>
        </w:rPr>
      </w:pPr>
    </w:p>
    <w:p>
      <w:pPr>
        <w:spacing w:before="101" w:line="512" w:lineRule="exact"/>
        <w:ind w:left="682"/>
        <w:outlineLvl w:val="0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spacing w:val="14"/>
          <w:position w:val="4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一</w:t>
      </w:r>
      <w:r>
        <w:rPr>
          <w:rFonts w:ascii="楷体" w:hAnsi="楷体" w:eastAsia="楷体" w:cs="楷体"/>
          <w:spacing w:val="9"/>
          <w:position w:val="4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、部门或单位主要职责</w:t>
      </w:r>
    </w:p>
    <w:p>
      <w:pPr>
        <w:spacing w:before="62" w:line="333" w:lineRule="auto"/>
        <w:ind w:left="34" w:right="13" w:firstLine="654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36"/>
          <w:sz w:val="31"/>
          <w:szCs w:val="31"/>
        </w:rPr>
        <w:t>兴</w:t>
      </w:r>
      <w:r>
        <w:rPr>
          <w:rFonts w:ascii="仿宋" w:hAnsi="仿宋" w:eastAsia="仿宋" w:cs="仿宋"/>
          <w:spacing w:val="21"/>
          <w:sz w:val="31"/>
          <w:szCs w:val="31"/>
        </w:rPr>
        <w:t>国县机关事务管理中心是负责全县机关事务管理的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4"/>
          <w:sz w:val="31"/>
          <w:szCs w:val="31"/>
        </w:rPr>
        <w:t>县</w:t>
      </w:r>
      <w:r>
        <w:rPr>
          <w:rFonts w:ascii="仿宋" w:hAnsi="仿宋" w:eastAsia="仿宋" w:cs="仿宋"/>
          <w:spacing w:val="13"/>
          <w:sz w:val="31"/>
          <w:szCs w:val="31"/>
        </w:rPr>
        <w:t>政</w:t>
      </w:r>
      <w:r>
        <w:rPr>
          <w:rFonts w:ascii="仿宋" w:hAnsi="仿宋" w:eastAsia="仿宋" w:cs="仿宋"/>
          <w:spacing w:val="7"/>
          <w:sz w:val="31"/>
          <w:szCs w:val="31"/>
        </w:rPr>
        <w:t>府组成部门，根据兴编字[2021]6 号文件有关规定，机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6"/>
          <w:sz w:val="31"/>
          <w:szCs w:val="31"/>
        </w:rPr>
        <w:t>关</w:t>
      </w:r>
      <w:r>
        <w:rPr>
          <w:rFonts w:ascii="仿宋" w:hAnsi="仿宋" w:eastAsia="仿宋" w:cs="仿宋"/>
          <w:spacing w:val="15"/>
          <w:sz w:val="31"/>
          <w:szCs w:val="31"/>
        </w:rPr>
        <w:t>事</w:t>
      </w:r>
      <w:r>
        <w:rPr>
          <w:rFonts w:ascii="仿宋" w:hAnsi="仿宋" w:eastAsia="仿宋" w:cs="仿宋"/>
          <w:spacing w:val="8"/>
          <w:sz w:val="31"/>
          <w:szCs w:val="31"/>
        </w:rPr>
        <w:t>务管理局主要职责是：贯彻执行国家的有关方针政策和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6"/>
          <w:sz w:val="31"/>
          <w:szCs w:val="31"/>
        </w:rPr>
        <w:t>法律</w:t>
      </w:r>
      <w:r>
        <w:rPr>
          <w:rFonts w:ascii="仿宋" w:hAnsi="仿宋" w:eastAsia="仿宋" w:cs="仿宋"/>
          <w:spacing w:val="9"/>
          <w:sz w:val="31"/>
          <w:szCs w:val="31"/>
        </w:rPr>
        <w:t>法</w:t>
      </w:r>
      <w:r>
        <w:rPr>
          <w:rFonts w:ascii="仿宋" w:hAnsi="仿宋" w:eastAsia="仿宋" w:cs="仿宋"/>
          <w:spacing w:val="8"/>
          <w:sz w:val="31"/>
          <w:szCs w:val="31"/>
        </w:rPr>
        <w:t>规，结合县级机关的具体情况，研究制定县级机关事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6"/>
          <w:sz w:val="31"/>
          <w:szCs w:val="31"/>
        </w:rPr>
        <w:t>务管</w:t>
      </w:r>
      <w:r>
        <w:rPr>
          <w:rFonts w:ascii="仿宋" w:hAnsi="仿宋" w:eastAsia="仿宋" w:cs="仿宋"/>
          <w:spacing w:val="9"/>
          <w:sz w:val="31"/>
          <w:szCs w:val="31"/>
        </w:rPr>
        <w:t>理</w:t>
      </w:r>
      <w:r>
        <w:rPr>
          <w:rFonts w:ascii="仿宋" w:hAnsi="仿宋" w:eastAsia="仿宋" w:cs="仿宋"/>
          <w:spacing w:val="8"/>
          <w:sz w:val="31"/>
          <w:szCs w:val="31"/>
        </w:rPr>
        <w:t>的具体管理办法、规章制度并组织实施；负责县委、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6"/>
          <w:sz w:val="31"/>
          <w:szCs w:val="31"/>
        </w:rPr>
        <w:t>县政</w:t>
      </w:r>
      <w:r>
        <w:rPr>
          <w:rFonts w:ascii="仿宋" w:hAnsi="仿宋" w:eastAsia="仿宋" w:cs="仿宋"/>
          <w:spacing w:val="9"/>
          <w:sz w:val="31"/>
          <w:szCs w:val="31"/>
        </w:rPr>
        <w:t>府</w:t>
      </w:r>
      <w:r>
        <w:rPr>
          <w:rFonts w:ascii="仿宋" w:hAnsi="仿宋" w:eastAsia="仿宋" w:cs="仿宋"/>
          <w:spacing w:val="8"/>
          <w:sz w:val="31"/>
          <w:szCs w:val="31"/>
        </w:rPr>
        <w:t>召开的全县性会议经费、房产设施建设维护经费和后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6"/>
          <w:sz w:val="31"/>
          <w:szCs w:val="31"/>
        </w:rPr>
        <w:t>勤保</w:t>
      </w:r>
      <w:r>
        <w:rPr>
          <w:rFonts w:ascii="仿宋" w:hAnsi="仿宋" w:eastAsia="仿宋" w:cs="仿宋"/>
          <w:spacing w:val="9"/>
          <w:sz w:val="31"/>
          <w:szCs w:val="31"/>
        </w:rPr>
        <w:t>障</w:t>
      </w:r>
      <w:r>
        <w:rPr>
          <w:rFonts w:ascii="仿宋" w:hAnsi="仿宋" w:eastAsia="仿宋" w:cs="仿宋"/>
          <w:spacing w:val="8"/>
          <w:sz w:val="31"/>
          <w:szCs w:val="31"/>
        </w:rPr>
        <w:t>经费的管理工作；协助县委办、县政府办负责县委、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6"/>
          <w:sz w:val="31"/>
          <w:szCs w:val="31"/>
        </w:rPr>
        <w:t>县</w:t>
      </w:r>
      <w:r>
        <w:rPr>
          <w:rFonts w:ascii="仿宋" w:hAnsi="仿宋" w:eastAsia="仿宋" w:cs="仿宋"/>
          <w:spacing w:val="15"/>
          <w:sz w:val="31"/>
          <w:szCs w:val="31"/>
        </w:rPr>
        <w:t>政</w:t>
      </w:r>
      <w:r>
        <w:rPr>
          <w:rFonts w:ascii="仿宋" w:hAnsi="仿宋" w:eastAsia="仿宋" w:cs="仿宋"/>
          <w:spacing w:val="8"/>
          <w:sz w:val="31"/>
          <w:szCs w:val="31"/>
        </w:rPr>
        <w:t>府召开的全县性会议承办及后勤保障工作；承担全县公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6"/>
          <w:sz w:val="31"/>
          <w:szCs w:val="31"/>
        </w:rPr>
        <w:t>共</w:t>
      </w:r>
      <w:r>
        <w:rPr>
          <w:rFonts w:ascii="仿宋" w:hAnsi="仿宋" w:eastAsia="仿宋" w:cs="仿宋"/>
          <w:spacing w:val="15"/>
          <w:sz w:val="31"/>
          <w:szCs w:val="31"/>
        </w:rPr>
        <w:t>机</w:t>
      </w:r>
      <w:r>
        <w:rPr>
          <w:rFonts w:ascii="仿宋" w:hAnsi="仿宋" w:eastAsia="仿宋" w:cs="仿宋"/>
          <w:spacing w:val="8"/>
          <w:sz w:val="31"/>
          <w:szCs w:val="31"/>
        </w:rPr>
        <w:t>构节能监管工作，负责公共机构节能工作的指导督查和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6"/>
          <w:sz w:val="31"/>
          <w:szCs w:val="31"/>
        </w:rPr>
        <w:t>考</w:t>
      </w:r>
      <w:r>
        <w:rPr>
          <w:rFonts w:ascii="仿宋" w:hAnsi="仿宋" w:eastAsia="仿宋" w:cs="仿宋"/>
          <w:spacing w:val="15"/>
          <w:sz w:val="31"/>
          <w:szCs w:val="31"/>
        </w:rPr>
        <w:t>评</w:t>
      </w:r>
      <w:r>
        <w:rPr>
          <w:rFonts w:ascii="仿宋" w:hAnsi="仿宋" w:eastAsia="仿宋" w:cs="仿宋"/>
          <w:spacing w:val="8"/>
          <w:sz w:val="31"/>
          <w:szCs w:val="31"/>
        </w:rPr>
        <w:t>工作；负责全县公务用车监管工作，指导公车服务中心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6"/>
          <w:sz w:val="31"/>
          <w:szCs w:val="31"/>
        </w:rPr>
        <w:t>做好</w:t>
      </w:r>
      <w:r>
        <w:rPr>
          <w:rFonts w:ascii="仿宋" w:hAnsi="仿宋" w:eastAsia="仿宋" w:cs="仿宋"/>
          <w:spacing w:val="9"/>
          <w:sz w:val="31"/>
          <w:szCs w:val="31"/>
        </w:rPr>
        <w:t>公</w:t>
      </w:r>
      <w:r>
        <w:rPr>
          <w:rFonts w:ascii="仿宋" w:hAnsi="仿宋" w:eastAsia="仿宋" w:cs="仿宋"/>
          <w:spacing w:val="8"/>
          <w:sz w:val="31"/>
          <w:szCs w:val="31"/>
        </w:rPr>
        <w:t>车使用调度维护管理工作；负责县委、县政府机关所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6"/>
          <w:sz w:val="31"/>
          <w:szCs w:val="31"/>
        </w:rPr>
        <w:t>属</w:t>
      </w:r>
      <w:r>
        <w:rPr>
          <w:rFonts w:ascii="仿宋" w:hAnsi="仿宋" w:eastAsia="仿宋" w:cs="仿宋"/>
          <w:spacing w:val="15"/>
          <w:sz w:val="31"/>
          <w:szCs w:val="31"/>
        </w:rPr>
        <w:t>房</w:t>
      </w:r>
      <w:r>
        <w:rPr>
          <w:rFonts w:ascii="仿宋" w:hAnsi="仿宋" w:eastAsia="仿宋" w:cs="仿宋"/>
          <w:spacing w:val="8"/>
          <w:sz w:val="31"/>
          <w:szCs w:val="31"/>
        </w:rPr>
        <w:t>产、设备等国有资产及用水、用电等公共设施的规划建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6"/>
          <w:sz w:val="31"/>
          <w:szCs w:val="31"/>
        </w:rPr>
        <w:t>设</w:t>
      </w:r>
      <w:r>
        <w:rPr>
          <w:rFonts w:ascii="仿宋" w:hAnsi="仿宋" w:eastAsia="仿宋" w:cs="仿宋"/>
          <w:spacing w:val="15"/>
          <w:sz w:val="31"/>
          <w:szCs w:val="31"/>
        </w:rPr>
        <w:t>和</w:t>
      </w:r>
      <w:r>
        <w:rPr>
          <w:rFonts w:ascii="仿宋" w:hAnsi="仿宋" w:eastAsia="仿宋" w:cs="仿宋"/>
          <w:spacing w:val="8"/>
          <w:sz w:val="31"/>
          <w:szCs w:val="31"/>
        </w:rPr>
        <w:t>综合管理工作；负责县委大院、县政府大院的精神文明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6"/>
          <w:sz w:val="31"/>
          <w:szCs w:val="31"/>
        </w:rPr>
        <w:t>建设</w:t>
      </w:r>
      <w:r>
        <w:rPr>
          <w:rFonts w:ascii="仿宋" w:hAnsi="仿宋" w:eastAsia="仿宋" w:cs="仿宋"/>
          <w:spacing w:val="9"/>
          <w:sz w:val="31"/>
          <w:szCs w:val="31"/>
        </w:rPr>
        <w:t>、</w:t>
      </w:r>
      <w:r>
        <w:rPr>
          <w:rFonts w:ascii="仿宋" w:hAnsi="仿宋" w:eastAsia="仿宋" w:cs="仿宋"/>
          <w:spacing w:val="8"/>
          <w:sz w:val="31"/>
          <w:szCs w:val="31"/>
        </w:rPr>
        <w:t>治安管理、消防安全、爱国卫生、绿化美化、水电管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6"/>
          <w:sz w:val="31"/>
          <w:szCs w:val="31"/>
        </w:rPr>
        <w:t>理、</w:t>
      </w:r>
      <w:r>
        <w:rPr>
          <w:rFonts w:ascii="仿宋" w:hAnsi="仿宋" w:eastAsia="仿宋" w:cs="仿宋"/>
          <w:spacing w:val="9"/>
          <w:sz w:val="31"/>
          <w:szCs w:val="31"/>
        </w:rPr>
        <w:t>交</w:t>
      </w:r>
      <w:r>
        <w:rPr>
          <w:rFonts w:ascii="仿宋" w:hAnsi="仿宋" w:eastAsia="仿宋" w:cs="仿宋"/>
          <w:spacing w:val="8"/>
          <w:sz w:val="31"/>
          <w:szCs w:val="31"/>
        </w:rPr>
        <w:t>通安全等工作；统筹安排县委、县政府物资采购供应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6"/>
          <w:sz w:val="31"/>
          <w:szCs w:val="31"/>
        </w:rPr>
        <w:t>工</w:t>
      </w:r>
      <w:r>
        <w:rPr>
          <w:rFonts w:ascii="仿宋" w:hAnsi="仿宋" w:eastAsia="仿宋" w:cs="仿宋"/>
          <w:spacing w:val="14"/>
          <w:sz w:val="31"/>
          <w:szCs w:val="31"/>
        </w:rPr>
        <w:t>作</w:t>
      </w:r>
      <w:r>
        <w:rPr>
          <w:rFonts w:ascii="仿宋" w:hAnsi="仿宋" w:eastAsia="仿宋" w:cs="仿宋"/>
          <w:spacing w:val="8"/>
          <w:sz w:val="31"/>
          <w:szCs w:val="31"/>
        </w:rPr>
        <w:t>；负责指导全县党政群和人大政协以及公检法司等机关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2"/>
          <w:sz w:val="31"/>
          <w:szCs w:val="31"/>
        </w:rPr>
        <w:t>事</w:t>
      </w:r>
      <w:r>
        <w:rPr>
          <w:rFonts w:ascii="仿宋" w:hAnsi="仿宋" w:eastAsia="仿宋" w:cs="仿宋"/>
          <w:spacing w:val="9"/>
          <w:sz w:val="31"/>
          <w:szCs w:val="31"/>
        </w:rPr>
        <w:t>务管理工作；承办县委、县政府交办的其他事项。</w:t>
      </w:r>
    </w:p>
    <w:p>
      <w:pPr>
        <w:spacing w:before="3" w:line="338" w:lineRule="auto"/>
        <w:ind w:left="34" w:right="13" w:firstLine="643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6"/>
          <w:sz w:val="31"/>
          <w:szCs w:val="31"/>
        </w:rPr>
        <w:t>接</w:t>
      </w:r>
      <w:r>
        <w:rPr>
          <w:rFonts w:ascii="仿宋" w:hAnsi="仿宋" w:eastAsia="仿宋" w:cs="仿宋"/>
          <w:spacing w:val="11"/>
          <w:sz w:val="31"/>
          <w:szCs w:val="31"/>
        </w:rPr>
        <w:t>待</w:t>
      </w:r>
      <w:r>
        <w:rPr>
          <w:rFonts w:ascii="仿宋" w:hAnsi="仿宋" w:eastAsia="仿宋" w:cs="仿宋"/>
          <w:spacing w:val="8"/>
          <w:sz w:val="31"/>
          <w:szCs w:val="31"/>
        </w:rPr>
        <w:t>党和国家领导干部；接待省委、人大、政府、政协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28"/>
          <w:sz w:val="31"/>
          <w:szCs w:val="31"/>
        </w:rPr>
        <w:t>现</w:t>
      </w:r>
      <w:r>
        <w:rPr>
          <w:rFonts w:ascii="仿宋" w:hAnsi="仿宋" w:eastAsia="仿宋" w:cs="仿宋"/>
          <w:spacing w:val="14"/>
          <w:sz w:val="31"/>
          <w:szCs w:val="31"/>
        </w:rPr>
        <w:t>任正副职领导和正副秘书长;省人大、省政协的常委，省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6"/>
          <w:sz w:val="31"/>
          <w:szCs w:val="31"/>
        </w:rPr>
        <w:t>(</w:t>
      </w:r>
      <w:r>
        <w:rPr>
          <w:rFonts w:ascii="仿宋" w:hAnsi="仿宋" w:eastAsia="仿宋" w:cs="仿宋"/>
          <w:spacing w:val="10"/>
          <w:sz w:val="31"/>
          <w:szCs w:val="31"/>
        </w:rPr>
        <w:t>市</w:t>
      </w:r>
      <w:r>
        <w:rPr>
          <w:rFonts w:ascii="仿宋" w:hAnsi="仿宋" w:eastAsia="仿宋" w:cs="仿宋"/>
          <w:spacing w:val="8"/>
          <w:sz w:val="31"/>
          <w:szCs w:val="31"/>
        </w:rPr>
        <w:t>)纪委、高级法院、检察院现任正副职领导；接待省委、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7"/>
          <w:sz w:val="31"/>
          <w:szCs w:val="31"/>
        </w:rPr>
        <w:t>省人大、省政府、省政协派出的检查组、调查组、视察组、</w:t>
      </w:r>
    </w:p>
    <w:p>
      <w:pPr>
        <w:sectPr>
          <w:pgSz w:w="11906" w:h="16839"/>
          <w:pgMar w:top="1431" w:right="1785" w:bottom="0" w:left="1785" w:header="0" w:footer="0" w:gutter="0"/>
          <w:cols w:space="720" w:num="1"/>
        </w:sectPr>
      </w:pPr>
    </w:p>
    <w:p>
      <w:pPr>
        <w:spacing w:before="189" w:line="333" w:lineRule="auto"/>
        <w:ind w:left="35" w:firstLine="1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6"/>
          <w:sz w:val="31"/>
          <w:szCs w:val="31"/>
        </w:rPr>
        <w:t>考</w:t>
      </w:r>
      <w:r>
        <w:rPr>
          <w:rFonts w:ascii="仿宋" w:hAnsi="仿宋" w:eastAsia="仿宋" w:cs="仿宋"/>
          <w:spacing w:val="15"/>
          <w:sz w:val="31"/>
          <w:szCs w:val="31"/>
        </w:rPr>
        <w:t>察</w:t>
      </w:r>
      <w:r>
        <w:rPr>
          <w:rFonts w:ascii="仿宋" w:hAnsi="仿宋" w:eastAsia="仿宋" w:cs="仿宋"/>
          <w:spacing w:val="8"/>
          <w:sz w:val="31"/>
          <w:szCs w:val="31"/>
        </w:rPr>
        <w:t>组；接待赣州市委、人大、政府、政协、现任正副职领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6"/>
          <w:sz w:val="31"/>
          <w:szCs w:val="31"/>
        </w:rPr>
        <w:t>导</w:t>
      </w:r>
      <w:r>
        <w:rPr>
          <w:rFonts w:ascii="仿宋" w:hAnsi="仿宋" w:eastAsia="仿宋" w:cs="仿宋"/>
          <w:spacing w:val="14"/>
          <w:sz w:val="31"/>
          <w:szCs w:val="31"/>
        </w:rPr>
        <w:t>和</w:t>
      </w:r>
      <w:r>
        <w:rPr>
          <w:rFonts w:ascii="仿宋" w:hAnsi="仿宋" w:eastAsia="仿宋" w:cs="仿宋"/>
          <w:spacing w:val="8"/>
          <w:sz w:val="31"/>
          <w:szCs w:val="31"/>
        </w:rPr>
        <w:t>正副秘书长；市人大、市政协的常委，市纪委正副职领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"/>
          <w:sz w:val="31"/>
          <w:szCs w:val="31"/>
        </w:rPr>
        <w:t>导；接待赣州市委、市人大、市政府、市政协</w:t>
      </w:r>
      <w:r>
        <w:rPr>
          <w:rFonts w:ascii="仿宋" w:hAnsi="仿宋" w:eastAsia="仿宋" w:cs="仿宋"/>
          <w:sz w:val="31"/>
          <w:szCs w:val="31"/>
        </w:rPr>
        <w:t xml:space="preserve">派出的检查组、 </w:t>
      </w:r>
      <w:r>
        <w:rPr>
          <w:rFonts w:ascii="仿宋" w:hAnsi="仿宋" w:eastAsia="仿宋" w:cs="仿宋"/>
          <w:spacing w:val="18"/>
          <w:sz w:val="31"/>
          <w:szCs w:val="31"/>
        </w:rPr>
        <w:t>调查</w:t>
      </w:r>
      <w:r>
        <w:rPr>
          <w:rFonts w:ascii="仿宋" w:hAnsi="仿宋" w:eastAsia="仿宋" w:cs="仿宋"/>
          <w:spacing w:val="12"/>
          <w:sz w:val="31"/>
          <w:szCs w:val="31"/>
        </w:rPr>
        <w:t>组</w:t>
      </w:r>
      <w:r>
        <w:rPr>
          <w:rFonts w:ascii="仿宋" w:hAnsi="仿宋" w:eastAsia="仿宋" w:cs="仿宋"/>
          <w:spacing w:val="9"/>
          <w:sz w:val="31"/>
          <w:szCs w:val="31"/>
        </w:rPr>
        <w:t>、视察组、考察组；接待兄弟县 (市) 党委、人大、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6"/>
          <w:sz w:val="31"/>
          <w:szCs w:val="31"/>
        </w:rPr>
        <w:t>政府</w:t>
      </w:r>
      <w:r>
        <w:rPr>
          <w:rFonts w:ascii="仿宋" w:hAnsi="仿宋" w:eastAsia="仿宋" w:cs="仿宋"/>
          <w:spacing w:val="9"/>
          <w:sz w:val="31"/>
          <w:szCs w:val="31"/>
        </w:rPr>
        <w:t>、</w:t>
      </w:r>
      <w:r>
        <w:rPr>
          <w:rFonts w:ascii="仿宋" w:hAnsi="仿宋" w:eastAsia="仿宋" w:cs="仿宋"/>
          <w:spacing w:val="8"/>
          <w:sz w:val="31"/>
          <w:szCs w:val="31"/>
        </w:rPr>
        <w:t>政协现任正职领导；接待县委、县政府邀请来兴国县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6"/>
          <w:sz w:val="31"/>
          <w:szCs w:val="31"/>
        </w:rPr>
        <w:t>的</w:t>
      </w:r>
      <w:r>
        <w:rPr>
          <w:rFonts w:ascii="仿宋" w:hAnsi="仿宋" w:eastAsia="仿宋" w:cs="仿宋"/>
          <w:spacing w:val="14"/>
          <w:sz w:val="31"/>
          <w:szCs w:val="31"/>
        </w:rPr>
        <w:t>专</w:t>
      </w:r>
      <w:r>
        <w:rPr>
          <w:rFonts w:ascii="仿宋" w:hAnsi="仿宋" w:eastAsia="仿宋" w:cs="仿宋"/>
          <w:spacing w:val="8"/>
          <w:sz w:val="31"/>
          <w:szCs w:val="31"/>
        </w:rPr>
        <w:t>家、学者、记者；接待担任过副地级以上职务的离退休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6"/>
          <w:sz w:val="31"/>
          <w:szCs w:val="31"/>
        </w:rPr>
        <w:t>老</w:t>
      </w:r>
      <w:r>
        <w:rPr>
          <w:rFonts w:ascii="仿宋" w:hAnsi="仿宋" w:eastAsia="仿宋" w:cs="仿宋"/>
          <w:spacing w:val="14"/>
          <w:sz w:val="31"/>
          <w:szCs w:val="31"/>
        </w:rPr>
        <w:t>干</w:t>
      </w:r>
      <w:r>
        <w:rPr>
          <w:rFonts w:ascii="仿宋" w:hAnsi="仿宋" w:eastAsia="仿宋" w:cs="仿宋"/>
          <w:spacing w:val="8"/>
          <w:sz w:val="31"/>
          <w:szCs w:val="31"/>
        </w:rPr>
        <w:t>部；办理县委、县政府主要领导交办的其他事项。</w:t>
      </w:r>
    </w:p>
    <w:p>
      <w:pPr>
        <w:spacing w:line="447" w:lineRule="exact"/>
        <w:ind w:left="668"/>
        <w:outlineLvl w:val="0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spacing w:val="10"/>
          <w:position w:val="2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二、部门或单位基本情</w:t>
      </w:r>
      <w:r>
        <w:rPr>
          <w:rFonts w:ascii="楷体" w:hAnsi="楷体" w:eastAsia="楷体" w:cs="楷体"/>
          <w:spacing w:val="8"/>
          <w:position w:val="2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况</w:t>
      </w:r>
    </w:p>
    <w:p>
      <w:pPr>
        <w:spacing w:line="600" w:lineRule="exact"/>
        <w:ind w:firstLine="630"/>
        <w:jc w:val="left"/>
        <w:rPr>
          <w:rFonts w:ascii="仿宋" w:hAnsi="仿宋" w:eastAsia="仿宋" w:cs="仿宋"/>
          <w:spacing w:val="8"/>
          <w:sz w:val="31"/>
          <w:szCs w:val="31"/>
        </w:rPr>
      </w:pPr>
      <w:r>
        <w:rPr>
          <w:rFonts w:hint="eastAsia" w:ascii="仿宋" w:hAnsi="仿宋" w:eastAsia="仿宋"/>
          <w:sz w:val="32"/>
          <w:szCs w:val="32"/>
        </w:rPr>
        <w:t>纳入本套单位预算汇编范围的单位共1个：兴国县</w:t>
      </w:r>
      <w:r>
        <w:rPr>
          <w:rFonts w:ascii="仿宋" w:hAnsi="仿宋" w:eastAsia="仿宋" w:cs="仿宋"/>
          <w:spacing w:val="13"/>
          <w:sz w:val="31"/>
          <w:szCs w:val="31"/>
        </w:rPr>
        <w:t>机</w:t>
      </w:r>
      <w:r>
        <w:rPr>
          <w:rFonts w:ascii="仿宋" w:hAnsi="仿宋" w:eastAsia="仿宋" w:cs="仿宋"/>
          <w:spacing w:val="8"/>
          <w:sz w:val="31"/>
          <w:szCs w:val="31"/>
        </w:rPr>
        <w:t>关事务管理中心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firstLine="630"/>
        <w:jc w:val="left"/>
        <w:textAlignment w:val="baseline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本单位2022年实有人数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78</w:t>
      </w:r>
      <w:r>
        <w:rPr>
          <w:rFonts w:hint="eastAsia" w:ascii="仿宋" w:hAnsi="仿宋" w:eastAsia="仿宋"/>
          <w:sz w:val="32"/>
          <w:szCs w:val="32"/>
        </w:rPr>
        <w:t>人，其中在职人员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28</w:t>
      </w:r>
      <w:r>
        <w:rPr>
          <w:rFonts w:hint="eastAsia" w:ascii="仿宋" w:hAnsi="仿宋" w:eastAsia="仿宋"/>
          <w:sz w:val="32"/>
          <w:szCs w:val="32"/>
        </w:rPr>
        <w:t>人，退休人员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1</w:t>
      </w:r>
      <w:r>
        <w:rPr>
          <w:rFonts w:hint="eastAsia" w:ascii="仿宋" w:hAnsi="仿宋" w:eastAsia="仿宋"/>
          <w:sz w:val="32"/>
          <w:szCs w:val="32"/>
        </w:rPr>
        <w:t>人；其他人员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49</w:t>
      </w:r>
      <w:r>
        <w:rPr>
          <w:rFonts w:hint="eastAsia" w:ascii="仿宋" w:hAnsi="仿宋" w:eastAsia="仿宋"/>
          <w:sz w:val="32"/>
          <w:szCs w:val="32"/>
        </w:rPr>
        <w:t>人。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firstLine="640" w:firstLineChars="200"/>
        <w:textAlignment w:val="baseline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核定内设机构9个，分别为办公室、财务股、公车服务股、房产基建股、大院服务股、训练基地运营股、食堂、务股、接待一室，接待二室。</w:t>
      </w:r>
    </w:p>
    <w:p>
      <w:pPr>
        <w:pStyle w:val="2"/>
      </w:pPr>
    </w:p>
    <w:p>
      <w:pPr>
        <w:spacing w:before="1" w:line="226" w:lineRule="auto"/>
        <w:ind w:left="1576"/>
        <w:rPr>
          <w:rFonts w:ascii="黑体" w:hAnsi="黑体" w:eastAsia="黑体" w:cs="黑体"/>
          <w:sz w:val="31"/>
          <w:szCs w:val="31"/>
        </w:rPr>
      </w:pPr>
      <w:bookmarkStart w:id="0" w:name="_GoBack"/>
      <w:bookmarkEnd w:id="0"/>
      <w:r>
        <w:rPr>
          <w:rFonts w:ascii="黑体" w:hAnsi="黑体" w:eastAsia="黑体" w:cs="黑体"/>
          <w:spacing w:val="4"/>
          <w:sz w:val="31"/>
          <w:szCs w:val="31"/>
        </w:rPr>
        <w:t xml:space="preserve">第二部分  </w:t>
      </w:r>
      <w:r>
        <w:rPr>
          <w:rFonts w:ascii="仿宋" w:hAnsi="仿宋" w:eastAsia="仿宋" w:cs="仿宋"/>
          <w:spacing w:val="4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2022</w:t>
      </w:r>
      <w:r>
        <w:rPr>
          <w:rFonts w:ascii="仿宋" w:hAnsi="仿宋" w:eastAsia="仿宋" w:cs="仿宋"/>
          <w:spacing w:val="4"/>
          <w:sz w:val="31"/>
          <w:szCs w:val="31"/>
        </w:rPr>
        <w:t xml:space="preserve"> </w:t>
      </w:r>
      <w:r>
        <w:rPr>
          <w:rFonts w:ascii="黑体" w:hAnsi="黑体" w:eastAsia="黑体" w:cs="黑体"/>
          <w:spacing w:val="4"/>
          <w:sz w:val="31"/>
          <w:szCs w:val="31"/>
        </w:rPr>
        <w:t>年部门预算情况说</w:t>
      </w:r>
      <w:r>
        <w:rPr>
          <w:rFonts w:ascii="黑体" w:hAnsi="黑体" w:eastAsia="黑体" w:cs="黑体"/>
          <w:spacing w:val="1"/>
          <w:sz w:val="31"/>
          <w:szCs w:val="31"/>
        </w:rPr>
        <w:t>明</w:t>
      </w:r>
    </w:p>
    <w:p>
      <w:pPr>
        <w:spacing w:line="316" w:lineRule="auto"/>
        <w:rPr>
          <w:rFonts w:ascii="Arial"/>
          <w:sz w:val="21"/>
        </w:rPr>
      </w:pPr>
    </w:p>
    <w:p>
      <w:pPr>
        <w:spacing w:line="317" w:lineRule="auto"/>
        <w:rPr>
          <w:rFonts w:ascii="Arial"/>
          <w:sz w:val="21"/>
        </w:rPr>
      </w:pPr>
    </w:p>
    <w:p>
      <w:pPr>
        <w:spacing w:before="101" w:line="230" w:lineRule="auto"/>
        <w:ind w:left="682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spacing w:val="8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一</w:t>
      </w:r>
      <w:r>
        <w:rPr>
          <w:rFonts w:ascii="楷体" w:hAnsi="楷体" w:eastAsia="楷体" w:cs="楷体"/>
          <w:spacing w:val="5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、</w:t>
      </w:r>
      <w:r>
        <w:rPr>
          <w:rFonts w:ascii="楷体" w:hAnsi="楷体" w:eastAsia="楷体" w:cs="楷体"/>
          <w:spacing w:val="4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2022</w:t>
      </w:r>
      <w:r>
        <w:rPr>
          <w:rFonts w:ascii="楷体" w:hAnsi="楷体" w:eastAsia="楷体" w:cs="楷体"/>
          <w:spacing w:val="4"/>
          <w:sz w:val="31"/>
          <w:szCs w:val="31"/>
        </w:rPr>
        <w:t xml:space="preserve"> </w:t>
      </w:r>
      <w:r>
        <w:rPr>
          <w:rFonts w:ascii="楷体" w:hAnsi="楷体" w:eastAsia="楷体" w:cs="楷体"/>
          <w:spacing w:val="4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年部门预算收支情况说明</w:t>
      </w:r>
    </w:p>
    <w:p>
      <w:pPr>
        <w:spacing w:before="176" w:line="227" w:lineRule="auto"/>
        <w:ind w:left="680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2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(</w:t>
      </w:r>
      <w:r>
        <w:rPr>
          <w:rFonts w:ascii="仿宋" w:hAnsi="仿宋" w:eastAsia="仿宋" w:cs="仿宋"/>
          <w:spacing w:val="7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6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一)</w:t>
      </w:r>
      <w:r>
        <w:rPr>
          <w:rFonts w:ascii="仿宋" w:hAnsi="仿宋" w:eastAsia="仿宋" w:cs="仿宋"/>
          <w:spacing w:val="6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6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收入预算情况</w:t>
      </w:r>
    </w:p>
    <w:p>
      <w:pPr>
        <w:spacing w:before="175" w:line="338" w:lineRule="auto"/>
        <w:ind w:left="34" w:right="106" w:firstLine="635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3"/>
          <w:sz w:val="31"/>
          <w:szCs w:val="31"/>
        </w:rPr>
        <w:t>2022 年我中心收入预算总额为 4316.67 万元， 比 20</w:t>
      </w:r>
      <w:r>
        <w:rPr>
          <w:rFonts w:ascii="仿宋" w:hAnsi="仿宋" w:eastAsia="仿宋" w:cs="仿宋"/>
          <w:spacing w:val="-2"/>
          <w:sz w:val="31"/>
          <w:szCs w:val="31"/>
        </w:rPr>
        <w:t>2</w:t>
      </w:r>
      <w:r>
        <w:rPr>
          <w:rFonts w:ascii="仿宋" w:hAnsi="仿宋" w:eastAsia="仿宋" w:cs="仿宋"/>
          <w:sz w:val="31"/>
          <w:szCs w:val="31"/>
        </w:rPr>
        <w:t xml:space="preserve">1 </w:t>
      </w:r>
      <w:r>
        <w:rPr>
          <w:rFonts w:ascii="仿宋" w:hAnsi="仿宋" w:eastAsia="仿宋" w:cs="仿宋"/>
          <w:spacing w:val="2"/>
          <w:sz w:val="31"/>
          <w:szCs w:val="31"/>
        </w:rPr>
        <w:t>年(上一年度) 预算增加 2104.98 万元，增长 48.76%，</w:t>
      </w:r>
      <w:r>
        <w:rPr>
          <w:rFonts w:ascii="仿宋" w:hAnsi="仿宋" w:eastAsia="仿宋" w:cs="仿宋"/>
          <w:sz w:val="31"/>
          <w:szCs w:val="31"/>
        </w:rPr>
        <w:t xml:space="preserve">主要 </w:t>
      </w:r>
      <w:r>
        <w:rPr>
          <w:rFonts w:ascii="仿宋" w:hAnsi="仿宋" w:eastAsia="仿宋" w:cs="仿宋"/>
          <w:spacing w:val="16"/>
          <w:sz w:val="31"/>
          <w:szCs w:val="31"/>
        </w:rPr>
        <w:t>原</w:t>
      </w:r>
      <w:r>
        <w:rPr>
          <w:rFonts w:ascii="仿宋" w:hAnsi="仿宋" w:eastAsia="仿宋" w:cs="仿宋"/>
          <w:spacing w:val="15"/>
          <w:sz w:val="31"/>
          <w:szCs w:val="31"/>
        </w:rPr>
        <w:t>因</w:t>
      </w:r>
      <w:r>
        <w:rPr>
          <w:rFonts w:ascii="仿宋" w:hAnsi="仿宋" w:eastAsia="仿宋" w:cs="仿宋"/>
          <w:spacing w:val="8"/>
          <w:sz w:val="31"/>
          <w:szCs w:val="31"/>
        </w:rPr>
        <w:t>：是事业单位改革兴国县接待办并入我中心，所以各项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4"/>
          <w:sz w:val="31"/>
          <w:szCs w:val="31"/>
        </w:rPr>
        <w:t>经费增加。其中：财政拨</w:t>
      </w:r>
      <w:r>
        <w:rPr>
          <w:rFonts w:ascii="仿宋" w:hAnsi="仿宋" w:eastAsia="仿宋" w:cs="仿宋"/>
          <w:spacing w:val="-3"/>
          <w:sz w:val="31"/>
          <w:szCs w:val="31"/>
        </w:rPr>
        <w:t>款</w:t>
      </w:r>
      <w:r>
        <w:rPr>
          <w:rFonts w:ascii="仿宋" w:hAnsi="仿宋" w:eastAsia="仿宋" w:cs="仿宋"/>
          <w:spacing w:val="-2"/>
          <w:sz w:val="31"/>
          <w:szCs w:val="31"/>
        </w:rPr>
        <w:t>收入 1956.45 万元， 占收入预算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4"/>
          <w:sz w:val="31"/>
          <w:szCs w:val="31"/>
        </w:rPr>
        <w:t>总额的 45.3</w:t>
      </w:r>
      <w:r>
        <w:rPr>
          <w:rFonts w:ascii="仿宋" w:hAnsi="仿宋" w:eastAsia="仿宋" w:cs="仿宋"/>
          <w:spacing w:val="-3"/>
          <w:sz w:val="31"/>
          <w:szCs w:val="31"/>
        </w:rPr>
        <w:t>2</w:t>
      </w:r>
      <w:r>
        <w:rPr>
          <w:rFonts w:ascii="仿宋" w:hAnsi="仿宋" w:eastAsia="仿宋" w:cs="仿宋"/>
          <w:spacing w:val="-2"/>
          <w:sz w:val="31"/>
          <w:szCs w:val="31"/>
        </w:rPr>
        <w:t>%；其他收入 1927.81 万元，占收入预算总额的</w:t>
      </w:r>
    </w:p>
    <w:p>
      <w:pPr>
        <w:sectPr>
          <w:pgSz w:w="11906" w:h="16839"/>
          <w:pgMar w:top="1431" w:right="1694" w:bottom="0" w:left="1785" w:header="0" w:footer="0" w:gutter="0"/>
          <w:cols w:space="720" w:num="1"/>
        </w:sectPr>
      </w:pPr>
    </w:p>
    <w:p>
      <w:pPr>
        <w:spacing w:before="184" w:line="333" w:lineRule="auto"/>
        <w:ind w:left="36" w:right="160" w:hanging="13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8"/>
          <w:sz w:val="31"/>
          <w:szCs w:val="31"/>
        </w:rPr>
        <w:t>44</w:t>
      </w:r>
      <w:r>
        <w:rPr>
          <w:rFonts w:ascii="仿宋" w:hAnsi="仿宋" w:eastAsia="仿宋" w:cs="仿宋"/>
          <w:spacing w:val="-7"/>
          <w:sz w:val="31"/>
          <w:szCs w:val="31"/>
        </w:rPr>
        <w:t>.</w:t>
      </w:r>
      <w:r>
        <w:rPr>
          <w:rFonts w:ascii="仿宋" w:hAnsi="仿宋" w:eastAsia="仿宋" w:cs="仿宋"/>
          <w:spacing w:val="-4"/>
          <w:sz w:val="31"/>
          <w:szCs w:val="31"/>
        </w:rPr>
        <w:t>66%；上级补助收入 5 万元， 占收入预算总额的 0.12%；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4"/>
          <w:sz w:val="31"/>
          <w:szCs w:val="31"/>
        </w:rPr>
        <w:t xml:space="preserve">上年结转 (结余) </w:t>
      </w:r>
      <w:r>
        <w:rPr>
          <w:rFonts w:ascii="仿宋" w:hAnsi="仿宋" w:eastAsia="仿宋" w:cs="仿宋"/>
          <w:spacing w:val="-2"/>
          <w:sz w:val="31"/>
          <w:szCs w:val="31"/>
        </w:rPr>
        <w:t>427.41 万元， 占收入预算总额的 9.9%。</w:t>
      </w:r>
    </w:p>
    <w:p>
      <w:pPr>
        <w:spacing w:line="227" w:lineRule="auto"/>
        <w:ind w:left="680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23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(二)</w:t>
      </w:r>
      <w:r>
        <w:rPr>
          <w:rFonts w:ascii="仿宋" w:hAnsi="仿宋" w:eastAsia="仿宋" w:cs="仿宋"/>
          <w:spacing w:val="23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23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支出预算情</w:t>
      </w:r>
      <w:r>
        <w:rPr>
          <w:rFonts w:ascii="仿宋" w:hAnsi="仿宋" w:eastAsia="仿宋" w:cs="仿宋"/>
          <w:spacing w:val="21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况</w:t>
      </w:r>
    </w:p>
    <w:p>
      <w:pPr>
        <w:spacing w:before="182" w:line="333" w:lineRule="auto"/>
        <w:ind w:left="35" w:right="85" w:firstLine="634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3"/>
          <w:sz w:val="31"/>
          <w:szCs w:val="31"/>
        </w:rPr>
        <w:t>2022 年我中心支出预算总额为 4316.67 万元， 比 20</w:t>
      </w:r>
      <w:r>
        <w:rPr>
          <w:rFonts w:ascii="仿宋" w:hAnsi="仿宋" w:eastAsia="仿宋" w:cs="仿宋"/>
          <w:spacing w:val="-2"/>
          <w:sz w:val="31"/>
          <w:szCs w:val="31"/>
        </w:rPr>
        <w:t>2</w:t>
      </w:r>
      <w:r>
        <w:rPr>
          <w:rFonts w:ascii="仿宋" w:hAnsi="仿宋" w:eastAsia="仿宋" w:cs="仿宋"/>
          <w:sz w:val="31"/>
          <w:szCs w:val="31"/>
        </w:rPr>
        <w:t xml:space="preserve">1 </w:t>
      </w:r>
      <w:r>
        <w:rPr>
          <w:rFonts w:ascii="仿宋" w:hAnsi="仿宋" w:eastAsia="仿宋" w:cs="仿宋"/>
          <w:spacing w:val="2"/>
          <w:sz w:val="31"/>
          <w:szCs w:val="31"/>
        </w:rPr>
        <w:t>年(上一年度) 预算增加 2104.98 万元，增长 48.76%</w:t>
      </w:r>
      <w:r>
        <w:rPr>
          <w:rFonts w:ascii="仿宋" w:hAnsi="仿宋" w:eastAsia="仿宋" w:cs="仿宋"/>
          <w:spacing w:val="1"/>
          <w:sz w:val="31"/>
          <w:szCs w:val="31"/>
        </w:rPr>
        <w:t>，</w:t>
      </w:r>
      <w:r>
        <w:rPr>
          <w:rFonts w:ascii="仿宋" w:hAnsi="仿宋" w:eastAsia="仿宋" w:cs="仿宋"/>
          <w:sz w:val="31"/>
          <w:szCs w:val="31"/>
        </w:rPr>
        <w:t xml:space="preserve">主要 </w:t>
      </w:r>
      <w:r>
        <w:rPr>
          <w:rFonts w:ascii="仿宋" w:hAnsi="仿宋" w:eastAsia="仿宋" w:cs="仿宋"/>
          <w:spacing w:val="16"/>
          <w:sz w:val="31"/>
          <w:szCs w:val="31"/>
        </w:rPr>
        <w:t>原</w:t>
      </w:r>
      <w:r>
        <w:rPr>
          <w:rFonts w:ascii="仿宋" w:hAnsi="仿宋" w:eastAsia="仿宋" w:cs="仿宋"/>
          <w:spacing w:val="14"/>
          <w:sz w:val="31"/>
          <w:szCs w:val="31"/>
        </w:rPr>
        <w:t>因</w:t>
      </w:r>
      <w:r>
        <w:rPr>
          <w:rFonts w:ascii="仿宋" w:hAnsi="仿宋" w:eastAsia="仿宋" w:cs="仿宋"/>
          <w:spacing w:val="8"/>
          <w:sz w:val="31"/>
          <w:szCs w:val="31"/>
        </w:rPr>
        <w:t>：是事业单位改革兴国县接待办并入我中心，所以各项</w:t>
      </w:r>
    </w:p>
    <w:p>
      <w:pPr>
        <w:spacing w:line="228" w:lineRule="auto"/>
        <w:ind w:left="34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6"/>
          <w:sz w:val="31"/>
          <w:szCs w:val="31"/>
        </w:rPr>
        <w:t>经费增加。其中：</w:t>
      </w:r>
    </w:p>
    <w:p>
      <w:pPr>
        <w:spacing w:before="155" w:line="374" w:lineRule="auto"/>
        <w:ind w:left="37" w:firstLine="638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1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按资金性质划分：</w:t>
      </w:r>
      <w:r>
        <w:rPr>
          <w:rFonts w:ascii="仿宋" w:hAnsi="仿宋" w:eastAsia="仿宋" w:cs="仿宋"/>
          <w:spacing w:val="-1"/>
          <w:sz w:val="31"/>
          <w:szCs w:val="31"/>
        </w:rPr>
        <w:t>2022 年财政拨款支出 1</w:t>
      </w:r>
      <w:r>
        <w:rPr>
          <w:rFonts w:ascii="仿宋" w:hAnsi="仿宋" w:eastAsia="仿宋" w:cs="仿宋"/>
          <w:sz w:val="31"/>
          <w:szCs w:val="31"/>
        </w:rPr>
        <w:t xml:space="preserve">956.45 万元， </w:t>
      </w:r>
      <w:r>
        <w:rPr>
          <w:rFonts w:ascii="仿宋" w:hAnsi="仿宋" w:eastAsia="仿宋" w:cs="仿宋"/>
          <w:spacing w:val="-4"/>
          <w:sz w:val="31"/>
          <w:szCs w:val="31"/>
        </w:rPr>
        <w:t>占预算总额的 45</w:t>
      </w:r>
      <w:r>
        <w:rPr>
          <w:rFonts w:ascii="仿宋" w:hAnsi="仿宋" w:eastAsia="仿宋" w:cs="仿宋"/>
          <w:spacing w:val="-2"/>
          <w:sz w:val="31"/>
          <w:szCs w:val="31"/>
        </w:rPr>
        <w:t>.32%；其他资金支出 1927.81 万元，占预算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16"/>
          <w:sz w:val="31"/>
          <w:szCs w:val="31"/>
        </w:rPr>
        <w:t>总额的</w:t>
      </w:r>
      <w:r>
        <w:rPr>
          <w:rFonts w:ascii="仿宋" w:hAnsi="仿宋" w:eastAsia="仿宋" w:cs="仿宋"/>
          <w:spacing w:val="-10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8"/>
          <w:sz w:val="31"/>
          <w:szCs w:val="31"/>
        </w:rPr>
        <w:t>44.66%；上级补助支出 5 万元，占预算总额的 0.12%；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2"/>
          <w:sz w:val="31"/>
          <w:szCs w:val="31"/>
        </w:rPr>
        <w:t>上年结转 (结余) 财政拨款支出 427.41 万元， 占预算总</w:t>
      </w:r>
      <w:r>
        <w:rPr>
          <w:rFonts w:ascii="仿宋" w:hAnsi="仿宋" w:eastAsia="仿宋" w:cs="仿宋"/>
          <w:spacing w:val="1"/>
          <w:sz w:val="31"/>
          <w:szCs w:val="31"/>
        </w:rPr>
        <w:t>额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14"/>
          <w:sz w:val="31"/>
          <w:szCs w:val="31"/>
        </w:rPr>
        <w:t>的</w:t>
      </w:r>
      <w:r>
        <w:rPr>
          <w:rFonts w:ascii="仿宋" w:hAnsi="仿宋" w:eastAsia="仿宋" w:cs="仿宋"/>
          <w:spacing w:val="-11"/>
          <w:sz w:val="31"/>
          <w:szCs w:val="31"/>
        </w:rPr>
        <w:t xml:space="preserve"> 9.9%</w:t>
      </w:r>
    </w:p>
    <w:p>
      <w:pPr>
        <w:spacing w:before="5" w:line="333" w:lineRule="auto"/>
        <w:ind w:left="29" w:right="81" w:firstLine="646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6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按支出功</w:t>
      </w:r>
      <w:r>
        <w:rPr>
          <w:rFonts w:ascii="仿宋" w:hAnsi="仿宋" w:eastAsia="仿宋" w:cs="仿宋"/>
          <w:spacing w:val="-5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能</w:t>
      </w:r>
      <w:r>
        <w:rPr>
          <w:rFonts w:ascii="仿宋" w:hAnsi="仿宋" w:eastAsia="仿宋" w:cs="仿宋"/>
          <w:spacing w:val="-3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科目划分：</w:t>
      </w:r>
      <w:r>
        <w:rPr>
          <w:rFonts w:ascii="仿宋" w:hAnsi="仿宋" w:eastAsia="仿宋" w:cs="仿宋"/>
          <w:spacing w:val="-3"/>
          <w:sz w:val="31"/>
          <w:szCs w:val="31"/>
        </w:rPr>
        <w:t>机关服务 2311.26 万元， 占支出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9"/>
          <w:sz w:val="31"/>
          <w:szCs w:val="31"/>
        </w:rPr>
        <w:t>预</w:t>
      </w:r>
      <w:r>
        <w:rPr>
          <w:rFonts w:ascii="仿宋" w:hAnsi="仿宋" w:eastAsia="仿宋" w:cs="仿宋"/>
          <w:spacing w:val="13"/>
          <w:sz w:val="31"/>
          <w:szCs w:val="31"/>
        </w:rPr>
        <w:t>算总额的 53.54%；机关事业单位基本养老保险缴费支出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4"/>
          <w:sz w:val="31"/>
          <w:szCs w:val="31"/>
        </w:rPr>
        <w:t>25.6</w:t>
      </w:r>
      <w:r>
        <w:rPr>
          <w:rFonts w:ascii="仿宋" w:hAnsi="仿宋" w:eastAsia="仿宋" w:cs="仿宋"/>
          <w:spacing w:val="-2"/>
          <w:sz w:val="31"/>
          <w:szCs w:val="31"/>
        </w:rPr>
        <w:t>3 万元，占支出预算总额的 0.59%；事业单位医疗 11.24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4"/>
          <w:sz w:val="31"/>
          <w:szCs w:val="31"/>
        </w:rPr>
        <w:t>万元， 占支</w:t>
      </w:r>
      <w:r>
        <w:rPr>
          <w:rFonts w:ascii="仿宋" w:hAnsi="仿宋" w:eastAsia="仿宋" w:cs="仿宋"/>
          <w:spacing w:val="3"/>
          <w:sz w:val="31"/>
          <w:szCs w:val="31"/>
        </w:rPr>
        <w:t>出</w:t>
      </w:r>
      <w:r>
        <w:rPr>
          <w:rFonts w:ascii="仿宋" w:hAnsi="仿宋" w:eastAsia="仿宋" w:cs="仿宋"/>
          <w:spacing w:val="2"/>
          <w:sz w:val="31"/>
          <w:szCs w:val="31"/>
        </w:rPr>
        <w:t>预算总额的 0.26%；其他行政事业单位医疗支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12"/>
          <w:sz w:val="31"/>
          <w:szCs w:val="31"/>
        </w:rPr>
        <w:t xml:space="preserve">出 </w:t>
      </w:r>
      <w:r>
        <w:rPr>
          <w:rFonts w:ascii="仿宋" w:hAnsi="仿宋" w:eastAsia="仿宋" w:cs="仿宋"/>
          <w:spacing w:val="-7"/>
          <w:sz w:val="31"/>
          <w:szCs w:val="31"/>
        </w:rPr>
        <w:t>1</w:t>
      </w:r>
      <w:r>
        <w:rPr>
          <w:rFonts w:ascii="仿宋" w:hAnsi="仿宋" w:eastAsia="仿宋" w:cs="仿宋"/>
          <w:spacing w:val="-6"/>
          <w:sz w:val="31"/>
          <w:szCs w:val="31"/>
        </w:rPr>
        <w:t>0.4 万元， 占支出预算总额的 0.24%；住房公积金 30.33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4"/>
          <w:sz w:val="31"/>
          <w:szCs w:val="31"/>
        </w:rPr>
        <w:t>万元，</w:t>
      </w:r>
      <w:r>
        <w:rPr>
          <w:rFonts w:ascii="仿宋" w:hAnsi="仿宋" w:eastAsia="仿宋" w:cs="仿宋"/>
          <w:spacing w:val="-3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2"/>
          <w:sz w:val="31"/>
          <w:szCs w:val="31"/>
        </w:rPr>
        <w:t>占支出预算总额的 0.71%；其他支出 1927.81 万元，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2"/>
          <w:sz w:val="31"/>
          <w:szCs w:val="31"/>
        </w:rPr>
        <w:t>占支</w:t>
      </w:r>
      <w:r>
        <w:rPr>
          <w:rFonts w:ascii="仿宋" w:hAnsi="仿宋" w:eastAsia="仿宋" w:cs="仿宋"/>
          <w:spacing w:val="1"/>
          <w:sz w:val="31"/>
          <w:szCs w:val="31"/>
        </w:rPr>
        <w:t>出预算总额的 44.66%。</w:t>
      </w:r>
    </w:p>
    <w:p>
      <w:pPr>
        <w:spacing w:before="3" w:line="338" w:lineRule="auto"/>
        <w:ind w:left="23" w:right="84" w:firstLine="651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2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按支出经济分类划分：</w:t>
      </w:r>
      <w:r>
        <w:rPr>
          <w:rFonts w:ascii="仿宋" w:hAnsi="仿宋" w:eastAsia="仿宋" w:cs="仿宋"/>
          <w:spacing w:val="2"/>
          <w:sz w:val="31"/>
          <w:szCs w:val="31"/>
        </w:rPr>
        <w:t>基本支出 262.0</w:t>
      </w:r>
      <w:r>
        <w:rPr>
          <w:rFonts w:ascii="仿宋" w:hAnsi="仿宋" w:eastAsia="仿宋" w:cs="仿宋"/>
          <w:spacing w:val="1"/>
          <w:sz w:val="31"/>
          <w:szCs w:val="31"/>
        </w:rPr>
        <w:t>7 万元， 占支出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4"/>
          <w:sz w:val="31"/>
          <w:szCs w:val="31"/>
        </w:rPr>
        <w:t>预算总</w:t>
      </w:r>
      <w:r>
        <w:rPr>
          <w:rFonts w:ascii="仿宋" w:hAnsi="仿宋" w:eastAsia="仿宋" w:cs="仿宋"/>
          <w:spacing w:val="-2"/>
          <w:sz w:val="31"/>
          <w:szCs w:val="31"/>
        </w:rPr>
        <w:t>额的 6.07%，包括工资福利支出 239.27 万元、商品和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12"/>
          <w:sz w:val="31"/>
          <w:szCs w:val="31"/>
        </w:rPr>
        <w:t>服务</w:t>
      </w:r>
      <w:r>
        <w:rPr>
          <w:rFonts w:ascii="仿宋" w:hAnsi="仿宋" w:eastAsia="仿宋" w:cs="仿宋"/>
          <w:spacing w:val="-10"/>
          <w:sz w:val="31"/>
          <w:szCs w:val="31"/>
        </w:rPr>
        <w:t>支</w:t>
      </w:r>
      <w:r>
        <w:rPr>
          <w:rFonts w:ascii="仿宋" w:hAnsi="仿宋" w:eastAsia="仿宋" w:cs="仿宋"/>
          <w:spacing w:val="-6"/>
          <w:sz w:val="31"/>
          <w:szCs w:val="31"/>
        </w:rPr>
        <w:t>出 22.55 万元 、 资本性支出 0.25 万元； 项 目支出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4"/>
          <w:sz w:val="31"/>
          <w:szCs w:val="31"/>
        </w:rPr>
        <w:t>4054.</w:t>
      </w:r>
      <w:r>
        <w:rPr>
          <w:rFonts w:ascii="仿宋" w:hAnsi="仿宋" w:eastAsia="仿宋" w:cs="仿宋"/>
          <w:spacing w:val="2"/>
          <w:sz w:val="31"/>
          <w:szCs w:val="31"/>
        </w:rPr>
        <w:t>6 万元， 占支出预算总额的 93.93%，包括工资福利支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6"/>
          <w:sz w:val="31"/>
          <w:szCs w:val="31"/>
        </w:rPr>
        <w:t>出 1</w:t>
      </w:r>
      <w:r>
        <w:rPr>
          <w:rFonts w:ascii="仿宋" w:hAnsi="仿宋" w:eastAsia="仿宋" w:cs="仿宋"/>
          <w:spacing w:val="-4"/>
          <w:sz w:val="31"/>
          <w:szCs w:val="31"/>
        </w:rPr>
        <w:t>4</w:t>
      </w:r>
      <w:r>
        <w:rPr>
          <w:rFonts w:ascii="仿宋" w:hAnsi="仿宋" w:eastAsia="仿宋" w:cs="仿宋"/>
          <w:spacing w:val="-3"/>
          <w:sz w:val="31"/>
          <w:szCs w:val="31"/>
        </w:rPr>
        <w:t>35.11 万元、商品和服务支出项目支出 1669.49 万元、</w:t>
      </w:r>
    </w:p>
    <w:p>
      <w:pPr>
        <w:sectPr>
          <w:pgSz w:w="11906" w:h="16839"/>
          <w:pgMar w:top="1431" w:right="1715" w:bottom="0" w:left="1785" w:header="0" w:footer="0" w:gutter="0"/>
          <w:cols w:space="720" w:num="1"/>
        </w:sectPr>
      </w:pPr>
    </w:p>
    <w:p>
      <w:pPr>
        <w:spacing w:before="186" w:line="342" w:lineRule="auto"/>
        <w:ind w:left="37" w:right="73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3"/>
          <w:sz w:val="31"/>
          <w:szCs w:val="31"/>
        </w:rPr>
        <w:t>对个人和家庭的补助 100 万元、资本性支出 150 万元、</w:t>
      </w:r>
      <w:r>
        <w:rPr>
          <w:rFonts w:ascii="仿宋" w:hAnsi="仿宋" w:eastAsia="仿宋" w:cs="仿宋"/>
          <w:sz w:val="31"/>
          <w:szCs w:val="31"/>
        </w:rPr>
        <w:t xml:space="preserve">其他 </w:t>
      </w:r>
      <w:r>
        <w:rPr>
          <w:rFonts w:ascii="仿宋" w:hAnsi="仿宋" w:eastAsia="仿宋" w:cs="仿宋"/>
          <w:spacing w:val="-13"/>
          <w:sz w:val="31"/>
          <w:szCs w:val="31"/>
        </w:rPr>
        <w:t>相</w:t>
      </w:r>
      <w:r>
        <w:rPr>
          <w:rFonts w:ascii="仿宋" w:hAnsi="仿宋" w:eastAsia="仿宋" w:cs="仿宋"/>
          <w:spacing w:val="-8"/>
          <w:sz w:val="31"/>
          <w:szCs w:val="31"/>
        </w:rPr>
        <w:t>关支出 700 万元。</w:t>
      </w: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before="100" w:line="228" w:lineRule="auto"/>
        <w:ind w:left="680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21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(三)</w:t>
      </w:r>
      <w:r>
        <w:rPr>
          <w:rFonts w:ascii="仿宋" w:hAnsi="仿宋" w:eastAsia="仿宋" w:cs="仿宋"/>
          <w:spacing w:val="21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21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财政拨款支出情</w:t>
      </w:r>
      <w:r>
        <w:rPr>
          <w:rFonts w:ascii="仿宋" w:hAnsi="仿宋" w:eastAsia="仿宋" w:cs="仿宋"/>
          <w:spacing w:val="20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况</w:t>
      </w:r>
    </w:p>
    <w:p>
      <w:pPr>
        <w:spacing w:before="179" w:line="333" w:lineRule="auto"/>
        <w:ind w:left="41" w:right="73" w:firstLine="628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6"/>
          <w:sz w:val="31"/>
          <w:szCs w:val="31"/>
        </w:rPr>
        <w:t>20</w:t>
      </w:r>
      <w:r>
        <w:rPr>
          <w:rFonts w:ascii="仿宋" w:hAnsi="仿宋" w:eastAsia="仿宋" w:cs="仿宋"/>
          <w:spacing w:val="-4"/>
          <w:sz w:val="31"/>
          <w:szCs w:val="31"/>
        </w:rPr>
        <w:t>2</w:t>
      </w:r>
      <w:r>
        <w:rPr>
          <w:rFonts w:ascii="仿宋" w:hAnsi="仿宋" w:eastAsia="仿宋" w:cs="仿宋"/>
          <w:spacing w:val="-3"/>
          <w:sz w:val="31"/>
          <w:szCs w:val="31"/>
        </w:rPr>
        <w:t>2 年我中心财政拨款支出总额为 1956.45 万元，比上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6"/>
          <w:sz w:val="31"/>
          <w:szCs w:val="31"/>
        </w:rPr>
        <w:t>年</w:t>
      </w:r>
      <w:r>
        <w:rPr>
          <w:rFonts w:ascii="仿宋" w:hAnsi="仿宋" w:eastAsia="仿宋" w:cs="仿宋"/>
          <w:spacing w:val="-4"/>
          <w:sz w:val="31"/>
          <w:szCs w:val="31"/>
        </w:rPr>
        <w:t>增</w:t>
      </w:r>
      <w:r>
        <w:rPr>
          <w:rFonts w:ascii="仿宋" w:hAnsi="仿宋" w:eastAsia="仿宋" w:cs="仿宋"/>
          <w:spacing w:val="-3"/>
          <w:sz w:val="31"/>
          <w:szCs w:val="31"/>
        </w:rPr>
        <w:t>加 387.08 万元，增加 24.66%。其中：</w:t>
      </w:r>
    </w:p>
    <w:p>
      <w:pPr>
        <w:spacing w:before="5" w:line="333" w:lineRule="auto"/>
        <w:ind w:left="35" w:right="73" w:firstLine="640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6"/>
          <w:sz w:val="31"/>
          <w:szCs w:val="31"/>
        </w:rPr>
        <w:t>机关服</w:t>
      </w:r>
      <w:r>
        <w:rPr>
          <w:rFonts w:ascii="仿宋" w:hAnsi="仿宋" w:eastAsia="仿宋" w:cs="仿宋"/>
          <w:spacing w:val="-4"/>
          <w:sz w:val="31"/>
          <w:szCs w:val="31"/>
        </w:rPr>
        <w:t>务</w:t>
      </w:r>
      <w:r>
        <w:rPr>
          <w:rFonts w:ascii="仿宋" w:hAnsi="仿宋" w:eastAsia="仿宋" w:cs="仿宋"/>
          <w:spacing w:val="-3"/>
          <w:sz w:val="31"/>
          <w:szCs w:val="31"/>
        </w:rPr>
        <w:t xml:space="preserve"> 1879.82 万元，占支出预算总额的 96.08%；机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3"/>
          <w:sz w:val="31"/>
          <w:szCs w:val="31"/>
        </w:rPr>
        <w:t>关事业单位基本养老保险缴费支出 24.66 万元， 占支出</w:t>
      </w:r>
      <w:r>
        <w:rPr>
          <w:rFonts w:ascii="仿宋" w:hAnsi="仿宋" w:eastAsia="仿宋" w:cs="仿宋"/>
          <w:spacing w:val="-1"/>
          <w:sz w:val="31"/>
          <w:szCs w:val="31"/>
        </w:rPr>
        <w:t>预</w:t>
      </w:r>
      <w:r>
        <w:rPr>
          <w:rFonts w:ascii="仿宋" w:hAnsi="仿宋" w:eastAsia="仿宋" w:cs="仿宋"/>
          <w:sz w:val="31"/>
          <w:szCs w:val="31"/>
        </w:rPr>
        <w:t xml:space="preserve">算 </w:t>
      </w:r>
      <w:r>
        <w:rPr>
          <w:rFonts w:ascii="仿宋" w:hAnsi="仿宋" w:eastAsia="仿宋" w:cs="仿宋"/>
          <w:spacing w:val="-7"/>
          <w:sz w:val="31"/>
          <w:szCs w:val="31"/>
        </w:rPr>
        <w:t>总额的 1.26 %；事业单位医疗 11.24 万元， 占支出预算总</w:t>
      </w:r>
      <w:r>
        <w:rPr>
          <w:rFonts w:ascii="仿宋" w:hAnsi="仿宋" w:eastAsia="仿宋" w:cs="仿宋"/>
          <w:spacing w:val="-5"/>
          <w:sz w:val="31"/>
          <w:szCs w:val="31"/>
        </w:rPr>
        <w:t>额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4"/>
          <w:sz w:val="31"/>
          <w:szCs w:val="31"/>
        </w:rPr>
        <w:t>的 0.58%；其他行</w:t>
      </w:r>
      <w:r>
        <w:rPr>
          <w:rFonts w:ascii="仿宋" w:hAnsi="仿宋" w:eastAsia="仿宋" w:cs="仿宋"/>
          <w:spacing w:val="-2"/>
          <w:sz w:val="31"/>
          <w:szCs w:val="31"/>
        </w:rPr>
        <w:t>政事业单位医疗支出 10.4 万元，占支出预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4"/>
          <w:sz w:val="31"/>
          <w:szCs w:val="31"/>
        </w:rPr>
        <w:t>算总额的 0.53%</w:t>
      </w:r>
      <w:r>
        <w:rPr>
          <w:rFonts w:ascii="仿宋" w:hAnsi="仿宋" w:eastAsia="仿宋" w:cs="仿宋"/>
          <w:spacing w:val="-2"/>
          <w:sz w:val="31"/>
          <w:szCs w:val="31"/>
        </w:rPr>
        <w:t>；住房公积金 30.33 万元， 占支出预算总额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14"/>
          <w:sz w:val="31"/>
          <w:szCs w:val="31"/>
        </w:rPr>
        <w:t>的</w:t>
      </w:r>
      <w:r>
        <w:rPr>
          <w:rFonts w:ascii="仿宋" w:hAnsi="仿宋" w:eastAsia="仿宋" w:cs="仿宋"/>
          <w:spacing w:val="-7"/>
          <w:sz w:val="31"/>
          <w:szCs w:val="31"/>
        </w:rPr>
        <w:t xml:space="preserve"> 1.55%。</w:t>
      </w:r>
    </w:p>
    <w:p>
      <w:pPr>
        <w:spacing w:before="1" w:line="225" w:lineRule="auto"/>
        <w:ind w:left="680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8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(</w:t>
      </w:r>
      <w:r>
        <w:rPr>
          <w:rFonts w:ascii="仿宋" w:hAnsi="仿宋" w:eastAsia="仿宋" w:cs="仿宋"/>
          <w:spacing w:val="7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7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四)</w:t>
      </w:r>
      <w:r>
        <w:rPr>
          <w:rFonts w:ascii="仿宋" w:hAnsi="仿宋" w:eastAsia="仿宋" w:cs="仿宋"/>
          <w:spacing w:val="7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7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政府性基金情况</w:t>
      </w:r>
    </w:p>
    <w:p>
      <w:pPr>
        <w:spacing w:before="182" w:line="226" w:lineRule="auto"/>
        <w:ind w:left="687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4"/>
          <w:sz w:val="31"/>
          <w:szCs w:val="31"/>
        </w:rPr>
        <w:t>我中</w:t>
      </w:r>
      <w:r>
        <w:rPr>
          <w:rFonts w:ascii="仿宋" w:hAnsi="仿宋" w:eastAsia="仿宋" w:cs="仿宋"/>
          <w:spacing w:val="7"/>
          <w:sz w:val="31"/>
          <w:szCs w:val="31"/>
        </w:rPr>
        <w:t>心无政府性基金预算拨款安排的支出。</w:t>
      </w:r>
    </w:p>
    <w:p>
      <w:pPr>
        <w:spacing w:before="180" w:line="226" w:lineRule="auto"/>
        <w:ind w:left="680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30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(</w:t>
      </w:r>
      <w:r>
        <w:rPr>
          <w:rFonts w:ascii="仿宋" w:hAnsi="仿宋" w:eastAsia="仿宋" w:cs="仿宋"/>
          <w:spacing w:val="17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五)</w:t>
      </w:r>
      <w:r>
        <w:rPr>
          <w:rFonts w:ascii="仿宋" w:hAnsi="仿宋" w:eastAsia="仿宋" w:cs="仿宋"/>
          <w:spacing w:val="17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7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机关运行经费等重要事项的说明</w:t>
      </w:r>
    </w:p>
    <w:p>
      <w:pPr>
        <w:spacing w:before="176" w:line="334" w:lineRule="auto"/>
        <w:ind w:left="34" w:firstLine="635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12"/>
          <w:sz w:val="31"/>
          <w:szCs w:val="31"/>
        </w:rPr>
        <w:t>2</w:t>
      </w:r>
      <w:r>
        <w:rPr>
          <w:rFonts w:ascii="仿宋" w:hAnsi="仿宋" w:eastAsia="仿宋" w:cs="仿宋"/>
          <w:spacing w:val="-7"/>
          <w:sz w:val="31"/>
          <w:szCs w:val="31"/>
        </w:rPr>
        <w:t>022 年中心机关运行费预算 2311.26 万元， 比 2021 年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9"/>
          <w:sz w:val="31"/>
          <w:szCs w:val="31"/>
        </w:rPr>
        <w:t>(上一年度) 预算增加 201.89 万元，增长 9.57％。主要原因</w:t>
      </w:r>
      <w:r>
        <w:rPr>
          <w:rFonts w:ascii="仿宋" w:hAnsi="仿宋" w:eastAsia="仿宋" w:cs="仿宋"/>
          <w:spacing w:val="-8"/>
          <w:sz w:val="31"/>
          <w:szCs w:val="31"/>
        </w:rPr>
        <w:t>：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33"/>
          <w:sz w:val="31"/>
          <w:szCs w:val="31"/>
        </w:rPr>
        <w:t>1</w:t>
      </w:r>
      <w:r>
        <w:rPr>
          <w:rFonts w:ascii="仿宋" w:hAnsi="仿宋" w:eastAsia="仿宋" w:cs="仿宋"/>
          <w:spacing w:val="20"/>
          <w:sz w:val="31"/>
          <w:szCs w:val="31"/>
        </w:rPr>
        <w:t>.本部门因事业单位改革原接待办人员及费用合并入我中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5"/>
          <w:sz w:val="31"/>
          <w:szCs w:val="31"/>
        </w:rPr>
        <w:t>心</w:t>
      </w:r>
      <w:r>
        <w:rPr>
          <w:rFonts w:ascii="仿宋" w:hAnsi="仿宋" w:eastAsia="仿宋" w:cs="仿宋"/>
          <w:spacing w:val="8"/>
          <w:sz w:val="31"/>
          <w:szCs w:val="31"/>
        </w:rPr>
        <w:t>，所以增加了经费等；2.因运行预算一体化系统后纳入了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6"/>
          <w:sz w:val="31"/>
          <w:szCs w:val="31"/>
        </w:rPr>
        <w:t>上年结转 (结余) 资金。</w:t>
      </w:r>
    </w:p>
    <w:p>
      <w:pPr>
        <w:spacing w:before="1" w:line="227" w:lineRule="auto"/>
        <w:ind w:left="680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23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(六)</w:t>
      </w:r>
      <w:r>
        <w:rPr>
          <w:rFonts w:ascii="仿宋" w:hAnsi="仿宋" w:eastAsia="仿宋" w:cs="仿宋"/>
          <w:spacing w:val="23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23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政府采购情</w:t>
      </w:r>
      <w:r>
        <w:rPr>
          <w:rFonts w:ascii="仿宋" w:hAnsi="仿宋" w:eastAsia="仿宋" w:cs="仿宋"/>
          <w:spacing w:val="21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况</w:t>
      </w:r>
    </w:p>
    <w:p>
      <w:pPr>
        <w:spacing w:before="177" w:line="226" w:lineRule="auto"/>
        <w:ind w:left="669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4"/>
          <w:sz w:val="31"/>
          <w:szCs w:val="31"/>
        </w:rPr>
        <w:t>20</w:t>
      </w:r>
      <w:r>
        <w:rPr>
          <w:rFonts w:ascii="仿宋" w:hAnsi="仿宋" w:eastAsia="仿宋" w:cs="仿宋"/>
          <w:spacing w:val="3"/>
          <w:sz w:val="31"/>
          <w:szCs w:val="31"/>
        </w:rPr>
        <w:t>2</w:t>
      </w:r>
      <w:r>
        <w:rPr>
          <w:rFonts w:ascii="仿宋" w:hAnsi="仿宋" w:eastAsia="仿宋" w:cs="仿宋"/>
          <w:spacing w:val="2"/>
          <w:sz w:val="31"/>
          <w:szCs w:val="31"/>
        </w:rPr>
        <w:t>2 年部门或单位所属各单位政府采购总额 295.22 万</w:t>
      </w:r>
    </w:p>
    <w:p>
      <w:pPr>
        <w:spacing w:before="180" w:line="345" w:lineRule="auto"/>
        <w:ind w:left="37" w:right="73" w:firstLine="2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4"/>
          <w:sz w:val="31"/>
          <w:szCs w:val="31"/>
        </w:rPr>
        <w:t>元，</w:t>
      </w:r>
      <w:r>
        <w:rPr>
          <w:rFonts w:ascii="仿宋" w:hAnsi="仿宋" w:eastAsia="仿宋" w:cs="仿宋"/>
          <w:spacing w:val="2"/>
          <w:sz w:val="31"/>
          <w:szCs w:val="31"/>
        </w:rPr>
        <w:t>其中：政府采购货物预算 228 万元、政府采购工程预算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1"/>
          <w:sz w:val="31"/>
          <w:szCs w:val="31"/>
        </w:rPr>
        <w:t>万元、政府采购服务预算 67.22 万元</w:t>
      </w:r>
      <w:r>
        <w:rPr>
          <w:rFonts w:ascii="仿宋" w:hAnsi="仿宋" w:eastAsia="仿宋" w:cs="仿宋"/>
          <w:sz w:val="31"/>
          <w:szCs w:val="31"/>
        </w:rPr>
        <w:t>。</w:t>
      </w:r>
    </w:p>
    <w:p>
      <w:pPr>
        <w:sectPr>
          <w:pgSz w:w="11906" w:h="16839"/>
          <w:pgMar w:top="1431" w:right="1728" w:bottom="0" w:left="1785" w:header="0" w:footer="0" w:gutter="0"/>
          <w:cols w:space="720" w:num="1"/>
        </w:sectPr>
      </w:pPr>
    </w:p>
    <w:p>
      <w:pPr>
        <w:spacing w:before="184" w:line="228" w:lineRule="auto"/>
        <w:ind w:left="680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25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(</w:t>
      </w:r>
      <w:r>
        <w:rPr>
          <w:rFonts w:ascii="仿宋" w:hAnsi="仿宋" w:eastAsia="仿宋" w:cs="仿宋"/>
          <w:spacing w:val="19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七)</w:t>
      </w:r>
      <w:r>
        <w:rPr>
          <w:rFonts w:ascii="仿宋" w:hAnsi="仿宋" w:eastAsia="仿宋" w:cs="仿宋"/>
          <w:spacing w:val="19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9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国有资产占有使用情况</w:t>
      </w:r>
    </w:p>
    <w:p>
      <w:pPr>
        <w:spacing w:before="175" w:line="334" w:lineRule="auto"/>
        <w:ind w:left="40" w:firstLine="635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9"/>
          <w:sz w:val="31"/>
          <w:szCs w:val="31"/>
        </w:rPr>
        <w:t>截至 2021 年 12 月 31 日我中心共有车辆 56 辆、其中</w:t>
      </w:r>
      <w:r>
        <w:rPr>
          <w:rFonts w:ascii="仿宋" w:hAnsi="仿宋" w:eastAsia="仿宋" w:cs="仿宋"/>
          <w:spacing w:val="-7"/>
          <w:sz w:val="31"/>
          <w:szCs w:val="31"/>
        </w:rPr>
        <w:t>、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一</w:t>
      </w:r>
      <w:r>
        <w:rPr>
          <w:rFonts w:ascii="仿宋" w:hAnsi="仿宋" w:eastAsia="仿宋" w:cs="仿宋"/>
          <w:spacing w:val="5"/>
          <w:sz w:val="31"/>
          <w:szCs w:val="31"/>
        </w:rPr>
        <w:t>般公务用车 56 辆。</w:t>
      </w:r>
    </w:p>
    <w:p>
      <w:pPr>
        <w:spacing w:line="333" w:lineRule="auto"/>
        <w:ind w:left="35" w:right="170" w:firstLine="634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8"/>
          <w:sz w:val="31"/>
          <w:szCs w:val="31"/>
        </w:rPr>
        <w:t>2</w:t>
      </w:r>
      <w:r>
        <w:rPr>
          <w:rFonts w:ascii="仿宋" w:hAnsi="仿宋" w:eastAsia="仿宋" w:cs="仿宋"/>
          <w:spacing w:val="5"/>
          <w:sz w:val="31"/>
          <w:szCs w:val="31"/>
        </w:rPr>
        <w:t>022 年部门或单位预算安排购置车辆 6 辆，没有安排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1"/>
          <w:sz w:val="31"/>
          <w:szCs w:val="31"/>
        </w:rPr>
        <w:t>购置单位价值 200 万元以上大型设</w:t>
      </w:r>
      <w:r>
        <w:rPr>
          <w:rFonts w:ascii="仿宋" w:hAnsi="仿宋" w:eastAsia="仿宋" w:cs="仿宋"/>
          <w:sz w:val="31"/>
          <w:szCs w:val="31"/>
        </w:rPr>
        <w:t>备。</w:t>
      </w:r>
    </w:p>
    <w:p>
      <w:pPr>
        <w:spacing w:before="1" w:line="227" w:lineRule="auto"/>
        <w:ind w:left="680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21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(八)</w:t>
      </w:r>
      <w:r>
        <w:rPr>
          <w:rFonts w:ascii="仿宋" w:hAnsi="仿宋" w:eastAsia="仿宋" w:cs="仿宋"/>
          <w:spacing w:val="21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21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绩效目标设置情</w:t>
      </w:r>
      <w:r>
        <w:rPr>
          <w:rFonts w:ascii="仿宋" w:hAnsi="仿宋" w:eastAsia="仿宋" w:cs="仿宋"/>
          <w:spacing w:val="20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况</w:t>
      </w:r>
    </w:p>
    <w:p>
      <w:pPr>
        <w:spacing w:before="179" w:line="226" w:lineRule="auto"/>
        <w:ind w:left="669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2"/>
          <w:sz w:val="31"/>
          <w:szCs w:val="31"/>
        </w:rPr>
        <w:t>2022 年实行绩效 目标管理的项 目 13</w:t>
      </w:r>
      <w:r>
        <w:rPr>
          <w:rFonts w:ascii="仿宋" w:hAnsi="仿宋" w:eastAsia="仿宋" w:cs="仿宋"/>
          <w:spacing w:val="1"/>
          <w:sz w:val="31"/>
          <w:szCs w:val="31"/>
        </w:rPr>
        <w:t xml:space="preserve"> 个 ， 涉及资金</w:t>
      </w:r>
    </w:p>
    <w:p>
      <w:pPr>
        <w:spacing w:before="179" w:line="231" w:lineRule="auto"/>
        <w:ind w:left="48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2"/>
          <w:sz w:val="31"/>
          <w:szCs w:val="31"/>
        </w:rPr>
        <w:t>1359.38 万元。其中</w:t>
      </w:r>
      <w:r>
        <w:rPr>
          <w:rFonts w:ascii="仿宋" w:hAnsi="仿宋" w:eastAsia="仿宋" w:cs="仿宋"/>
          <w:spacing w:val="-1"/>
          <w:sz w:val="31"/>
          <w:szCs w:val="31"/>
        </w:rPr>
        <w:t>：</w:t>
      </w:r>
    </w:p>
    <w:p>
      <w:pPr>
        <w:spacing w:before="172" w:line="226" w:lineRule="auto"/>
        <w:ind w:left="680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7"/>
          <w:sz w:val="31"/>
          <w:szCs w:val="31"/>
        </w:rPr>
        <w:t>( 一) 项目名称：公务用车更新</w:t>
      </w:r>
    </w:p>
    <w:p>
      <w:pPr>
        <w:spacing w:before="186" w:line="333" w:lineRule="auto"/>
        <w:ind w:left="35" w:right="102" w:firstLine="654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4"/>
          <w:sz w:val="31"/>
          <w:szCs w:val="31"/>
        </w:rPr>
        <w:t>1</w:t>
      </w:r>
      <w:r>
        <w:rPr>
          <w:rFonts w:ascii="仿宋" w:hAnsi="仿宋" w:eastAsia="仿宋" w:cs="仿宋"/>
          <w:spacing w:val="13"/>
          <w:sz w:val="31"/>
          <w:szCs w:val="31"/>
        </w:rPr>
        <w:t>.</w:t>
      </w:r>
      <w:r>
        <w:rPr>
          <w:rFonts w:ascii="仿宋" w:hAnsi="仿宋" w:eastAsia="仿宋" w:cs="仿宋"/>
          <w:spacing w:val="7"/>
          <w:sz w:val="31"/>
          <w:szCs w:val="31"/>
        </w:rPr>
        <w:t>项目概述：继续更换一批老旧破公务车辆，为了安全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6"/>
          <w:sz w:val="31"/>
          <w:szCs w:val="31"/>
        </w:rPr>
        <w:t>出</w:t>
      </w:r>
      <w:r>
        <w:rPr>
          <w:rFonts w:ascii="仿宋" w:hAnsi="仿宋" w:eastAsia="仿宋" w:cs="仿宋"/>
          <w:spacing w:val="14"/>
          <w:sz w:val="31"/>
          <w:szCs w:val="31"/>
        </w:rPr>
        <w:t>行</w:t>
      </w:r>
      <w:r>
        <w:rPr>
          <w:rFonts w:ascii="仿宋" w:hAnsi="仿宋" w:eastAsia="仿宋" w:cs="仿宋"/>
          <w:spacing w:val="8"/>
          <w:sz w:val="31"/>
          <w:szCs w:val="31"/>
        </w:rPr>
        <w:t>，节能减排，提高工作效率，更好的保障机关事业单位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4"/>
          <w:sz w:val="31"/>
          <w:szCs w:val="31"/>
        </w:rPr>
        <w:t>公务用车，</w:t>
      </w:r>
      <w:r>
        <w:rPr>
          <w:rFonts w:ascii="仿宋" w:hAnsi="仿宋" w:eastAsia="仿宋" w:cs="仿宋"/>
          <w:spacing w:val="2"/>
          <w:sz w:val="31"/>
          <w:szCs w:val="31"/>
        </w:rPr>
        <w:t>根据赣市管字【2018】26 号文件关于加强党政机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6"/>
          <w:sz w:val="31"/>
          <w:szCs w:val="31"/>
        </w:rPr>
        <w:t>关公</w:t>
      </w:r>
      <w:r>
        <w:rPr>
          <w:rFonts w:ascii="仿宋" w:hAnsi="仿宋" w:eastAsia="仿宋" w:cs="仿宋"/>
          <w:spacing w:val="9"/>
          <w:sz w:val="31"/>
          <w:szCs w:val="31"/>
        </w:rPr>
        <w:t>务</w:t>
      </w:r>
      <w:r>
        <w:rPr>
          <w:rFonts w:ascii="仿宋" w:hAnsi="仿宋" w:eastAsia="仿宋" w:cs="仿宋"/>
          <w:spacing w:val="8"/>
          <w:sz w:val="31"/>
          <w:szCs w:val="31"/>
        </w:rPr>
        <w:t>用车更新购置管理的要求，按照“少量多次、分批分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4"/>
          <w:sz w:val="31"/>
          <w:szCs w:val="31"/>
        </w:rPr>
        <w:t>期”的</w:t>
      </w:r>
      <w:r>
        <w:rPr>
          <w:rFonts w:ascii="仿宋" w:hAnsi="仿宋" w:eastAsia="仿宋" w:cs="仿宋"/>
          <w:spacing w:val="3"/>
          <w:sz w:val="31"/>
          <w:szCs w:val="31"/>
        </w:rPr>
        <w:t>原</w:t>
      </w:r>
      <w:r>
        <w:rPr>
          <w:rFonts w:ascii="仿宋" w:hAnsi="仿宋" w:eastAsia="仿宋" w:cs="仿宋"/>
          <w:spacing w:val="2"/>
          <w:sz w:val="31"/>
          <w:szCs w:val="31"/>
        </w:rPr>
        <w:t>则，按赣管字【2020】40 号文件批复，根据我县公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6"/>
          <w:sz w:val="31"/>
          <w:szCs w:val="31"/>
        </w:rPr>
        <w:t>务用车实际情况 2022 年计划更新 6 辆公车</w:t>
      </w:r>
      <w:r>
        <w:rPr>
          <w:rFonts w:ascii="仿宋" w:hAnsi="仿宋" w:eastAsia="仿宋" w:cs="仿宋"/>
          <w:spacing w:val="-2"/>
          <w:sz w:val="31"/>
          <w:szCs w:val="31"/>
        </w:rPr>
        <w:t>。</w:t>
      </w:r>
    </w:p>
    <w:p>
      <w:pPr>
        <w:spacing w:line="559" w:lineRule="exact"/>
        <w:ind w:left="669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4"/>
          <w:position w:val="17"/>
          <w:sz w:val="31"/>
          <w:szCs w:val="31"/>
        </w:rPr>
        <w:t>2</w:t>
      </w:r>
      <w:r>
        <w:rPr>
          <w:rFonts w:ascii="仿宋" w:hAnsi="仿宋" w:eastAsia="仿宋" w:cs="仿宋"/>
          <w:spacing w:val="3"/>
          <w:position w:val="17"/>
          <w:sz w:val="31"/>
          <w:szCs w:val="31"/>
        </w:rPr>
        <w:t>.立项依据：兴编字[2021]6 号文件</w:t>
      </w:r>
    </w:p>
    <w:p>
      <w:pPr>
        <w:spacing w:line="414" w:lineRule="exact"/>
        <w:ind w:left="672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4"/>
          <w:position w:val="2"/>
          <w:sz w:val="31"/>
          <w:szCs w:val="31"/>
        </w:rPr>
        <w:t>3</w:t>
      </w:r>
      <w:r>
        <w:rPr>
          <w:rFonts w:ascii="仿宋" w:hAnsi="仿宋" w:eastAsia="仿宋" w:cs="仿宋"/>
          <w:spacing w:val="8"/>
          <w:position w:val="2"/>
          <w:sz w:val="31"/>
          <w:szCs w:val="31"/>
        </w:rPr>
        <w:t>.实施主体：兴国县机关事务管理中心</w:t>
      </w:r>
    </w:p>
    <w:p>
      <w:pPr>
        <w:spacing w:before="146" w:line="416" w:lineRule="exact"/>
        <w:ind w:left="664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4"/>
          <w:position w:val="2"/>
          <w:sz w:val="31"/>
          <w:szCs w:val="31"/>
        </w:rPr>
        <w:t>4</w:t>
      </w:r>
      <w:r>
        <w:rPr>
          <w:rFonts w:ascii="仿宋" w:hAnsi="仿宋" w:eastAsia="仿宋" w:cs="仿宋"/>
          <w:spacing w:val="9"/>
          <w:position w:val="2"/>
          <w:sz w:val="31"/>
          <w:szCs w:val="31"/>
        </w:rPr>
        <w:t>.实施周期：一年</w:t>
      </w:r>
    </w:p>
    <w:p>
      <w:pPr>
        <w:spacing w:before="146" w:line="231" w:lineRule="auto"/>
        <w:ind w:left="672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2"/>
          <w:sz w:val="31"/>
          <w:szCs w:val="31"/>
        </w:rPr>
        <w:t>5.年度预</w:t>
      </w:r>
      <w:r>
        <w:rPr>
          <w:rFonts w:ascii="仿宋" w:hAnsi="仿宋" w:eastAsia="仿宋" w:cs="仿宋"/>
          <w:spacing w:val="1"/>
          <w:sz w:val="31"/>
          <w:szCs w:val="31"/>
        </w:rPr>
        <w:t>算安排：150 万元</w:t>
      </w:r>
    </w:p>
    <w:p>
      <w:pPr>
        <w:spacing w:before="168" w:line="337" w:lineRule="auto"/>
        <w:ind w:left="34" w:right="79" w:firstLine="634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2"/>
          <w:sz w:val="31"/>
          <w:szCs w:val="31"/>
        </w:rPr>
        <w:t>6.年度绩效目标：根据赣市管字【2018】26 号文件关</w:t>
      </w:r>
      <w:r>
        <w:rPr>
          <w:rFonts w:ascii="仿宋" w:hAnsi="仿宋" w:eastAsia="仿宋" w:cs="仿宋"/>
          <w:sz w:val="31"/>
          <w:szCs w:val="31"/>
        </w:rPr>
        <w:t xml:space="preserve">于 </w:t>
      </w:r>
      <w:r>
        <w:rPr>
          <w:rFonts w:ascii="仿宋" w:hAnsi="仿宋" w:eastAsia="仿宋" w:cs="仿宋"/>
          <w:spacing w:val="16"/>
          <w:sz w:val="31"/>
          <w:szCs w:val="31"/>
        </w:rPr>
        <w:t>加强</w:t>
      </w:r>
      <w:r>
        <w:rPr>
          <w:rFonts w:ascii="仿宋" w:hAnsi="仿宋" w:eastAsia="仿宋" w:cs="仿宋"/>
          <w:spacing w:val="10"/>
          <w:sz w:val="31"/>
          <w:szCs w:val="31"/>
        </w:rPr>
        <w:t>党</w:t>
      </w:r>
      <w:r>
        <w:rPr>
          <w:rFonts w:ascii="仿宋" w:hAnsi="仿宋" w:eastAsia="仿宋" w:cs="仿宋"/>
          <w:spacing w:val="8"/>
          <w:sz w:val="31"/>
          <w:szCs w:val="31"/>
        </w:rPr>
        <w:t>政机关公务用车更新购置管理的要求，按照“少量多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6"/>
          <w:sz w:val="31"/>
          <w:szCs w:val="31"/>
        </w:rPr>
        <w:t>次</w:t>
      </w:r>
      <w:r>
        <w:rPr>
          <w:rFonts w:ascii="仿宋" w:hAnsi="仿宋" w:eastAsia="仿宋" w:cs="仿宋"/>
          <w:spacing w:val="4"/>
          <w:sz w:val="31"/>
          <w:szCs w:val="31"/>
        </w:rPr>
        <w:t>、</w:t>
      </w:r>
      <w:r>
        <w:rPr>
          <w:rFonts w:ascii="仿宋" w:hAnsi="仿宋" w:eastAsia="仿宋" w:cs="仿宋"/>
          <w:spacing w:val="3"/>
          <w:sz w:val="31"/>
          <w:szCs w:val="31"/>
        </w:rPr>
        <w:t>分批分期”的原则，按赣管字【2020】40 号文件批复，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4"/>
          <w:sz w:val="31"/>
          <w:szCs w:val="31"/>
        </w:rPr>
        <w:t>根据我县公务用车实际情</w:t>
      </w:r>
      <w:r>
        <w:rPr>
          <w:rFonts w:ascii="仿宋" w:hAnsi="仿宋" w:eastAsia="仿宋" w:cs="仿宋"/>
          <w:spacing w:val="-3"/>
          <w:sz w:val="31"/>
          <w:szCs w:val="31"/>
        </w:rPr>
        <w:t>况</w:t>
      </w:r>
      <w:r>
        <w:rPr>
          <w:rFonts w:ascii="仿宋" w:hAnsi="仿宋" w:eastAsia="仿宋" w:cs="仿宋"/>
          <w:spacing w:val="-2"/>
          <w:sz w:val="31"/>
          <w:szCs w:val="31"/>
        </w:rPr>
        <w:t xml:space="preserve"> 2022 年计划更新 6 辆公车。(其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9"/>
          <w:sz w:val="31"/>
          <w:szCs w:val="31"/>
        </w:rPr>
        <w:t>中</w:t>
      </w:r>
      <w:r>
        <w:rPr>
          <w:rFonts w:ascii="仿宋" w:hAnsi="仿宋" w:eastAsia="仿宋" w:cs="仿宋"/>
          <w:spacing w:val="-7"/>
          <w:sz w:val="31"/>
          <w:szCs w:val="31"/>
        </w:rPr>
        <w:t>：越野车 2 辆、轿车 2 辆、大型客车 1 辆、7 座商务车 1</w:t>
      </w:r>
    </w:p>
    <w:p>
      <w:pPr>
        <w:sectPr>
          <w:pgSz w:w="11906" w:h="16839"/>
          <w:pgMar w:top="1431" w:right="1696" w:bottom="0" w:left="1785" w:header="0" w:footer="0" w:gutter="0"/>
          <w:cols w:space="720" w:num="1"/>
        </w:sectPr>
      </w:pPr>
    </w:p>
    <w:p>
      <w:pPr>
        <w:spacing w:before="184" w:line="225" w:lineRule="auto"/>
        <w:ind w:left="34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1"/>
          <w:sz w:val="31"/>
          <w:szCs w:val="31"/>
        </w:rPr>
        <w:t>辆，及 6 辆新车的购置税、保险费</w:t>
      </w:r>
      <w:r>
        <w:rPr>
          <w:rFonts w:ascii="仿宋" w:hAnsi="仿宋" w:eastAsia="仿宋" w:cs="仿宋"/>
          <w:sz w:val="31"/>
          <w:szCs w:val="31"/>
        </w:rPr>
        <w:t>等)</w:t>
      </w:r>
    </w:p>
    <w:p>
      <w:pPr>
        <w:spacing w:before="181" w:line="448" w:lineRule="exact"/>
        <w:ind w:left="678"/>
        <w:outlineLvl w:val="0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spacing w:val="13"/>
          <w:position w:val="2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二</w:t>
      </w:r>
      <w:r>
        <w:rPr>
          <w:rFonts w:ascii="楷体" w:hAnsi="楷体" w:eastAsia="楷体" w:cs="楷体"/>
          <w:spacing w:val="9"/>
          <w:position w:val="2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、2022“三公”经费预算情况说明</w:t>
      </w:r>
    </w:p>
    <w:p>
      <w:pPr>
        <w:spacing w:before="110" w:line="334" w:lineRule="auto"/>
        <w:ind w:left="38" w:right="23" w:firstLine="638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1"/>
          <w:sz w:val="31"/>
          <w:szCs w:val="31"/>
        </w:rPr>
        <w:t>说明部门或单位“三公”经费一般公共预算总</w:t>
      </w:r>
      <w:r>
        <w:rPr>
          <w:rFonts w:ascii="仿宋" w:hAnsi="仿宋" w:eastAsia="仿宋" w:cs="仿宋"/>
          <w:sz w:val="31"/>
          <w:szCs w:val="31"/>
        </w:rPr>
        <w:t xml:space="preserve">额和结构， </w:t>
      </w:r>
      <w:r>
        <w:rPr>
          <w:rFonts w:ascii="仿宋" w:hAnsi="仿宋" w:eastAsia="仿宋" w:cs="仿宋"/>
          <w:spacing w:val="6"/>
          <w:sz w:val="31"/>
          <w:szCs w:val="31"/>
        </w:rPr>
        <w:t>及各项增 (减) 变化原因</w:t>
      </w:r>
      <w:r>
        <w:rPr>
          <w:rFonts w:ascii="仿宋" w:hAnsi="仿宋" w:eastAsia="仿宋" w:cs="仿宋"/>
          <w:spacing w:val="5"/>
          <w:sz w:val="31"/>
          <w:szCs w:val="31"/>
        </w:rPr>
        <w:t>。</w:t>
      </w:r>
    </w:p>
    <w:p>
      <w:pPr>
        <w:spacing w:before="2" w:line="333" w:lineRule="auto"/>
        <w:ind w:left="37" w:firstLine="632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18"/>
          <w:sz w:val="31"/>
          <w:szCs w:val="31"/>
        </w:rPr>
        <w:t>20</w:t>
      </w:r>
      <w:r>
        <w:rPr>
          <w:rFonts w:ascii="仿宋" w:hAnsi="仿宋" w:eastAsia="仿宋" w:cs="仿宋"/>
          <w:spacing w:val="-11"/>
          <w:sz w:val="31"/>
          <w:szCs w:val="31"/>
        </w:rPr>
        <w:t>2</w:t>
      </w:r>
      <w:r>
        <w:rPr>
          <w:rFonts w:ascii="仿宋" w:hAnsi="仿宋" w:eastAsia="仿宋" w:cs="仿宋"/>
          <w:spacing w:val="-9"/>
          <w:sz w:val="31"/>
          <w:szCs w:val="31"/>
        </w:rPr>
        <w:t>2 年我中心“三公”经费一般公共预算安排 829 万元。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2"/>
          <w:sz w:val="31"/>
          <w:szCs w:val="31"/>
        </w:rPr>
        <w:t>其中：</w:t>
      </w:r>
    </w:p>
    <w:p>
      <w:pPr>
        <w:spacing w:line="228" w:lineRule="auto"/>
        <w:ind w:left="679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8"/>
          <w:sz w:val="31"/>
          <w:szCs w:val="31"/>
        </w:rPr>
        <w:t xml:space="preserve">无因公出国 (境) </w:t>
      </w:r>
      <w:r>
        <w:rPr>
          <w:rFonts w:ascii="仿宋" w:hAnsi="仿宋" w:eastAsia="仿宋" w:cs="仿宋"/>
          <w:spacing w:val="7"/>
          <w:sz w:val="31"/>
          <w:szCs w:val="31"/>
        </w:rPr>
        <w:t>费</w:t>
      </w:r>
    </w:p>
    <w:p>
      <w:pPr>
        <w:spacing w:before="176" w:line="227" w:lineRule="auto"/>
        <w:ind w:left="682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9"/>
          <w:sz w:val="31"/>
          <w:szCs w:val="31"/>
        </w:rPr>
        <w:t>公务接待费 520 万元， 比上年增 500 万元，主要原</w:t>
      </w:r>
      <w:r>
        <w:rPr>
          <w:rFonts w:ascii="仿宋" w:hAnsi="仿宋" w:eastAsia="仿宋" w:cs="仿宋"/>
          <w:spacing w:val="-4"/>
          <w:sz w:val="31"/>
          <w:szCs w:val="31"/>
        </w:rPr>
        <w:t>因</w:t>
      </w:r>
    </w:p>
    <w:p>
      <w:pPr>
        <w:spacing w:before="177" w:line="334" w:lineRule="auto"/>
        <w:ind w:left="43" w:right="113" w:hanging="7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6"/>
          <w:sz w:val="31"/>
          <w:szCs w:val="31"/>
        </w:rPr>
        <w:t>是</w:t>
      </w:r>
      <w:r>
        <w:rPr>
          <w:rFonts w:ascii="仿宋" w:hAnsi="仿宋" w:eastAsia="仿宋" w:cs="仿宋"/>
          <w:spacing w:val="13"/>
          <w:sz w:val="31"/>
          <w:szCs w:val="31"/>
        </w:rPr>
        <w:t>：</w:t>
      </w:r>
      <w:r>
        <w:rPr>
          <w:rFonts w:ascii="仿宋" w:hAnsi="仿宋" w:eastAsia="仿宋" w:cs="仿宋"/>
          <w:spacing w:val="8"/>
          <w:sz w:val="31"/>
          <w:szCs w:val="31"/>
        </w:rPr>
        <w:t>事业单位改革后县接待办并入机关事务管理中心，县政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1"/>
          <w:sz w:val="31"/>
          <w:szCs w:val="31"/>
        </w:rPr>
        <w:t>务公务接待经</w:t>
      </w:r>
      <w:r>
        <w:rPr>
          <w:rFonts w:ascii="仿宋" w:hAnsi="仿宋" w:eastAsia="仿宋" w:cs="仿宋"/>
          <w:sz w:val="31"/>
          <w:szCs w:val="31"/>
        </w:rPr>
        <w:t>费 500 万元并入我中心支付。</w:t>
      </w:r>
    </w:p>
    <w:p>
      <w:pPr>
        <w:spacing w:before="2" w:line="333" w:lineRule="auto"/>
        <w:ind w:left="44" w:right="765" w:firstLine="638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10"/>
          <w:sz w:val="31"/>
          <w:szCs w:val="31"/>
        </w:rPr>
        <w:t>公务</w:t>
      </w:r>
      <w:r>
        <w:rPr>
          <w:rFonts w:ascii="仿宋" w:hAnsi="仿宋" w:eastAsia="仿宋" w:cs="仿宋"/>
          <w:spacing w:val="-7"/>
          <w:sz w:val="31"/>
          <w:szCs w:val="31"/>
        </w:rPr>
        <w:t>用</w:t>
      </w:r>
      <w:r>
        <w:rPr>
          <w:rFonts w:ascii="仿宋" w:hAnsi="仿宋" w:eastAsia="仿宋" w:cs="仿宋"/>
          <w:spacing w:val="-5"/>
          <w:sz w:val="31"/>
          <w:szCs w:val="31"/>
        </w:rPr>
        <w:t>车运行维护费 159 万元， 比上年无增 (减)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7"/>
          <w:sz w:val="31"/>
          <w:szCs w:val="31"/>
        </w:rPr>
        <w:t>主要原因是：历年安排资金</w:t>
      </w:r>
      <w:r>
        <w:rPr>
          <w:rFonts w:ascii="仿宋" w:hAnsi="仿宋" w:eastAsia="仿宋" w:cs="仿宋"/>
          <w:spacing w:val="5"/>
          <w:sz w:val="31"/>
          <w:szCs w:val="31"/>
        </w:rPr>
        <w:t>。</w:t>
      </w:r>
    </w:p>
    <w:p>
      <w:pPr>
        <w:spacing w:line="333" w:lineRule="auto"/>
        <w:ind w:left="41" w:right="624" w:firstLine="640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10"/>
          <w:sz w:val="31"/>
          <w:szCs w:val="31"/>
        </w:rPr>
        <w:t>公务用车购置费 150 万元， 比上年增 5 万元，主</w:t>
      </w:r>
      <w:r>
        <w:rPr>
          <w:rFonts w:ascii="仿宋" w:hAnsi="仿宋" w:eastAsia="仿宋" w:cs="仿宋"/>
          <w:spacing w:val="-6"/>
          <w:sz w:val="31"/>
          <w:szCs w:val="31"/>
        </w:rPr>
        <w:t>要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8"/>
          <w:sz w:val="31"/>
          <w:szCs w:val="31"/>
        </w:rPr>
        <w:t>原因是：</w:t>
      </w:r>
      <w:r>
        <w:rPr>
          <w:rFonts w:ascii="仿宋" w:hAnsi="仿宋" w:eastAsia="仿宋" w:cs="仿宋"/>
          <w:spacing w:val="-7"/>
          <w:sz w:val="31"/>
          <w:szCs w:val="31"/>
        </w:rPr>
        <w:t>根</w:t>
      </w:r>
      <w:r>
        <w:rPr>
          <w:rFonts w:ascii="仿宋" w:hAnsi="仿宋" w:eastAsia="仿宋" w:cs="仿宋"/>
          <w:spacing w:val="-4"/>
          <w:sz w:val="31"/>
          <w:szCs w:val="31"/>
        </w:rPr>
        <w:t>据实际情况 2022 年计划更新 6 辆公务用车。</w:t>
      </w:r>
    </w:p>
    <w:p>
      <w:pPr>
        <w:spacing w:before="1" w:line="226" w:lineRule="auto"/>
        <w:ind w:left="655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2"/>
          <w:sz w:val="31"/>
          <w:szCs w:val="31"/>
        </w:rPr>
        <w:t>第三部分 兴国县机关事务管理中心 2022 年预算</w:t>
      </w:r>
      <w:r>
        <w:rPr>
          <w:rFonts w:ascii="黑体" w:hAnsi="黑体" w:eastAsia="黑体" w:cs="黑体"/>
          <w:spacing w:val="1"/>
          <w:sz w:val="31"/>
          <w:szCs w:val="31"/>
        </w:rPr>
        <w:t>表</w:t>
      </w:r>
    </w:p>
    <w:p>
      <w:pPr>
        <w:sectPr>
          <w:pgSz w:w="11906" w:h="16839"/>
          <w:pgMar w:top="1431" w:right="1688" w:bottom="0" w:left="1785" w:header="0" w:footer="0" w:gutter="0"/>
          <w:cols w:space="720" w:num="1"/>
        </w:sectPr>
      </w:pPr>
    </w:p>
    <w:p>
      <w:pPr>
        <w:spacing w:before="51" w:line="225" w:lineRule="auto"/>
        <w:ind w:left="4608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spacing w:val="7"/>
          <w:sz w:val="25"/>
          <w:szCs w:val="25"/>
          <w14:textOutline w14:w="4660" w14:cap="sq" w14:cmpd="sng">
            <w14:solidFill>
              <w14:srgbClr w14:val="000000"/>
            </w14:solidFill>
            <w14:prstDash w14:val="solid"/>
            <w14:bevel/>
          </w14:textOutline>
        </w:rPr>
        <w:t>收</w:t>
      </w:r>
      <w:r>
        <w:rPr>
          <w:rFonts w:ascii="宋体" w:hAnsi="宋体" w:eastAsia="宋体" w:cs="宋体"/>
          <w:spacing w:val="4"/>
          <w:sz w:val="25"/>
          <w:szCs w:val="25"/>
          <w14:textOutline w14:w="4660" w14:cap="sq" w14:cmpd="sng">
            <w14:solidFill>
              <w14:srgbClr w14:val="000000"/>
            </w14:solidFill>
            <w14:prstDash w14:val="solid"/>
            <w14:bevel/>
          </w14:textOutline>
        </w:rPr>
        <w:t>支预算总表</w:t>
      </w:r>
    </w:p>
    <w:p>
      <w:pPr>
        <w:spacing w:before="30" w:line="190" w:lineRule="auto"/>
        <w:ind w:left="38"/>
        <w:rPr>
          <w:rFonts w:ascii="宋体" w:hAnsi="宋体" w:eastAsia="宋体" w:cs="宋体"/>
          <w:sz w:val="15"/>
          <w:szCs w:val="15"/>
        </w:rPr>
      </w:pPr>
      <w:r>
        <w:rPr>
          <w:rFonts w:ascii="宋体" w:hAnsi="宋体" w:eastAsia="宋体" w:cs="宋体"/>
          <w:spacing w:val="4"/>
          <w:sz w:val="15"/>
          <w:szCs w:val="15"/>
        </w:rPr>
        <w:t>填报单位:[115]兴国县机关</w:t>
      </w:r>
      <w:r>
        <w:rPr>
          <w:rFonts w:ascii="宋体" w:hAnsi="宋体" w:eastAsia="宋体" w:cs="宋体"/>
          <w:spacing w:val="2"/>
          <w:sz w:val="15"/>
          <w:szCs w:val="15"/>
        </w:rPr>
        <w:t>事务管理中心 , [115001]兴国县机关事务管理中心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spacing w:line="356" w:lineRule="auto"/>
        <w:rPr>
          <w:rFonts w:ascii="Arial"/>
          <w:sz w:val="21"/>
        </w:rPr>
      </w:pPr>
    </w:p>
    <w:p>
      <w:pPr>
        <w:spacing w:before="39" w:line="219" w:lineRule="auto"/>
        <w:ind w:left="68"/>
        <w:rPr>
          <w:rFonts w:ascii="宋体" w:hAnsi="宋体" w:eastAsia="宋体" w:cs="宋体"/>
          <w:sz w:val="12"/>
          <w:szCs w:val="12"/>
        </w:rPr>
      </w:pPr>
      <w:r>
        <w:rPr>
          <w:rFonts w:ascii="宋体" w:hAnsi="宋体" w:eastAsia="宋体" w:cs="宋体"/>
          <w:spacing w:val="6"/>
          <w:sz w:val="12"/>
          <w:szCs w:val="12"/>
        </w:rPr>
        <w:t>单位：万元</w:t>
      </w:r>
    </w:p>
    <w:p>
      <w:pPr>
        <w:sectPr>
          <w:pgSz w:w="11905" w:h="16837"/>
          <w:pgMar w:top="880" w:right="632" w:bottom="0" w:left="561" w:header="0" w:footer="0" w:gutter="0"/>
          <w:cols w:equalWidth="0" w:num="2">
            <w:col w:w="9892" w:space="100"/>
            <w:col w:w="720"/>
          </w:cols>
        </w:sectPr>
      </w:pPr>
    </w:p>
    <w:p>
      <w:pPr>
        <w:spacing w:line="139" w:lineRule="auto"/>
        <w:rPr>
          <w:rFonts w:ascii="Arial"/>
          <w:sz w:val="2"/>
        </w:rPr>
      </w:pPr>
    </w:p>
    <w:tbl>
      <w:tblPr>
        <w:tblStyle w:val="5"/>
        <w:tblW w:w="10701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535"/>
        <w:gridCol w:w="1815"/>
        <w:gridCol w:w="3530"/>
        <w:gridCol w:w="1821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5" w:hRule="atLeast"/>
        </w:trPr>
        <w:tc>
          <w:tcPr>
            <w:tcW w:w="5350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31" w:line="201" w:lineRule="auto"/>
              <w:ind w:left="2303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1"/>
                <w:sz w:val="15"/>
                <w:szCs w:val="15"/>
              </w:rPr>
              <w:t>收      入</w:t>
            </w:r>
          </w:p>
        </w:tc>
        <w:tc>
          <w:tcPr>
            <w:tcW w:w="5351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31" w:line="201" w:lineRule="auto"/>
              <w:ind w:left="2528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z w:val="15"/>
                <w:szCs w:val="15"/>
              </w:rPr>
              <w:t>支出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9" w:hRule="atLeast"/>
        </w:trPr>
        <w:tc>
          <w:tcPr>
            <w:tcW w:w="353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6" w:line="200" w:lineRule="auto"/>
              <w:ind w:left="1623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-1"/>
                <w:sz w:val="15"/>
                <w:szCs w:val="15"/>
              </w:rPr>
              <w:t>项目</w:t>
            </w:r>
          </w:p>
        </w:tc>
        <w:tc>
          <w:tcPr>
            <w:tcW w:w="181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6" w:line="200" w:lineRule="auto"/>
              <w:ind w:left="683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1"/>
                <w:sz w:val="15"/>
                <w:szCs w:val="15"/>
              </w:rPr>
              <w:t>预算数</w:t>
            </w:r>
          </w:p>
        </w:tc>
        <w:tc>
          <w:tcPr>
            <w:tcW w:w="353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6" w:line="200" w:lineRule="auto"/>
              <w:ind w:left="854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4"/>
                <w:sz w:val="15"/>
                <w:szCs w:val="15"/>
              </w:rPr>
              <w:t>项目(按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支出功能科目类级)</w:t>
            </w:r>
          </w:p>
        </w:tc>
        <w:tc>
          <w:tcPr>
            <w:tcW w:w="182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6" w:line="200" w:lineRule="auto"/>
              <w:ind w:left="688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1"/>
                <w:sz w:val="15"/>
                <w:szCs w:val="15"/>
              </w:rPr>
              <w:t>预算数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0" w:hRule="atLeast"/>
        </w:trPr>
        <w:tc>
          <w:tcPr>
            <w:tcW w:w="353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31" w:line="195" w:lineRule="auto"/>
              <w:ind w:left="29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4"/>
                <w:sz w:val="15"/>
                <w:szCs w:val="15"/>
              </w:rPr>
              <w:t>一、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财政拨款收入</w:t>
            </w:r>
          </w:p>
        </w:tc>
        <w:tc>
          <w:tcPr>
            <w:tcW w:w="181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50" w:line="172" w:lineRule="auto"/>
              <w:ind w:right="10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-1"/>
                <w:sz w:val="15"/>
                <w:szCs w:val="15"/>
              </w:rPr>
              <w:t>1,9</w:t>
            </w:r>
            <w:r>
              <w:rPr>
                <w:rFonts w:ascii="宋体" w:hAnsi="宋体" w:eastAsia="宋体" w:cs="宋体"/>
                <w:sz w:val="15"/>
                <w:szCs w:val="15"/>
              </w:rPr>
              <w:t>56.45</w:t>
            </w:r>
          </w:p>
        </w:tc>
        <w:tc>
          <w:tcPr>
            <w:tcW w:w="353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6" w:line="201" w:lineRule="auto"/>
              <w:ind w:left="29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4"/>
                <w:sz w:val="15"/>
                <w:szCs w:val="15"/>
              </w:rPr>
              <w:t>一般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公共服务支出</w:t>
            </w:r>
          </w:p>
        </w:tc>
        <w:tc>
          <w:tcPr>
            <w:tcW w:w="182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50" w:line="172" w:lineRule="auto"/>
              <w:ind w:right="11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1"/>
                <w:sz w:val="15"/>
                <w:szCs w:val="15"/>
              </w:rPr>
              <w:t>2,311.</w:t>
            </w:r>
            <w:r>
              <w:rPr>
                <w:rFonts w:ascii="宋体" w:hAnsi="宋体" w:eastAsia="宋体" w:cs="宋体"/>
                <w:sz w:val="15"/>
                <w:szCs w:val="15"/>
              </w:rPr>
              <w:t>26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9" w:hRule="atLeast"/>
        </w:trPr>
        <w:tc>
          <w:tcPr>
            <w:tcW w:w="353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5" w:line="201" w:lineRule="auto"/>
              <w:ind w:left="340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(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 xml:space="preserve"> 一) 一般公共预算收入</w:t>
            </w:r>
          </w:p>
        </w:tc>
        <w:tc>
          <w:tcPr>
            <w:tcW w:w="181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49" w:line="172" w:lineRule="auto"/>
              <w:ind w:right="10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-1"/>
                <w:sz w:val="15"/>
                <w:szCs w:val="15"/>
              </w:rPr>
              <w:t>1,9</w:t>
            </w:r>
            <w:r>
              <w:rPr>
                <w:rFonts w:ascii="宋体" w:hAnsi="宋体" w:eastAsia="宋体" w:cs="宋体"/>
                <w:sz w:val="15"/>
                <w:szCs w:val="15"/>
              </w:rPr>
              <w:t>56.45</w:t>
            </w:r>
          </w:p>
        </w:tc>
        <w:tc>
          <w:tcPr>
            <w:tcW w:w="353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5" w:line="201" w:lineRule="auto"/>
              <w:ind w:left="28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4"/>
                <w:sz w:val="15"/>
                <w:szCs w:val="15"/>
              </w:rPr>
              <w:t>社会保</w:t>
            </w: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障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和就业支出</w:t>
            </w:r>
          </w:p>
        </w:tc>
        <w:tc>
          <w:tcPr>
            <w:tcW w:w="182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50" w:line="171" w:lineRule="auto"/>
              <w:ind w:right="11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1"/>
                <w:sz w:val="15"/>
                <w:szCs w:val="15"/>
              </w:rPr>
              <w:t>2</w:t>
            </w:r>
            <w:r>
              <w:rPr>
                <w:rFonts w:ascii="宋体" w:hAnsi="宋体" w:eastAsia="宋体" w:cs="宋体"/>
                <w:sz w:val="15"/>
                <w:szCs w:val="15"/>
              </w:rPr>
              <w:t>5.63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0" w:hRule="atLeast"/>
        </w:trPr>
        <w:tc>
          <w:tcPr>
            <w:tcW w:w="353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6" w:line="201" w:lineRule="auto"/>
              <w:ind w:left="340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10"/>
                <w:sz w:val="15"/>
                <w:szCs w:val="15"/>
              </w:rPr>
              <w:t>(</w:t>
            </w:r>
            <w:r>
              <w:rPr>
                <w:rFonts w:ascii="宋体" w:hAnsi="宋体" w:eastAsia="宋体" w:cs="宋体"/>
                <w:spacing w:val="8"/>
                <w:sz w:val="15"/>
                <w:szCs w:val="15"/>
              </w:rPr>
              <w:t>二) 政府性基金预算收入</w:t>
            </w:r>
          </w:p>
        </w:tc>
        <w:tc>
          <w:tcPr>
            <w:tcW w:w="181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0" w:lineRule="exact"/>
              <w:rPr>
                <w:rFonts w:ascii="Arial"/>
                <w:sz w:val="16"/>
              </w:rPr>
            </w:pPr>
          </w:p>
        </w:tc>
        <w:tc>
          <w:tcPr>
            <w:tcW w:w="353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6" w:line="201" w:lineRule="auto"/>
              <w:ind w:left="28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4"/>
                <w:sz w:val="15"/>
                <w:szCs w:val="15"/>
              </w:rPr>
              <w:t>卫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生健康支出</w:t>
            </w:r>
          </w:p>
        </w:tc>
        <w:tc>
          <w:tcPr>
            <w:tcW w:w="182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50" w:line="172" w:lineRule="auto"/>
              <w:ind w:right="11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1"/>
                <w:sz w:val="15"/>
                <w:szCs w:val="15"/>
              </w:rPr>
              <w:t>2</w:t>
            </w:r>
            <w:r>
              <w:rPr>
                <w:rFonts w:ascii="宋体" w:hAnsi="宋体" w:eastAsia="宋体" w:cs="宋体"/>
                <w:sz w:val="15"/>
                <w:szCs w:val="15"/>
              </w:rPr>
              <w:t>1.64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9" w:hRule="atLeast"/>
        </w:trPr>
        <w:tc>
          <w:tcPr>
            <w:tcW w:w="353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5" w:line="201" w:lineRule="auto"/>
              <w:ind w:left="340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8"/>
                <w:sz w:val="15"/>
                <w:szCs w:val="15"/>
              </w:rPr>
              <w:t>(三) 国有资本经营预算收</w:t>
            </w:r>
            <w:r>
              <w:rPr>
                <w:rFonts w:ascii="宋体" w:hAnsi="宋体" w:eastAsia="宋体" w:cs="宋体"/>
                <w:spacing w:val="5"/>
                <w:sz w:val="15"/>
                <w:szCs w:val="15"/>
              </w:rPr>
              <w:t>入</w:t>
            </w:r>
          </w:p>
        </w:tc>
        <w:tc>
          <w:tcPr>
            <w:tcW w:w="181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353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5" w:line="201" w:lineRule="auto"/>
              <w:ind w:left="26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4"/>
                <w:sz w:val="15"/>
                <w:szCs w:val="15"/>
              </w:rPr>
              <w:t>住房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保障支出</w:t>
            </w:r>
          </w:p>
        </w:tc>
        <w:tc>
          <w:tcPr>
            <w:tcW w:w="182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50" w:line="171" w:lineRule="auto"/>
              <w:ind w:right="11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-1"/>
                <w:sz w:val="15"/>
                <w:szCs w:val="15"/>
              </w:rPr>
              <w:t>3</w:t>
            </w:r>
            <w:r>
              <w:rPr>
                <w:rFonts w:ascii="宋体" w:hAnsi="宋体" w:eastAsia="宋体" w:cs="宋体"/>
                <w:sz w:val="15"/>
                <w:szCs w:val="15"/>
              </w:rPr>
              <w:t>0.33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9" w:hRule="atLeast"/>
        </w:trPr>
        <w:tc>
          <w:tcPr>
            <w:tcW w:w="353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30" w:line="195" w:lineRule="auto"/>
              <w:ind w:left="29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4"/>
                <w:sz w:val="15"/>
                <w:szCs w:val="15"/>
              </w:rPr>
              <w:t>二、教</w:t>
            </w: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育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收费资金收入</w:t>
            </w:r>
          </w:p>
        </w:tc>
        <w:tc>
          <w:tcPr>
            <w:tcW w:w="181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353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6" w:line="200" w:lineRule="auto"/>
              <w:ind w:left="27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其他支</w:t>
            </w:r>
            <w:r>
              <w:rPr>
                <w:rFonts w:ascii="宋体" w:hAnsi="宋体" w:eastAsia="宋体" w:cs="宋体"/>
                <w:spacing w:val="1"/>
                <w:sz w:val="15"/>
                <w:szCs w:val="15"/>
              </w:rPr>
              <w:t>出</w:t>
            </w:r>
          </w:p>
        </w:tc>
        <w:tc>
          <w:tcPr>
            <w:tcW w:w="182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50" w:line="171" w:lineRule="auto"/>
              <w:ind w:right="11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-1"/>
                <w:sz w:val="15"/>
                <w:szCs w:val="15"/>
              </w:rPr>
              <w:t>1,9</w:t>
            </w:r>
            <w:r>
              <w:rPr>
                <w:rFonts w:ascii="宋体" w:hAnsi="宋体" w:eastAsia="宋体" w:cs="宋体"/>
                <w:sz w:val="15"/>
                <w:szCs w:val="15"/>
              </w:rPr>
              <w:t>27.81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0" w:hRule="atLeast"/>
        </w:trPr>
        <w:tc>
          <w:tcPr>
            <w:tcW w:w="353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6" w:line="201" w:lineRule="auto"/>
              <w:ind w:left="27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4"/>
                <w:sz w:val="15"/>
                <w:szCs w:val="15"/>
              </w:rPr>
              <w:t>三</w:t>
            </w: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、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事业收入</w:t>
            </w:r>
          </w:p>
        </w:tc>
        <w:tc>
          <w:tcPr>
            <w:tcW w:w="181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0" w:lineRule="exact"/>
              <w:rPr>
                <w:rFonts w:ascii="Arial"/>
                <w:sz w:val="16"/>
              </w:rPr>
            </w:pPr>
          </w:p>
        </w:tc>
        <w:tc>
          <w:tcPr>
            <w:tcW w:w="353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0" w:lineRule="exact"/>
              <w:rPr>
                <w:rFonts w:ascii="Arial"/>
                <w:sz w:val="16"/>
              </w:rPr>
            </w:pPr>
          </w:p>
        </w:tc>
        <w:tc>
          <w:tcPr>
            <w:tcW w:w="182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0" w:lineRule="exact"/>
              <w:rPr>
                <w:rFonts w:ascii="Arial"/>
                <w:sz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9" w:hRule="atLeast"/>
        </w:trPr>
        <w:tc>
          <w:tcPr>
            <w:tcW w:w="353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5" w:line="201" w:lineRule="auto"/>
              <w:ind w:left="41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四、事业单</w:t>
            </w:r>
            <w:r>
              <w:rPr>
                <w:rFonts w:ascii="宋体" w:hAnsi="宋体" w:eastAsia="宋体" w:cs="宋体"/>
                <w:spacing w:val="1"/>
                <w:sz w:val="15"/>
                <w:szCs w:val="15"/>
              </w:rPr>
              <w:t>位经营收入</w:t>
            </w:r>
          </w:p>
        </w:tc>
        <w:tc>
          <w:tcPr>
            <w:tcW w:w="181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353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182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0" w:hRule="atLeast"/>
        </w:trPr>
        <w:tc>
          <w:tcPr>
            <w:tcW w:w="353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6" w:line="201" w:lineRule="auto"/>
              <w:ind w:left="29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4"/>
                <w:sz w:val="15"/>
                <w:szCs w:val="15"/>
              </w:rPr>
              <w:t>五、附</w:t>
            </w: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属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单位上缴收入</w:t>
            </w:r>
          </w:p>
        </w:tc>
        <w:tc>
          <w:tcPr>
            <w:tcW w:w="181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0" w:lineRule="exact"/>
              <w:rPr>
                <w:rFonts w:ascii="Arial"/>
                <w:sz w:val="16"/>
              </w:rPr>
            </w:pPr>
          </w:p>
        </w:tc>
        <w:tc>
          <w:tcPr>
            <w:tcW w:w="353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0" w:lineRule="exact"/>
              <w:rPr>
                <w:rFonts w:ascii="Arial"/>
                <w:sz w:val="16"/>
              </w:rPr>
            </w:pPr>
          </w:p>
        </w:tc>
        <w:tc>
          <w:tcPr>
            <w:tcW w:w="182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0" w:lineRule="exact"/>
              <w:rPr>
                <w:rFonts w:ascii="Arial"/>
                <w:sz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9" w:hRule="atLeast"/>
        </w:trPr>
        <w:tc>
          <w:tcPr>
            <w:tcW w:w="353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5" w:line="201" w:lineRule="auto"/>
              <w:ind w:left="28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4"/>
                <w:sz w:val="15"/>
                <w:szCs w:val="15"/>
              </w:rPr>
              <w:t>六、</w:t>
            </w: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上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级补助收入</w:t>
            </w:r>
          </w:p>
        </w:tc>
        <w:tc>
          <w:tcPr>
            <w:tcW w:w="181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50" w:line="171" w:lineRule="auto"/>
              <w:ind w:right="10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-1"/>
                <w:sz w:val="15"/>
                <w:szCs w:val="15"/>
              </w:rPr>
              <w:t>5.</w:t>
            </w:r>
            <w:r>
              <w:rPr>
                <w:rFonts w:ascii="宋体" w:hAnsi="宋体" w:eastAsia="宋体" w:cs="宋体"/>
                <w:sz w:val="15"/>
                <w:szCs w:val="15"/>
              </w:rPr>
              <w:t>00</w:t>
            </w:r>
          </w:p>
        </w:tc>
        <w:tc>
          <w:tcPr>
            <w:tcW w:w="353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182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0" w:hRule="atLeast"/>
        </w:trPr>
        <w:tc>
          <w:tcPr>
            <w:tcW w:w="353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5" w:line="202" w:lineRule="auto"/>
              <w:ind w:left="26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4"/>
                <w:sz w:val="15"/>
                <w:szCs w:val="15"/>
              </w:rPr>
              <w:t>七、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其他收入</w:t>
            </w:r>
          </w:p>
        </w:tc>
        <w:tc>
          <w:tcPr>
            <w:tcW w:w="181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49" w:line="173" w:lineRule="auto"/>
              <w:ind w:right="10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-1"/>
                <w:sz w:val="15"/>
                <w:szCs w:val="15"/>
              </w:rPr>
              <w:t>1,9</w:t>
            </w:r>
            <w:r>
              <w:rPr>
                <w:rFonts w:ascii="宋体" w:hAnsi="宋体" w:eastAsia="宋体" w:cs="宋体"/>
                <w:sz w:val="15"/>
                <w:szCs w:val="15"/>
              </w:rPr>
              <w:t>27.81</w:t>
            </w:r>
          </w:p>
        </w:tc>
        <w:tc>
          <w:tcPr>
            <w:tcW w:w="353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0" w:lineRule="exact"/>
              <w:rPr>
                <w:rFonts w:ascii="Arial"/>
                <w:sz w:val="16"/>
              </w:rPr>
            </w:pPr>
          </w:p>
        </w:tc>
        <w:tc>
          <w:tcPr>
            <w:tcW w:w="182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0" w:lineRule="exact"/>
              <w:rPr>
                <w:rFonts w:ascii="Arial"/>
                <w:sz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9" w:hRule="atLeast"/>
        </w:trPr>
        <w:tc>
          <w:tcPr>
            <w:tcW w:w="353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181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353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182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9" w:hRule="atLeast"/>
        </w:trPr>
        <w:tc>
          <w:tcPr>
            <w:tcW w:w="353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181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353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182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9" w:hRule="atLeast"/>
        </w:trPr>
        <w:tc>
          <w:tcPr>
            <w:tcW w:w="353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181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353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182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9" w:hRule="atLeast"/>
        </w:trPr>
        <w:tc>
          <w:tcPr>
            <w:tcW w:w="353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181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353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182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9" w:hRule="atLeast"/>
        </w:trPr>
        <w:tc>
          <w:tcPr>
            <w:tcW w:w="353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181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353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182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9" w:hRule="atLeast"/>
        </w:trPr>
        <w:tc>
          <w:tcPr>
            <w:tcW w:w="353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181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353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182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0" w:hRule="atLeast"/>
        </w:trPr>
        <w:tc>
          <w:tcPr>
            <w:tcW w:w="353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0" w:lineRule="exact"/>
              <w:rPr>
                <w:rFonts w:ascii="Arial"/>
                <w:sz w:val="16"/>
              </w:rPr>
            </w:pPr>
          </w:p>
        </w:tc>
        <w:tc>
          <w:tcPr>
            <w:tcW w:w="181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0" w:lineRule="exact"/>
              <w:rPr>
                <w:rFonts w:ascii="Arial"/>
                <w:sz w:val="16"/>
              </w:rPr>
            </w:pPr>
          </w:p>
        </w:tc>
        <w:tc>
          <w:tcPr>
            <w:tcW w:w="353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0" w:lineRule="exact"/>
              <w:rPr>
                <w:rFonts w:ascii="Arial"/>
                <w:sz w:val="16"/>
              </w:rPr>
            </w:pPr>
          </w:p>
        </w:tc>
        <w:tc>
          <w:tcPr>
            <w:tcW w:w="182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0" w:lineRule="exact"/>
              <w:rPr>
                <w:rFonts w:ascii="Arial"/>
                <w:sz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9" w:hRule="atLeast"/>
        </w:trPr>
        <w:tc>
          <w:tcPr>
            <w:tcW w:w="353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181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353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182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9" w:hRule="atLeast"/>
        </w:trPr>
        <w:tc>
          <w:tcPr>
            <w:tcW w:w="353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181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353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182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0" w:hRule="atLeast"/>
        </w:trPr>
        <w:tc>
          <w:tcPr>
            <w:tcW w:w="353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0" w:lineRule="exact"/>
              <w:rPr>
                <w:rFonts w:ascii="Arial"/>
                <w:sz w:val="16"/>
              </w:rPr>
            </w:pPr>
          </w:p>
        </w:tc>
        <w:tc>
          <w:tcPr>
            <w:tcW w:w="181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0" w:lineRule="exact"/>
              <w:rPr>
                <w:rFonts w:ascii="Arial"/>
                <w:sz w:val="16"/>
              </w:rPr>
            </w:pPr>
          </w:p>
        </w:tc>
        <w:tc>
          <w:tcPr>
            <w:tcW w:w="353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0" w:lineRule="exact"/>
              <w:rPr>
                <w:rFonts w:ascii="Arial"/>
                <w:sz w:val="16"/>
              </w:rPr>
            </w:pPr>
          </w:p>
        </w:tc>
        <w:tc>
          <w:tcPr>
            <w:tcW w:w="182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0" w:lineRule="exact"/>
              <w:rPr>
                <w:rFonts w:ascii="Arial"/>
                <w:sz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9" w:hRule="atLeast"/>
        </w:trPr>
        <w:tc>
          <w:tcPr>
            <w:tcW w:w="353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181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353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182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0" w:hRule="atLeast"/>
        </w:trPr>
        <w:tc>
          <w:tcPr>
            <w:tcW w:w="353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0" w:lineRule="exact"/>
              <w:rPr>
                <w:rFonts w:ascii="Arial"/>
                <w:sz w:val="16"/>
              </w:rPr>
            </w:pPr>
          </w:p>
        </w:tc>
        <w:tc>
          <w:tcPr>
            <w:tcW w:w="181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0" w:lineRule="exact"/>
              <w:rPr>
                <w:rFonts w:ascii="Arial"/>
                <w:sz w:val="16"/>
              </w:rPr>
            </w:pPr>
          </w:p>
        </w:tc>
        <w:tc>
          <w:tcPr>
            <w:tcW w:w="353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0" w:lineRule="exact"/>
              <w:rPr>
                <w:rFonts w:ascii="Arial"/>
                <w:sz w:val="16"/>
              </w:rPr>
            </w:pPr>
          </w:p>
        </w:tc>
        <w:tc>
          <w:tcPr>
            <w:tcW w:w="182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0" w:lineRule="exact"/>
              <w:rPr>
                <w:rFonts w:ascii="Arial"/>
                <w:sz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9" w:hRule="atLeast"/>
        </w:trPr>
        <w:tc>
          <w:tcPr>
            <w:tcW w:w="353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181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353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182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9" w:hRule="atLeast"/>
        </w:trPr>
        <w:tc>
          <w:tcPr>
            <w:tcW w:w="353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181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353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182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9" w:hRule="atLeast"/>
        </w:trPr>
        <w:tc>
          <w:tcPr>
            <w:tcW w:w="353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181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353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182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0" w:hRule="atLeast"/>
        </w:trPr>
        <w:tc>
          <w:tcPr>
            <w:tcW w:w="353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0" w:lineRule="exact"/>
              <w:rPr>
                <w:rFonts w:ascii="Arial"/>
                <w:sz w:val="16"/>
              </w:rPr>
            </w:pPr>
          </w:p>
        </w:tc>
        <w:tc>
          <w:tcPr>
            <w:tcW w:w="181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0" w:lineRule="exact"/>
              <w:rPr>
                <w:rFonts w:ascii="Arial"/>
                <w:sz w:val="16"/>
              </w:rPr>
            </w:pPr>
          </w:p>
        </w:tc>
        <w:tc>
          <w:tcPr>
            <w:tcW w:w="353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0" w:lineRule="exact"/>
              <w:rPr>
                <w:rFonts w:ascii="Arial"/>
                <w:sz w:val="16"/>
              </w:rPr>
            </w:pPr>
          </w:p>
        </w:tc>
        <w:tc>
          <w:tcPr>
            <w:tcW w:w="182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0" w:lineRule="exact"/>
              <w:rPr>
                <w:rFonts w:ascii="Arial"/>
                <w:sz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9" w:hRule="atLeast"/>
        </w:trPr>
        <w:tc>
          <w:tcPr>
            <w:tcW w:w="353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181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353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182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9" w:hRule="atLeast"/>
        </w:trPr>
        <w:tc>
          <w:tcPr>
            <w:tcW w:w="353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181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353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182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9" w:hRule="atLeast"/>
        </w:trPr>
        <w:tc>
          <w:tcPr>
            <w:tcW w:w="353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181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353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182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9" w:hRule="atLeast"/>
        </w:trPr>
        <w:tc>
          <w:tcPr>
            <w:tcW w:w="353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181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353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182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9" w:hRule="atLeast"/>
        </w:trPr>
        <w:tc>
          <w:tcPr>
            <w:tcW w:w="353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181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353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182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9" w:hRule="atLeast"/>
        </w:trPr>
        <w:tc>
          <w:tcPr>
            <w:tcW w:w="353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181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353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182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0" w:hRule="atLeast"/>
        </w:trPr>
        <w:tc>
          <w:tcPr>
            <w:tcW w:w="353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0" w:lineRule="exact"/>
              <w:rPr>
                <w:rFonts w:ascii="Arial"/>
                <w:sz w:val="16"/>
              </w:rPr>
            </w:pPr>
          </w:p>
        </w:tc>
        <w:tc>
          <w:tcPr>
            <w:tcW w:w="181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0" w:lineRule="exact"/>
              <w:rPr>
                <w:rFonts w:ascii="Arial"/>
                <w:sz w:val="16"/>
              </w:rPr>
            </w:pPr>
          </w:p>
        </w:tc>
        <w:tc>
          <w:tcPr>
            <w:tcW w:w="353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0" w:lineRule="exact"/>
              <w:rPr>
                <w:rFonts w:ascii="Arial"/>
                <w:sz w:val="16"/>
              </w:rPr>
            </w:pPr>
          </w:p>
        </w:tc>
        <w:tc>
          <w:tcPr>
            <w:tcW w:w="182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0" w:lineRule="exact"/>
              <w:rPr>
                <w:rFonts w:ascii="Arial"/>
                <w:sz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9" w:hRule="atLeast"/>
        </w:trPr>
        <w:tc>
          <w:tcPr>
            <w:tcW w:w="353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181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353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182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0" w:hRule="atLeast"/>
        </w:trPr>
        <w:tc>
          <w:tcPr>
            <w:tcW w:w="353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0" w:lineRule="exact"/>
              <w:rPr>
                <w:rFonts w:ascii="Arial"/>
                <w:sz w:val="16"/>
              </w:rPr>
            </w:pPr>
          </w:p>
        </w:tc>
        <w:tc>
          <w:tcPr>
            <w:tcW w:w="181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0" w:lineRule="exact"/>
              <w:rPr>
                <w:rFonts w:ascii="Arial"/>
                <w:sz w:val="16"/>
              </w:rPr>
            </w:pPr>
          </w:p>
        </w:tc>
        <w:tc>
          <w:tcPr>
            <w:tcW w:w="353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0" w:lineRule="exact"/>
              <w:rPr>
                <w:rFonts w:ascii="Arial"/>
                <w:sz w:val="16"/>
              </w:rPr>
            </w:pPr>
          </w:p>
        </w:tc>
        <w:tc>
          <w:tcPr>
            <w:tcW w:w="182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0" w:lineRule="exact"/>
              <w:rPr>
                <w:rFonts w:ascii="Arial"/>
                <w:sz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9" w:hRule="atLeast"/>
        </w:trPr>
        <w:tc>
          <w:tcPr>
            <w:tcW w:w="353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181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353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182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9" w:hRule="atLeast"/>
        </w:trPr>
        <w:tc>
          <w:tcPr>
            <w:tcW w:w="353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181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353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182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9" w:hRule="atLeast"/>
        </w:trPr>
        <w:tc>
          <w:tcPr>
            <w:tcW w:w="353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181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353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182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9" w:hRule="atLeast"/>
        </w:trPr>
        <w:tc>
          <w:tcPr>
            <w:tcW w:w="353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181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353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182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9" w:hRule="atLeast"/>
        </w:trPr>
        <w:tc>
          <w:tcPr>
            <w:tcW w:w="353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181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353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182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0" w:hRule="atLeast"/>
        </w:trPr>
        <w:tc>
          <w:tcPr>
            <w:tcW w:w="353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0" w:lineRule="exact"/>
              <w:rPr>
                <w:rFonts w:ascii="Arial"/>
                <w:sz w:val="16"/>
              </w:rPr>
            </w:pPr>
          </w:p>
        </w:tc>
        <w:tc>
          <w:tcPr>
            <w:tcW w:w="181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0" w:lineRule="exact"/>
              <w:rPr>
                <w:rFonts w:ascii="Arial"/>
                <w:sz w:val="16"/>
              </w:rPr>
            </w:pPr>
          </w:p>
        </w:tc>
        <w:tc>
          <w:tcPr>
            <w:tcW w:w="353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0" w:lineRule="exact"/>
              <w:rPr>
                <w:rFonts w:ascii="Arial"/>
                <w:sz w:val="16"/>
              </w:rPr>
            </w:pPr>
          </w:p>
        </w:tc>
        <w:tc>
          <w:tcPr>
            <w:tcW w:w="182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0" w:lineRule="exact"/>
              <w:rPr>
                <w:rFonts w:ascii="Arial"/>
                <w:sz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9" w:hRule="atLeast"/>
        </w:trPr>
        <w:tc>
          <w:tcPr>
            <w:tcW w:w="353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181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353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182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0" w:hRule="atLeast"/>
        </w:trPr>
        <w:tc>
          <w:tcPr>
            <w:tcW w:w="353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0" w:lineRule="exact"/>
              <w:rPr>
                <w:rFonts w:ascii="Arial"/>
                <w:sz w:val="16"/>
              </w:rPr>
            </w:pPr>
          </w:p>
        </w:tc>
        <w:tc>
          <w:tcPr>
            <w:tcW w:w="181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0" w:lineRule="exact"/>
              <w:rPr>
                <w:rFonts w:ascii="Arial"/>
                <w:sz w:val="16"/>
              </w:rPr>
            </w:pPr>
          </w:p>
        </w:tc>
        <w:tc>
          <w:tcPr>
            <w:tcW w:w="353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0" w:lineRule="exact"/>
              <w:rPr>
                <w:rFonts w:ascii="Arial"/>
                <w:sz w:val="16"/>
              </w:rPr>
            </w:pPr>
          </w:p>
        </w:tc>
        <w:tc>
          <w:tcPr>
            <w:tcW w:w="182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0" w:lineRule="exact"/>
              <w:rPr>
                <w:rFonts w:ascii="Arial"/>
                <w:sz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9" w:hRule="atLeast"/>
        </w:trPr>
        <w:tc>
          <w:tcPr>
            <w:tcW w:w="353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30" w:line="195" w:lineRule="auto"/>
              <w:ind w:left="1314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4"/>
                <w:sz w:val="15"/>
                <w:szCs w:val="15"/>
              </w:rPr>
              <w:t>本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年收入合计</w:t>
            </w:r>
          </w:p>
        </w:tc>
        <w:tc>
          <w:tcPr>
            <w:tcW w:w="181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54" w:line="165" w:lineRule="auto"/>
              <w:ind w:right="10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1"/>
                <w:sz w:val="15"/>
                <w:szCs w:val="15"/>
              </w:rPr>
              <w:t>3,889</w:t>
            </w:r>
            <w:r>
              <w:rPr>
                <w:rFonts w:ascii="宋体" w:hAnsi="宋体" w:eastAsia="宋体" w:cs="宋体"/>
                <w:sz w:val="15"/>
                <w:szCs w:val="15"/>
              </w:rPr>
              <w:t>.26</w:t>
            </w:r>
          </w:p>
        </w:tc>
        <w:tc>
          <w:tcPr>
            <w:tcW w:w="353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30" w:line="195" w:lineRule="auto"/>
              <w:ind w:left="1313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4"/>
                <w:sz w:val="15"/>
                <w:szCs w:val="15"/>
              </w:rPr>
              <w:t>本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年支出合计</w:t>
            </w:r>
          </w:p>
        </w:tc>
        <w:tc>
          <w:tcPr>
            <w:tcW w:w="182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54" w:line="166" w:lineRule="auto"/>
              <w:ind w:right="11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4</w:t>
            </w:r>
            <w:r>
              <w:rPr>
                <w:rFonts w:ascii="宋体" w:hAnsi="宋体" w:eastAsia="宋体" w:cs="宋体"/>
                <w:spacing w:val="1"/>
                <w:sz w:val="15"/>
                <w:szCs w:val="15"/>
              </w:rPr>
              <w:t>,316.67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9" w:hRule="atLeast"/>
        </w:trPr>
        <w:tc>
          <w:tcPr>
            <w:tcW w:w="353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31" w:line="194" w:lineRule="auto"/>
              <w:ind w:left="29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八、使用非财政拨款结</w:t>
            </w:r>
            <w:r>
              <w:rPr>
                <w:rFonts w:ascii="宋体" w:hAnsi="宋体" w:eastAsia="宋体" w:cs="宋体"/>
                <w:spacing w:val="1"/>
                <w:sz w:val="15"/>
                <w:szCs w:val="15"/>
              </w:rPr>
              <w:t>余</w:t>
            </w:r>
          </w:p>
        </w:tc>
        <w:tc>
          <w:tcPr>
            <w:tcW w:w="181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353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31" w:line="194" w:lineRule="auto"/>
              <w:ind w:left="30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1"/>
                <w:sz w:val="15"/>
                <w:szCs w:val="15"/>
              </w:rPr>
              <w:t>结转下年</w:t>
            </w:r>
          </w:p>
        </w:tc>
        <w:tc>
          <w:tcPr>
            <w:tcW w:w="182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9" w:hRule="atLeast"/>
        </w:trPr>
        <w:tc>
          <w:tcPr>
            <w:tcW w:w="353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31" w:line="194" w:lineRule="auto"/>
              <w:ind w:left="30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九、上年结转 (结余)</w:t>
            </w:r>
          </w:p>
        </w:tc>
        <w:tc>
          <w:tcPr>
            <w:tcW w:w="181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54" w:line="165" w:lineRule="auto"/>
              <w:ind w:right="10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1"/>
                <w:sz w:val="15"/>
                <w:szCs w:val="15"/>
              </w:rPr>
              <w:t>427.4</w:t>
            </w:r>
            <w:r>
              <w:rPr>
                <w:rFonts w:ascii="宋体" w:hAnsi="宋体" w:eastAsia="宋体" w:cs="宋体"/>
                <w:sz w:val="15"/>
                <w:szCs w:val="15"/>
              </w:rPr>
              <w:t>1</w:t>
            </w:r>
          </w:p>
        </w:tc>
        <w:tc>
          <w:tcPr>
            <w:tcW w:w="353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182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9" w:hRule="atLeast"/>
        </w:trPr>
        <w:tc>
          <w:tcPr>
            <w:tcW w:w="353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181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353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182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5" w:hRule="atLeast"/>
        </w:trPr>
        <w:tc>
          <w:tcPr>
            <w:tcW w:w="353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32" w:line="200" w:lineRule="auto"/>
              <w:ind w:left="1472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1"/>
                <w:sz w:val="15"/>
                <w:szCs w:val="15"/>
              </w:rPr>
              <w:t>收入总</w:t>
            </w:r>
            <w:r>
              <w:rPr>
                <w:rFonts w:ascii="宋体" w:hAnsi="宋体" w:eastAsia="宋体" w:cs="宋体"/>
                <w:sz w:val="15"/>
                <w:szCs w:val="15"/>
              </w:rPr>
              <w:t>计</w:t>
            </w:r>
          </w:p>
        </w:tc>
        <w:tc>
          <w:tcPr>
            <w:tcW w:w="181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56" w:line="171" w:lineRule="auto"/>
              <w:ind w:right="10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4</w:t>
            </w:r>
            <w:r>
              <w:rPr>
                <w:rFonts w:ascii="宋体" w:hAnsi="宋体" w:eastAsia="宋体" w:cs="宋体"/>
                <w:spacing w:val="1"/>
                <w:sz w:val="15"/>
                <w:szCs w:val="15"/>
              </w:rPr>
              <w:t>,316.67</w:t>
            </w:r>
          </w:p>
        </w:tc>
        <w:tc>
          <w:tcPr>
            <w:tcW w:w="353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32" w:line="200" w:lineRule="auto"/>
              <w:ind w:left="1467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支出总</w:t>
            </w:r>
            <w:r>
              <w:rPr>
                <w:rFonts w:ascii="宋体" w:hAnsi="宋体" w:eastAsia="宋体" w:cs="宋体"/>
                <w:spacing w:val="1"/>
                <w:sz w:val="15"/>
                <w:szCs w:val="15"/>
              </w:rPr>
              <w:t>计</w:t>
            </w:r>
          </w:p>
        </w:tc>
        <w:tc>
          <w:tcPr>
            <w:tcW w:w="182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56" w:line="171" w:lineRule="auto"/>
              <w:ind w:right="11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4</w:t>
            </w:r>
            <w:r>
              <w:rPr>
                <w:rFonts w:ascii="宋体" w:hAnsi="宋体" w:eastAsia="宋体" w:cs="宋体"/>
                <w:spacing w:val="1"/>
                <w:sz w:val="15"/>
                <w:szCs w:val="15"/>
              </w:rPr>
              <w:t>,316.67</w:t>
            </w:r>
          </w:p>
        </w:tc>
      </w:tr>
    </w:tbl>
    <w:p>
      <w:pPr>
        <w:spacing w:line="14" w:lineRule="auto"/>
        <w:rPr>
          <w:rFonts w:ascii="Arial"/>
          <w:sz w:val="2"/>
        </w:rPr>
      </w:pPr>
    </w:p>
    <w:p>
      <w:pPr>
        <w:sectPr>
          <w:type w:val="continuous"/>
          <w:pgSz w:w="11905" w:h="16837"/>
          <w:pgMar w:top="880" w:right="632" w:bottom="0" w:left="561" w:header="0" w:footer="0" w:gutter="0"/>
          <w:cols w:equalWidth="0" w:num="1">
            <w:col w:w="10712"/>
          </w:cols>
        </w:sectPr>
      </w:pPr>
    </w:p>
    <w:p>
      <w:pPr>
        <w:spacing w:before="33" w:line="226" w:lineRule="auto"/>
        <w:ind w:left="6752"/>
        <w:rPr>
          <w:rFonts w:ascii="宋体" w:hAnsi="宋体" w:eastAsia="宋体" w:cs="宋体"/>
          <w:sz w:val="16"/>
          <w:szCs w:val="16"/>
        </w:rPr>
      </w:pPr>
      <w:r>
        <w:rPr>
          <w:rFonts w:ascii="宋体" w:hAnsi="宋体" w:eastAsia="宋体" w:cs="宋体"/>
          <w:spacing w:val="9"/>
          <w:sz w:val="16"/>
          <w:szCs w:val="16"/>
          <w14:textOutline w14:w="3003" w14:cap="sq" w14:cmpd="sng">
            <w14:solidFill>
              <w14:srgbClr w14:val="000000"/>
            </w14:solidFill>
            <w14:prstDash w14:val="solid"/>
            <w14:bevel/>
          </w14:textOutline>
        </w:rPr>
        <w:t>部</w:t>
      </w:r>
      <w:r>
        <w:rPr>
          <w:rFonts w:ascii="宋体" w:hAnsi="宋体" w:eastAsia="宋体" w:cs="宋体"/>
          <w:spacing w:val="5"/>
          <w:sz w:val="16"/>
          <w:szCs w:val="16"/>
          <w14:textOutline w14:w="3003" w14:cap="sq" w14:cmpd="sng">
            <w14:solidFill>
              <w14:srgbClr w14:val="000000"/>
            </w14:solidFill>
            <w14:prstDash w14:val="solid"/>
            <w14:bevel/>
          </w14:textOutline>
        </w:rPr>
        <w:t>门收入总表</w:t>
      </w:r>
    </w:p>
    <w:p>
      <w:pPr>
        <w:spacing w:before="110" w:line="192" w:lineRule="auto"/>
        <w:ind w:left="48"/>
        <w:rPr>
          <w:rFonts w:ascii="宋体" w:hAnsi="宋体" w:eastAsia="宋体" w:cs="宋体"/>
          <w:sz w:val="12"/>
          <w:szCs w:val="12"/>
        </w:rPr>
      </w:pPr>
      <w:r>
        <w:rPr>
          <w:rFonts w:ascii="宋体" w:hAnsi="宋体" w:eastAsia="宋体" w:cs="宋体"/>
          <w:spacing w:val="6"/>
          <w:sz w:val="12"/>
          <w:szCs w:val="12"/>
        </w:rPr>
        <w:t>[</w:t>
      </w:r>
      <w:r>
        <w:rPr>
          <w:rFonts w:ascii="宋体" w:hAnsi="宋体" w:eastAsia="宋体" w:cs="宋体"/>
          <w:spacing w:val="5"/>
          <w:sz w:val="12"/>
          <w:szCs w:val="12"/>
        </w:rPr>
        <w:t>1</w:t>
      </w:r>
      <w:r>
        <w:rPr>
          <w:rFonts w:ascii="宋体" w:hAnsi="宋体" w:eastAsia="宋体" w:cs="宋体"/>
          <w:spacing w:val="3"/>
          <w:sz w:val="12"/>
          <w:szCs w:val="12"/>
        </w:rPr>
        <w:t>15]兴国县机关事务管理中心 , [115001]兴国县机关事务管理中心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spacing w:line="297" w:lineRule="auto"/>
        <w:rPr>
          <w:rFonts w:ascii="Arial"/>
          <w:sz w:val="21"/>
        </w:rPr>
      </w:pPr>
    </w:p>
    <w:p>
      <w:pPr>
        <w:spacing w:before="39" w:line="192" w:lineRule="auto"/>
        <w:ind w:left="84"/>
        <w:rPr>
          <w:rFonts w:ascii="宋体" w:hAnsi="宋体" w:eastAsia="宋体" w:cs="宋体"/>
          <w:sz w:val="12"/>
          <w:szCs w:val="12"/>
        </w:rPr>
      </w:pPr>
      <w:r>
        <w:rPr>
          <w:rFonts w:ascii="宋体" w:hAnsi="宋体" w:eastAsia="宋体" w:cs="宋体"/>
          <w:spacing w:val="5"/>
          <w:sz w:val="12"/>
          <w:szCs w:val="12"/>
        </w:rPr>
        <w:t>单</w:t>
      </w:r>
      <w:r>
        <w:rPr>
          <w:rFonts w:ascii="宋体" w:hAnsi="宋体" w:eastAsia="宋体" w:cs="宋体"/>
          <w:spacing w:val="3"/>
          <w:sz w:val="12"/>
          <w:szCs w:val="12"/>
        </w:rPr>
        <w:t>位：万元</w:t>
      </w:r>
    </w:p>
    <w:p>
      <w:pPr>
        <w:sectPr>
          <w:pgSz w:w="15840" w:h="12240"/>
          <w:pgMar w:top="878" w:right="790" w:bottom="0" w:left="564" w:header="0" w:footer="0" w:gutter="0"/>
          <w:cols w:equalWidth="0" w:num="2">
            <w:col w:w="13665" w:space="100"/>
            <w:col w:w="720"/>
          </w:cols>
        </w:sectPr>
      </w:pPr>
    </w:p>
    <w:p>
      <w:pPr>
        <w:spacing w:line="63" w:lineRule="exact"/>
      </w:pPr>
    </w:p>
    <w:tbl>
      <w:tblPr>
        <w:tblStyle w:val="5"/>
        <w:tblW w:w="14479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59"/>
        <w:gridCol w:w="1737"/>
        <w:gridCol w:w="844"/>
        <w:gridCol w:w="844"/>
        <w:gridCol w:w="844"/>
        <w:gridCol w:w="845"/>
        <w:gridCol w:w="845"/>
        <w:gridCol w:w="845"/>
        <w:gridCol w:w="844"/>
        <w:gridCol w:w="845"/>
        <w:gridCol w:w="844"/>
        <w:gridCol w:w="845"/>
        <w:gridCol w:w="844"/>
        <w:gridCol w:w="845"/>
        <w:gridCol w:w="849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</w:trPr>
        <w:tc>
          <w:tcPr>
            <w:tcW w:w="1759" w:type="dxa"/>
            <w:vMerge w:val="restart"/>
            <w:tcBorders>
              <w:bottom w:val="nil"/>
            </w:tcBorders>
            <w:vAlign w:val="top"/>
          </w:tcPr>
          <w:p>
            <w:pPr>
              <w:spacing w:line="284" w:lineRule="auto"/>
              <w:rPr>
                <w:rFonts w:ascii="Arial"/>
                <w:sz w:val="21"/>
              </w:rPr>
            </w:pPr>
          </w:p>
          <w:p>
            <w:pPr>
              <w:spacing w:before="39" w:line="226" w:lineRule="auto"/>
              <w:ind w:left="515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6"/>
                <w:sz w:val="12"/>
                <w:szCs w:val="12"/>
              </w:rPr>
              <w:t>功</w:t>
            </w:r>
            <w:r>
              <w:rPr>
                <w:rFonts w:ascii="宋体" w:hAnsi="宋体" w:eastAsia="宋体" w:cs="宋体"/>
                <w:spacing w:val="3"/>
                <w:sz w:val="12"/>
                <w:szCs w:val="12"/>
              </w:rPr>
              <w:t>能科目编码</w:t>
            </w:r>
          </w:p>
        </w:tc>
        <w:tc>
          <w:tcPr>
            <w:tcW w:w="1737" w:type="dxa"/>
            <w:vMerge w:val="restart"/>
            <w:tcBorders>
              <w:bottom w:val="nil"/>
            </w:tcBorders>
            <w:vAlign w:val="top"/>
          </w:tcPr>
          <w:p>
            <w:pPr>
              <w:spacing w:line="284" w:lineRule="auto"/>
              <w:rPr>
                <w:rFonts w:ascii="Arial"/>
                <w:sz w:val="21"/>
              </w:rPr>
            </w:pPr>
          </w:p>
          <w:p>
            <w:pPr>
              <w:spacing w:before="39" w:line="226" w:lineRule="auto"/>
              <w:ind w:left="501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6"/>
                <w:sz w:val="12"/>
                <w:szCs w:val="12"/>
              </w:rPr>
              <w:t>功</w:t>
            </w:r>
            <w:r>
              <w:rPr>
                <w:rFonts w:ascii="宋体" w:hAnsi="宋体" w:eastAsia="宋体" w:cs="宋体"/>
                <w:spacing w:val="3"/>
                <w:sz w:val="12"/>
                <w:szCs w:val="12"/>
              </w:rPr>
              <w:t>能科目名称</w:t>
            </w:r>
          </w:p>
        </w:tc>
        <w:tc>
          <w:tcPr>
            <w:tcW w:w="844" w:type="dxa"/>
            <w:vMerge w:val="restart"/>
            <w:tcBorders>
              <w:bottom w:val="nil"/>
            </w:tcBorders>
            <w:vAlign w:val="top"/>
          </w:tcPr>
          <w:p>
            <w:pPr>
              <w:spacing w:line="285" w:lineRule="auto"/>
              <w:rPr>
                <w:rFonts w:ascii="Arial"/>
                <w:sz w:val="21"/>
              </w:rPr>
            </w:pPr>
          </w:p>
          <w:p>
            <w:pPr>
              <w:spacing w:before="39" w:line="228" w:lineRule="auto"/>
              <w:ind w:left="303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2"/>
                <w:sz w:val="12"/>
                <w:szCs w:val="12"/>
              </w:rPr>
              <w:t>合</w:t>
            </w: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计</w:t>
            </w:r>
          </w:p>
        </w:tc>
        <w:tc>
          <w:tcPr>
            <w:tcW w:w="844" w:type="dxa"/>
            <w:vMerge w:val="restart"/>
            <w:tcBorders>
              <w:bottom w:val="nil"/>
            </w:tcBorders>
            <w:vAlign w:val="top"/>
          </w:tcPr>
          <w:p>
            <w:pPr>
              <w:spacing w:line="285" w:lineRule="auto"/>
              <w:rPr>
                <w:rFonts w:ascii="Arial"/>
                <w:sz w:val="21"/>
              </w:rPr>
            </w:pPr>
          </w:p>
          <w:p>
            <w:pPr>
              <w:spacing w:before="39" w:line="225" w:lineRule="auto"/>
              <w:ind w:left="177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3"/>
                <w:sz w:val="12"/>
                <w:szCs w:val="12"/>
              </w:rPr>
              <w:t>上年结转</w:t>
            </w:r>
          </w:p>
        </w:tc>
        <w:tc>
          <w:tcPr>
            <w:tcW w:w="3379" w:type="dxa"/>
            <w:gridSpan w:val="4"/>
            <w:vAlign w:val="top"/>
          </w:tcPr>
          <w:p>
            <w:pPr>
              <w:spacing w:before="30" w:line="218" w:lineRule="auto"/>
              <w:ind w:left="1447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4"/>
                <w:sz w:val="12"/>
                <w:szCs w:val="12"/>
              </w:rPr>
              <w:t>财</w:t>
            </w:r>
            <w:r>
              <w:rPr>
                <w:rFonts w:ascii="宋体" w:hAnsi="宋体" w:eastAsia="宋体" w:cs="宋体"/>
                <w:spacing w:val="3"/>
                <w:sz w:val="12"/>
                <w:szCs w:val="12"/>
              </w:rPr>
              <w:t>政拨款</w:t>
            </w:r>
          </w:p>
        </w:tc>
        <w:tc>
          <w:tcPr>
            <w:tcW w:w="844" w:type="dxa"/>
            <w:vMerge w:val="restart"/>
            <w:tcBorders>
              <w:bottom w:val="nil"/>
            </w:tcBorders>
            <w:vAlign w:val="top"/>
          </w:tcPr>
          <w:p>
            <w:pPr>
              <w:spacing w:before="249" w:line="251" w:lineRule="auto"/>
              <w:ind w:left="306" w:right="42" w:hanging="252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6"/>
                <w:sz w:val="12"/>
                <w:szCs w:val="12"/>
              </w:rPr>
              <w:t>教</w:t>
            </w:r>
            <w:r>
              <w:rPr>
                <w:rFonts w:ascii="宋体" w:hAnsi="宋体" w:eastAsia="宋体" w:cs="宋体"/>
                <w:spacing w:val="3"/>
                <w:sz w:val="12"/>
                <w:szCs w:val="12"/>
              </w:rPr>
              <w:t>育收费资金</w:t>
            </w:r>
            <w:r>
              <w:rPr>
                <w:rFonts w:ascii="宋体" w:hAnsi="宋体" w:eastAsia="宋体" w:cs="宋体"/>
                <w:sz w:val="12"/>
                <w:szCs w:val="12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12"/>
                <w:szCs w:val="12"/>
              </w:rPr>
              <w:t>收</w:t>
            </w:r>
            <w:r>
              <w:rPr>
                <w:rFonts w:ascii="宋体" w:hAnsi="宋体" w:eastAsia="宋体" w:cs="宋体"/>
                <w:sz w:val="12"/>
                <w:szCs w:val="12"/>
              </w:rPr>
              <w:t>入</w:t>
            </w:r>
          </w:p>
        </w:tc>
        <w:tc>
          <w:tcPr>
            <w:tcW w:w="845" w:type="dxa"/>
            <w:vMerge w:val="restart"/>
            <w:tcBorders>
              <w:bottom w:val="nil"/>
            </w:tcBorders>
            <w:vAlign w:val="top"/>
          </w:tcPr>
          <w:p>
            <w:pPr>
              <w:spacing w:line="284" w:lineRule="auto"/>
              <w:rPr>
                <w:rFonts w:ascii="Arial"/>
                <w:sz w:val="21"/>
              </w:rPr>
            </w:pPr>
          </w:p>
          <w:p>
            <w:pPr>
              <w:spacing w:before="39" w:line="227" w:lineRule="auto"/>
              <w:ind w:left="180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4"/>
                <w:sz w:val="12"/>
                <w:szCs w:val="12"/>
              </w:rPr>
              <w:t>事</w:t>
            </w:r>
            <w:r>
              <w:rPr>
                <w:rFonts w:ascii="宋体" w:hAnsi="宋体" w:eastAsia="宋体" w:cs="宋体"/>
                <w:spacing w:val="3"/>
                <w:sz w:val="12"/>
                <w:szCs w:val="12"/>
              </w:rPr>
              <w:t>业收入</w:t>
            </w:r>
          </w:p>
        </w:tc>
        <w:tc>
          <w:tcPr>
            <w:tcW w:w="844" w:type="dxa"/>
            <w:vMerge w:val="restart"/>
            <w:tcBorders>
              <w:bottom w:val="nil"/>
            </w:tcBorders>
            <w:vAlign w:val="top"/>
          </w:tcPr>
          <w:p>
            <w:pPr>
              <w:spacing w:before="249" w:line="251" w:lineRule="auto"/>
              <w:ind w:left="306" w:right="42" w:hanging="253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4"/>
                <w:sz w:val="12"/>
                <w:szCs w:val="12"/>
              </w:rPr>
              <w:t>事业单位经</w:t>
            </w:r>
            <w:r>
              <w:rPr>
                <w:rFonts w:ascii="宋体" w:hAnsi="宋体" w:eastAsia="宋体" w:cs="宋体"/>
                <w:spacing w:val="3"/>
                <w:sz w:val="12"/>
                <w:szCs w:val="12"/>
              </w:rPr>
              <w:t>营</w:t>
            </w:r>
            <w:r>
              <w:rPr>
                <w:rFonts w:ascii="宋体" w:hAnsi="宋体" w:eastAsia="宋体" w:cs="宋体"/>
                <w:sz w:val="12"/>
                <w:szCs w:val="12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12"/>
                <w:szCs w:val="12"/>
              </w:rPr>
              <w:t>收</w:t>
            </w:r>
            <w:r>
              <w:rPr>
                <w:rFonts w:ascii="宋体" w:hAnsi="宋体" w:eastAsia="宋体" w:cs="宋体"/>
                <w:sz w:val="12"/>
                <w:szCs w:val="12"/>
              </w:rPr>
              <w:t>入</w:t>
            </w:r>
          </w:p>
        </w:tc>
        <w:tc>
          <w:tcPr>
            <w:tcW w:w="845" w:type="dxa"/>
            <w:vMerge w:val="restart"/>
            <w:tcBorders>
              <w:bottom w:val="nil"/>
            </w:tcBorders>
            <w:vAlign w:val="top"/>
          </w:tcPr>
          <w:p>
            <w:pPr>
              <w:spacing w:before="249" w:line="251" w:lineRule="auto"/>
              <w:ind w:left="310" w:right="40" w:hanging="244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3"/>
                <w:sz w:val="12"/>
                <w:szCs w:val="12"/>
              </w:rPr>
              <w:t>附</w:t>
            </w:r>
            <w:r>
              <w:rPr>
                <w:rFonts w:ascii="宋体" w:hAnsi="宋体" w:eastAsia="宋体" w:cs="宋体"/>
                <w:spacing w:val="2"/>
                <w:sz w:val="12"/>
                <w:szCs w:val="12"/>
              </w:rPr>
              <w:t>属单位上缴</w:t>
            </w:r>
            <w:r>
              <w:rPr>
                <w:rFonts w:ascii="宋体" w:hAnsi="宋体" w:eastAsia="宋体" w:cs="宋体"/>
                <w:sz w:val="12"/>
                <w:szCs w:val="12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12"/>
                <w:szCs w:val="12"/>
              </w:rPr>
              <w:t>收</w:t>
            </w:r>
            <w:r>
              <w:rPr>
                <w:rFonts w:ascii="宋体" w:hAnsi="宋体" w:eastAsia="宋体" w:cs="宋体"/>
                <w:sz w:val="12"/>
                <w:szCs w:val="12"/>
              </w:rPr>
              <w:t>入</w:t>
            </w:r>
          </w:p>
        </w:tc>
        <w:tc>
          <w:tcPr>
            <w:tcW w:w="844" w:type="dxa"/>
            <w:vMerge w:val="restart"/>
            <w:tcBorders>
              <w:bottom w:val="nil"/>
            </w:tcBorders>
            <w:vAlign w:val="top"/>
          </w:tcPr>
          <w:p>
            <w:pPr>
              <w:spacing w:line="284" w:lineRule="auto"/>
              <w:rPr>
                <w:rFonts w:ascii="Arial"/>
                <w:sz w:val="21"/>
              </w:rPr>
            </w:pPr>
          </w:p>
          <w:p>
            <w:pPr>
              <w:spacing w:before="39" w:line="227" w:lineRule="auto"/>
              <w:ind w:left="57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6"/>
                <w:sz w:val="12"/>
                <w:szCs w:val="12"/>
              </w:rPr>
              <w:t>上</w:t>
            </w:r>
            <w:r>
              <w:rPr>
                <w:rFonts w:ascii="宋体" w:hAnsi="宋体" w:eastAsia="宋体" w:cs="宋体"/>
                <w:spacing w:val="4"/>
                <w:sz w:val="12"/>
                <w:szCs w:val="12"/>
              </w:rPr>
              <w:t>级</w:t>
            </w:r>
            <w:r>
              <w:rPr>
                <w:rFonts w:ascii="宋体" w:hAnsi="宋体" w:eastAsia="宋体" w:cs="宋体"/>
                <w:spacing w:val="3"/>
                <w:sz w:val="12"/>
                <w:szCs w:val="12"/>
              </w:rPr>
              <w:t>补助收入</w:t>
            </w:r>
          </w:p>
        </w:tc>
        <w:tc>
          <w:tcPr>
            <w:tcW w:w="845" w:type="dxa"/>
            <w:vMerge w:val="restart"/>
            <w:tcBorders>
              <w:bottom w:val="nil"/>
            </w:tcBorders>
            <w:vAlign w:val="top"/>
          </w:tcPr>
          <w:p>
            <w:pPr>
              <w:spacing w:line="284" w:lineRule="auto"/>
              <w:rPr>
                <w:rFonts w:ascii="Arial"/>
                <w:sz w:val="21"/>
              </w:rPr>
            </w:pPr>
          </w:p>
          <w:p>
            <w:pPr>
              <w:spacing w:before="39" w:line="225" w:lineRule="auto"/>
              <w:ind w:left="180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4"/>
                <w:sz w:val="12"/>
                <w:szCs w:val="12"/>
              </w:rPr>
              <w:t>其</w:t>
            </w:r>
            <w:r>
              <w:rPr>
                <w:rFonts w:ascii="宋体" w:hAnsi="宋体" w:eastAsia="宋体" w:cs="宋体"/>
                <w:spacing w:val="3"/>
                <w:sz w:val="12"/>
                <w:szCs w:val="12"/>
              </w:rPr>
              <w:t>他收入</w:t>
            </w:r>
          </w:p>
        </w:tc>
        <w:tc>
          <w:tcPr>
            <w:tcW w:w="849" w:type="dxa"/>
            <w:vMerge w:val="restart"/>
            <w:tcBorders>
              <w:bottom w:val="nil"/>
            </w:tcBorders>
            <w:vAlign w:val="top"/>
          </w:tcPr>
          <w:p>
            <w:pPr>
              <w:spacing w:before="248" w:line="252" w:lineRule="auto"/>
              <w:ind w:left="244" w:right="43" w:hanging="187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4"/>
                <w:sz w:val="12"/>
                <w:szCs w:val="12"/>
              </w:rPr>
              <w:t>使用非财政</w:t>
            </w:r>
            <w:r>
              <w:rPr>
                <w:rFonts w:ascii="宋体" w:hAnsi="宋体" w:eastAsia="宋体" w:cs="宋体"/>
                <w:spacing w:val="2"/>
                <w:sz w:val="12"/>
                <w:szCs w:val="12"/>
              </w:rPr>
              <w:t>拨</w:t>
            </w:r>
            <w:r>
              <w:rPr>
                <w:rFonts w:ascii="宋体" w:hAnsi="宋体" w:eastAsia="宋体" w:cs="宋体"/>
                <w:sz w:val="12"/>
                <w:szCs w:val="12"/>
              </w:rPr>
              <w:t xml:space="preserve"> </w:t>
            </w:r>
            <w:r>
              <w:rPr>
                <w:rFonts w:ascii="宋体" w:hAnsi="宋体" w:eastAsia="宋体" w:cs="宋体"/>
                <w:spacing w:val="3"/>
                <w:sz w:val="12"/>
                <w:szCs w:val="12"/>
              </w:rPr>
              <w:t>款结</w:t>
            </w:r>
            <w:r>
              <w:rPr>
                <w:rFonts w:ascii="宋体" w:hAnsi="宋体" w:eastAsia="宋体" w:cs="宋体"/>
                <w:spacing w:val="2"/>
                <w:sz w:val="12"/>
                <w:szCs w:val="12"/>
              </w:rPr>
              <w:t>余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175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37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spacing w:before="235" w:line="228" w:lineRule="auto"/>
              <w:ind w:left="308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z w:val="12"/>
                <w:szCs w:val="12"/>
              </w:rPr>
              <w:t>小计</w:t>
            </w:r>
          </w:p>
        </w:tc>
        <w:tc>
          <w:tcPr>
            <w:tcW w:w="845" w:type="dxa"/>
            <w:vAlign w:val="top"/>
          </w:tcPr>
          <w:p>
            <w:pPr>
              <w:spacing w:before="158" w:line="251" w:lineRule="auto"/>
              <w:ind w:left="178" w:right="43" w:hanging="123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6"/>
                <w:sz w:val="12"/>
                <w:szCs w:val="12"/>
              </w:rPr>
              <w:t>一</w:t>
            </w:r>
            <w:r>
              <w:rPr>
                <w:rFonts w:ascii="宋体" w:hAnsi="宋体" w:eastAsia="宋体" w:cs="宋体"/>
                <w:spacing w:val="3"/>
                <w:sz w:val="12"/>
                <w:szCs w:val="12"/>
              </w:rPr>
              <w:t>般公共预算</w:t>
            </w:r>
            <w:r>
              <w:rPr>
                <w:rFonts w:ascii="宋体" w:hAnsi="宋体" w:eastAsia="宋体" w:cs="宋体"/>
                <w:sz w:val="12"/>
                <w:szCs w:val="12"/>
              </w:rPr>
              <w:t xml:space="preserve"> </w:t>
            </w:r>
            <w:r>
              <w:rPr>
                <w:rFonts w:ascii="宋体" w:hAnsi="宋体" w:eastAsia="宋体" w:cs="宋体"/>
                <w:spacing w:val="3"/>
                <w:sz w:val="12"/>
                <w:szCs w:val="12"/>
              </w:rPr>
              <w:t>拨款收入</w:t>
            </w:r>
          </w:p>
        </w:tc>
        <w:tc>
          <w:tcPr>
            <w:tcW w:w="845" w:type="dxa"/>
            <w:vAlign w:val="top"/>
          </w:tcPr>
          <w:p>
            <w:pPr>
              <w:spacing w:before="158" w:line="251" w:lineRule="auto"/>
              <w:ind w:left="118" w:right="41" w:hanging="63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4"/>
                <w:sz w:val="12"/>
                <w:szCs w:val="12"/>
              </w:rPr>
              <w:t>政府性基金</w:t>
            </w:r>
            <w:r>
              <w:rPr>
                <w:rFonts w:ascii="宋体" w:hAnsi="宋体" w:eastAsia="宋体" w:cs="宋体"/>
                <w:spacing w:val="3"/>
                <w:sz w:val="12"/>
                <w:szCs w:val="12"/>
              </w:rPr>
              <w:t>预</w:t>
            </w:r>
            <w:r>
              <w:rPr>
                <w:rFonts w:ascii="宋体" w:hAnsi="宋体" w:eastAsia="宋体" w:cs="宋体"/>
                <w:sz w:val="12"/>
                <w:szCs w:val="12"/>
              </w:rPr>
              <w:t xml:space="preserve"> </w:t>
            </w:r>
            <w:r>
              <w:rPr>
                <w:rFonts w:ascii="宋体" w:hAnsi="宋体" w:eastAsia="宋体" w:cs="宋体"/>
                <w:spacing w:val="5"/>
                <w:sz w:val="12"/>
                <w:szCs w:val="12"/>
              </w:rPr>
              <w:t>算</w:t>
            </w:r>
            <w:r>
              <w:rPr>
                <w:rFonts w:ascii="宋体" w:hAnsi="宋体" w:eastAsia="宋体" w:cs="宋体"/>
                <w:spacing w:val="3"/>
                <w:sz w:val="12"/>
                <w:szCs w:val="12"/>
              </w:rPr>
              <w:t>拨款收入</w:t>
            </w:r>
          </w:p>
        </w:tc>
        <w:tc>
          <w:tcPr>
            <w:tcW w:w="845" w:type="dxa"/>
            <w:vAlign w:val="top"/>
          </w:tcPr>
          <w:p>
            <w:pPr>
              <w:spacing w:before="158" w:line="251" w:lineRule="auto"/>
              <w:ind w:left="180" w:right="41" w:hanging="113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2"/>
                <w:sz w:val="12"/>
                <w:szCs w:val="12"/>
              </w:rPr>
              <w:t>国有资本经</w:t>
            </w: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营</w:t>
            </w:r>
            <w:r>
              <w:rPr>
                <w:rFonts w:ascii="宋体" w:hAnsi="宋体" w:eastAsia="宋体" w:cs="宋体"/>
                <w:sz w:val="12"/>
                <w:szCs w:val="12"/>
              </w:rPr>
              <w:t xml:space="preserve"> </w:t>
            </w:r>
            <w:r>
              <w:rPr>
                <w:rFonts w:ascii="宋体" w:hAnsi="宋体" w:eastAsia="宋体" w:cs="宋体"/>
                <w:spacing w:val="3"/>
                <w:sz w:val="12"/>
                <w:szCs w:val="12"/>
              </w:rPr>
              <w:t>预算收入</w:t>
            </w:r>
          </w:p>
        </w:tc>
        <w:tc>
          <w:tcPr>
            <w:tcW w:w="84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6" w:hRule="atLeast"/>
        </w:trPr>
        <w:tc>
          <w:tcPr>
            <w:tcW w:w="1759" w:type="dxa"/>
            <w:vAlign w:val="top"/>
          </w:tcPr>
          <w:p>
            <w:pPr>
              <w:spacing w:before="48" w:line="242" w:lineRule="auto"/>
              <w:ind w:left="824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z w:val="12"/>
                <w:szCs w:val="12"/>
              </w:rPr>
              <w:t>**</w:t>
            </w:r>
          </w:p>
        </w:tc>
        <w:tc>
          <w:tcPr>
            <w:tcW w:w="1737" w:type="dxa"/>
            <w:vAlign w:val="top"/>
          </w:tcPr>
          <w:p>
            <w:pPr>
              <w:spacing w:before="48" w:line="242" w:lineRule="auto"/>
              <w:ind w:left="810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z w:val="12"/>
                <w:szCs w:val="12"/>
              </w:rPr>
              <w:t>**</w:t>
            </w:r>
          </w:p>
        </w:tc>
        <w:tc>
          <w:tcPr>
            <w:tcW w:w="844" w:type="dxa"/>
            <w:vAlign w:val="top"/>
          </w:tcPr>
          <w:p>
            <w:pPr>
              <w:spacing w:before="68" w:line="191" w:lineRule="auto"/>
              <w:ind w:left="405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z w:val="12"/>
                <w:szCs w:val="12"/>
              </w:rPr>
              <w:t>1</w:t>
            </w:r>
          </w:p>
        </w:tc>
        <w:tc>
          <w:tcPr>
            <w:tcW w:w="844" w:type="dxa"/>
            <w:vAlign w:val="top"/>
          </w:tcPr>
          <w:p>
            <w:pPr>
              <w:spacing w:before="68" w:line="191" w:lineRule="auto"/>
              <w:ind w:left="398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z w:val="12"/>
                <w:szCs w:val="12"/>
              </w:rPr>
              <w:t>2</w:t>
            </w:r>
          </w:p>
        </w:tc>
        <w:tc>
          <w:tcPr>
            <w:tcW w:w="844" w:type="dxa"/>
            <w:vAlign w:val="top"/>
          </w:tcPr>
          <w:p>
            <w:pPr>
              <w:spacing w:before="68" w:line="189" w:lineRule="auto"/>
              <w:ind w:left="400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z w:val="12"/>
                <w:szCs w:val="12"/>
              </w:rPr>
              <w:t>3</w:t>
            </w:r>
          </w:p>
        </w:tc>
        <w:tc>
          <w:tcPr>
            <w:tcW w:w="845" w:type="dxa"/>
            <w:vAlign w:val="top"/>
          </w:tcPr>
          <w:p>
            <w:pPr>
              <w:spacing w:before="68" w:line="191" w:lineRule="auto"/>
              <w:ind w:left="398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z w:val="12"/>
                <w:szCs w:val="12"/>
              </w:rPr>
              <w:t>4</w:t>
            </w:r>
          </w:p>
        </w:tc>
        <w:tc>
          <w:tcPr>
            <w:tcW w:w="845" w:type="dxa"/>
            <w:vAlign w:val="top"/>
          </w:tcPr>
          <w:p>
            <w:pPr>
              <w:spacing w:before="69" w:line="188" w:lineRule="auto"/>
              <w:ind w:left="401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z w:val="12"/>
                <w:szCs w:val="12"/>
              </w:rPr>
              <w:t>5</w:t>
            </w:r>
          </w:p>
        </w:tc>
        <w:tc>
          <w:tcPr>
            <w:tcW w:w="845" w:type="dxa"/>
            <w:vAlign w:val="top"/>
          </w:tcPr>
          <w:p>
            <w:pPr>
              <w:spacing w:before="68" w:line="191" w:lineRule="auto"/>
              <w:ind w:left="400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z w:val="12"/>
                <w:szCs w:val="12"/>
              </w:rPr>
              <w:t>2</w:t>
            </w:r>
          </w:p>
        </w:tc>
        <w:tc>
          <w:tcPr>
            <w:tcW w:w="844" w:type="dxa"/>
            <w:vAlign w:val="top"/>
          </w:tcPr>
          <w:p>
            <w:pPr>
              <w:spacing w:before="68" w:line="189" w:lineRule="auto"/>
              <w:ind w:left="400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z w:val="12"/>
                <w:szCs w:val="12"/>
              </w:rPr>
              <w:t>3</w:t>
            </w:r>
          </w:p>
        </w:tc>
        <w:tc>
          <w:tcPr>
            <w:tcW w:w="845" w:type="dxa"/>
            <w:vAlign w:val="top"/>
          </w:tcPr>
          <w:p>
            <w:pPr>
              <w:spacing w:before="68" w:line="191" w:lineRule="auto"/>
              <w:ind w:left="398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z w:val="12"/>
                <w:szCs w:val="12"/>
              </w:rPr>
              <w:t>4</w:t>
            </w:r>
          </w:p>
        </w:tc>
        <w:tc>
          <w:tcPr>
            <w:tcW w:w="844" w:type="dxa"/>
            <w:vAlign w:val="top"/>
          </w:tcPr>
          <w:p>
            <w:pPr>
              <w:spacing w:before="69" w:line="188" w:lineRule="auto"/>
              <w:ind w:left="401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z w:val="12"/>
                <w:szCs w:val="12"/>
              </w:rPr>
              <w:t>5</w:t>
            </w:r>
          </w:p>
        </w:tc>
        <w:tc>
          <w:tcPr>
            <w:tcW w:w="845" w:type="dxa"/>
            <w:vAlign w:val="top"/>
          </w:tcPr>
          <w:p>
            <w:pPr>
              <w:spacing w:before="68" w:line="189" w:lineRule="auto"/>
              <w:ind w:left="400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z w:val="12"/>
                <w:szCs w:val="12"/>
              </w:rPr>
              <w:t>6</w:t>
            </w:r>
          </w:p>
        </w:tc>
        <w:tc>
          <w:tcPr>
            <w:tcW w:w="844" w:type="dxa"/>
            <w:vAlign w:val="top"/>
          </w:tcPr>
          <w:p>
            <w:pPr>
              <w:spacing w:before="69" w:line="188" w:lineRule="auto"/>
              <w:ind w:left="402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z w:val="12"/>
                <w:szCs w:val="12"/>
              </w:rPr>
              <w:t>7</w:t>
            </w:r>
          </w:p>
        </w:tc>
        <w:tc>
          <w:tcPr>
            <w:tcW w:w="845" w:type="dxa"/>
            <w:vAlign w:val="top"/>
          </w:tcPr>
          <w:p>
            <w:pPr>
              <w:spacing w:before="68" w:line="189" w:lineRule="auto"/>
              <w:ind w:left="401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z w:val="12"/>
                <w:szCs w:val="12"/>
              </w:rPr>
              <w:t>8</w:t>
            </w:r>
          </w:p>
        </w:tc>
        <w:tc>
          <w:tcPr>
            <w:tcW w:w="849" w:type="dxa"/>
            <w:vAlign w:val="top"/>
          </w:tcPr>
          <w:p>
            <w:pPr>
              <w:spacing w:before="68" w:line="189" w:lineRule="auto"/>
              <w:ind w:left="400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z w:val="12"/>
                <w:szCs w:val="12"/>
              </w:rPr>
              <w:t>9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5" w:hRule="atLeast"/>
        </w:trPr>
        <w:tc>
          <w:tcPr>
            <w:tcW w:w="175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37" w:type="dxa"/>
            <w:vAlign w:val="top"/>
          </w:tcPr>
          <w:p>
            <w:pPr>
              <w:spacing w:before="77" w:line="228" w:lineRule="auto"/>
              <w:ind w:left="22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2"/>
                <w:sz w:val="12"/>
                <w:szCs w:val="12"/>
              </w:rPr>
              <w:t>合</w:t>
            </w: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计</w:t>
            </w:r>
          </w:p>
        </w:tc>
        <w:tc>
          <w:tcPr>
            <w:tcW w:w="844" w:type="dxa"/>
            <w:vAlign w:val="top"/>
          </w:tcPr>
          <w:p>
            <w:pPr>
              <w:spacing w:before="96" w:line="189" w:lineRule="auto"/>
              <w:ind w:left="333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2"/>
                <w:sz w:val="12"/>
                <w:szCs w:val="12"/>
              </w:rPr>
              <w:t>4,316.6</w:t>
            </w:r>
            <w:r>
              <w:rPr>
                <w:rFonts w:ascii="宋体" w:hAnsi="宋体" w:eastAsia="宋体" w:cs="宋体"/>
                <w:sz w:val="12"/>
                <w:szCs w:val="12"/>
              </w:rPr>
              <w:t>7</w:t>
            </w:r>
          </w:p>
        </w:tc>
        <w:tc>
          <w:tcPr>
            <w:tcW w:w="844" w:type="dxa"/>
            <w:vAlign w:val="top"/>
          </w:tcPr>
          <w:p>
            <w:pPr>
              <w:spacing w:before="96" w:line="190" w:lineRule="auto"/>
              <w:ind w:left="459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2"/>
                <w:sz w:val="12"/>
                <w:szCs w:val="12"/>
              </w:rPr>
              <w:t>427</w:t>
            </w: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.41</w:t>
            </w:r>
          </w:p>
        </w:tc>
        <w:tc>
          <w:tcPr>
            <w:tcW w:w="844" w:type="dxa"/>
            <w:vAlign w:val="top"/>
          </w:tcPr>
          <w:p>
            <w:pPr>
              <w:spacing w:before="96" w:line="189" w:lineRule="auto"/>
              <w:ind w:left="345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1,95</w:t>
            </w:r>
            <w:r>
              <w:rPr>
                <w:rFonts w:ascii="宋体" w:hAnsi="宋体" w:eastAsia="宋体" w:cs="宋体"/>
                <w:sz w:val="12"/>
                <w:szCs w:val="12"/>
              </w:rPr>
              <w:t>6.45</w:t>
            </w:r>
          </w:p>
        </w:tc>
        <w:tc>
          <w:tcPr>
            <w:tcW w:w="845" w:type="dxa"/>
            <w:vAlign w:val="top"/>
          </w:tcPr>
          <w:p>
            <w:pPr>
              <w:spacing w:before="96" w:line="189" w:lineRule="auto"/>
              <w:ind w:left="346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1,95</w:t>
            </w:r>
            <w:r>
              <w:rPr>
                <w:rFonts w:ascii="宋体" w:hAnsi="宋体" w:eastAsia="宋体" w:cs="宋体"/>
                <w:sz w:val="12"/>
                <w:szCs w:val="12"/>
              </w:rPr>
              <w:t>6.45</w:t>
            </w: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spacing w:before="97" w:line="189" w:lineRule="auto"/>
              <w:ind w:left="589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5.</w:t>
            </w:r>
            <w:r>
              <w:rPr>
                <w:rFonts w:ascii="宋体" w:hAnsi="宋体" w:eastAsia="宋体" w:cs="宋体"/>
                <w:sz w:val="12"/>
                <w:szCs w:val="12"/>
              </w:rPr>
              <w:t>00</w:t>
            </w:r>
          </w:p>
        </w:tc>
        <w:tc>
          <w:tcPr>
            <w:tcW w:w="845" w:type="dxa"/>
            <w:vAlign w:val="top"/>
          </w:tcPr>
          <w:p>
            <w:pPr>
              <w:spacing w:before="96" w:line="189" w:lineRule="auto"/>
              <w:ind w:left="347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1,92</w:t>
            </w:r>
            <w:r>
              <w:rPr>
                <w:rFonts w:ascii="宋体" w:hAnsi="宋体" w:eastAsia="宋体" w:cs="宋体"/>
                <w:sz w:val="12"/>
                <w:szCs w:val="12"/>
              </w:rPr>
              <w:t>7.81</w:t>
            </w:r>
          </w:p>
        </w:tc>
        <w:tc>
          <w:tcPr>
            <w:tcW w:w="8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 w:hRule="atLeast"/>
        </w:trPr>
        <w:tc>
          <w:tcPr>
            <w:tcW w:w="1759" w:type="dxa"/>
            <w:vAlign w:val="top"/>
          </w:tcPr>
          <w:p>
            <w:pPr>
              <w:spacing w:before="98" w:line="190" w:lineRule="auto"/>
              <w:ind w:left="25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z w:val="12"/>
                <w:szCs w:val="12"/>
              </w:rPr>
              <w:t>201</w:t>
            </w:r>
          </w:p>
        </w:tc>
        <w:tc>
          <w:tcPr>
            <w:tcW w:w="1737" w:type="dxa"/>
            <w:vAlign w:val="top"/>
          </w:tcPr>
          <w:p>
            <w:pPr>
              <w:spacing w:before="78" w:line="227" w:lineRule="auto"/>
              <w:ind w:left="23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4"/>
                <w:sz w:val="12"/>
                <w:szCs w:val="12"/>
              </w:rPr>
              <w:t>一般公共服务支</w:t>
            </w:r>
            <w:r>
              <w:rPr>
                <w:rFonts w:ascii="宋体" w:hAnsi="宋体" w:eastAsia="宋体" w:cs="宋体"/>
                <w:spacing w:val="3"/>
                <w:sz w:val="12"/>
                <w:szCs w:val="12"/>
              </w:rPr>
              <w:t>出</w:t>
            </w:r>
          </w:p>
        </w:tc>
        <w:tc>
          <w:tcPr>
            <w:tcW w:w="844" w:type="dxa"/>
            <w:vAlign w:val="top"/>
          </w:tcPr>
          <w:p>
            <w:pPr>
              <w:spacing w:before="98" w:line="189" w:lineRule="auto"/>
              <w:ind w:left="335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2"/>
                <w:sz w:val="12"/>
                <w:szCs w:val="12"/>
              </w:rPr>
              <w:t>2,31</w:t>
            </w: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1.26</w:t>
            </w:r>
          </w:p>
        </w:tc>
        <w:tc>
          <w:tcPr>
            <w:tcW w:w="844" w:type="dxa"/>
            <w:vAlign w:val="top"/>
          </w:tcPr>
          <w:p>
            <w:pPr>
              <w:spacing w:before="98" w:line="189" w:lineRule="auto"/>
              <w:ind w:left="459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2"/>
                <w:sz w:val="12"/>
                <w:szCs w:val="12"/>
              </w:rPr>
              <w:t>426</w:t>
            </w: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.44</w:t>
            </w:r>
          </w:p>
        </w:tc>
        <w:tc>
          <w:tcPr>
            <w:tcW w:w="844" w:type="dxa"/>
            <w:vAlign w:val="top"/>
          </w:tcPr>
          <w:p>
            <w:pPr>
              <w:spacing w:before="98" w:line="189" w:lineRule="auto"/>
              <w:ind w:left="345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1,87</w:t>
            </w:r>
            <w:r>
              <w:rPr>
                <w:rFonts w:ascii="宋体" w:hAnsi="宋体" w:eastAsia="宋体" w:cs="宋体"/>
                <w:sz w:val="12"/>
                <w:szCs w:val="12"/>
              </w:rPr>
              <w:t>9.82</w:t>
            </w:r>
          </w:p>
        </w:tc>
        <w:tc>
          <w:tcPr>
            <w:tcW w:w="845" w:type="dxa"/>
            <w:vAlign w:val="top"/>
          </w:tcPr>
          <w:p>
            <w:pPr>
              <w:spacing w:before="98" w:line="189" w:lineRule="auto"/>
              <w:ind w:left="346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1,87</w:t>
            </w:r>
            <w:r>
              <w:rPr>
                <w:rFonts w:ascii="宋体" w:hAnsi="宋体" w:eastAsia="宋体" w:cs="宋体"/>
                <w:sz w:val="12"/>
                <w:szCs w:val="12"/>
              </w:rPr>
              <w:t>9.82</w:t>
            </w: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spacing w:before="98" w:line="189" w:lineRule="auto"/>
              <w:ind w:left="589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5.</w:t>
            </w:r>
            <w:r>
              <w:rPr>
                <w:rFonts w:ascii="宋体" w:hAnsi="宋体" w:eastAsia="宋体" w:cs="宋体"/>
                <w:sz w:val="12"/>
                <w:szCs w:val="12"/>
              </w:rPr>
              <w:t>00</w:t>
            </w: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 w:hRule="atLeast"/>
        </w:trPr>
        <w:tc>
          <w:tcPr>
            <w:tcW w:w="1759" w:type="dxa"/>
            <w:vAlign w:val="top"/>
          </w:tcPr>
          <w:p>
            <w:pPr>
              <w:spacing w:before="98" w:line="189" w:lineRule="auto"/>
              <w:ind w:left="149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-1"/>
                <w:sz w:val="12"/>
                <w:szCs w:val="12"/>
              </w:rPr>
              <w:t>03</w:t>
            </w:r>
          </w:p>
        </w:tc>
        <w:tc>
          <w:tcPr>
            <w:tcW w:w="1737" w:type="dxa"/>
            <w:vAlign w:val="top"/>
          </w:tcPr>
          <w:p>
            <w:pPr>
              <w:spacing w:before="19" w:line="207" w:lineRule="auto"/>
              <w:ind w:left="23" w:right="93" w:firstLine="122"/>
              <w:rPr>
                <w:rFonts w:ascii="宋体" w:hAnsi="宋体" w:eastAsia="宋体" w:cs="宋体"/>
                <w:sz w:val="11"/>
                <w:szCs w:val="11"/>
              </w:rPr>
            </w:pPr>
            <w:r>
              <w:rPr>
                <w:rFonts w:ascii="宋体" w:hAnsi="宋体" w:eastAsia="宋体" w:cs="宋体"/>
                <w:spacing w:val="16"/>
                <w:sz w:val="11"/>
                <w:szCs w:val="11"/>
              </w:rPr>
              <w:t>政</w:t>
            </w:r>
            <w:r>
              <w:rPr>
                <w:rFonts w:ascii="宋体" w:hAnsi="宋体" w:eastAsia="宋体" w:cs="宋体"/>
                <w:spacing w:val="12"/>
                <w:sz w:val="11"/>
                <w:szCs w:val="11"/>
              </w:rPr>
              <w:t>府办公厅 (室) 及相关机</w:t>
            </w:r>
            <w:r>
              <w:rPr>
                <w:rFonts w:ascii="宋体" w:hAnsi="宋体" w:eastAsia="宋体" w:cs="宋体"/>
                <w:sz w:val="11"/>
                <w:szCs w:val="11"/>
              </w:rPr>
              <w:t xml:space="preserve"> </w:t>
            </w:r>
            <w:r>
              <w:rPr>
                <w:rFonts w:ascii="宋体" w:hAnsi="宋体" w:eastAsia="宋体" w:cs="宋体"/>
                <w:spacing w:val="13"/>
                <w:sz w:val="11"/>
                <w:szCs w:val="11"/>
              </w:rPr>
              <w:t>构</w:t>
            </w:r>
            <w:r>
              <w:rPr>
                <w:rFonts w:ascii="宋体" w:hAnsi="宋体" w:eastAsia="宋体" w:cs="宋体"/>
                <w:spacing w:val="12"/>
                <w:sz w:val="11"/>
                <w:szCs w:val="11"/>
              </w:rPr>
              <w:t>事务</w:t>
            </w:r>
          </w:p>
        </w:tc>
        <w:tc>
          <w:tcPr>
            <w:tcW w:w="844" w:type="dxa"/>
            <w:vAlign w:val="top"/>
          </w:tcPr>
          <w:p>
            <w:pPr>
              <w:spacing w:before="98" w:line="189" w:lineRule="auto"/>
              <w:ind w:left="335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2"/>
                <w:sz w:val="12"/>
                <w:szCs w:val="12"/>
              </w:rPr>
              <w:t>2,31</w:t>
            </w: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1.26</w:t>
            </w:r>
          </w:p>
        </w:tc>
        <w:tc>
          <w:tcPr>
            <w:tcW w:w="844" w:type="dxa"/>
            <w:vAlign w:val="top"/>
          </w:tcPr>
          <w:p>
            <w:pPr>
              <w:spacing w:before="98" w:line="189" w:lineRule="auto"/>
              <w:ind w:left="459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2"/>
                <w:sz w:val="12"/>
                <w:szCs w:val="12"/>
              </w:rPr>
              <w:t>426</w:t>
            </w: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.44</w:t>
            </w:r>
          </w:p>
        </w:tc>
        <w:tc>
          <w:tcPr>
            <w:tcW w:w="844" w:type="dxa"/>
            <w:vAlign w:val="top"/>
          </w:tcPr>
          <w:p>
            <w:pPr>
              <w:spacing w:before="98" w:line="189" w:lineRule="auto"/>
              <w:ind w:left="345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1,87</w:t>
            </w:r>
            <w:r>
              <w:rPr>
                <w:rFonts w:ascii="宋体" w:hAnsi="宋体" w:eastAsia="宋体" w:cs="宋体"/>
                <w:sz w:val="12"/>
                <w:szCs w:val="12"/>
              </w:rPr>
              <w:t>9.82</w:t>
            </w:r>
          </w:p>
        </w:tc>
        <w:tc>
          <w:tcPr>
            <w:tcW w:w="845" w:type="dxa"/>
            <w:vAlign w:val="top"/>
          </w:tcPr>
          <w:p>
            <w:pPr>
              <w:spacing w:before="98" w:line="189" w:lineRule="auto"/>
              <w:ind w:left="346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1,87</w:t>
            </w:r>
            <w:r>
              <w:rPr>
                <w:rFonts w:ascii="宋体" w:hAnsi="宋体" w:eastAsia="宋体" w:cs="宋体"/>
                <w:sz w:val="12"/>
                <w:szCs w:val="12"/>
              </w:rPr>
              <w:t>9.82</w:t>
            </w: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spacing w:before="98" w:line="189" w:lineRule="auto"/>
              <w:ind w:left="589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5.</w:t>
            </w:r>
            <w:r>
              <w:rPr>
                <w:rFonts w:ascii="宋体" w:hAnsi="宋体" w:eastAsia="宋体" w:cs="宋体"/>
                <w:sz w:val="12"/>
                <w:szCs w:val="12"/>
              </w:rPr>
              <w:t>00</w:t>
            </w: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 w:hRule="atLeast"/>
        </w:trPr>
        <w:tc>
          <w:tcPr>
            <w:tcW w:w="1759" w:type="dxa"/>
            <w:vAlign w:val="top"/>
          </w:tcPr>
          <w:p>
            <w:pPr>
              <w:spacing w:before="98" w:line="190" w:lineRule="auto"/>
              <w:ind w:left="275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2"/>
                <w:sz w:val="12"/>
                <w:szCs w:val="12"/>
              </w:rPr>
              <w:t>201</w:t>
            </w: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0303</w:t>
            </w:r>
          </w:p>
        </w:tc>
        <w:tc>
          <w:tcPr>
            <w:tcW w:w="1737" w:type="dxa"/>
            <w:vAlign w:val="top"/>
          </w:tcPr>
          <w:p>
            <w:pPr>
              <w:spacing w:before="79" w:line="226" w:lineRule="auto"/>
              <w:ind w:left="270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5"/>
                <w:sz w:val="12"/>
                <w:szCs w:val="12"/>
              </w:rPr>
              <w:t>机</w:t>
            </w:r>
            <w:r>
              <w:rPr>
                <w:rFonts w:ascii="宋体" w:hAnsi="宋体" w:eastAsia="宋体" w:cs="宋体"/>
                <w:spacing w:val="3"/>
                <w:sz w:val="12"/>
                <w:szCs w:val="12"/>
              </w:rPr>
              <w:t>关服务</w:t>
            </w:r>
          </w:p>
        </w:tc>
        <w:tc>
          <w:tcPr>
            <w:tcW w:w="844" w:type="dxa"/>
            <w:vAlign w:val="top"/>
          </w:tcPr>
          <w:p>
            <w:pPr>
              <w:spacing w:before="98" w:line="189" w:lineRule="auto"/>
              <w:ind w:left="335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2"/>
                <w:sz w:val="12"/>
                <w:szCs w:val="12"/>
              </w:rPr>
              <w:t>2,27</w:t>
            </w: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8.91</w:t>
            </w:r>
          </w:p>
        </w:tc>
        <w:tc>
          <w:tcPr>
            <w:tcW w:w="844" w:type="dxa"/>
            <w:vAlign w:val="top"/>
          </w:tcPr>
          <w:p>
            <w:pPr>
              <w:spacing w:before="99" w:line="189" w:lineRule="auto"/>
              <w:ind w:left="462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394.09</w:t>
            </w:r>
          </w:p>
        </w:tc>
        <w:tc>
          <w:tcPr>
            <w:tcW w:w="844" w:type="dxa"/>
            <w:vAlign w:val="top"/>
          </w:tcPr>
          <w:p>
            <w:pPr>
              <w:spacing w:before="98" w:line="189" w:lineRule="auto"/>
              <w:ind w:left="345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1,87</w:t>
            </w:r>
            <w:r>
              <w:rPr>
                <w:rFonts w:ascii="宋体" w:hAnsi="宋体" w:eastAsia="宋体" w:cs="宋体"/>
                <w:sz w:val="12"/>
                <w:szCs w:val="12"/>
              </w:rPr>
              <w:t>9.82</w:t>
            </w:r>
          </w:p>
        </w:tc>
        <w:tc>
          <w:tcPr>
            <w:tcW w:w="845" w:type="dxa"/>
            <w:vAlign w:val="top"/>
          </w:tcPr>
          <w:p>
            <w:pPr>
              <w:spacing w:before="98" w:line="189" w:lineRule="auto"/>
              <w:ind w:left="346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1,87</w:t>
            </w:r>
            <w:r>
              <w:rPr>
                <w:rFonts w:ascii="宋体" w:hAnsi="宋体" w:eastAsia="宋体" w:cs="宋体"/>
                <w:sz w:val="12"/>
                <w:szCs w:val="12"/>
              </w:rPr>
              <w:t>9.82</w:t>
            </w: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spacing w:before="99" w:line="189" w:lineRule="auto"/>
              <w:ind w:left="589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5.</w:t>
            </w:r>
            <w:r>
              <w:rPr>
                <w:rFonts w:ascii="宋体" w:hAnsi="宋体" w:eastAsia="宋体" w:cs="宋体"/>
                <w:sz w:val="12"/>
                <w:szCs w:val="12"/>
              </w:rPr>
              <w:t>00</w:t>
            </w: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 w:hRule="atLeast"/>
        </w:trPr>
        <w:tc>
          <w:tcPr>
            <w:tcW w:w="1759" w:type="dxa"/>
            <w:vAlign w:val="top"/>
          </w:tcPr>
          <w:p>
            <w:pPr>
              <w:spacing w:before="98" w:line="190" w:lineRule="auto"/>
              <w:ind w:left="275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2"/>
                <w:sz w:val="12"/>
                <w:szCs w:val="12"/>
              </w:rPr>
              <w:t>201</w:t>
            </w: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0399</w:t>
            </w:r>
          </w:p>
        </w:tc>
        <w:tc>
          <w:tcPr>
            <w:tcW w:w="1737" w:type="dxa"/>
            <w:vAlign w:val="top"/>
          </w:tcPr>
          <w:p>
            <w:pPr>
              <w:spacing w:before="19" w:line="207" w:lineRule="auto"/>
              <w:ind w:left="21" w:right="93" w:firstLine="250"/>
              <w:rPr>
                <w:rFonts w:ascii="宋体" w:hAnsi="宋体" w:eastAsia="宋体" w:cs="宋体"/>
                <w:sz w:val="11"/>
                <w:szCs w:val="11"/>
              </w:rPr>
            </w:pPr>
            <w:r>
              <w:rPr>
                <w:rFonts w:ascii="宋体" w:hAnsi="宋体" w:eastAsia="宋体" w:cs="宋体"/>
                <w:spacing w:val="12"/>
                <w:sz w:val="11"/>
                <w:szCs w:val="11"/>
              </w:rPr>
              <w:t>其他政府办公厅 (室) 及</w:t>
            </w:r>
            <w:r>
              <w:rPr>
                <w:rFonts w:ascii="宋体" w:hAnsi="宋体" w:eastAsia="宋体" w:cs="宋体"/>
                <w:sz w:val="11"/>
                <w:szCs w:val="11"/>
              </w:rPr>
              <w:t xml:space="preserve"> </w:t>
            </w:r>
            <w:r>
              <w:rPr>
                <w:rFonts w:ascii="宋体" w:hAnsi="宋体" w:eastAsia="宋体" w:cs="宋体"/>
                <w:spacing w:val="15"/>
                <w:sz w:val="11"/>
                <w:szCs w:val="11"/>
              </w:rPr>
              <w:t>相</w:t>
            </w:r>
            <w:r>
              <w:rPr>
                <w:rFonts w:ascii="宋体" w:hAnsi="宋体" w:eastAsia="宋体" w:cs="宋体"/>
                <w:spacing w:val="14"/>
                <w:sz w:val="11"/>
                <w:szCs w:val="11"/>
              </w:rPr>
              <w:t>关机构事务支出</w:t>
            </w:r>
          </w:p>
        </w:tc>
        <w:tc>
          <w:tcPr>
            <w:tcW w:w="844" w:type="dxa"/>
            <w:vAlign w:val="top"/>
          </w:tcPr>
          <w:p>
            <w:pPr>
              <w:spacing w:before="99" w:line="189" w:lineRule="auto"/>
              <w:ind w:left="524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32.3</w:t>
            </w:r>
            <w:r>
              <w:rPr>
                <w:rFonts w:ascii="宋体" w:hAnsi="宋体" w:eastAsia="宋体" w:cs="宋体"/>
                <w:sz w:val="12"/>
                <w:szCs w:val="12"/>
              </w:rPr>
              <w:t>5</w:t>
            </w:r>
          </w:p>
        </w:tc>
        <w:tc>
          <w:tcPr>
            <w:tcW w:w="844" w:type="dxa"/>
            <w:vAlign w:val="top"/>
          </w:tcPr>
          <w:p>
            <w:pPr>
              <w:spacing w:before="99" w:line="189" w:lineRule="auto"/>
              <w:ind w:left="524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32.3</w:t>
            </w:r>
            <w:r>
              <w:rPr>
                <w:rFonts w:ascii="宋体" w:hAnsi="宋体" w:eastAsia="宋体" w:cs="宋体"/>
                <w:sz w:val="12"/>
                <w:szCs w:val="12"/>
              </w:rPr>
              <w:t>5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 w:hRule="atLeast"/>
        </w:trPr>
        <w:tc>
          <w:tcPr>
            <w:tcW w:w="1759" w:type="dxa"/>
            <w:vAlign w:val="top"/>
          </w:tcPr>
          <w:p>
            <w:pPr>
              <w:spacing w:before="99" w:line="189" w:lineRule="auto"/>
              <w:ind w:left="25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z w:val="12"/>
                <w:szCs w:val="12"/>
              </w:rPr>
              <w:t>208</w:t>
            </w:r>
          </w:p>
        </w:tc>
        <w:tc>
          <w:tcPr>
            <w:tcW w:w="1737" w:type="dxa"/>
            <w:vAlign w:val="top"/>
          </w:tcPr>
          <w:p>
            <w:pPr>
              <w:spacing w:before="79" w:line="223" w:lineRule="auto"/>
              <w:ind w:left="22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4"/>
                <w:sz w:val="12"/>
                <w:szCs w:val="12"/>
              </w:rPr>
              <w:t>社会保障和就业支出</w:t>
            </w:r>
          </w:p>
        </w:tc>
        <w:tc>
          <w:tcPr>
            <w:tcW w:w="844" w:type="dxa"/>
            <w:vAlign w:val="top"/>
          </w:tcPr>
          <w:p>
            <w:pPr>
              <w:spacing w:before="99" w:line="189" w:lineRule="auto"/>
              <w:ind w:left="523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25.63</w:t>
            </w:r>
          </w:p>
        </w:tc>
        <w:tc>
          <w:tcPr>
            <w:tcW w:w="844" w:type="dxa"/>
            <w:vAlign w:val="top"/>
          </w:tcPr>
          <w:p>
            <w:pPr>
              <w:spacing w:before="99" w:line="189" w:lineRule="auto"/>
              <w:ind w:left="585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0.9</w:t>
            </w:r>
            <w:r>
              <w:rPr>
                <w:rFonts w:ascii="宋体" w:hAnsi="宋体" w:eastAsia="宋体" w:cs="宋体"/>
                <w:sz w:val="12"/>
                <w:szCs w:val="12"/>
              </w:rPr>
              <w:t>7</w:t>
            </w:r>
          </w:p>
        </w:tc>
        <w:tc>
          <w:tcPr>
            <w:tcW w:w="844" w:type="dxa"/>
            <w:vAlign w:val="top"/>
          </w:tcPr>
          <w:p>
            <w:pPr>
              <w:spacing w:before="99" w:line="191" w:lineRule="auto"/>
              <w:ind w:left="524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24.66</w:t>
            </w:r>
          </w:p>
        </w:tc>
        <w:tc>
          <w:tcPr>
            <w:tcW w:w="845" w:type="dxa"/>
            <w:vAlign w:val="top"/>
          </w:tcPr>
          <w:p>
            <w:pPr>
              <w:spacing w:before="99" w:line="191" w:lineRule="auto"/>
              <w:ind w:left="525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24.66</w:t>
            </w: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 w:hRule="atLeast"/>
        </w:trPr>
        <w:tc>
          <w:tcPr>
            <w:tcW w:w="1759" w:type="dxa"/>
            <w:vAlign w:val="top"/>
          </w:tcPr>
          <w:p>
            <w:pPr>
              <w:spacing w:before="99" w:line="189" w:lineRule="auto"/>
              <w:ind w:left="149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-1"/>
                <w:sz w:val="12"/>
                <w:szCs w:val="12"/>
              </w:rPr>
              <w:t>05</w:t>
            </w:r>
          </w:p>
        </w:tc>
        <w:tc>
          <w:tcPr>
            <w:tcW w:w="1737" w:type="dxa"/>
            <w:vAlign w:val="top"/>
          </w:tcPr>
          <w:p>
            <w:pPr>
              <w:spacing w:before="79" w:line="227" w:lineRule="auto"/>
              <w:ind w:left="148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4"/>
                <w:sz w:val="12"/>
                <w:szCs w:val="12"/>
              </w:rPr>
              <w:t>行政事业单位养老支出</w:t>
            </w:r>
          </w:p>
        </w:tc>
        <w:tc>
          <w:tcPr>
            <w:tcW w:w="844" w:type="dxa"/>
            <w:vAlign w:val="top"/>
          </w:tcPr>
          <w:p>
            <w:pPr>
              <w:spacing w:before="99" w:line="189" w:lineRule="auto"/>
              <w:ind w:left="523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25.63</w:t>
            </w:r>
          </w:p>
        </w:tc>
        <w:tc>
          <w:tcPr>
            <w:tcW w:w="844" w:type="dxa"/>
            <w:vAlign w:val="top"/>
          </w:tcPr>
          <w:p>
            <w:pPr>
              <w:spacing w:before="99" w:line="189" w:lineRule="auto"/>
              <w:ind w:left="585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0.9</w:t>
            </w:r>
            <w:r>
              <w:rPr>
                <w:rFonts w:ascii="宋体" w:hAnsi="宋体" w:eastAsia="宋体" w:cs="宋体"/>
                <w:sz w:val="12"/>
                <w:szCs w:val="12"/>
              </w:rPr>
              <w:t>7</w:t>
            </w:r>
          </w:p>
        </w:tc>
        <w:tc>
          <w:tcPr>
            <w:tcW w:w="844" w:type="dxa"/>
            <w:vAlign w:val="top"/>
          </w:tcPr>
          <w:p>
            <w:pPr>
              <w:spacing w:before="99" w:line="191" w:lineRule="auto"/>
              <w:ind w:left="524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24.66</w:t>
            </w:r>
          </w:p>
        </w:tc>
        <w:tc>
          <w:tcPr>
            <w:tcW w:w="845" w:type="dxa"/>
            <w:vAlign w:val="top"/>
          </w:tcPr>
          <w:p>
            <w:pPr>
              <w:spacing w:before="99" w:line="191" w:lineRule="auto"/>
              <w:ind w:left="525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24.66</w:t>
            </w: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 w:hRule="atLeast"/>
        </w:trPr>
        <w:tc>
          <w:tcPr>
            <w:tcW w:w="1759" w:type="dxa"/>
            <w:vAlign w:val="top"/>
          </w:tcPr>
          <w:p>
            <w:pPr>
              <w:spacing w:before="99" w:line="189" w:lineRule="auto"/>
              <w:ind w:left="275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2"/>
                <w:sz w:val="12"/>
                <w:szCs w:val="12"/>
              </w:rPr>
              <w:t>208</w:t>
            </w: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0505</w:t>
            </w:r>
          </w:p>
        </w:tc>
        <w:tc>
          <w:tcPr>
            <w:tcW w:w="1737" w:type="dxa"/>
            <w:vAlign w:val="top"/>
          </w:tcPr>
          <w:p>
            <w:pPr>
              <w:spacing w:before="20" w:line="206" w:lineRule="auto"/>
              <w:ind w:left="28" w:right="93" w:firstLine="242"/>
              <w:rPr>
                <w:rFonts w:ascii="宋体" w:hAnsi="宋体" w:eastAsia="宋体" w:cs="宋体"/>
                <w:sz w:val="11"/>
                <w:szCs w:val="11"/>
              </w:rPr>
            </w:pPr>
            <w:r>
              <w:rPr>
                <w:rFonts w:ascii="宋体" w:hAnsi="宋体" w:eastAsia="宋体" w:cs="宋体"/>
                <w:spacing w:val="17"/>
                <w:sz w:val="11"/>
                <w:szCs w:val="11"/>
              </w:rPr>
              <w:t>机</w:t>
            </w:r>
            <w:r>
              <w:rPr>
                <w:rFonts w:ascii="宋体" w:hAnsi="宋体" w:eastAsia="宋体" w:cs="宋体"/>
                <w:spacing w:val="14"/>
                <w:sz w:val="11"/>
                <w:szCs w:val="11"/>
              </w:rPr>
              <w:t>关事业单位基本养老保</w:t>
            </w:r>
            <w:r>
              <w:rPr>
                <w:rFonts w:ascii="宋体" w:hAnsi="宋体" w:eastAsia="宋体" w:cs="宋体"/>
                <w:sz w:val="11"/>
                <w:szCs w:val="11"/>
              </w:rPr>
              <w:t xml:space="preserve"> </w:t>
            </w:r>
            <w:r>
              <w:rPr>
                <w:rFonts w:ascii="宋体" w:hAnsi="宋体" w:eastAsia="宋体" w:cs="宋体"/>
                <w:spacing w:val="13"/>
                <w:sz w:val="11"/>
                <w:szCs w:val="11"/>
              </w:rPr>
              <w:t>险</w:t>
            </w:r>
            <w:r>
              <w:rPr>
                <w:rFonts w:ascii="宋体" w:hAnsi="宋体" w:eastAsia="宋体" w:cs="宋体"/>
                <w:spacing w:val="12"/>
                <w:sz w:val="11"/>
                <w:szCs w:val="11"/>
              </w:rPr>
              <w:t>缴费支出</w:t>
            </w:r>
          </w:p>
        </w:tc>
        <w:tc>
          <w:tcPr>
            <w:tcW w:w="844" w:type="dxa"/>
            <w:vAlign w:val="top"/>
          </w:tcPr>
          <w:p>
            <w:pPr>
              <w:spacing w:before="99" w:line="189" w:lineRule="auto"/>
              <w:ind w:left="523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25.63</w:t>
            </w:r>
          </w:p>
        </w:tc>
        <w:tc>
          <w:tcPr>
            <w:tcW w:w="844" w:type="dxa"/>
            <w:vAlign w:val="top"/>
          </w:tcPr>
          <w:p>
            <w:pPr>
              <w:spacing w:before="99" w:line="189" w:lineRule="auto"/>
              <w:ind w:left="585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0.9</w:t>
            </w:r>
            <w:r>
              <w:rPr>
                <w:rFonts w:ascii="宋体" w:hAnsi="宋体" w:eastAsia="宋体" w:cs="宋体"/>
                <w:sz w:val="12"/>
                <w:szCs w:val="12"/>
              </w:rPr>
              <w:t>7</w:t>
            </w:r>
          </w:p>
        </w:tc>
        <w:tc>
          <w:tcPr>
            <w:tcW w:w="844" w:type="dxa"/>
            <w:vAlign w:val="top"/>
          </w:tcPr>
          <w:p>
            <w:pPr>
              <w:spacing w:before="99" w:line="191" w:lineRule="auto"/>
              <w:ind w:left="524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24.66</w:t>
            </w:r>
          </w:p>
        </w:tc>
        <w:tc>
          <w:tcPr>
            <w:tcW w:w="845" w:type="dxa"/>
            <w:vAlign w:val="top"/>
          </w:tcPr>
          <w:p>
            <w:pPr>
              <w:spacing w:before="99" w:line="191" w:lineRule="auto"/>
              <w:ind w:left="525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24.66</w:t>
            </w: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 w:hRule="atLeast"/>
        </w:trPr>
        <w:tc>
          <w:tcPr>
            <w:tcW w:w="1759" w:type="dxa"/>
            <w:vAlign w:val="top"/>
          </w:tcPr>
          <w:p>
            <w:pPr>
              <w:spacing w:before="99" w:line="190" w:lineRule="auto"/>
              <w:ind w:left="25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z w:val="12"/>
                <w:szCs w:val="12"/>
              </w:rPr>
              <w:t>210</w:t>
            </w:r>
          </w:p>
        </w:tc>
        <w:tc>
          <w:tcPr>
            <w:tcW w:w="1737" w:type="dxa"/>
            <w:vAlign w:val="top"/>
          </w:tcPr>
          <w:p>
            <w:pPr>
              <w:spacing w:before="79" w:line="227" w:lineRule="auto"/>
              <w:ind w:left="22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6"/>
                <w:sz w:val="12"/>
                <w:szCs w:val="12"/>
              </w:rPr>
              <w:t>卫</w:t>
            </w:r>
            <w:r>
              <w:rPr>
                <w:rFonts w:ascii="宋体" w:hAnsi="宋体" w:eastAsia="宋体" w:cs="宋体"/>
                <w:spacing w:val="4"/>
                <w:sz w:val="12"/>
                <w:szCs w:val="12"/>
              </w:rPr>
              <w:t>生</w:t>
            </w:r>
            <w:r>
              <w:rPr>
                <w:rFonts w:ascii="宋体" w:hAnsi="宋体" w:eastAsia="宋体" w:cs="宋体"/>
                <w:spacing w:val="3"/>
                <w:sz w:val="12"/>
                <w:szCs w:val="12"/>
              </w:rPr>
              <w:t>健康支出</w:t>
            </w:r>
          </w:p>
        </w:tc>
        <w:tc>
          <w:tcPr>
            <w:tcW w:w="844" w:type="dxa"/>
            <w:vAlign w:val="top"/>
          </w:tcPr>
          <w:p>
            <w:pPr>
              <w:spacing w:before="99" w:line="191" w:lineRule="auto"/>
              <w:ind w:left="523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21.64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spacing w:before="99" w:line="191" w:lineRule="auto"/>
              <w:ind w:left="524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21.64</w:t>
            </w:r>
          </w:p>
        </w:tc>
        <w:tc>
          <w:tcPr>
            <w:tcW w:w="845" w:type="dxa"/>
            <w:vAlign w:val="top"/>
          </w:tcPr>
          <w:p>
            <w:pPr>
              <w:spacing w:before="99" w:line="191" w:lineRule="auto"/>
              <w:ind w:left="525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21.64</w:t>
            </w: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 w:hRule="atLeast"/>
        </w:trPr>
        <w:tc>
          <w:tcPr>
            <w:tcW w:w="1759" w:type="dxa"/>
            <w:vAlign w:val="top"/>
          </w:tcPr>
          <w:p>
            <w:pPr>
              <w:spacing w:before="99" w:line="191" w:lineRule="auto"/>
              <w:ind w:left="157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-6"/>
                <w:sz w:val="12"/>
                <w:szCs w:val="12"/>
              </w:rPr>
              <w:t>1</w:t>
            </w:r>
            <w:r>
              <w:rPr>
                <w:rFonts w:ascii="宋体" w:hAnsi="宋体" w:eastAsia="宋体" w:cs="宋体"/>
                <w:spacing w:val="-4"/>
                <w:sz w:val="12"/>
                <w:szCs w:val="12"/>
              </w:rPr>
              <w:t>1</w:t>
            </w:r>
          </w:p>
        </w:tc>
        <w:tc>
          <w:tcPr>
            <w:tcW w:w="1737" w:type="dxa"/>
            <w:vAlign w:val="top"/>
          </w:tcPr>
          <w:p>
            <w:pPr>
              <w:spacing w:before="80" w:line="227" w:lineRule="auto"/>
              <w:ind w:left="148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4"/>
                <w:sz w:val="12"/>
                <w:szCs w:val="12"/>
              </w:rPr>
              <w:t>行政事业单位医</w:t>
            </w:r>
            <w:r>
              <w:rPr>
                <w:rFonts w:ascii="宋体" w:hAnsi="宋体" w:eastAsia="宋体" w:cs="宋体"/>
                <w:spacing w:val="3"/>
                <w:sz w:val="12"/>
                <w:szCs w:val="12"/>
              </w:rPr>
              <w:t>疗</w:t>
            </w:r>
          </w:p>
        </w:tc>
        <w:tc>
          <w:tcPr>
            <w:tcW w:w="844" w:type="dxa"/>
            <w:vAlign w:val="top"/>
          </w:tcPr>
          <w:p>
            <w:pPr>
              <w:spacing w:before="99" w:line="191" w:lineRule="auto"/>
              <w:ind w:left="523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21.64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spacing w:before="99" w:line="191" w:lineRule="auto"/>
              <w:ind w:left="524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21.64</w:t>
            </w:r>
          </w:p>
        </w:tc>
        <w:tc>
          <w:tcPr>
            <w:tcW w:w="845" w:type="dxa"/>
            <w:vAlign w:val="top"/>
          </w:tcPr>
          <w:p>
            <w:pPr>
              <w:spacing w:before="99" w:line="191" w:lineRule="auto"/>
              <w:ind w:left="525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21.64</w:t>
            </w: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 w:hRule="atLeast"/>
        </w:trPr>
        <w:tc>
          <w:tcPr>
            <w:tcW w:w="1759" w:type="dxa"/>
            <w:vAlign w:val="top"/>
          </w:tcPr>
          <w:p>
            <w:pPr>
              <w:spacing w:before="99" w:line="190" w:lineRule="auto"/>
              <w:ind w:left="275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2"/>
                <w:sz w:val="12"/>
                <w:szCs w:val="12"/>
              </w:rPr>
              <w:t>210</w:t>
            </w: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1102</w:t>
            </w:r>
          </w:p>
        </w:tc>
        <w:tc>
          <w:tcPr>
            <w:tcW w:w="1737" w:type="dxa"/>
            <w:vAlign w:val="top"/>
          </w:tcPr>
          <w:p>
            <w:pPr>
              <w:spacing w:before="80" w:line="227" w:lineRule="auto"/>
              <w:ind w:left="271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4"/>
                <w:sz w:val="12"/>
                <w:szCs w:val="12"/>
              </w:rPr>
              <w:t>事业单位医</w:t>
            </w:r>
            <w:r>
              <w:rPr>
                <w:rFonts w:ascii="宋体" w:hAnsi="宋体" w:eastAsia="宋体" w:cs="宋体"/>
                <w:spacing w:val="3"/>
                <w:sz w:val="12"/>
                <w:szCs w:val="12"/>
              </w:rPr>
              <w:t>疗</w:t>
            </w:r>
          </w:p>
        </w:tc>
        <w:tc>
          <w:tcPr>
            <w:tcW w:w="844" w:type="dxa"/>
            <w:vAlign w:val="top"/>
          </w:tcPr>
          <w:p>
            <w:pPr>
              <w:spacing w:before="99" w:line="191" w:lineRule="auto"/>
              <w:ind w:left="530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-1"/>
                <w:sz w:val="12"/>
                <w:szCs w:val="12"/>
              </w:rPr>
              <w:t>11.</w:t>
            </w:r>
            <w:r>
              <w:rPr>
                <w:rFonts w:ascii="宋体" w:hAnsi="宋体" w:eastAsia="宋体" w:cs="宋体"/>
                <w:sz w:val="12"/>
                <w:szCs w:val="12"/>
              </w:rPr>
              <w:t>24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spacing w:before="99" w:line="191" w:lineRule="auto"/>
              <w:ind w:left="532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-1"/>
                <w:sz w:val="12"/>
                <w:szCs w:val="12"/>
              </w:rPr>
              <w:t>11.</w:t>
            </w:r>
            <w:r>
              <w:rPr>
                <w:rFonts w:ascii="宋体" w:hAnsi="宋体" w:eastAsia="宋体" w:cs="宋体"/>
                <w:sz w:val="12"/>
                <w:szCs w:val="12"/>
              </w:rPr>
              <w:t>24</w:t>
            </w:r>
          </w:p>
        </w:tc>
        <w:tc>
          <w:tcPr>
            <w:tcW w:w="845" w:type="dxa"/>
            <w:vAlign w:val="top"/>
          </w:tcPr>
          <w:p>
            <w:pPr>
              <w:spacing w:before="99" w:line="191" w:lineRule="auto"/>
              <w:ind w:left="533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-1"/>
                <w:sz w:val="12"/>
                <w:szCs w:val="12"/>
              </w:rPr>
              <w:t>11.</w:t>
            </w:r>
            <w:r>
              <w:rPr>
                <w:rFonts w:ascii="宋体" w:hAnsi="宋体" w:eastAsia="宋体" w:cs="宋体"/>
                <w:sz w:val="12"/>
                <w:szCs w:val="12"/>
              </w:rPr>
              <w:t>24</w:t>
            </w: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 w:hRule="atLeast"/>
        </w:trPr>
        <w:tc>
          <w:tcPr>
            <w:tcW w:w="1759" w:type="dxa"/>
            <w:vAlign w:val="top"/>
          </w:tcPr>
          <w:p>
            <w:pPr>
              <w:spacing w:before="100" w:line="190" w:lineRule="auto"/>
              <w:ind w:left="275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2"/>
                <w:sz w:val="12"/>
                <w:szCs w:val="12"/>
              </w:rPr>
              <w:t>210</w:t>
            </w: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1199</w:t>
            </w:r>
          </w:p>
        </w:tc>
        <w:tc>
          <w:tcPr>
            <w:tcW w:w="1737" w:type="dxa"/>
            <w:vAlign w:val="top"/>
          </w:tcPr>
          <w:p>
            <w:pPr>
              <w:spacing w:before="21" w:line="205" w:lineRule="auto"/>
              <w:ind w:left="32" w:right="93" w:firstLine="239"/>
              <w:rPr>
                <w:rFonts w:ascii="宋体" w:hAnsi="宋体" w:eastAsia="宋体" w:cs="宋体"/>
                <w:sz w:val="11"/>
                <w:szCs w:val="11"/>
              </w:rPr>
            </w:pPr>
            <w:r>
              <w:rPr>
                <w:rFonts w:ascii="宋体" w:hAnsi="宋体" w:eastAsia="宋体" w:cs="宋体"/>
                <w:spacing w:val="16"/>
                <w:sz w:val="11"/>
                <w:szCs w:val="11"/>
              </w:rPr>
              <w:t>其</w:t>
            </w:r>
            <w:r>
              <w:rPr>
                <w:rFonts w:ascii="宋体" w:hAnsi="宋体" w:eastAsia="宋体" w:cs="宋体"/>
                <w:spacing w:val="14"/>
                <w:sz w:val="11"/>
                <w:szCs w:val="11"/>
              </w:rPr>
              <w:t>他行政事业单位医疗支</w:t>
            </w:r>
            <w:r>
              <w:rPr>
                <w:rFonts w:ascii="宋体" w:hAnsi="宋体" w:eastAsia="宋体" w:cs="宋体"/>
                <w:sz w:val="11"/>
                <w:szCs w:val="11"/>
              </w:rPr>
              <w:t xml:space="preserve"> 出</w:t>
            </w:r>
          </w:p>
        </w:tc>
        <w:tc>
          <w:tcPr>
            <w:tcW w:w="844" w:type="dxa"/>
            <w:vAlign w:val="top"/>
          </w:tcPr>
          <w:p>
            <w:pPr>
              <w:spacing w:before="100" w:line="190" w:lineRule="auto"/>
              <w:ind w:left="530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-1"/>
                <w:sz w:val="12"/>
                <w:szCs w:val="12"/>
              </w:rPr>
              <w:t>10.</w:t>
            </w:r>
            <w:r>
              <w:rPr>
                <w:rFonts w:ascii="宋体" w:hAnsi="宋体" w:eastAsia="宋体" w:cs="宋体"/>
                <w:sz w:val="12"/>
                <w:szCs w:val="12"/>
              </w:rPr>
              <w:t>40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spacing w:before="100" w:line="190" w:lineRule="auto"/>
              <w:ind w:left="532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-1"/>
                <w:sz w:val="12"/>
                <w:szCs w:val="12"/>
              </w:rPr>
              <w:t>10.</w:t>
            </w:r>
            <w:r>
              <w:rPr>
                <w:rFonts w:ascii="宋体" w:hAnsi="宋体" w:eastAsia="宋体" w:cs="宋体"/>
                <w:sz w:val="12"/>
                <w:szCs w:val="12"/>
              </w:rPr>
              <w:t>40</w:t>
            </w:r>
          </w:p>
        </w:tc>
        <w:tc>
          <w:tcPr>
            <w:tcW w:w="845" w:type="dxa"/>
            <w:vAlign w:val="top"/>
          </w:tcPr>
          <w:p>
            <w:pPr>
              <w:spacing w:before="100" w:line="190" w:lineRule="auto"/>
              <w:ind w:left="533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-1"/>
                <w:sz w:val="12"/>
                <w:szCs w:val="12"/>
              </w:rPr>
              <w:t>10.</w:t>
            </w:r>
            <w:r>
              <w:rPr>
                <w:rFonts w:ascii="宋体" w:hAnsi="宋体" w:eastAsia="宋体" w:cs="宋体"/>
                <w:sz w:val="12"/>
                <w:szCs w:val="12"/>
              </w:rPr>
              <w:t>40</w:t>
            </w: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 w:hRule="atLeast"/>
        </w:trPr>
        <w:tc>
          <w:tcPr>
            <w:tcW w:w="1759" w:type="dxa"/>
            <w:vAlign w:val="top"/>
          </w:tcPr>
          <w:p>
            <w:pPr>
              <w:spacing w:before="100" w:line="191" w:lineRule="auto"/>
              <w:ind w:left="25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z w:val="12"/>
                <w:szCs w:val="12"/>
              </w:rPr>
              <w:t>221</w:t>
            </w:r>
          </w:p>
        </w:tc>
        <w:tc>
          <w:tcPr>
            <w:tcW w:w="1737" w:type="dxa"/>
            <w:vAlign w:val="top"/>
          </w:tcPr>
          <w:p>
            <w:pPr>
              <w:spacing w:before="81" w:line="227" w:lineRule="auto"/>
              <w:ind w:left="21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4"/>
                <w:sz w:val="12"/>
                <w:szCs w:val="12"/>
              </w:rPr>
              <w:t>住房保障支</w:t>
            </w:r>
            <w:r>
              <w:rPr>
                <w:rFonts w:ascii="宋体" w:hAnsi="宋体" w:eastAsia="宋体" w:cs="宋体"/>
                <w:spacing w:val="3"/>
                <w:sz w:val="12"/>
                <w:szCs w:val="12"/>
              </w:rPr>
              <w:t>出</w:t>
            </w:r>
          </w:p>
        </w:tc>
        <w:tc>
          <w:tcPr>
            <w:tcW w:w="844" w:type="dxa"/>
            <w:vAlign w:val="top"/>
          </w:tcPr>
          <w:p>
            <w:pPr>
              <w:spacing w:before="101" w:line="189" w:lineRule="auto"/>
              <w:ind w:left="524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30.3</w:t>
            </w:r>
            <w:r>
              <w:rPr>
                <w:rFonts w:ascii="宋体" w:hAnsi="宋体" w:eastAsia="宋体" w:cs="宋体"/>
                <w:sz w:val="12"/>
                <w:szCs w:val="12"/>
              </w:rPr>
              <w:t>3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spacing w:before="101" w:line="189" w:lineRule="auto"/>
              <w:ind w:left="525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30.3</w:t>
            </w:r>
            <w:r>
              <w:rPr>
                <w:rFonts w:ascii="宋体" w:hAnsi="宋体" w:eastAsia="宋体" w:cs="宋体"/>
                <w:sz w:val="12"/>
                <w:szCs w:val="12"/>
              </w:rPr>
              <w:t>3</w:t>
            </w:r>
          </w:p>
        </w:tc>
        <w:tc>
          <w:tcPr>
            <w:tcW w:w="845" w:type="dxa"/>
            <w:vAlign w:val="top"/>
          </w:tcPr>
          <w:p>
            <w:pPr>
              <w:spacing w:before="101" w:line="189" w:lineRule="auto"/>
              <w:ind w:left="526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30.3</w:t>
            </w:r>
            <w:r>
              <w:rPr>
                <w:rFonts w:ascii="宋体" w:hAnsi="宋体" w:eastAsia="宋体" w:cs="宋体"/>
                <w:sz w:val="12"/>
                <w:szCs w:val="12"/>
              </w:rPr>
              <w:t>3</w:t>
            </w: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 w:hRule="atLeast"/>
        </w:trPr>
        <w:tc>
          <w:tcPr>
            <w:tcW w:w="1759" w:type="dxa"/>
            <w:vAlign w:val="top"/>
          </w:tcPr>
          <w:p>
            <w:pPr>
              <w:spacing w:before="101" w:line="189" w:lineRule="auto"/>
              <w:ind w:left="149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-1"/>
                <w:sz w:val="12"/>
                <w:szCs w:val="12"/>
              </w:rPr>
              <w:t>02</w:t>
            </w:r>
          </w:p>
        </w:tc>
        <w:tc>
          <w:tcPr>
            <w:tcW w:w="1737" w:type="dxa"/>
            <w:vAlign w:val="top"/>
          </w:tcPr>
          <w:p>
            <w:pPr>
              <w:spacing w:before="81" w:line="227" w:lineRule="auto"/>
              <w:ind w:left="145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4"/>
                <w:sz w:val="12"/>
                <w:szCs w:val="12"/>
              </w:rPr>
              <w:t>住房改革支</w:t>
            </w:r>
            <w:r>
              <w:rPr>
                <w:rFonts w:ascii="宋体" w:hAnsi="宋体" w:eastAsia="宋体" w:cs="宋体"/>
                <w:spacing w:val="3"/>
                <w:sz w:val="12"/>
                <w:szCs w:val="12"/>
              </w:rPr>
              <w:t>出</w:t>
            </w:r>
          </w:p>
        </w:tc>
        <w:tc>
          <w:tcPr>
            <w:tcW w:w="844" w:type="dxa"/>
            <w:vAlign w:val="top"/>
          </w:tcPr>
          <w:p>
            <w:pPr>
              <w:spacing w:before="101" w:line="189" w:lineRule="auto"/>
              <w:ind w:left="524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30.3</w:t>
            </w:r>
            <w:r>
              <w:rPr>
                <w:rFonts w:ascii="宋体" w:hAnsi="宋体" w:eastAsia="宋体" w:cs="宋体"/>
                <w:sz w:val="12"/>
                <w:szCs w:val="12"/>
              </w:rPr>
              <w:t>3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spacing w:before="101" w:line="189" w:lineRule="auto"/>
              <w:ind w:left="525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30.3</w:t>
            </w:r>
            <w:r>
              <w:rPr>
                <w:rFonts w:ascii="宋体" w:hAnsi="宋体" w:eastAsia="宋体" w:cs="宋体"/>
                <w:sz w:val="12"/>
                <w:szCs w:val="12"/>
              </w:rPr>
              <w:t>3</w:t>
            </w:r>
          </w:p>
        </w:tc>
        <w:tc>
          <w:tcPr>
            <w:tcW w:w="845" w:type="dxa"/>
            <w:vAlign w:val="top"/>
          </w:tcPr>
          <w:p>
            <w:pPr>
              <w:spacing w:before="101" w:line="189" w:lineRule="auto"/>
              <w:ind w:left="526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30.3</w:t>
            </w:r>
            <w:r>
              <w:rPr>
                <w:rFonts w:ascii="宋体" w:hAnsi="宋体" w:eastAsia="宋体" w:cs="宋体"/>
                <w:sz w:val="12"/>
                <w:szCs w:val="12"/>
              </w:rPr>
              <w:t>3</w:t>
            </w: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 w:hRule="atLeast"/>
        </w:trPr>
        <w:tc>
          <w:tcPr>
            <w:tcW w:w="1759" w:type="dxa"/>
            <w:vAlign w:val="top"/>
          </w:tcPr>
          <w:p>
            <w:pPr>
              <w:spacing w:before="100" w:line="190" w:lineRule="auto"/>
              <w:ind w:left="275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2"/>
                <w:sz w:val="12"/>
                <w:szCs w:val="12"/>
              </w:rPr>
              <w:t>221</w:t>
            </w: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0201</w:t>
            </w:r>
          </w:p>
        </w:tc>
        <w:tc>
          <w:tcPr>
            <w:tcW w:w="1737" w:type="dxa"/>
            <w:vAlign w:val="top"/>
          </w:tcPr>
          <w:p>
            <w:pPr>
              <w:spacing w:before="81" w:line="227" w:lineRule="auto"/>
              <w:ind w:left="270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4"/>
                <w:sz w:val="12"/>
                <w:szCs w:val="12"/>
              </w:rPr>
              <w:t>住房公积</w:t>
            </w:r>
            <w:r>
              <w:rPr>
                <w:rFonts w:ascii="宋体" w:hAnsi="宋体" w:eastAsia="宋体" w:cs="宋体"/>
                <w:spacing w:val="3"/>
                <w:sz w:val="12"/>
                <w:szCs w:val="12"/>
              </w:rPr>
              <w:t>金</w:t>
            </w:r>
          </w:p>
        </w:tc>
        <w:tc>
          <w:tcPr>
            <w:tcW w:w="844" w:type="dxa"/>
            <w:vAlign w:val="top"/>
          </w:tcPr>
          <w:p>
            <w:pPr>
              <w:spacing w:before="101" w:line="189" w:lineRule="auto"/>
              <w:ind w:left="524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30.3</w:t>
            </w:r>
            <w:r>
              <w:rPr>
                <w:rFonts w:ascii="宋体" w:hAnsi="宋体" w:eastAsia="宋体" w:cs="宋体"/>
                <w:sz w:val="12"/>
                <w:szCs w:val="12"/>
              </w:rPr>
              <w:t>3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spacing w:before="101" w:line="189" w:lineRule="auto"/>
              <w:ind w:left="525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30.3</w:t>
            </w:r>
            <w:r>
              <w:rPr>
                <w:rFonts w:ascii="宋体" w:hAnsi="宋体" w:eastAsia="宋体" w:cs="宋体"/>
                <w:sz w:val="12"/>
                <w:szCs w:val="12"/>
              </w:rPr>
              <w:t>3</w:t>
            </w:r>
          </w:p>
        </w:tc>
        <w:tc>
          <w:tcPr>
            <w:tcW w:w="845" w:type="dxa"/>
            <w:vAlign w:val="top"/>
          </w:tcPr>
          <w:p>
            <w:pPr>
              <w:spacing w:before="101" w:line="189" w:lineRule="auto"/>
              <w:ind w:left="526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30.3</w:t>
            </w:r>
            <w:r>
              <w:rPr>
                <w:rFonts w:ascii="宋体" w:hAnsi="宋体" w:eastAsia="宋体" w:cs="宋体"/>
                <w:sz w:val="12"/>
                <w:szCs w:val="12"/>
              </w:rPr>
              <w:t>3</w:t>
            </w: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 w:hRule="atLeast"/>
        </w:trPr>
        <w:tc>
          <w:tcPr>
            <w:tcW w:w="1759" w:type="dxa"/>
            <w:vAlign w:val="top"/>
          </w:tcPr>
          <w:p>
            <w:pPr>
              <w:spacing w:before="101" w:line="189" w:lineRule="auto"/>
              <w:ind w:left="25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z w:val="12"/>
                <w:szCs w:val="12"/>
              </w:rPr>
              <w:t>229</w:t>
            </w:r>
          </w:p>
        </w:tc>
        <w:tc>
          <w:tcPr>
            <w:tcW w:w="1737" w:type="dxa"/>
            <w:vAlign w:val="top"/>
          </w:tcPr>
          <w:p>
            <w:pPr>
              <w:spacing w:before="81" w:line="225" w:lineRule="auto"/>
              <w:ind w:left="22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4"/>
                <w:sz w:val="12"/>
                <w:szCs w:val="12"/>
              </w:rPr>
              <w:t>其</w:t>
            </w:r>
            <w:r>
              <w:rPr>
                <w:rFonts w:ascii="宋体" w:hAnsi="宋体" w:eastAsia="宋体" w:cs="宋体"/>
                <w:spacing w:val="3"/>
                <w:sz w:val="12"/>
                <w:szCs w:val="12"/>
              </w:rPr>
              <w:t>他支出</w:t>
            </w:r>
          </w:p>
        </w:tc>
        <w:tc>
          <w:tcPr>
            <w:tcW w:w="844" w:type="dxa"/>
            <w:vAlign w:val="top"/>
          </w:tcPr>
          <w:p>
            <w:pPr>
              <w:spacing w:before="100" w:line="189" w:lineRule="auto"/>
              <w:ind w:left="343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1,92</w:t>
            </w:r>
            <w:r>
              <w:rPr>
                <w:rFonts w:ascii="宋体" w:hAnsi="宋体" w:eastAsia="宋体" w:cs="宋体"/>
                <w:sz w:val="12"/>
                <w:szCs w:val="12"/>
              </w:rPr>
              <w:t>7.81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spacing w:before="100" w:line="189" w:lineRule="auto"/>
              <w:ind w:left="347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1,92</w:t>
            </w:r>
            <w:r>
              <w:rPr>
                <w:rFonts w:ascii="宋体" w:hAnsi="宋体" w:eastAsia="宋体" w:cs="宋体"/>
                <w:sz w:val="12"/>
                <w:szCs w:val="12"/>
              </w:rPr>
              <w:t>7.81</w:t>
            </w:r>
          </w:p>
        </w:tc>
        <w:tc>
          <w:tcPr>
            <w:tcW w:w="8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 w:hRule="atLeast"/>
        </w:trPr>
        <w:tc>
          <w:tcPr>
            <w:tcW w:w="1759" w:type="dxa"/>
            <w:vAlign w:val="top"/>
          </w:tcPr>
          <w:p>
            <w:pPr>
              <w:spacing w:before="101" w:line="189" w:lineRule="auto"/>
              <w:ind w:left="149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-1"/>
                <w:sz w:val="12"/>
                <w:szCs w:val="12"/>
              </w:rPr>
              <w:t>9</w:t>
            </w:r>
            <w:r>
              <w:rPr>
                <w:rFonts w:ascii="宋体" w:hAnsi="宋体" w:eastAsia="宋体" w:cs="宋体"/>
                <w:sz w:val="12"/>
                <w:szCs w:val="12"/>
              </w:rPr>
              <w:t>9</w:t>
            </w:r>
          </w:p>
        </w:tc>
        <w:tc>
          <w:tcPr>
            <w:tcW w:w="1737" w:type="dxa"/>
            <w:vAlign w:val="top"/>
          </w:tcPr>
          <w:p>
            <w:pPr>
              <w:spacing w:before="81" w:line="225" w:lineRule="auto"/>
              <w:ind w:left="146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4"/>
                <w:sz w:val="12"/>
                <w:szCs w:val="12"/>
              </w:rPr>
              <w:t>其</w:t>
            </w:r>
            <w:r>
              <w:rPr>
                <w:rFonts w:ascii="宋体" w:hAnsi="宋体" w:eastAsia="宋体" w:cs="宋体"/>
                <w:spacing w:val="3"/>
                <w:sz w:val="12"/>
                <w:szCs w:val="12"/>
              </w:rPr>
              <w:t>他支出</w:t>
            </w:r>
          </w:p>
        </w:tc>
        <w:tc>
          <w:tcPr>
            <w:tcW w:w="844" w:type="dxa"/>
            <w:vAlign w:val="top"/>
          </w:tcPr>
          <w:p>
            <w:pPr>
              <w:spacing w:before="101" w:line="189" w:lineRule="auto"/>
              <w:ind w:left="343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1,92</w:t>
            </w:r>
            <w:r>
              <w:rPr>
                <w:rFonts w:ascii="宋体" w:hAnsi="宋体" w:eastAsia="宋体" w:cs="宋体"/>
                <w:sz w:val="12"/>
                <w:szCs w:val="12"/>
              </w:rPr>
              <w:t>7.81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spacing w:before="101" w:line="189" w:lineRule="auto"/>
              <w:ind w:left="347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1,92</w:t>
            </w:r>
            <w:r>
              <w:rPr>
                <w:rFonts w:ascii="宋体" w:hAnsi="宋体" w:eastAsia="宋体" w:cs="宋体"/>
                <w:sz w:val="12"/>
                <w:szCs w:val="12"/>
              </w:rPr>
              <w:t>7.81</w:t>
            </w:r>
          </w:p>
        </w:tc>
        <w:tc>
          <w:tcPr>
            <w:tcW w:w="8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59" w:type="dxa"/>
            <w:vAlign w:val="top"/>
          </w:tcPr>
          <w:p>
            <w:pPr>
              <w:spacing w:before="101" w:line="189" w:lineRule="auto"/>
              <w:ind w:left="275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2"/>
                <w:sz w:val="12"/>
                <w:szCs w:val="12"/>
              </w:rPr>
              <w:t>229</w:t>
            </w: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9999</w:t>
            </w:r>
          </w:p>
        </w:tc>
        <w:tc>
          <w:tcPr>
            <w:tcW w:w="1737" w:type="dxa"/>
            <w:vAlign w:val="top"/>
          </w:tcPr>
          <w:p>
            <w:pPr>
              <w:spacing w:before="81" w:line="225" w:lineRule="auto"/>
              <w:ind w:left="271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4"/>
                <w:sz w:val="12"/>
                <w:szCs w:val="12"/>
              </w:rPr>
              <w:t>其</w:t>
            </w:r>
            <w:r>
              <w:rPr>
                <w:rFonts w:ascii="宋体" w:hAnsi="宋体" w:eastAsia="宋体" w:cs="宋体"/>
                <w:spacing w:val="3"/>
                <w:sz w:val="12"/>
                <w:szCs w:val="12"/>
              </w:rPr>
              <w:t>他支出</w:t>
            </w:r>
          </w:p>
        </w:tc>
        <w:tc>
          <w:tcPr>
            <w:tcW w:w="844" w:type="dxa"/>
            <w:vAlign w:val="top"/>
          </w:tcPr>
          <w:p>
            <w:pPr>
              <w:spacing w:before="101" w:line="189" w:lineRule="auto"/>
              <w:ind w:left="343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1,92</w:t>
            </w:r>
            <w:r>
              <w:rPr>
                <w:rFonts w:ascii="宋体" w:hAnsi="宋体" w:eastAsia="宋体" w:cs="宋体"/>
                <w:sz w:val="12"/>
                <w:szCs w:val="12"/>
              </w:rPr>
              <w:t>7.81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spacing w:before="101" w:line="189" w:lineRule="auto"/>
              <w:ind w:left="347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1,92</w:t>
            </w:r>
            <w:r>
              <w:rPr>
                <w:rFonts w:ascii="宋体" w:hAnsi="宋体" w:eastAsia="宋体" w:cs="宋体"/>
                <w:sz w:val="12"/>
                <w:szCs w:val="12"/>
              </w:rPr>
              <w:t>7.81</w:t>
            </w:r>
          </w:p>
        </w:tc>
        <w:tc>
          <w:tcPr>
            <w:tcW w:w="8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pacing w:line="14" w:lineRule="auto"/>
        <w:rPr>
          <w:rFonts w:ascii="Arial"/>
          <w:sz w:val="2"/>
        </w:rPr>
      </w:pPr>
    </w:p>
    <w:p>
      <w:pPr>
        <w:sectPr>
          <w:type w:val="continuous"/>
          <w:pgSz w:w="15840" w:h="12240"/>
          <w:pgMar w:top="878" w:right="790" w:bottom="0" w:left="564" w:header="0" w:footer="0" w:gutter="0"/>
          <w:cols w:equalWidth="0" w:num="1">
            <w:col w:w="14485"/>
          </w:cols>
        </w:sectPr>
      </w:pPr>
    </w:p>
    <w:p>
      <w:pPr>
        <w:spacing w:before="74" w:line="225" w:lineRule="auto"/>
        <w:ind w:left="6220"/>
        <w:rPr>
          <w:rFonts w:ascii="宋体" w:hAnsi="宋体" w:eastAsia="宋体" w:cs="宋体"/>
          <w:sz w:val="36"/>
          <w:szCs w:val="36"/>
        </w:rPr>
      </w:pPr>
      <w:r>
        <w:rPr>
          <w:rFonts w:ascii="宋体" w:hAnsi="宋体" w:eastAsia="宋体" w:cs="宋体"/>
          <w:spacing w:val="8"/>
          <w:sz w:val="36"/>
          <w:szCs w:val="36"/>
          <w14:textOutline w14:w="6712" w14:cap="sq" w14:cmpd="sng">
            <w14:solidFill>
              <w14:srgbClr w14:val="000000"/>
            </w14:solidFill>
            <w14:prstDash w14:val="solid"/>
            <w14:bevel/>
          </w14:textOutline>
        </w:rPr>
        <w:t>部门支出总</w:t>
      </w:r>
      <w:r>
        <w:rPr>
          <w:rFonts w:ascii="宋体" w:hAnsi="宋体" w:eastAsia="宋体" w:cs="宋体"/>
          <w:spacing w:val="7"/>
          <w:sz w:val="36"/>
          <w:szCs w:val="36"/>
          <w14:textOutline w14:w="6712" w14:cap="sq" w14:cmpd="sng">
            <w14:solidFill>
              <w14:srgbClr w14:val="000000"/>
            </w14:solidFill>
            <w14:prstDash w14:val="solid"/>
            <w14:bevel/>
          </w14:textOutline>
        </w:rPr>
        <w:t>表</w:t>
      </w:r>
    </w:p>
    <w:p>
      <w:pPr>
        <w:spacing w:before="46" w:line="219" w:lineRule="auto"/>
        <w:ind w:left="52"/>
        <w:rPr>
          <w:rFonts w:ascii="宋体" w:hAnsi="宋体" w:eastAsia="宋体" w:cs="宋体"/>
          <w:sz w:val="20"/>
          <w:szCs w:val="20"/>
        </w:rPr>
      </w:pPr>
      <w:r>
        <w:rPr>
          <w:rFonts w:ascii="宋体" w:hAnsi="宋体" w:eastAsia="宋体" w:cs="宋体"/>
          <w:spacing w:val="2"/>
          <w:sz w:val="20"/>
          <w:szCs w:val="20"/>
        </w:rPr>
        <w:t>填报</w:t>
      </w:r>
      <w:r>
        <w:rPr>
          <w:rFonts w:ascii="宋体" w:hAnsi="宋体" w:eastAsia="宋体" w:cs="宋体"/>
          <w:spacing w:val="1"/>
          <w:sz w:val="20"/>
          <w:szCs w:val="20"/>
        </w:rPr>
        <w:t>单位[115]兴国县机关事务管理中心 , [115001]兴国县机关事务管理中心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spacing w:line="269" w:lineRule="auto"/>
        <w:rPr>
          <w:rFonts w:ascii="Arial"/>
          <w:sz w:val="21"/>
        </w:rPr>
      </w:pPr>
    </w:p>
    <w:p>
      <w:pPr>
        <w:spacing w:line="270" w:lineRule="auto"/>
        <w:rPr>
          <w:rFonts w:ascii="Arial"/>
          <w:sz w:val="21"/>
        </w:rPr>
      </w:pPr>
    </w:p>
    <w:p>
      <w:pPr>
        <w:spacing w:before="65" w:line="187" w:lineRule="auto"/>
        <w:rPr>
          <w:rFonts w:ascii="宋体" w:hAnsi="宋体" w:eastAsia="宋体" w:cs="宋体"/>
          <w:sz w:val="20"/>
          <w:szCs w:val="20"/>
        </w:rPr>
      </w:pPr>
      <w:r>
        <w:rPr>
          <w:rFonts w:ascii="宋体" w:hAnsi="宋体" w:eastAsia="宋体" w:cs="宋体"/>
          <w:spacing w:val="-1"/>
          <w:sz w:val="20"/>
          <w:szCs w:val="20"/>
        </w:rPr>
        <w:t>单位</w:t>
      </w:r>
      <w:r>
        <w:rPr>
          <w:rFonts w:ascii="宋体" w:hAnsi="宋体" w:eastAsia="宋体" w:cs="宋体"/>
          <w:sz w:val="20"/>
          <w:szCs w:val="20"/>
        </w:rPr>
        <w:t>：万元</w:t>
      </w:r>
    </w:p>
    <w:p>
      <w:pPr>
        <w:sectPr>
          <w:pgSz w:w="15840" w:h="12240"/>
          <w:pgMar w:top="962" w:right="668" w:bottom="0" w:left="556" w:header="0" w:footer="0" w:gutter="0"/>
          <w:cols w:equalWidth="0" w:num="2">
            <w:col w:w="13490" w:space="100"/>
            <w:col w:w="1025"/>
          </w:cols>
        </w:sectPr>
      </w:pPr>
    </w:p>
    <w:tbl>
      <w:tblPr>
        <w:tblStyle w:val="5"/>
        <w:tblW w:w="14598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032"/>
        <w:gridCol w:w="4301"/>
        <w:gridCol w:w="2752"/>
        <w:gridCol w:w="2752"/>
        <w:gridCol w:w="2761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</w:trPr>
        <w:tc>
          <w:tcPr>
            <w:tcW w:w="6333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83" w:line="221" w:lineRule="auto"/>
              <w:ind w:left="236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"/>
                <w:sz w:val="20"/>
                <w:szCs w:val="20"/>
              </w:rPr>
              <w:t>支出功能</w:t>
            </w:r>
            <w:r>
              <w:rPr>
                <w:rFonts w:ascii="宋体" w:hAnsi="宋体" w:eastAsia="宋体" w:cs="宋体"/>
                <w:sz w:val="20"/>
                <w:szCs w:val="20"/>
              </w:rPr>
              <w:t>分类科目</w:t>
            </w:r>
          </w:p>
        </w:tc>
        <w:tc>
          <w:tcPr>
            <w:tcW w:w="2752" w:type="dxa"/>
            <w:vMerge w:val="restart"/>
            <w:tcBorders>
              <w:top w:val="single" w:color="000000" w:sz="2" w:space="0"/>
              <w:bottom w:val="nil"/>
            </w:tcBorders>
            <w:vAlign w:val="top"/>
          </w:tcPr>
          <w:p>
            <w:pPr>
              <w:spacing w:before="253" w:line="223" w:lineRule="auto"/>
              <w:ind w:left="118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4"/>
                <w:sz w:val="20"/>
                <w:szCs w:val="20"/>
              </w:rPr>
              <w:t>合</w:t>
            </w: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计</w:t>
            </w:r>
          </w:p>
        </w:tc>
        <w:tc>
          <w:tcPr>
            <w:tcW w:w="2752" w:type="dxa"/>
            <w:vMerge w:val="restart"/>
            <w:tcBorders>
              <w:top w:val="single" w:color="000000" w:sz="2" w:space="0"/>
              <w:bottom w:val="nil"/>
            </w:tcBorders>
            <w:vAlign w:val="top"/>
          </w:tcPr>
          <w:p>
            <w:pPr>
              <w:spacing w:before="253" w:line="221" w:lineRule="auto"/>
              <w:ind w:left="98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基本</w:t>
            </w:r>
            <w:r>
              <w:rPr>
                <w:rFonts w:ascii="宋体" w:hAnsi="宋体" w:eastAsia="宋体" w:cs="宋体"/>
                <w:sz w:val="20"/>
                <w:szCs w:val="20"/>
              </w:rPr>
              <w:t>支出</w:t>
            </w:r>
          </w:p>
        </w:tc>
        <w:tc>
          <w:tcPr>
            <w:tcW w:w="2761" w:type="dxa"/>
            <w:vMerge w:val="restart"/>
            <w:tcBorders>
              <w:top w:val="single" w:color="000000" w:sz="2" w:space="0"/>
              <w:bottom w:val="nil"/>
            </w:tcBorders>
            <w:vAlign w:val="top"/>
          </w:tcPr>
          <w:p>
            <w:pPr>
              <w:spacing w:before="253" w:line="222" w:lineRule="auto"/>
              <w:ind w:left="99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项</w:t>
            </w: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目支出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5" w:hRule="atLeast"/>
        </w:trPr>
        <w:tc>
          <w:tcPr>
            <w:tcW w:w="203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5" w:line="221" w:lineRule="auto"/>
              <w:ind w:left="61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科目</w:t>
            </w:r>
            <w:r>
              <w:rPr>
                <w:rFonts w:ascii="宋体" w:hAnsi="宋体" w:eastAsia="宋体" w:cs="宋体"/>
                <w:sz w:val="20"/>
                <w:szCs w:val="20"/>
              </w:rPr>
              <w:t>编码</w:t>
            </w:r>
          </w:p>
        </w:tc>
        <w:tc>
          <w:tcPr>
            <w:tcW w:w="430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5" w:line="221" w:lineRule="auto"/>
              <w:ind w:left="170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科目</w:t>
            </w:r>
            <w:r>
              <w:rPr>
                <w:rFonts w:ascii="宋体" w:hAnsi="宋体" w:eastAsia="宋体" w:cs="宋体"/>
                <w:sz w:val="20"/>
                <w:szCs w:val="20"/>
              </w:rPr>
              <w:t>名称</w:t>
            </w:r>
          </w:p>
        </w:tc>
        <w:tc>
          <w:tcPr>
            <w:tcW w:w="2752" w:type="dxa"/>
            <w:vMerge w:val="continue"/>
            <w:tcBorders>
              <w:top w:val="nil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752" w:type="dxa"/>
            <w:vMerge w:val="continue"/>
            <w:tcBorders>
              <w:top w:val="nil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761" w:type="dxa"/>
            <w:vMerge w:val="continue"/>
            <w:tcBorders>
              <w:top w:val="nil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5" w:hRule="atLeast"/>
        </w:trPr>
        <w:tc>
          <w:tcPr>
            <w:tcW w:w="203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6" w:line="239" w:lineRule="auto"/>
              <w:ind w:left="92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4"/>
                <w:sz w:val="20"/>
                <w:szCs w:val="20"/>
              </w:rPr>
              <w:t>*</w:t>
            </w: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*</w:t>
            </w:r>
          </w:p>
        </w:tc>
        <w:tc>
          <w:tcPr>
            <w:tcW w:w="430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6" w:line="239" w:lineRule="auto"/>
              <w:ind w:left="205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4"/>
                <w:sz w:val="20"/>
                <w:szCs w:val="20"/>
              </w:rPr>
              <w:t>*</w:t>
            </w: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*</w:t>
            </w:r>
          </w:p>
        </w:tc>
        <w:tc>
          <w:tcPr>
            <w:tcW w:w="275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6" w:line="188" w:lineRule="auto"/>
              <w:ind w:left="134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1</w:t>
            </w:r>
          </w:p>
        </w:tc>
        <w:tc>
          <w:tcPr>
            <w:tcW w:w="275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7" w:line="187" w:lineRule="auto"/>
              <w:ind w:left="134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2</w:t>
            </w:r>
          </w:p>
        </w:tc>
        <w:tc>
          <w:tcPr>
            <w:tcW w:w="276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7" w:line="186" w:lineRule="auto"/>
              <w:ind w:left="134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3" w:hRule="atLeast"/>
        </w:trPr>
        <w:tc>
          <w:tcPr>
            <w:tcW w:w="203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30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7" w:line="223" w:lineRule="auto"/>
              <w:ind w:left="2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4"/>
                <w:sz w:val="20"/>
                <w:szCs w:val="20"/>
              </w:rPr>
              <w:t>合</w:t>
            </w: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计</w:t>
            </w:r>
          </w:p>
        </w:tc>
        <w:tc>
          <w:tcPr>
            <w:tcW w:w="275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58" w:line="209" w:lineRule="auto"/>
              <w:ind w:right="7"/>
              <w:jc w:val="righ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4</w:t>
            </w:r>
            <w:r>
              <w:rPr>
                <w:rFonts w:ascii="宋体" w:hAnsi="宋体" w:eastAsia="宋体" w:cs="宋体"/>
                <w:sz w:val="20"/>
                <w:szCs w:val="20"/>
              </w:rPr>
              <w:t>,316.67</w:t>
            </w:r>
          </w:p>
        </w:tc>
        <w:tc>
          <w:tcPr>
            <w:tcW w:w="275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58" w:line="186" w:lineRule="auto"/>
              <w:ind w:right="4"/>
              <w:jc w:val="righ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262.07</w:t>
            </w:r>
          </w:p>
        </w:tc>
        <w:tc>
          <w:tcPr>
            <w:tcW w:w="276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58" w:line="209" w:lineRule="auto"/>
              <w:ind w:right="10"/>
              <w:jc w:val="righ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4</w:t>
            </w:r>
            <w:r>
              <w:rPr>
                <w:rFonts w:ascii="宋体" w:hAnsi="宋体" w:eastAsia="宋体" w:cs="宋体"/>
                <w:sz w:val="20"/>
                <w:szCs w:val="20"/>
              </w:rPr>
              <w:t>,054.60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4" w:hRule="atLeast"/>
        </w:trPr>
        <w:tc>
          <w:tcPr>
            <w:tcW w:w="203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59" w:line="186" w:lineRule="auto"/>
              <w:ind w:left="3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4"/>
                <w:sz w:val="20"/>
                <w:szCs w:val="20"/>
              </w:rPr>
              <w:t>2</w:t>
            </w: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01</w:t>
            </w:r>
          </w:p>
        </w:tc>
        <w:tc>
          <w:tcPr>
            <w:tcW w:w="430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7" w:line="222" w:lineRule="auto"/>
              <w:ind w:left="3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"/>
                <w:sz w:val="20"/>
                <w:szCs w:val="20"/>
              </w:rPr>
              <w:t>一</w:t>
            </w:r>
            <w:r>
              <w:rPr>
                <w:rFonts w:ascii="宋体" w:hAnsi="宋体" w:eastAsia="宋体" w:cs="宋体"/>
                <w:sz w:val="20"/>
                <w:szCs w:val="20"/>
              </w:rPr>
              <w:t>般公共服务支出</w:t>
            </w:r>
          </w:p>
        </w:tc>
        <w:tc>
          <w:tcPr>
            <w:tcW w:w="275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59" w:line="209" w:lineRule="auto"/>
              <w:ind w:right="7"/>
              <w:jc w:val="righ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2,31</w:t>
            </w:r>
            <w:r>
              <w:rPr>
                <w:rFonts w:ascii="宋体" w:hAnsi="宋体" w:eastAsia="宋体" w:cs="宋体"/>
                <w:sz w:val="20"/>
                <w:szCs w:val="20"/>
              </w:rPr>
              <w:t>1.26</w:t>
            </w:r>
          </w:p>
        </w:tc>
        <w:tc>
          <w:tcPr>
            <w:tcW w:w="275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59" w:line="186" w:lineRule="auto"/>
              <w:ind w:right="4"/>
              <w:jc w:val="righ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3"/>
                <w:sz w:val="20"/>
                <w:szCs w:val="20"/>
              </w:rPr>
              <w:t>185.44</w:t>
            </w:r>
          </w:p>
        </w:tc>
        <w:tc>
          <w:tcPr>
            <w:tcW w:w="276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59" w:line="209" w:lineRule="auto"/>
              <w:ind w:right="10"/>
              <w:jc w:val="righ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2,12</w:t>
            </w:r>
            <w:r>
              <w:rPr>
                <w:rFonts w:ascii="宋体" w:hAnsi="宋体" w:eastAsia="宋体" w:cs="宋体"/>
                <w:sz w:val="20"/>
                <w:szCs w:val="20"/>
              </w:rPr>
              <w:t>5.82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3" w:hRule="atLeast"/>
        </w:trPr>
        <w:tc>
          <w:tcPr>
            <w:tcW w:w="203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60" w:line="186" w:lineRule="auto"/>
              <w:ind w:left="23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4"/>
                <w:sz w:val="20"/>
                <w:szCs w:val="20"/>
              </w:rPr>
              <w:t>03</w:t>
            </w:r>
          </w:p>
        </w:tc>
        <w:tc>
          <w:tcPr>
            <w:tcW w:w="430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8" w:line="221" w:lineRule="auto"/>
              <w:ind w:left="22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"/>
                <w:sz w:val="20"/>
                <w:szCs w:val="20"/>
              </w:rPr>
              <w:t>政府办公厅 (室) 及相关机构事</w:t>
            </w:r>
            <w:r>
              <w:rPr>
                <w:rFonts w:ascii="宋体" w:hAnsi="宋体" w:eastAsia="宋体" w:cs="宋体"/>
                <w:sz w:val="20"/>
                <w:szCs w:val="20"/>
              </w:rPr>
              <w:t>务</w:t>
            </w:r>
          </w:p>
        </w:tc>
        <w:tc>
          <w:tcPr>
            <w:tcW w:w="275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60" w:line="209" w:lineRule="auto"/>
              <w:ind w:right="7"/>
              <w:jc w:val="righ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2,31</w:t>
            </w:r>
            <w:r>
              <w:rPr>
                <w:rFonts w:ascii="宋体" w:hAnsi="宋体" w:eastAsia="宋体" w:cs="宋体"/>
                <w:sz w:val="20"/>
                <w:szCs w:val="20"/>
              </w:rPr>
              <w:t>1.26</w:t>
            </w:r>
          </w:p>
        </w:tc>
        <w:tc>
          <w:tcPr>
            <w:tcW w:w="275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60" w:line="186" w:lineRule="auto"/>
              <w:ind w:right="4"/>
              <w:jc w:val="righ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3"/>
                <w:sz w:val="20"/>
                <w:szCs w:val="20"/>
              </w:rPr>
              <w:t>185.44</w:t>
            </w:r>
          </w:p>
        </w:tc>
        <w:tc>
          <w:tcPr>
            <w:tcW w:w="276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60" w:line="209" w:lineRule="auto"/>
              <w:ind w:right="10"/>
              <w:jc w:val="righ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2,12</w:t>
            </w:r>
            <w:r>
              <w:rPr>
                <w:rFonts w:ascii="宋体" w:hAnsi="宋体" w:eastAsia="宋体" w:cs="宋体"/>
                <w:sz w:val="20"/>
                <w:szCs w:val="20"/>
              </w:rPr>
              <w:t>5.82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4" w:hRule="atLeast"/>
        </w:trPr>
        <w:tc>
          <w:tcPr>
            <w:tcW w:w="203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58" w:line="186" w:lineRule="auto"/>
              <w:ind w:left="44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20103</w:t>
            </w:r>
            <w:r>
              <w:rPr>
                <w:rFonts w:ascii="宋体" w:hAnsi="宋体" w:eastAsia="宋体" w:cs="宋体"/>
                <w:sz w:val="20"/>
                <w:szCs w:val="20"/>
              </w:rPr>
              <w:t>03</w:t>
            </w:r>
          </w:p>
        </w:tc>
        <w:tc>
          <w:tcPr>
            <w:tcW w:w="430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7" w:line="221" w:lineRule="auto"/>
              <w:ind w:left="42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机</w:t>
            </w:r>
            <w:r>
              <w:rPr>
                <w:rFonts w:ascii="宋体" w:hAnsi="宋体" w:eastAsia="宋体" w:cs="宋体"/>
                <w:sz w:val="20"/>
                <w:szCs w:val="20"/>
              </w:rPr>
              <w:t>关服务</w:t>
            </w:r>
          </w:p>
        </w:tc>
        <w:tc>
          <w:tcPr>
            <w:tcW w:w="275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58" w:line="209" w:lineRule="auto"/>
              <w:ind w:right="7"/>
              <w:jc w:val="righ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2,27</w:t>
            </w:r>
            <w:r>
              <w:rPr>
                <w:rFonts w:ascii="宋体" w:hAnsi="宋体" w:eastAsia="宋体" w:cs="宋体"/>
                <w:sz w:val="20"/>
                <w:szCs w:val="20"/>
              </w:rPr>
              <w:t>8.91</w:t>
            </w:r>
          </w:p>
        </w:tc>
        <w:tc>
          <w:tcPr>
            <w:tcW w:w="275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58" w:line="186" w:lineRule="auto"/>
              <w:ind w:right="4"/>
              <w:jc w:val="righ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3"/>
                <w:sz w:val="20"/>
                <w:szCs w:val="20"/>
              </w:rPr>
              <w:t>185.44</w:t>
            </w:r>
          </w:p>
        </w:tc>
        <w:tc>
          <w:tcPr>
            <w:tcW w:w="276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58" w:line="209" w:lineRule="auto"/>
              <w:ind w:right="10"/>
              <w:jc w:val="righ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2,09</w:t>
            </w:r>
            <w:r>
              <w:rPr>
                <w:rFonts w:ascii="宋体" w:hAnsi="宋体" w:eastAsia="宋体" w:cs="宋体"/>
                <w:sz w:val="20"/>
                <w:szCs w:val="20"/>
              </w:rPr>
              <w:t>3.47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4" w:hRule="atLeast"/>
        </w:trPr>
        <w:tc>
          <w:tcPr>
            <w:tcW w:w="203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60" w:line="186" w:lineRule="auto"/>
              <w:ind w:left="44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20103</w:t>
            </w:r>
            <w:r>
              <w:rPr>
                <w:rFonts w:ascii="宋体" w:hAnsi="宋体" w:eastAsia="宋体" w:cs="宋体"/>
                <w:sz w:val="20"/>
                <w:szCs w:val="20"/>
              </w:rPr>
              <w:t>99</w:t>
            </w:r>
          </w:p>
        </w:tc>
        <w:tc>
          <w:tcPr>
            <w:tcW w:w="430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9" w:line="219" w:lineRule="auto"/>
              <w:ind w:left="43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"/>
                <w:sz w:val="20"/>
                <w:szCs w:val="20"/>
              </w:rPr>
              <w:t>其他政府办公厅 (室) 及相关机构事务支出</w:t>
            </w:r>
          </w:p>
        </w:tc>
        <w:tc>
          <w:tcPr>
            <w:tcW w:w="275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60" w:line="186" w:lineRule="auto"/>
              <w:ind w:right="7"/>
              <w:jc w:val="righ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32.</w:t>
            </w: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35</w:t>
            </w:r>
          </w:p>
        </w:tc>
        <w:tc>
          <w:tcPr>
            <w:tcW w:w="275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76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60" w:line="186" w:lineRule="auto"/>
              <w:ind w:right="10"/>
              <w:jc w:val="righ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32.</w:t>
            </w: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35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4" w:hRule="atLeast"/>
        </w:trPr>
        <w:tc>
          <w:tcPr>
            <w:tcW w:w="203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61" w:line="186" w:lineRule="auto"/>
              <w:ind w:left="3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4"/>
                <w:sz w:val="20"/>
                <w:szCs w:val="20"/>
              </w:rPr>
              <w:t>2</w:t>
            </w: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08</w:t>
            </w:r>
          </w:p>
        </w:tc>
        <w:tc>
          <w:tcPr>
            <w:tcW w:w="430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9" w:line="218" w:lineRule="auto"/>
              <w:ind w:left="2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"/>
                <w:sz w:val="20"/>
                <w:szCs w:val="20"/>
              </w:rPr>
              <w:t>社会保障</w:t>
            </w:r>
            <w:r>
              <w:rPr>
                <w:rFonts w:ascii="宋体" w:hAnsi="宋体" w:eastAsia="宋体" w:cs="宋体"/>
                <w:sz w:val="20"/>
                <w:szCs w:val="20"/>
              </w:rPr>
              <w:t>和就业支出</w:t>
            </w:r>
          </w:p>
        </w:tc>
        <w:tc>
          <w:tcPr>
            <w:tcW w:w="275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61" w:line="186" w:lineRule="auto"/>
              <w:ind w:right="7"/>
              <w:jc w:val="righ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25</w:t>
            </w: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.63</w:t>
            </w:r>
          </w:p>
        </w:tc>
        <w:tc>
          <w:tcPr>
            <w:tcW w:w="275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61" w:line="187" w:lineRule="auto"/>
              <w:ind w:right="4"/>
              <w:jc w:val="righ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24</w:t>
            </w: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.66</w:t>
            </w:r>
          </w:p>
        </w:tc>
        <w:tc>
          <w:tcPr>
            <w:tcW w:w="276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61" w:line="186" w:lineRule="auto"/>
              <w:ind w:right="10"/>
              <w:jc w:val="righ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0.9</w:t>
            </w: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4" w:hRule="atLeast"/>
        </w:trPr>
        <w:tc>
          <w:tcPr>
            <w:tcW w:w="203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61" w:line="186" w:lineRule="auto"/>
              <w:ind w:left="23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4"/>
                <w:sz w:val="20"/>
                <w:szCs w:val="20"/>
              </w:rPr>
              <w:t>05</w:t>
            </w:r>
          </w:p>
        </w:tc>
        <w:tc>
          <w:tcPr>
            <w:tcW w:w="430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9" w:line="222" w:lineRule="auto"/>
              <w:ind w:left="23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"/>
                <w:sz w:val="20"/>
                <w:szCs w:val="20"/>
              </w:rPr>
              <w:t>行政事业</w:t>
            </w:r>
            <w:r>
              <w:rPr>
                <w:rFonts w:ascii="宋体" w:hAnsi="宋体" w:eastAsia="宋体" w:cs="宋体"/>
                <w:sz w:val="20"/>
                <w:szCs w:val="20"/>
              </w:rPr>
              <w:t>单位养老支出</w:t>
            </w:r>
          </w:p>
        </w:tc>
        <w:tc>
          <w:tcPr>
            <w:tcW w:w="275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61" w:line="186" w:lineRule="auto"/>
              <w:ind w:right="7"/>
              <w:jc w:val="righ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25</w:t>
            </w: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.63</w:t>
            </w:r>
          </w:p>
        </w:tc>
        <w:tc>
          <w:tcPr>
            <w:tcW w:w="275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62" w:line="187" w:lineRule="auto"/>
              <w:ind w:right="4"/>
              <w:jc w:val="righ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24</w:t>
            </w: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.66</w:t>
            </w:r>
          </w:p>
        </w:tc>
        <w:tc>
          <w:tcPr>
            <w:tcW w:w="276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61" w:line="186" w:lineRule="auto"/>
              <w:ind w:right="10"/>
              <w:jc w:val="righ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0.9</w:t>
            </w: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3" w:hRule="atLeast"/>
        </w:trPr>
        <w:tc>
          <w:tcPr>
            <w:tcW w:w="203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61" w:line="186" w:lineRule="auto"/>
              <w:ind w:left="44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20805</w:t>
            </w:r>
            <w:r>
              <w:rPr>
                <w:rFonts w:ascii="宋体" w:hAnsi="宋体" w:eastAsia="宋体" w:cs="宋体"/>
                <w:sz w:val="20"/>
                <w:szCs w:val="20"/>
              </w:rPr>
              <w:t>05</w:t>
            </w:r>
          </w:p>
        </w:tc>
        <w:tc>
          <w:tcPr>
            <w:tcW w:w="430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0" w:line="221" w:lineRule="auto"/>
              <w:ind w:left="42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机关</w:t>
            </w:r>
            <w:r>
              <w:rPr>
                <w:rFonts w:ascii="宋体" w:hAnsi="宋体" w:eastAsia="宋体" w:cs="宋体"/>
                <w:spacing w:val="1"/>
                <w:sz w:val="20"/>
                <w:szCs w:val="20"/>
              </w:rPr>
              <w:t>事业单位基本养老保险缴费支出</w:t>
            </w:r>
          </w:p>
        </w:tc>
        <w:tc>
          <w:tcPr>
            <w:tcW w:w="275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61" w:line="186" w:lineRule="auto"/>
              <w:ind w:right="7"/>
              <w:jc w:val="righ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25</w:t>
            </w: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.63</w:t>
            </w:r>
          </w:p>
        </w:tc>
        <w:tc>
          <w:tcPr>
            <w:tcW w:w="275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62" w:line="187" w:lineRule="auto"/>
              <w:ind w:right="4"/>
              <w:jc w:val="righ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24</w:t>
            </w: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.66</w:t>
            </w:r>
          </w:p>
        </w:tc>
        <w:tc>
          <w:tcPr>
            <w:tcW w:w="276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61" w:line="186" w:lineRule="auto"/>
              <w:ind w:right="10"/>
              <w:jc w:val="righ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0.9</w:t>
            </w: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4" w:hRule="atLeast"/>
        </w:trPr>
        <w:tc>
          <w:tcPr>
            <w:tcW w:w="203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63" w:line="186" w:lineRule="auto"/>
              <w:ind w:left="3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4"/>
                <w:sz w:val="20"/>
                <w:szCs w:val="20"/>
              </w:rPr>
              <w:t>2</w:t>
            </w: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10</w:t>
            </w:r>
          </w:p>
        </w:tc>
        <w:tc>
          <w:tcPr>
            <w:tcW w:w="430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1" w:line="222" w:lineRule="auto"/>
              <w:ind w:left="2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卫生健康支出</w:t>
            </w:r>
          </w:p>
        </w:tc>
        <w:tc>
          <w:tcPr>
            <w:tcW w:w="275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62" w:line="188" w:lineRule="auto"/>
              <w:ind w:right="7"/>
              <w:jc w:val="righ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21</w:t>
            </w: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.64</w:t>
            </w:r>
          </w:p>
        </w:tc>
        <w:tc>
          <w:tcPr>
            <w:tcW w:w="275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62" w:line="188" w:lineRule="auto"/>
              <w:ind w:right="4"/>
              <w:jc w:val="righ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21</w:t>
            </w: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.64</w:t>
            </w:r>
          </w:p>
        </w:tc>
        <w:tc>
          <w:tcPr>
            <w:tcW w:w="276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4" w:hRule="atLeast"/>
        </w:trPr>
        <w:tc>
          <w:tcPr>
            <w:tcW w:w="203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62" w:line="188" w:lineRule="auto"/>
              <w:ind w:left="25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12"/>
                <w:sz w:val="20"/>
                <w:szCs w:val="20"/>
              </w:rPr>
              <w:t>1</w:t>
            </w:r>
            <w:r>
              <w:rPr>
                <w:rFonts w:ascii="宋体" w:hAnsi="宋体" w:eastAsia="宋体" w:cs="宋体"/>
                <w:spacing w:val="-10"/>
                <w:sz w:val="20"/>
                <w:szCs w:val="20"/>
              </w:rPr>
              <w:t>1</w:t>
            </w:r>
          </w:p>
        </w:tc>
        <w:tc>
          <w:tcPr>
            <w:tcW w:w="430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2" w:line="222" w:lineRule="auto"/>
              <w:ind w:left="23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"/>
                <w:sz w:val="20"/>
                <w:szCs w:val="20"/>
              </w:rPr>
              <w:t>行</w:t>
            </w:r>
            <w:r>
              <w:rPr>
                <w:rFonts w:ascii="宋体" w:hAnsi="宋体" w:eastAsia="宋体" w:cs="宋体"/>
                <w:sz w:val="20"/>
                <w:szCs w:val="20"/>
              </w:rPr>
              <w:t>政事业单位医疗</w:t>
            </w:r>
          </w:p>
        </w:tc>
        <w:tc>
          <w:tcPr>
            <w:tcW w:w="275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62" w:line="188" w:lineRule="auto"/>
              <w:ind w:right="7"/>
              <w:jc w:val="righ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21</w:t>
            </w: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.64</w:t>
            </w:r>
          </w:p>
        </w:tc>
        <w:tc>
          <w:tcPr>
            <w:tcW w:w="275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62" w:line="188" w:lineRule="auto"/>
              <w:ind w:right="4"/>
              <w:jc w:val="righ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21</w:t>
            </w: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.64</w:t>
            </w:r>
          </w:p>
        </w:tc>
        <w:tc>
          <w:tcPr>
            <w:tcW w:w="276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4" w:hRule="atLeast"/>
        </w:trPr>
        <w:tc>
          <w:tcPr>
            <w:tcW w:w="203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61" w:line="186" w:lineRule="auto"/>
              <w:ind w:left="44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21011</w:t>
            </w:r>
            <w:r>
              <w:rPr>
                <w:rFonts w:ascii="宋体" w:hAnsi="宋体" w:eastAsia="宋体" w:cs="宋体"/>
                <w:sz w:val="20"/>
                <w:szCs w:val="20"/>
              </w:rPr>
              <w:t>02</w:t>
            </w:r>
          </w:p>
        </w:tc>
        <w:tc>
          <w:tcPr>
            <w:tcW w:w="430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0" w:line="222" w:lineRule="auto"/>
              <w:ind w:left="43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"/>
                <w:sz w:val="20"/>
                <w:szCs w:val="20"/>
              </w:rPr>
              <w:t>事</w:t>
            </w:r>
            <w:r>
              <w:rPr>
                <w:rFonts w:ascii="宋体" w:hAnsi="宋体" w:eastAsia="宋体" w:cs="宋体"/>
                <w:sz w:val="20"/>
                <w:szCs w:val="20"/>
              </w:rPr>
              <w:t>业单位医疗</w:t>
            </w:r>
          </w:p>
        </w:tc>
        <w:tc>
          <w:tcPr>
            <w:tcW w:w="275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60" w:line="188" w:lineRule="auto"/>
              <w:ind w:right="7"/>
              <w:jc w:val="righ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6"/>
                <w:sz w:val="20"/>
                <w:szCs w:val="20"/>
              </w:rPr>
              <w:t>1</w:t>
            </w:r>
            <w:r>
              <w:rPr>
                <w:rFonts w:ascii="宋体" w:hAnsi="宋体" w:eastAsia="宋体" w:cs="宋体"/>
                <w:spacing w:val="-4"/>
                <w:sz w:val="20"/>
                <w:szCs w:val="20"/>
              </w:rPr>
              <w:t>1</w:t>
            </w:r>
            <w:r>
              <w:rPr>
                <w:rFonts w:ascii="宋体" w:hAnsi="宋体" w:eastAsia="宋体" w:cs="宋体"/>
                <w:spacing w:val="-3"/>
                <w:sz w:val="20"/>
                <w:szCs w:val="20"/>
              </w:rPr>
              <w:t>.24</w:t>
            </w:r>
          </w:p>
        </w:tc>
        <w:tc>
          <w:tcPr>
            <w:tcW w:w="275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60" w:line="188" w:lineRule="auto"/>
              <w:ind w:right="4"/>
              <w:jc w:val="righ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6"/>
                <w:sz w:val="20"/>
                <w:szCs w:val="20"/>
              </w:rPr>
              <w:t>1</w:t>
            </w:r>
            <w:r>
              <w:rPr>
                <w:rFonts w:ascii="宋体" w:hAnsi="宋体" w:eastAsia="宋体" w:cs="宋体"/>
                <w:spacing w:val="-4"/>
                <w:sz w:val="20"/>
                <w:szCs w:val="20"/>
              </w:rPr>
              <w:t>1</w:t>
            </w:r>
            <w:r>
              <w:rPr>
                <w:rFonts w:ascii="宋体" w:hAnsi="宋体" w:eastAsia="宋体" w:cs="宋体"/>
                <w:spacing w:val="-3"/>
                <w:sz w:val="20"/>
                <w:szCs w:val="20"/>
              </w:rPr>
              <w:t>.24</w:t>
            </w:r>
          </w:p>
        </w:tc>
        <w:tc>
          <w:tcPr>
            <w:tcW w:w="276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4" w:hRule="atLeast"/>
        </w:trPr>
        <w:tc>
          <w:tcPr>
            <w:tcW w:w="203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63" w:line="186" w:lineRule="auto"/>
              <w:ind w:left="44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21011</w:t>
            </w:r>
            <w:r>
              <w:rPr>
                <w:rFonts w:ascii="宋体" w:hAnsi="宋体" w:eastAsia="宋体" w:cs="宋体"/>
                <w:sz w:val="20"/>
                <w:szCs w:val="20"/>
              </w:rPr>
              <w:t>99</w:t>
            </w:r>
          </w:p>
        </w:tc>
        <w:tc>
          <w:tcPr>
            <w:tcW w:w="430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2" w:line="219" w:lineRule="auto"/>
              <w:ind w:left="43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"/>
                <w:sz w:val="20"/>
                <w:szCs w:val="20"/>
              </w:rPr>
              <w:t>其他行政事业单位医疗</w:t>
            </w:r>
            <w:r>
              <w:rPr>
                <w:rFonts w:ascii="宋体" w:hAnsi="宋体" w:eastAsia="宋体" w:cs="宋体"/>
                <w:sz w:val="20"/>
                <w:szCs w:val="20"/>
              </w:rPr>
              <w:t>支出</w:t>
            </w:r>
          </w:p>
        </w:tc>
        <w:tc>
          <w:tcPr>
            <w:tcW w:w="275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63" w:line="186" w:lineRule="auto"/>
              <w:ind w:right="7"/>
              <w:jc w:val="righ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6"/>
                <w:sz w:val="20"/>
                <w:szCs w:val="20"/>
              </w:rPr>
              <w:t>1</w:t>
            </w:r>
            <w:r>
              <w:rPr>
                <w:rFonts w:ascii="宋体" w:hAnsi="宋体" w:eastAsia="宋体" w:cs="宋体"/>
                <w:spacing w:val="-4"/>
                <w:sz w:val="20"/>
                <w:szCs w:val="20"/>
              </w:rPr>
              <w:t>0</w:t>
            </w:r>
            <w:r>
              <w:rPr>
                <w:rFonts w:ascii="宋体" w:hAnsi="宋体" w:eastAsia="宋体" w:cs="宋体"/>
                <w:spacing w:val="-3"/>
                <w:sz w:val="20"/>
                <w:szCs w:val="20"/>
              </w:rPr>
              <w:t>.40</w:t>
            </w:r>
          </w:p>
        </w:tc>
        <w:tc>
          <w:tcPr>
            <w:tcW w:w="275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63" w:line="186" w:lineRule="auto"/>
              <w:ind w:right="4"/>
              <w:jc w:val="righ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6"/>
                <w:sz w:val="20"/>
                <w:szCs w:val="20"/>
              </w:rPr>
              <w:t>1</w:t>
            </w:r>
            <w:r>
              <w:rPr>
                <w:rFonts w:ascii="宋体" w:hAnsi="宋体" w:eastAsia="宋体" w:cs="宋体"/>
                <w:spacing w:val="-4"/>
                <w:sz w:val="20"/>
                <w:szCs w:val="20"/>
              </w:rPr>
              <w:t>0</w:t>
            </w:r>
            <w:r>
              <w:rPr>
                <w:rFonts w:ascii="宋体" w:hAnsi="宋体" w:eastAsia="宋体" w:cs="宋体"/>
                <w:spacing w:val="-3"/>
                <w:sz w:val="20"/>
                <w:szCs w:val="20"/>
              </w:rPr>
              <w:t>.40</w:t>
            </w:r>
          </w:p>
        </w:tc>
        <w:tc>
          <w:tcPr>
            <w:tcW w:w="276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3" w:hRule="atLeast"/>
        </w:trPr>
        <w:tc>
          <w:tcPr>
            <w:tcW w:w="203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63" w:line="188" w:lineRule="auto"/>
              <w:ind w:left="3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4"/>
                <w:sz w:val="20"/>
                <w:szCs w:val="20"/>
              </w:rPr>
              <w:t>2</w:t>
            </w: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21</w:t>
            </w:r>
          </w:p>
        </w:tc>
        <w:tc>
          <w:tcPr>
            <w:tcW w:w="430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1" w:line="222" w:lineRule="auto"/>
              <w:ind w:left="2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"/>
                <w:sz w:val="20"/>
                <w:szCs w:val="20"/>
              </w:rPr>
              <w:t>住房</w:t>
            </w:r>
            <w:r>
              <w:rPr>
                <w:rFonts w:ascii="宋体" w:hAnsi="宋体" w:eastAsia="宋体" w:cs="宋体"/>
                <w:sz w:val="20"/>
                <w:szCs w:val="20"/>
              </w:rPr>
              <w:t>保障支出</w:t>
            </w:r>
          </w:p>
        </w:tc>
        <w:tc>
          <w:tcPr>
            <w:tcW w:w="275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63" w:line="186" w:lineRule="auto"/>
              <w:ind w:right="7"/>
              <w:jc w:val="righ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30.</w:t>
            </w: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33</w:t>
            </w:r>
          </w:p>
        </w:tc>
        <w:tc>
          <w:tcPr>
            <w:tcW w:w="275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63" w:line="186" w:lineRule="auto"/>
              <w:ind w:right="4"/>
              <w:jc w:val="righ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30.</w:t>
            </w: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33</w:t>
            </w:r>
          </w:p>
        </w:tc>
        <w:tc>
          <w:tcPr>
            <w:tcW w:w="276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4" w:hRule="atLeast"/>
        </w:trPr>
        <w:tc>
          <w:tcPr>
            <w:tcW w:w="203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64" w:line="186" w:lineRule="auto"/>
              <w:ind w:left="23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4"/>
                <w:sz w:val="20"/>
                <w:szCs w:val="20"/>
              </w:rPr>
              <w:t>02</w:t>
            </w:r>
          </w:p>
        </w:tc>
        <w:tc>
          <w:tcPr>
            <w:tcW w:w="430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3" w:line="222" w:lineRule="auto"/>
              <w:ind w:left="22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"/>
                <w:sz w:val="20"/>
                <w:szCs w:val="20"/>
              </w:rPr>
              <w:t>住房</w:t>
            </w:r>
            <w:r>
              <w:rPr>
                <w:rFonts w:ascii="宋体" w:hAnsi="宋体" w:eastAsia="宋体" w:cs="宋体"/>
                <w:sz w:val="20"/>
                <w:szCs w:val="20"/>
              </w:rPr>
              <w:t>改革支出</w:t>
            </w:r>
          </w:p>
        </w:tc>
        <w:tc>
          <w:tcPr>
            <w:tcW w:w="275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64" w:line="186" w:lineRule="auto"/>
              <w:ind w:right="7"/>
              <w:jc w:val="righ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30.</w:t>
            </w: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33</w:t>
            </w:r>
          </w:p>
        </w:tc>
        <w:tc>
          <w:tcPr>
            <w:tcW w:w="275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64" w:line="186" w:lineRule="auto"/>
              <w:ind w:right="4"/>
              <w:jc w:val="righ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30.</w:t>
            </w: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33</w:t>
            </w:r>
          </w:p>
        </w:tc>
        <w:tc>
          <w:tcPr>
            <w:tcW w:w="276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3" w:hRule="atLeast"/>
        </w:trPr>
        <w:tc>
          <w:tcPr>
            <w:tcW w:w="203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65" w:line="186" w:lineRule="auto"/>
              <w:ind w:left="44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22102</w:t>
            </w:r>
            <w:r>
              <w:rPr>
                <w:rFonts w:ascii="宋体" w:hAnsi="宋体" w:eastAsia="宋体" w:cs="宋体"/>
                <w:sz w:val="20"/>
                <w:szCs w:val="20"/>
              </w:rPr>
              <w:t>01</w:t>
            </w:r>
          </w:p>
        </w:tc>
        <w:tc>
          <w:tcPr>
            <w:tcW w:w="430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3" w:line="222" w:lineRule="auto"/>
              <w:ind w:left="42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住房公积金</w:t>
            </w:r>
          </w:p>
        </w:tc>
        <w:tc>
          <w:tcPr>
            <w:tcW w:w="275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65" w:line="186" w:lineRule="auto"/>
              <w:ind w:right="7"/>
              <w:jc w:val="righ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30.</w:t>
            </w: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33</w:t>
            </w:r>
          </w:p>
        </w:tc>
        <w:tc>
          <w:tcPr>
            <w:tcW w:w="275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65" w:line="186" w:lineRule="auto"/>
              <w:ind w:right="4"/>
              <w:jc w:val="righ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30.</w:t>
            </w: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33</w:t>
            </w:r>
          </w:p>
        </w:tc>
        <w:tc>
          <w:tcPr>
            <w:tcW w:w="276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4" w:hRule="atLeast"/>
        </w:trPr>
        <w:tc>
          <w:tcPr>
            <w:tcW w:w="203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66" w:line="186" w:lineRule="auto"/>
              <w:ind w:left="3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4"/>
                <w:sz w:val="20"/>
                <w:szCs w:val="20"/>
              </w:rPr>
              <w:t>2</w:t>
            </w: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29</w:t>
            </w:r>
          </w:p>
        </w:tc>
        <w:tc>
          <w:tcPr>
            <w:tcW w:w="430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5" w:line="219" w:lineRule="auto"/>
              <w:ind w:left="2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其他支</w:t>
            </w:r>
            <w:r>
              <w:rPr>
                <w:rFonts w:ascii="宋体" w:hAnsi="宋体" w:eastAsia="宋体" w:cs="宋体"/>
                <w:sz w:val="20"/>
                <w:szCs w:val="20"/>
              </w:rPr>
              <w:t>出</w:t>
            </w:r>
          </w:p>
        </w:tc>
        <w:tc>
          <w:tcPr>
            <w:tcW w:w="275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66" w:line="209" w:lineRule="auto"/>
              <w:ind w:right="7"/>
              <w:jc w:val="righ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3"/>
                <w:sz w:val="20"/>
                <w:szCs w:val="20"/>
              </w:rPr>
              <w:t>1</w:t>
            </w: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,927.81</w:t>
            </w:r>
          </w:p>
        </w:tc>
        <w:tc>
          <w:tcPr>
            <w:tcW w:w="275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76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66" w:line="209" w:lineRule="auto"/>
              <w:ind w:right="10"/>
              <w:jc w:val="righ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3"/>
                <w:sz w:val="20"/>
                <w:szCs w:val="20"/>
              </w:rPr>
              <w:t>1</w:t>
            </w: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,927.81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4" w:hRule="atLeast"/>
        </w:trPr>
        <w:tc>
          <w:tcPr>
            <w:tcW w:w="203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66" w:line="186" w:lineRule="auto"/>
              <w:ind w:left="23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5"/>
                <w:sz w:val="20"/>
                <w:szCs w:val="20"/>
              </w:rPr>
              <w:t>9</w:t>
            </w:r>
            <w:r>
              <w:rPr>
                <w:rFonts w:ascii="宋体" w:hAnsi="宋体" w:eastAsia="宋体" w:cs="宋体"/>
                <w:spacing w:val="-3"/>
                <w:sz w:val="20"/>
                <w:szCs w:val="20"/>
              </w:rPr>
              <w:t>9</w:t>
            </w:r>
          </w:p>
        </w:tc>
        <w:tc>
          <w:tcPr>
            <w:tcW w:w="430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5" w:line="219" w:lineRule="auto"/>
              <w:ind w:left="22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其他支</w:t>
            </w:r>
            <w:r>
              <w:rPr>
                <w:rFonts w:ascii="宋体" w:hAnsi="宋体" w:eastAsia="宋体" w:cs="宋体"/>
                <w:sz w:val="20"/>
                <w:szCs w:val="20"/>
              </w:rPr>
              <w:t>出</w:t>
            </w:r>
          </w:p>
        </w:tc>
        <w:tc>
          <w:tcPr>
            <w:tcW w:w="275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66" w:line="209" w:lineRule="auto"/>
              <w:ind w:right="7"/>
              <w:jc w:val="righ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3"/>
                <w:sz w:val="20"/>
                <w:szCs w:val="20"/>
              </w:rPr>
              <w:t>1</w:t>
            </w: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,927.81</w:t>
            </w:r>
          </w:p>
        </w:tc>
        <w:tc>
          <w:tcPr>
            <w:tcW w:w="275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76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66" w:line="209" w:lineRule="auto"/>
              <w:ind w:right="10"/>
              <w:jc w:val="righ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3"/>
                <w:sz w:val="20"/>
                <w:szCs w:val="20"/>
              </w:rPr>
              <w:t>1</w:t>
            </w: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,927.81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4" w:hRule="atLeast"/>
        </w:trPr>
        <w:tc>
          <w:tcPr>
            <w:tcW w:w="203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64" w:line="186" w:lineRule="auto"/>
              <w:ind w:left="44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22999</w:t>
            </w:r>
            <w:r>
              <w:rPr>
                <w:rFonts w:ascii="宋体" w:hAnsi="宋体" w:eastAsia="宋体" w:cs="宋体"/>
                <w:sz w:val="20"/>
                <w:szCs w:val="20"/>
              </w:rPr>
              <w:t>99</w:t>
            </w:r>
          </w:p>
        </w:tc>
        <w:tc>
          <w:tcPr>
            <w:tcW w:w="430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3" w:line="219" w:lineRule="auto"/>
              <w:ind w:left="43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其他支</w:t>
            </w:r>
            <w:r>
              <w:rPr>
                <w:rFonts w:ascii="宋体" w:hAnsi="宋体" w:eastAsia="宋体" w:cs="宋体"/>
                <w:sz w:val="20"/>
                <w:szCs w:val="20"/>
              </w:rPr>
              <w:t>出</w:t>
            </w:r>
          </w:p>
        </w:tc>
        <w:tc>
          <w:tcPr>
            <w:tcW w:w="275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64" w:line="209" w:lineRule="auto"/>
              <w:ind w:right="7"/>
              <w:jc w:val="righ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3"/>
                <w:sz w:val="20"/>
                <w:szCs w:val="20"/>
              </w:rPr>
              <w:t>1</w:t>
            </w: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,927.81</w:t>
            </w:r>
          </w:p>
        </w:tc>
        <w:tc>
          <w:tcPr>
            <w:tcW w:w="275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76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64" w:line="209" w:lineRule="auto"/>
              <w:ind w:right="10"/>
              <w:jc w:val="righ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3"/>
                <w:sz w:val="20"/>
                <w:szCs w:val="20"/>
              </w:rPr>
              <w:t>1</w:t>
            </w: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,927.81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</w:trPr>
        <w:tc>
          <w:tcPr>
            <w:tcW w:w="203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30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75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75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76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pacing w:line="14" w:lineRule="auto"/>
        <w:rPr>
          <w:rFonts w:ascii="Arial"/>
          <w:sz w:val="2"/>
        </w:rPr>
      </w:pPr>
    </w:p>
    <w:p>
      <w:pPr>
        <w:sectPr>
          <w:type w:val="continuous"/>
          <w:pgSz w:w="15840" w:h="12240"/>
          <w:pgMar w:top="962" w:right="668" w:bottom="0" w:left="556" w:header="0" w:footer="0" w:gutter="0"/>
          <w:cols w:equalWidth="0" w:num="1">
            <w:col w:w="14614"/>
          </w:cols>
        </w:sectPr>
      </w:pPr>
    </w:p>
    <w:p>
      <w:pPr>
        <w:spacing w:before="43" w:line="225" w:lineRule="auto"/>
        <w:ind w:left="3904"/>
        <w:rPr>
          <w:rFonts w:ascii="宋体" w:hAnsi="宋体" w:eastAsia="宋体" w:cs="宋体"/>
          <w:sz w:val="21"/>
          <w:szCs w:val="21"/>
        </w:rPr>
      </w:pPr>
      <w:r>
        <w:rPr>
          <w:rFonts w:ascii="宋体" w:hAnsi="宋体" w:eastAsia="宋体" w:cs="宋体"/>
          <w:spacing w:val="7"/>
          <w:sz w:val="21"/>
          <w:szCs w:val="21"/>
          <w14:textOutline w14:w="3912" w14:cap="sq" w14:cmpd="sng">
            <w14:solidFill>
              <w14:srgbClr w14:val="000000"/>
            </w14:solidFill>
            <w14:prstDash w14:val="solid"/>
            <w14:bevel/>
          </w14:textOutline>
        </w:rPr>
        <w:t>财</w:t>
      </w:r>
      <w:r>
        <w:rPr>
          <w:rFonts w:ascii="宋体" w:hAnsi="宋体" w:eastAsia="宋体" w:cs="宋体"/>
          <w:spacing w:val="6"/>
          <w:sz w:val="21"/>
          <w:szCs w:val="21"/>
          <w14:textOutline w14:w="3912" w14:cap="sq" w14:cmpd="sng">
            <w14:solidFill>
              <w14:srgbClr w14:val="000000"/>
            </w14:solidFill>
            <w14:prstDash w14:val="solid"/>
            <w14:bevel/>
          </w14:textOutline>
        </w:rPr>
        <w:t>政拨款收支总表</w:t>
      </w:r>
    </w:p>
    <w:p>
      <w:pPr>
        <w:spacing w:before="27" w:line="217" w:lineRule="auto"/>
        <w:ind w:left="51"/>
        <w:rPr>
          <w:rFonts w:ascii="宋体" w:hAnsi="宋体" w:eastAsia="宋体" w:cs="宋体"/>
          <w:sz w:val="12"/>
          <w:szCs w:val="12"/>
        </w:rPr>
      </w:pPr>
      <w:r>
        <w:rPr>
          <w:rFonts w:ascii="宋体" w:hAnsi="宋体" w:eastAsia="宋体" w:cs="宋体"/>
          <w:spacing w:val="7"/>
          <w:sz w:val="12"/>
          <w:szCs w:val="12"/>
        </w:rPr>
        <w:t>[115]兴国县机关事务管理中心 , [115001]兴国县机关事务管理中</w:t>
      </w:r>
      <w:r>
        <w:rPr>
          <w:rFonts w:ascii="宋体" w:hAnsi="宋体" w:eastAsia="宋体" w:cs="宋体"/>
          <w:spacing w:val="3"/>
          <w:sz w:val="12"/>
          <w:szCs w:val="12"/>
        </w:rPr>
        <w:t>心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39" w:line="199" w:lineRule="auto"/>
        <w:ind w:left="58"/>
        <w:rPr>
          <w:rFonts w:ascii="宋体" w:hAnsi="宋体" w:eastAsia="宋体" w:cs="宋体"/>
          <w:sz w:val="12"/>
          <w:szCs w:val="12"/>
        </w:rPr>
      </w:pPr>
      <w:r>
        <w:rPr>
          <w:rFonts w:ascii="宋体" w:hAnsi="宋体" w:eastAsia="宋体" w:cs="宋体"/>
          <w:spacing w:val="9"/>
          <w:sz w:val="12"/>
          <w:szCs w:val="12"/>
        </w:rPr>
        <w:t>单</w:t>
      </w:r>
      <w:r>
        <w:rPr>
          <w:rFonts w:ascii="宋体" w:hAnsi="宋体" w:eastAsia="宋体" w:cs="宋体"/>
          <w:spacing w:val="8"/>
          <w:sz w:val="12"/>
          <w:szCs w:val="12"/>
        </w:rPr>
        <w:t>位：万元</w:t>
      </w:r>
    </w:p>
    <w:p>
      <w:pPr>
        <w:sectPr>
          <w:pgSz w:w="12240" w:h="15840"/>
          <w:pgMar w:top="842" w:right="751" w:bottom="0" w:left="563" w:header="0" w:footer="0" w:gutter="0"/>
          <w:cols w:equalWidth="0" w:num="2">
            <w:col w:w="10105" w:space="100"/>
            <w:col w:w="720"/>
          </w:cols>
        </w:sectPr>
      </w:pPr>
    </w:p>
    <w:tbl>
      <w:tblPr>
        <w:tblStyle w:val="5"/>
        <w:tblW w:w="10919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945"/>
        <w:gridCol w:w="1362"/>
        <w:gridCol w:w="2145"/>
        <w:gridCol w:w="1370"/>
        <w:gridCol w:w="1286"/>
        <w:gridCol w:w="1403"/>
        <w:gridCol w:w="1408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9" w:hRule="atLeast"/>
        </w:trPr>
        <w:tc>
          <w:tcPr>
            <w:tcW w:w="3307" w:type="dxa"/>
            <w:gridSpan w:val="2"/>
            <w:vAlign w:val="top"/>
          </w:tcPr>
          <w:p>
            <w:pPr>
              <w:spacing w:before="33" w:line="224" w:lineRule="auto"/>
              <w:ind w:left="1341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8"/>
                <w:sz w:val="12"/>
                <w:szCs w:val="12"/>
              </w:rPr>
              <w:t>收</w:t>
            </w:r>
            <w:r>
              <w:rPr>
                <w:rFonts w:ascii="宋体" w:hAnsi="宋体" w:eastAsia="宋体" w:cs="宋体"/>
                <w:spacing w:val="5"/>
                <w:sz w:val="12"/>
                <w:szCs w:val="12"/>
              </w:rPr>
              <w:t xml:space="preserve"> </w:t>
            </w:r>
            <w:r>
              <w:rPr>
                <w:rFonts w:ascii="宋体" w:hAnsi="宋体" w:eastAsia="宋体" w:cs="宋体"/>
                <w:spacing w:val="4"/>
                <w:sz w:val="12"/>
                <w:szCs w:val="12"/>
              </w:rPr>
              <w:t xml:space="preserve">     入</w:t>
            </w:r>
          </w:p>
        </w:tc>
        <w:tc>
          <w:tcPr>
            <w:tcW w:w="7612" w:type="dxa"/>
            <w:gridSpan w:val="5"/>
            <w:vAlign w:val="top"/>
          </w:tcPr>
          <w:p>
            <w:pPr>
              <w:spacing w:before="33" w:line="224" w:lineRule="auto"/>
              <w:ind w:left="3651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7"/>
                <w:sz w:val="12"/>
                <w:szCs w:val="12"/>
              </w:rPr>
              <w:t>支</w:t>
            </w:r>
            <w:r>
              <w:rPr>
                <w:rFonts w:ascii="宋体" w:hAnsi="宋体" w:eastAsia="宋体" w:cs="宋体"/>
                <w:spacing w:val="6"/>
                <w:sz w:val="12"/>
                <w:szCs w:val="12"/>
              </w:rPr>
              <w:t>出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5" w:hRule="atLeast"/>
        </w:trPr>
        <w:tc>
          <w:tcPr>
            <w:tcW w:w="1945" w:type="dxa"/>
            <w:vAlign w:val="top"/>
          </w:tcPr>
          <w:p>
            <w:pPr>
              <w:spacing w:before="29" w:line="224" w:lineRule="auto"/>
              <w:ind w:left="853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6"/>
                <w:sz w:val="12"/>
                <w:szCs w:val="12"/>
              </w:rPr>
              <w:t>项</w:t>
            </w:r>
            <w:r>
              <w:rPr>
                <w:rFonts w:ascii="宋体" w:hAnsi="宋体" w:eastAsia="宋体" w:cs="宋体"/>
                <w:spacing w:val="5"/>
                <w:sz w:val="12"/>
                <w:szCs w:val="12"/>
              </w:rPr>
              <w:t>目</w:t>
            </w:r>
          </w:p>
        </w:tc>
        <w:tc>
          <w:tcPr>
            <w:tcW w:w="1362" w:type="dxa"/>
            <w:vAlign w:val="top"/>
          </w:tcPr>
          <w:p>
            <w:pPr>
              <w:spacing w:before="29" w:line="224" w:lineRule="auto"/>
              <w:ind w:left="494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8"/>
                <w:sz w:val="12"/>
                <w:szCs w:val="12"/>
              </w:rPr>
              <w:t>预</w:t>
            </w:r>
            <w:r>
              <w:rPr>
                <w:rFonts w:ascii="宋体" w:hAnsi="宋体" w:eastAsia="宋体" w:cs="宋体"/>
                <w:spacing w:val="7"/>
                <w:sz w:val="12"/>
                <w:szCs w:val="12"/>
              </w:rPr>
              <w:t>算数</w:t>
            </w:r>
          </w:p>
        </w:tc>
        <w:tc>
          <w:tcPr>
            <w:tcW w:w="2145" w:type="dxa"/>
            <w:vAlign w:val="top"/>
          </w:tcPr>
          <w:p>
            <w:pPr>
              <w:spacing w:before="29" w:line="224" w:lineRule="auto"/>
              <w:ind w:left="304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1"/>
                <w:sz w:val="12"/>
                <w:szCs w:val="12"/>
              </w:rPr>
              <w:t>项</w:t>
            </w:r>
            <w:r>
              <w:rPr>
                <w:rFonts w:ascii="宋体" w:hAnsi="宋体" w:eastAsia="宋体" w:cs="宋体"/>
                <w:spacing w:val="8"/>
                <w:sz w:val="12"/>
                <w:szCs w:val="12"/>
              </w:rPr>
              <w:t>目(按支出功能科目类级)</w:t>
            </w:r>
          </w:p>
        </w:tc>
        <w:tc>
          <w:tcPr>
            <w:tcW w:w="1370" w:type="dxa"/>
            <w:vAlign w:val="top"/>
          </w:tcPr>
          <w:p>
            <w:pPr>
              <w:spacing w:before="29" w:line="224" w:lineRule="auto"/>
              <w:ind w:left="565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7"/>
                <w:sz w:val="12"/>
                <w:szCs w:val="12"/>
              </w:rPr>
              <w:t>合</w:t>
            </w:r>
            <w:r>
              <w:rPr>
                <w:rFonts w:ascii="宋体" w:hAnsi="宋体" w:eastAsia="宋体" w:cs="宋体"/>
                <w:spacing w:val="6"/>
                <w:sz w:val="12"/>
                <w:szCs w:val="12"/>
              </w:rPr>
              <w:t>计</w:t>
            </w:r>
          </w:p>
        </w:tc>
        <w:tc>
          <w:tcPr>
            <w:tcW w:w="1286" w:type="dxa"/>
            <w:vAlign w:val="top"/>
          </w:tcPr>
          <w:p>
            <w:pPr>
              <w:spacing w:before="29" w:line="224" w:lineRule="auto"/>
              <w:ind w:left="135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3"/>
                <w:sz w:val="12"/>
                <w:szCs w:val="12"/>
              </w:rPr>
              <w:t>一</w:t>
            </w:r>
            <w:r>
              <w:rPr>
                <w:rFonts w:ascii="宋体" w:hAnsi="宋体" w:eastAsia="宋体" w:cs="宋体"/>
                <w:spacing w:val="8"/>
                <w:sz w:val="12"/>
                <w:szCs w:val="12"/>
              </w:rPr>
              <w:t>般公共预算支出</w:t>
            </w:r>
          </w:p>
        </w:tc>
        <w:tc>
          <w:tcPr>
            <w:tcW w:w="1403" w:type="dxa"/>
            <w:vAlign w:val="top"/>
          </w:tcPr>
          <w:p>
            <w:pPr>
              <w:spacing w:before="29" w:line="224" w:lineRule="auto"/>
              <w:ind w:left="128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9"/>
                <w:sz w:val="12"/>
                <w:szCs w:val="12"/>
              </w:rPr>
              <w:t>政府性基金预算支出</w:t>
            </w:r>
          </w:p>
        </w:tc>
        <w:tc>
          <w:tcPr>
            <w:tcW w:w="1408" w:type="dxa"/>
            <w:vAlign w:val="top"/>
          </w:tcPr>
          <w:p>
            <w:pPr>
              <w:spacing w:before="41" w:line="205" w:lineRule="auto"/>
              <w:ind w:left="39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4"/>
                <w:sz w:val="12"/>
                <w:szCs w:val="12"/>
              </w:rPr>
              <w:t>国</w:t>
            </w:r>
            <w:r>
              <w:rPr>
                <w:rFonts w:ascii="宋体" w:hAnsi="宋体" w:eastAsia="宋体" w:cs="宋体"/>
                <w:spacing w:val="7"/>
                <w:sz w:val="12"/>
                <w:szCs w:val="12"/>
              </w:rPr>
              <w:t>有资本经营预算支出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5" w:hRule="atLeast"/>
        </w:trPr>
        <w:tc>
          <w:tcPr>
            <w:tcW w:w="1945" w:type="dxa"/>
            <w:vAlign w:val="top"/>
          </w:tcPr>
          <w:p>
            <w:pPr>
              <w:spacing w:before="29" w:line="224" w:lineRule="auto"/>
              <w:ind w:left="28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3"/>
                <w:sz w:val="12"/>
                <w:szCs w:val="12"/>
              </w:rPr>
              <w:t>一</w:t>
            </w:r>
            <w:r>
              <w:rPr>
                <w:rFonts w:ascii="宋体" w:hAnsi="宋体" w:eastAsia="宋体" w:cs="宋体"/>
                <w:spacing w:val="8"/>
                <w:sz w:val="12"/>
                <w:szCs w:val="12"/>
              </w:rPr>
              <w:t>、财政拨款收入</w:t>
            </w:r>
          </w:p>
        </w:tc>
        <w:tc>
          <w:tcPr>
            <w:tcW w:w="1362" w:type="dxa"/>
            <w:vAlign w:val="top"/>
          </w:tcPr>
          <w:p>
            <w:pPr>
              <w:spacing w:before="49" w:line="193" w:lineRule="auto"/>
              <w:ind w:left="841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3"/>
                <w:sz w:val="12"/>
                <w:szCs w:val="12"/>
              </w:rPr>
              <w:t>1,956.4</w:t>
            </w:r>
            <w:r>
              <w:rPr>
                <w:rFonts w:ascii="宋体" w:hAnsi="宋体" w:eastAsia="宋体" w:cs="宋体"/>
                <w:spacing w:val="2"/>
                <w:sz w:val="12"/>
                <w:szCs w:val="12"/>
              </w:rPr>
              <w:t>5</w:t>
            </w:r>
          </w:p>
        </w:tc>
        <w:tc>
          <w:tcPr>
            <w:tcW w:w="2145" w:type="dxa"/>
            <w:vAlign w:val="top"/>
          </w:tcPr>
          <w:p>
            <w:pPr>
              <w:spacing w:before="29" w:line="224" w:lineRule="auto"/>
              <w:ind w:left="26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9"/>
                <w:sz w:val="12"/>
                <w:szCs w:val="12"/>
              </w:rPr>
              <w:t>一</w:t>
            </w:r>
            <w:r>
              <w:rPr>
                <w:rFonts w:ascii="宋体" w:hAnsi="宋体" w:eastAsia="宋体" w:cs="宋体"/>
                <w:spacing w:val="8"/>
                <w:sz w:val="12"/>
                <w:szCs w:val="12"/>
              </w:rPr>
              <w:t>、本年支出</w:t>
            </w:r>
          </w:p>
        </w:tc>
        <w:tc>
          <w:tcPr>
            <w:tcW w:w="1370" w:type="dxa"/>
            <w:vAlign w:val="top"/>
          </w:tcPr>
          <w:p>
            <w:pPr>
              <w:spacing w:before="49" w:line="193" w:lineRule="auto"/>
              <w:ind w:left="852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3"/>
                <w:sz w:val="12"/>
                <w:szCs w:val="12"/>
              </w:rPr>
              <w:t>1,956.4</w:t>
            </w:r>
            <w:r>
              <w:rPr>
                <w:rFonts w:ascii="宋体" w:hAnsi="宋体" w:eastAsia="宋体" w:cs="宋体"/>
                <w:spacing w:val="2"/>
                <w:sz w:val="12"/>
                <w:szCs w:val="12"/>
              </w:rPr>
              <w:t>5</w:t>
            </w:r>
          </w:p>
        </w:tc>
        <w:tc>
          <w:tcPr>
            <w:tcW w:w="1286" w:type="dxa"/>
            <w:vAlign w:val="top"/>
          </w:tcPr>
          <w:p>
            <w:pPr>
              <w:spacing w:before="49" w:line="193" w:lineRule="auto"/>
              <w:ind w:left="766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3"/>
                <w:sz w:val="12"/>
                <w:szCs w:val="12"/>
              </w:rPr>
              <w:t>1,956.4</w:t>
            </w:r>
            <w:r>
              <w:rPr>
                <w:rFonts w:ascii="宋体" w:hAnsi="宋体" w:eastAsia="宋体" w:cs="宋体"/>
                <w:spacing w:val="2"/>
                <w:sz w:val="12"/>
                <w:szCs w:val="12"/>
              </w:rPr>
              <w:t>5</w:t>
            </w:r>
          </w:p>
        </w:tc>
        <w:tc>
          <w:tcPr>
            <w:tcW w:w="1403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408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5" w:hRule="atLeast"/>
        </w:trPr>
        <w:tc>
          <w:tcPr>
            <w:tcW w:w="1945" w:type="dxa"/>
            <w:vAlign w:val="top"/>
          </w:tcPr>
          <w:p>
            <w:pPr>
              <w:spacing w:before="29" w:line="224" w:lineRule="auto"/>
              <w:ind w:left="157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9"/>
                <w:sz w:val="12"/>
                <w:szCs w:val="12"/>
              </w:rPr>
              <w:t>一般公共预算拨款收</w:t>
            </w:r>
            <w:r>
              <w:rPr>
                <w:rFonts w:ascii="宋体" w:hAnsi="宋体" w:eastAsia="宋体" w:cs="宋体"/>
                <w:spacing w:val="7"/>
                <w:sz w:val="12"/>
                <w:szCs w:val="12"/>
              </w:rPr>
              <w:t>入</w:t>
            </w:r>
          </w:p>
        </w:tc>
        <w:tc>
          <w:tcPr>
            <w:tcW w:w="1362" w:type="dxa"/>
            <w:vAlign w:val="top"/>
          </w:tcPr>
          <w:p>
            <w:pPr>
              <w:spacing w:before="49" w:line="193" w:lineRule="auto"/>
              <w:ind w:left="841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3"/>
                <w:sz w:val="12"/>
                <w:szCs w:val="12"/>
              </w:rPr>
              <w:t>1,956.4</w:t>
            </w:r>
            <w:r>
              <w:rPr>
                <w:rFonts w:ascii="宋体" w:hAnsi="宋体" w:eastAsia="宋体" w:cs="宋体"/>
                <w:spacing w:val="2"/>
                <w:sz w:val="12"/>
                <w:szCs w:val="12"/>
              </w:rPr>
              <w:t>5</w:t>
            </w:r>
          </w:p>
        </w:tc>
        <w:tc>
          <w:tcPr>
            <w:tcW w:w="2145" w:type="dxa"/>
            <w:vAlign w:val="top"/>
          </w:tcPr>
          <w:p>
            <w:pPr>
              <w:spacing w:before="29" w:line="224" w:lineRule="auto"/>
              <w:ind w:left="26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3"/>
                <w:sz w:val="12"/>
                <w:szCs w:val="12"/>
              </w:rPr>
              <w:t>一</w:t>
            </w:r>
            <w:r>
              <w:rPr>
                <w:rFonts w:ascii="宋体" w:hAnsi="宋体" w:eastAsia="宋体" w:cs="宋体"/>
                <w:spacing w:val="8"/>
                <w:sz w:val="12"/>
                <w:szCs w:val="12"/>
              </w:rPr>
              <w:t>般公共服务支出</w:t>
            </w:r>
          </w:p>
        </w:tc>
        <w:tc>
          <w:tcPr>
            <w:tcW w:w="1370" w:type="dxa"/>
            <w:vAlign w:val="top"/>
          </w:tcPr>
          <w:p>
            <w:pPr>
              <w:spacing w:before="49" w:line="193" w:lineRule="auto"/>
              <w:ind w:left="917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4"/>
                <w:sz w:val="12"/>
                <w:szCs w:val="12"/>
              </w:rPr>
              <w:t>18</w:t>
            </w:r>
            <w:r>
              <w:rPr>
                <w:rFonts w:ascii="宋体" w:hAnsi="宋体" w:eastAsia="宋体" w:cs="宋体"/>
                <w:spacing w:val="2"/>
                <w:sz w:val="12"/>
                <w:szCs w:val="12"/>
              </w:rPr>
              <w:t>79.82</w:t>
            </w:r>
          </w:p>
        </w:tc>
        <w:tc>
          <w:tcPr>
            <w:tcW w:w="1286" w:type="dxa"/>
            <w:vAlign w:val="top"/>
          </w:tcPr>
          <w:p>
            <w:pPr>
              <w:spacing w:before="49" w:line="193" w:lineRule="auto"/>
              <w:ind w:left="766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3"/>
                <w:sz w:val="12"/>
                <w:szCs w:val="12"/>
              </w:rPr>
              <w:t>1,879.8</w:t>
            </w:r>
            <w:r>
              <w:rPr>
                <w:rFonts w:ascii="宋体" w:hAnsi="宋体" w:eastAsia="宋体" w:cs="宋体"/>
                <w:spacing w:val="2"/>
                <w:sz w:val="12"/>
                <w:szCs w:val="12"/>
              </w:rPr>
              <w:t>2</w:t>
            </w:r>
          </w:p>
        </w:tc>
        <w:tc>
          <w:tcPr>
            <w:tcW w:w="1403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408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5" w:hRule="atLeast"/>
        </w:trPr>
        <w:tc>
          <w:tcPr>
            <w:tcW w:w="1945" w:type="dxa"/>
            <w:vAlign w:val="top"/>
          </w:tcPr>
          <w:p>
            <w:pPr>
              <w:spacing w:before="29" w:line="224" w:lineRule="auto"/>
              <w:ind w:left="155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0"/>
                <w:sz w:val="12"/>
                <w:szCs w:val="12"/>
              </w:rPr>
              <w:t>政</w:t>
            </w:r>
            <w:r>
              <w:rPr>
                <w:rFonts w:ascii="宋体" w:hAnsi="宋体" w:eastAsia="宋体" w:cs="宋体"/>
                <w:spacing w:val="9"/>
                <w:sz w:val="12"/>
                <w:szCs w:val="12"/>
              </w:rPr>
              <w:t>府性基金预算拨款收入</w:t>
            </w:r>
          </w:p>
        </w:tc>
        <w:tc>
          <w:tcPr>
            <w:tcW w:w="1362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2145" w:type="dxa"/>
            <w:vAlign w:val="top"/>
          </w:tcPr>
          <w:p>
            <w:pPr>
              <w:spacing w:before="29" w:line="224" w:lineRule="auto"/>
              <w:ind w:left="25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9"/>
                <w:sz w:val="12"/>
                <w:szCs w:val="12"/>
              </w:rPr>
              <w:t>社会保障和就业支</w:t>
            </w:r>
            <w:r>
              <w:rPr>
                <w:rFonts w:ascii="宋体" w:hAnsi="宋体" w:eastAsia="宋体" w:cs="宋体"/>
                <w:spacing w:val="7"/>
                <w:sz w:val="12"/>
                <w:szCs w:val="12"/>
              </w:rPr>
              <w:t>出</w:t>
            </w:r>
          </w:p>
        </w:tc>
        <w:tc>
          <w:tcPr>
            <w:tcW w:w="1370" w:type="dxa"/>
            <w:vAlign w:val="top"/>
          </w:tcPr>
          <w:p>
            <w:pPr>
              <w:spacing w:before="50" w:line="192" w:lineRule="auto"/>
              <w:ind w:right="8"/>
              <w:jc w:val="right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5"/>
                <w:sz w:val="12"/>
                <w:szCs w:val="12"/>
              </w:rPr>
              <w:t>2</w:t>
            </w:r>
            <w:r>
              <w:rPr>
                <w:rFonts w:ascii="宋体" w:hAnsi="宋体" w:eastAsia="宋体" w:cs="宋体"/>
                <w:spacing w:val="3"/>
                <w:sz w:val="12"/>
                <w:szCs w:val="12"/>
              </w:rPr>
              <w:t>4.66</w:t>
            </w:r>
          </w:p>
        </w:tc>
        <w:tc>
          <w:tcPr>
            <w:tcW w:w="1286" w:type="dxa"/>
            <w:vAlign w:val="top"/>
          </w:tcPr>
          <w:p>
            <w:pPr>
              <w:spacing w:before="50" w:line="192" w:lineRule="auto"/>
              <w:ind w:left="953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5"/>
                <w:sz w:val="12"/>
                <w:szCs w:val="12"/>
              </w:rPr>
              <w:t>2</w:t>
            </w:r>
            <w:r>
              <w:rPr>
                <w:rFonts w:ascii="宋体" w:hAnsi="宋体" w:eastAsia="宋体" w:cs="宋体"/>
                <w:spacing w:val="3"/>
                <w:sz w:val="12"/>
                <w:szCs w:val="12"/>
              </w:rPr>
              <w:t>4.66</w:t>
            </w:r>
          </w:p>
        </w:tc>
        <w:tc>
          <w:tcPr>
            <w:tcW w:w="1403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408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5" w:hRule="atLeast"/>
        </w:trPr>
        <w:tc>
          <w:tcPr>
            <w:tcW w:w="1945" w:type="dxa"/>
            <w:vAlign w:val="top"/>
          </w:tcPr>
          <w:p>
            <w:pPr>
              <w:spacing w:before="29" w:line="224" w:lineRule="auto"/>
              <w:ind w:left="168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4"/>
                <w:sz w:val="12"/>
                <w:szCs w:val="12"/>
              </w:rPr>
              <w:t>国</w:t>
            </w:r>
            <w:r>
              <w:rPr>
                <w:rFonts w:ascii="宋体" w:hAnsi="宋体" w:eastAsia="宋体" w:cs="宋体"/>
                <w:spacing w:val="7"/>
                <w:sz w:val="12"/>
                <w:szCs w:val="12"/>
              </w:rPr>
              <w:t>有资本经营预算收入</w:t>
            </w:r>
          </w:p>
        </w:tc>
        <w:tc>
          <w:tcPr>
            <w:tcW w:w="1362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2145" w:type="dxa"/>
            <w:vAlign w:val="top"/>
          </w:tcPr>
          <w:p>
            <w:pPr>
              <w:spacing w:before="29" w:line="224" w:lineRule="auto"/>
              <w:ind w:left="25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0"/>
                <w:sz w:val="12"/>
                <w:szCs w:val="12"/>
              </w:rPr>
              <w:t>卫</w:t>
            </w:r>
            <w:r>
              <w:rPr>
                <w:rFonts w:ascii="宋体" w:hAnsi="宋体" w:eastAsia="宋体" w:cs="宋体"/>
                <w:spacing w:val="8"/>
                <w:sz w:val="12"/>
                <w:szCs w:val="12"/>
              </w:rPr>
              <w:t>生健康支出</w:t>
            </w:r>
          </w:p>
        </w:tc>
        <w:tc>
          <w:tcPr>
            <w:tcW w:w="1370" w:type="dxa"/>
            <w:vAlign w:val="top"/>
          </w:tcPr>
          <w:p>
            <w:pPr>
              <w:spacing w:before="49" w:line="193" w:lineRule="auto"/>
              <w:ind w:right="8"/>
              <w:jc w:val="right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5"/>
                <w:sz w:val="12"/>
                <w:szCs w:val="12"/>
              </w:rPr>
              <w:t>2</w:t>
            </w:r>
            <w:r>
              <w:rPr>
                <w:rFonts w:ascii="宋体" w:hAnsi="宋体" w:eastAsia="宋体" w:cs="宋体"/>
                <w:spacing w:val="3"/>
                <w:sz w:val="12"/>
                <w:szCs w:val="12"/>
              </w:rPr>
              <w:t>1.64</w:t>
            </w:r>
          </w:p>
        </w:tc>
        <w:tc>
          <w:tcPr>
            <w:tcW w:w="1286" w:type="dxa"/>
            <w:vAlign w:val="top"/>
          </w:tcPr>
          <w:p>
            <w:pPr>
              <w:spacing w:before="49" w:line="193" w:lineRule="auto"/>
              <w:ind w:left="953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5"/>
                <w:sz w:val="12"/>
                <w:szCs w:val="12"/>
              </w:rPr>
              <w:t>2</w:t>
            </w:r>
            <w:r>
              <w:rPr>
                <w:rFonts w:ascii="宋体" w:hAnsi="宋体" w:eastAsia="宋体" w:cs="宋体"/>
                <w:spacing w:val="3"/>
                <w:sz w:val="12"/>
                <w:szCs w:val="12"/>
              </w:rPr>
              <w:t>1.64</w:t>
            </w:r>
          </w:p>
        </w:tc>
        <w:tc>
          <w:tcPr>
            <w:tcW w:w="1403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408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5" w:hRule="atLeast"/>
        </w:trPr>
        <w:tc>
          <w:tcPr>
            <w:tcW w:w="1945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362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2145" w:type="dxa"/>
            <w:vAlign w:val="top"/>
          </w:tcPr>
          <w:p>
            <w:pPr>
              <w:spacing w:before="29" w:line="224" w:lineRule="auto"/>
              <w:ind w:left="23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2"/>
                <w:sz w:val="12"/>
                <w:szCs w:val="12"/>
              </w:rPr>
              <w:t>住</w:t>
            </w:r>
            <w:r>
              <w:rPr>
                <w:rFonts w:ascii="宋体" w:hAnsi="宋体" w:eastAsia="宋体" w:cs="宋体"/>
                <w:spacing w:val="8"/>
                <w:sz w:val="12"/>
                <w:szCs w:val="12"/>
              </w:rPr>
              <w:t>房保障支出</w:t>
            </w:r>
          </w:p>
        </w:tc>
        <w:tc>
          <w:tcPr>
            <w:tcW w:w="1370" w:type="dxa"/>
            <w:vAlign w:val="top"/>
          </w:tcPr>
          <w:p>
            <w:pPr>
              <w:spacing w:before="49" w:line="193" w:lineRule="auto"/>
              <w:ind w:right="8"/>
              <w:jc w:val="right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4"/>
                <w:sz w:val="12"/>
                <w:szCs w:val="12"/>
              </w:rPr>
              <w:t>3</w:t>
            </w:r>
            <w:r>
              <w:rPr>
                <w:rFonts w:ascii="宋体" w:hAnsi="宋体" w:eastAsia="宋体" w:cs="宋体"/>
                <w:spacing w:val="3"/>
                <w:sz w:val="12"/>
                <w:szCs w:val="12"/>
              </w:rPr>
              <w:t>0.33</w:t>
            </w:r>
          </w:p>
        </w:tc>
        <w:tc>
          <w:tcPr>
            <w:tcW w:w="1286" w:type="dxa"/>
            <w:vAlign w:val="top"/>
          </w:tcPr>
          <w:p>
            <w:pPr>
              <w:spacing w:before="49" w:line="193" w:lineRule="auto"/>
              <w:ind w:left="954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4"/>
                <w:sz w:val="12"/>
                <w:szCs w:val="12"/>
              </w:rPr>
              <w:t>3</w:t>
            </w:r>
            <w:r>
              <w:rPr>
                <w:rFonts w:ascii="宋体" w:hAnsi="宋体" w:eastAsia="宋体" w:cs="宋体"/>
                <w:spacing w:val="3"/>
                <w:sz w:val="12"/>
                <w:szCs w:val="12"/>
              </w:rPr>
              <w:t>0.33</w:t>
            </w:r>
          </w:p>
        </w:tc>
        <w:tc>
          <w:tcPr>
            <w:tcW w:w="1403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408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5" w:hRule="atLeast"/>
        </w:trPr>
        <w:tc>
          <w:tcPr>
            <w:tcW w:w="1945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362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2145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370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286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403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408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5" w:hRule="atLeast"/>
        </w:trPr>
        <w:tc>
          <w:tcPr>
            <w:tcW w:w="1945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362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2145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370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286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403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408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5" w:hRule="atLeast"/>
        </w:trPr>
        <w:tc>
          <w:tcPr>
            <w:tcW w:w="1945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362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2145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370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286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403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408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5" w:hRule="atLeast"/>
        </w:trPr>
        <w:tc>
          <w:tcPr>
            <w:tcW w:w="1945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362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2145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370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286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403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408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5" w:hRule="atLeast"/>
        </w:trPr>
        <w:tc>
          <w:tcPr>
            <w:tcW w:w="1945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362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2145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370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286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403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408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5" w:hRule="atLeast"/>
        </w:trPr>
        <w:tc>
          <w:tcPr>
            <w:tcW w:w="1945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362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2145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370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286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403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408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5" w:hRule="atLeast"/>
        </w:trPr>
        <w:tc>
          <w:tcPr>
            <w:tcW w:w="1945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362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2145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370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286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403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408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5" w:hRule="atLeast"/>
        </w:trPr>
        <w:tc>
          <w:tcPr>
            <w:tcW w:w="1945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362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2145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370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286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403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408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5" w:hRule="atLeast"/>
        </w:trPr>
        <w:tc>
          <w:tcPr>
            <w:tcW w:w="1945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362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2145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370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286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403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408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5" w:hRule="atLeast"/>
        </w:trPr>
        <w:tc>
          <w:tcPr>
            <w:tcW w:w="1945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362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2145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370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286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403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408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5" w:hRule="atLeast"/>
        </w:trPr>
        <w:tc>
          <w:tcPr>
            <w:tcW w:w="1945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362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2145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370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286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403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408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5" w:hRule="atLeast"/>
        </w:trPr>
        <w:tc>
          <w:tcPr>
            <w:tcW w:w="1945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362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2145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370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286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403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408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5" w:hRule="atLeast"/>
        </w:trPr>
        <w:tc>
          <w:tcPr>
            <w:tcW w:w="1945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362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2145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370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286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403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408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8" w:hRule="atLeast"/>
        </w:trPr>
        <w:tc>
          <w:tcPr>
            <w:tcW w:w="1945" w:type="dxa"/>
            <w:vAlign w:val="top"/>
          </w:tcPr>
          <w:p>
            <w:pPr>
              <w:spacing w:line="198" w:lineRule="exact"/>
              <w:rPr>
                <w:rFonts w:ascii="Arial"/>
                <w:sz w:val="17"/>
              </w:rPr>
            </w:pPr>
          </w:p>
        </w:tc>
        <w:tc>
          <w:tcPr>
            <w:tcW w:w="1362" w:type="dxa"/>
            <w:vAlign w:val="top"/>
          </w:tcPr>
          <w:p>
            <w:pPr>
              <w:spacing w:line="198" w:lineRule="exact"/>
              <w:rPr>
                <w:rFonts w:ascii="Arial"/>
                <w:sz w:val="17"/>
              </w:rPr>
            </w:pPr>
          </w:p>
        </w:tc>
        <w:tc>
          <w:tcPr>
            <w:tcW w:w="2145" w:type="dxa"/>
            <w:vAlign w:val="top"/>
          </w:tcPr>
          <w:p>
            <w:pPr>
              <w:spacing w:line="198" w:lineRule="exact"/>
              <w:rPr>
                <w:rFonts w:ascii="Arial"/>
                <w:sz w:val="17"/>
              </w:rPr>
            </w:pPr>
          </w:p>
        </w:tc>
        <w:tc>
          <w:tcPr>
            <w:tcW w:w="1370" w:type="dxa"/>
            <w:vAlign w:val="top"/>
          </w:tcPr>
          <w:p>
            <w:pPr>
              <w:spacing w:line="198" w:lineRule="exact"/>
              <w:rPr>
                <w:rFonts w:ascii="Arial"/>
                <w:sz w:val="17"/>
              </w:rPr>
            </w:pPr>
          </w:p>
        </w:tc>
        <w:tc>
          <w:tcPr>
            <w:tcW w:w="1286" w:type="dxa"/>
            <w:vAlign w:val="top"/>
          </w:tcPr>
          <w:p>
            <w:pPr>
              <w:spacing w:line="198" w:lineRule="exact"/>
              <w:rPr>
                <w:rFonts w:ascii="Arial"/>
                <w:sz w:val="17"/>
              </w:rPr>
            </w:pPr>
          </w:p>
        </w:tc>
        <w:tc>
          <w:tcPr>
            <w:tcW w:w="1403" w:type="dxa"/>
            <w:vAlign w:val="top"/>
          </w:tcPr>
          <w:p>
            <w:pPr>
              <w:spacing w:line="198" w:lineRule="exact"/>
              <w:rPr>
                <w:rFonts w:ascii="Arial"/>
                <w:sz w:val="17"/>
              </w:rPr>
            </w:pPr>
          </w:p>
        </w:tc>
        <w:tc>
          <w:tcPr>
            <w:tcW w:w="1408" w:type="dxa"/>
            <w:vAlign w:val="top"/>
          </w:tcPr>
          <w:p>
            <w:pPr>
              <w:spacing w:line="198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9" w:hRule="atLeast"/>
        </w:trPr>
        <w:tc>
          <w:tcPr>
            <w:tcW w:w="1945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362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2145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370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286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403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408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9" w:hRule="atLeast"/>
        </w:trPr>
        <w:tc>
          <w:tcPr>
            <w:tcW w:w="1945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362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2145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370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286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403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408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8" w:hRule="atLeast"/>
        </w:trPr>
        <w:tc>
          <w:tcPr>
            <w:tcW w:w="1945" w:type="dxa"/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1362" w:type="dxa"/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2145" w:type="dxa"/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1370" w:type="dxa"/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1286" w:type="dxa"/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1403" w:type="dxa"/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1408" w:type="dxa"/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9" w:hRule="atLeast"/>
        </w:trPr>
        <w:tc>
          <w:tcPr>
            <w:tcW w:w="1945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362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2145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370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286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403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408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8" w:hRule="atLeast"/>
        </w:trPr>
        <w:tc>
          <w:tcPr>
            <w:tcW w:w="1945" w:type="dxa"/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1362" w:type="dxa"/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2145" w:type="dxa"/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1370" w:type="dxa"/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1286" w:type="dxa"/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1403" w:type="dxa"/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1408" w:type="dxa"/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9" w:hRule="atLeast"/>
        </w:trPr>
        <w:tc>
          <w:tcPr>
            <w:tcW w:w="1945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362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2145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370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286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403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408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9" w:hRule="atLeast"/>
        </w:trPr>
        <w:tc>
          <w:tcPr>
            <w:tcW w:w="1945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362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2145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370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286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403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408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8" w:hRule="atLeast"/>
        </w:trPr>
        <w:tc>
          <w:tcPr>
            <w:tcW w:w="1945" w:type="dxa"/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1362" w:type="dxa"/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2145" w:type="dxa"/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1370" w:type="dxa"/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1286" w:type="dxa"/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1403" w:type="dxa"/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1408" w:type="dxa"/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9" w:hRule="atLeast"/>
        </w:trPr>
        <w:tc>
          <w:tcPr>
            <w:tcW w:w="1945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362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2145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370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286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403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408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9" w:hRule="atLeast"/>
        </w:trPr>
        <w:tc>
          <w:tcPr>
            <w:tcW w:w="1945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362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2145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370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286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403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408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9" w:hRule="atLeast"/>
        </w:trPr>
        <w:tc>
          <w:tcPr>
            <w:tcW w:w="1945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362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2145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370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286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403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408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9" w:hRule="atLeast"/>
        </w:trPr>
        <w:tc>
          <w:tcPr>
            <w:tcW w:w="1945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362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2145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370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286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403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408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8" w:hRule="atLeast"/>
        </w:trPr>
        <w:tc>
          <w:tcPr>
            <w:tcW w:w="1945" w:type="dxa"/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1362" w:type="dxa"/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2145" w:type="dxa"/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1370" w:type="dxa"/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1286" w:type="dxa"/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1403" w:type="dxa"/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1408" w:type="dxa"/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9" w:hRule="atLeast"/>
        </w:trPr>
        <w:tc>
          <w:tcPr>
            <w:tcW w:w="1945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362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2145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370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286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403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408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9" w:hRule="atLeast"/>
        </w:trPr>
        <w:tc>
          <w:tcPr>
            <w:tcW w:w="1945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362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2145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370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286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403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408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9" w:hRule="atLeast"/>
        </w:trPr>
        <w:tc>
          <w:tcPr>
            <w:tcW w:w="1945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362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2145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370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286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403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408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9" w:hRule="atLeast"/>
        </w:trPr>
        <w:tc>
          <w:tcPr>
            <w:tcW w:w="1945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362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2145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370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286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403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408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9" w:hRule="atLeast"/>
        </w:trPr>
        <w:tc>
          <w:tcPr>
            <w:tcW w:w="1945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362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2145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370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286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403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408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9" w:hRule="atLeast"/>
        </w:trPr>
        <w:tc>
          <w:tcPr>
            <w:tcW w:w="1945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362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2145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370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286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403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408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9" w:hRule="atLeast"/>
        </w:trPr>
        <w:tc>
          <w:tcPr>
            <w:tcW w:w="1945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362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2145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370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286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403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408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9" w:hRule="atLeast"/>
        </w:trPr>
        <w:tc>
          <w:tcPr>
            <w:tcW w:w="1945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362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2145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370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286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403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408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9" w:hRule="atLeast"/>
        </w:trPr>
        <w:tc>
          <w:tcPr>
            <w:tcW w:w="1945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362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2145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370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286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403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408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5" w:hRule="atLeast"/>
        </w:trPr>
        <w:tc>
          <w:tcPr>
            <w:tcW w:w="1945" w:type="dxa"/>
            <w:vAlign w:val="top"/>
          </w:tcPr>
          <w:p>
            <w:pPr>
              <w:spacing w:before="34" w:line="216" w:lineRule="auto"/>
              <w:ind w:left="28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9"/>
                <w:sz w:val="12"/>
                <w:szCs w:val="12"/>
              </w:rPr>
              <w:t>二</w:t>
            </w:r>
            <w:r>
              <w:rPr>
                <w:rFonts w:ascii="宋体" w:hAnsi="宋体" w:eastAsia="宋体" w:cs="宋体"/>
                <w:spacing w:val="8"/>
                <w:sz w:val="12"/>
                <w:szCs w:val="12"/>
              </w:rPr>
              <w:t>、上年结转</w:t>
            </w:r>
          </w:p>
        </w:tc>
        <w:tc>
          <w:tcPr>
            <w:tcW w:w="1362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2145" w:type="dxa"/>
            <w:vAlign w:val="top"/>
          </w:tcPr>
          <w:p>
            <w:pPr>
              <w:spacing w:before="34" w:line="216" w:lineRule="auto"/>
              <w:ind w:left="26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9"/>
                <w:sz w:val="12"/>
                <w:szCs w:val="12"/>
              </w:rPr>
              <w:t>二</w:t>
            </w:r>
            <w:r>
              <w:rPr>
                <w:rFonts w:ascii="宋体" w:hAnsi="宋体" w:eastAsia="宋体" w:cs="宋体"/>
                <w:spacing w:val="8"/>
                <w:sz w:val="12"/>
                <w:szCs w:val="12"/>
              </w:rPr>
              <w:t>、结转下年</w:t>
            </w:r>
          </w:p>
        </w:tc>
        <w:tc>
          <w:tcPr>
            <w:tcW w:w="1370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286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403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408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5" w:hRule="atLeast"/>
        </w:trPr>
        <w:tc>
          <w:tcPr>
            <w:tcW w:w="1945" w:type="dxa"/>
            <w:vAlign w:val="top"/>
          </w:tcPr>
          <w:p>
            <w:pPr>
              <w:spacing w:before="46" w:line="198" w:lineRule="auto"/>
              <w:ind w:left="157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9"/>
                <w:sz w:val="12"/>
                <w:szCs w:val="12"/>
              </w:rPr>
              <w:t>一般公共预算拨款结</w:t>
            </w:r>
            <w:r>
              <w:rPr>
                <w:rFonts w:ascii="宋体" w:hAnsi="宋体" w:eastAsia="宋体" w:cs="宋体"/>
                <w:spacing w:val="7"/>
                <w:sz w:val="12"/>
                <w:szCs w:val="12"/>
              </w:rPr>
              <w:t>转</w:t>
            </w:r>
          </w:p>
        </w:tc>
        <w:tc>
          <w:tcPr>
            <w:tcW w:w="1362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2145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370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286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403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408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5" w:hRule="atLeast"/>
        </w:trPr>
        <w:tc>
          <w:tcPr>
            <w:tcW w:w="1945" w:type="dxa"/>
            <w:vAlign w:val="top"/>
          </w:tcPr>
          <w:p>
            <w:pPr>
              <w:spacing w:before="33" w:line="217" w:lineRule="auto"/>
              <w:ind w:left="155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0"/>
                <w:sz w:val="12"/>
                <w:szCs w:val="12"/>
              </w:rPr>
              <w:t>政</w:t>
            </w:r>
            <w:r>
              <w:rPr>
                <w:rFonts w:ascii="宋体" w:hAnsi="宋体" w:eastAsia="宋体" w:cs="宋体"/>
                <w:spacing w:val="9"/>
                <w:sz w:val="12"/>
                <w:szCs w:val="12"/>
              </w:rPr>
              <w:t>府性基金预算拨款结转</w:t>
            </w:r>
          </w:p>
        </w:tc>
        <w:tc>
          <w:tcPr>
            <w:tcW w:w="1362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2145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370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286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403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408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5" w:hRule="atLeast"/>
        </w:trPr>
        <w:tc>
          <w:tcPr>
            <w:tcW w:w="1945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362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2145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370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286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403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408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5" w:hRule="atLeast"/>
        </w:trPr>
        <w:tc>
          <w:tcPr>
            <w:tcW w:w="1945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362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2145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370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286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403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  <w:tc>
          <w:tcPr>
            <w:tcW w:w="1408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9" w:hRule="atLeast"/>
        </w:trPr>
        <w:tc>
          <w:tcPr>
            <w:tcW w:w="1945" w:type="dxa"/>
            <w:vAlign w:val="top"/>
          </w:tcPr>
          <w:p>
            <w:pPr>
              <w:spacing w:before="34" w:line="223" w:lineRule="auto"/>
              <w:ind w:left="726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7"/>
                <w:sz w:val="12"/>
                <w:szCs w:val="12"/>
              </w:rPr>
              <w:t>收入总计</w:t>
            </w:r>
          </w:p>
        </w:tc>
        <w:tc>
          <w:tcPr>
            <w:tcW w:w="1362" w:type="dxa"/>
            <w:vAlign w:val="top"/>
          </w:tcPr>
          <w:p>
            <w:pPr>
              <w:spacing w:before="54" w:line="192" w:lineRule="auto"/>
              <w:ind w:left="841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3"/>
                <w:sz w:val="12"/>
                <w:szCs w:val="12"/>
              </w:rPr>
              <w:t>1,956.4</w:t>
            </w:r>
            <w:r>
              <w:rPr>
                <w:rFonts w:ascii="宋体" w:hAnsi="宋体" w:eastAsia="宋体" w:cs="宋体"/>
                <w:spacing w:val="2"/>
                <w:sz w:val="12"/>
                <w:szCs w:val="12"/>
              </w:rPr>
              <w:t>5</w:t>
            </w:r>
          </w:p>
        </w:tc>
        <w:tc>
          <w:tcPr>
            <w:tcW w:w="2145" w:type="dxa"/>
            <w:vAlign w:val="top"/>
          </w:tcPr>
          <w:p>
            <w:pPr>
              <w:spacing w:before="34" w:line="223" w:lineRule="auto"/>
              <w:ind w:left="821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8"/>
                <w:sz w:val="12"/>
                <w:szCs w:val="12"/>
              </w:rPr>
              <w:t>支出总计</w:t>
            </w:r>
          </w:p>
        </w:tc>
        <w:tc>
          <w:tcPr>
            <w:tcW w:w="1370" w:type="dxa"/>
            <w:vAlign w:val="top"/>
          </w:tcPr>
          <w:p>
            <w:pPr>
              <w:spacing w:before="54" w:line="192" w:lineRule="auto"/>
              <w:ind w:left="852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3"/>
                <w:sz w:val="12"/>
                <w:szCs w:val="12"/>
              </w:rPr>
              <w:t>1,956.4</w:t>
            </w:r>
            <w:r>
              <w:rPr>
                <w:rFonts w:ascii="宋体" w:hAnsi="宋体" w:eastAsia="宋体" w:cs="宋体"/>
                <w:spacing w:val="2"/>
                <w:sz w:val="12"/>
                <w:szCs w:val="12"/>
              </w:rPr>
              <w:t>5</w:t>
            </w:r>
          </w:p>
        </w:tc>
        <w:tc>
          <w:tcPr>
            <w:tcW w:w="1286" w:type="dxa"/>
            <w:vAlign w:val="top"/>
          </w:tcPr>
          <w:p>
            <w:pPr>
              <w:spacing w:before="54" w:line="192" w:lineRule="auto"/>
              <w:ind w:left="766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3"/>
                <w:sz w:val="12"/>
                <w:szCs w:val="12"/>
              </w:rPr>
              <w:t>1,956.4</w:t>
            </w:r>
            <w:r>
              <w:rPr>
                <w:rFonts w:ascii="宋体" w:hAnsi="宋体" w:eastAsia="宋体" w:cs="宋体"/>
                <w:spacing w:val="2"/>
                <w:sz w:val="12"/>
                <w:szCs w:val="12"/>
              </w:rPr>
              <w:t>5</w:t>
            </w:r>
          </w:p>
        </w:tc>
        <w:tc>
          <w:tcPr>
            <w:tcW w:w="1403" w:type="dxa"/>
            <w:vAlign w:val="top"/>
          </w:tcPr>
          <w:p>
            <w:pPr>
              <w:spacing w:line="179" w:lineRule="exact"/>
              <w:rPr>
                <w:rFonts w:ascii="Arial"/>
                <w:sz w:val="15"/>
              </w:rPr>
            </w:pPr>
          </w:p>
        </w:tc>
        <w:tc>
          <w:tcPr>
            <w:tcW w:w="1408" w:type="dxa"/>
            <w:vAlign w:val="top"/>
          </w:tcPr>
          <w:p>
            <w:pPr>
              <w:spacing w:line="179" w:lineRule="exact"/>
              <w:rPr>
                <w:rFonts w:ascii="Arial"/>
                <w:sz w:val="15"/>
              </w:rPr>
            </w:pPr>
          </w:p>
        </w:tc>
      </w:tr>
    </w:tbl>
    <w:p>
      <w:pPr>
        <w:spacing w:line="14" w:lineRule="auto"/>
        <w:rPr>
          <w:rFonts w:ascii="Arial"/>
          <w:sz w:val="2"/>
        </w:rPr>
      </w:pPr>
    </w:p>
    <w:p>
      <w:pPr>
        <w:sectPr>
          <w:type w:val="continuous"/>
          <w:pgSz w:w="12240" w:h="15840"/>
          <w:pgMar w:top="842" w:right="751" w:bottom="0" w:left="563" w:header="0" w:footer="0" w:gutter="0"/>
          <w:cols w:equalWidth="0" w:num="1">
            <w:col w:w="10925"/>
          </w:cols>
        </w:sectPr>
      </w:pPr>
    </w:p>
    <w:p>
      <w:pPr>
        <w:spacing w:before="79" w:line="527" w:lineRule="exact"/>
        <w:ind w:left="5520"/>
        <w:rPr>
          <w:rFonts w:ascii="宋体" w:hAnsi="宋体" w:eastAsia="宋体" w:cs="宋体"/>
          <w:sz w:val="39"/>
          <w:szCs w:val="39"/>
        </w:rPr>
      </w:pPr>
      <w:r>
        <w:rPr>
          <w:rFonts w:ascii="宋体" w:hAnsi="宋体" w:eastAsia="宋体" w:cs="宋体"/>
          <w:spacing w:val="6"/>
          <w:position w:val="-1"/>
          <w:sz w:val="39"/>
          <w:szCs w:val="39"/>
          <w14:textOutline w14:w="7271" w14:cap="sq" w14:cmpd="sng">
            <w14:solidFill>
              <w14:srgbClr w14:val="000000"/>
            </w14:solidFill>
            <w14:prstDash w14:val="solid"/>
            <w14:bevel/>
          </w14:textOutline>
        </w:rPr>
        <w:t>一</w:t>
      </w:r>
      <w:r>
        <w:rPr>
          <w:rFonts w:ascii="宋体" w:hAnsi="宋体" w:eastAsia="宋体" w:cs="宋体"/>
          <w:spacing w:val="5"/>
          <w:position w:val="-1"/>
          <w:sz w:val="39"/>
          <w:szCs w:val="39"/>
          <w14:textOutline w14:w="7271" w14:cap="sq" w14:cmpd="sng">
            <w14:solidFill>
              <w14:srgbClr w14:val="000000"/>
            </w14:solidFill>
            <w14:prstDash w14:val="solid"/>
            <w14:bevel/>
          </w14:textOutline>
        </w:rPr>
        <w:t>般公共预算支出表</w:t>
      </w:r>
    </w:p>
    <w:p>
      <w:pPr>
        <w:spacing w:line="190" w:lineRule="auto"/>
        <w:ind w:left="85"/>
        <w:rPr>
          <w:rFonts w:ascii="宋体" w:hAnsi="宋体" w:eastAsia="宋体" w:cs="宋体"/>
          <w:sz w:val="21"/>
          <w:szCs w:val="21"/>
        </w:rPr>
      </w:pPr>
      <w:r>
        <w:rPr>
          <w:rFonts w:ascii="宋体" w:hAnsi="宋体" w:eastAsia="宋体" w:cs="宋体"/>
          <w:spacing w:val="5"/>
          <w:sz w:val="21"/>
          <w:szCs w:val="21"/>
        </w:rPr>
        <w:t>[115]兴国县机关事务管理中心 , [115001]兴国县机关事务管理</w:t>
      </w:r>
      <w:r>
        <w:rPr>
          <w:rFonts w:ascii="宋体" w:hAnsi="宋体" w:eastAsia="宋体" w:cs="宋体"/>
          <w:spacing w:val="3"/>
          <w:sz w:val="21"/>
          <w:szCs w:val="21"/>
        </w:rPr>
        <w:t>中</w:t>
      </w:r>
      <w:r>
        <w:rPr>
          <w:rFonts w:ascii="宋体" w:hAnsi="宋体" w:eastAsia="宋体" w:cs="宋体"/>
          <w:sz w:val="21"/>
          <w:szCs w:val="21"/>
        </w:rPr>
        <w:t>心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spacing w:line="266" w:lineRule="auto"/>
        <w:rPr>
          <w:rFonts w:ascii="Arial"/>
          <w:sz w:val="21"/>
        </w:rPr>
      </w:pPr>
    </w:p>
    <w:p>
      <w:pPr>
        <w:spacing w:line="267" w:lineRule="auto"/>
        <w:rPr>
          <w:rFonts w:ascii="Arial"/>
          <w:sz w:val="21"/>
        </w:rPr>
      </w:pPr>
    </w:p>
    <w:p>
      <w:pPr>
        <w:spacing w:before="69" w:line="190" w:lineRule="auto"/>
        <w:rPr>
          <w:rFonts w:ascii="宋体" w:hAnsi="宋体" w:eastAsia="宋体" w:cs="宋体"/>
          <w:sz w:val="21"/>
          <w:szCs w:val="21"/>
        </w:rPr>
      </w:pPr>
      <w:r>
        <w:rPr>
          <w:rFonts w:ascii="宋体" w:hAnsi="宋体" w:eastAsia="宋体" w:cs="宋体"/>
          <w:spacing w:val="7"/>
          <w:sz w:val="21"/>
          <w:szCs w:val="21"/>
        </w:rPr>
        <w:t>单</w:t>
      </w:r>
      <w:r>
        <w:rPr>
          <w:rFonts w:ascii="宋体" w:hAnsi="宋体" w:eastAsia="宋体" w:cs="宋体"/>
          <w:spacing w:val="5"/>
          <w:sz w:val="21"/>
          <w:szCs w:val="21"/>
        </w:rPr>
        <w:t>位：万元</w:t>
      </w:r>
    </w:p>
    <w:p>
      <w:pPr>
        <w:sectPr>
          <w:pgSz w:w="15840" w:h="12240"/>
          <w:pgMar w:top="994" w:right="627" w:bottom="0" w:left="612" w:header="0" w:footer="0" w:gutter="0"/>
          <w:cols w:equalWidth="0" w:num="2">
            <w:col w:w="13389" w:space="100"/>
            <w:col w:w="1111"/>
          </w:cols>
        </w:sectPr>
      </w:pPr>
    </w:p>
    <w:p>
      <w:pPr>
        <w:spacing w:line="52" w:lineRule="exact"/>
      </w:pPr>
    </w:p>
    <w:tbl>
      <w:tblPr>
        <w:tblStyle w:val="5"/>
        <w:tblW w:w="14584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87"/>
        <w:gridCol w:w="4459"/>
        <w:gridCol w:w="2810"/>
        <w:gridCol w:w="2810"/>
        <w:gridCol w:w="2818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" w:hRule="atLeast"/>
        </w:trPr>
        <w:tc>
          <w:tcPr>
            <w:tcW w:w="6146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0" w:line="216" w:lineRule="auto"/>
              <w:ind w:left="2209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5"/>
                <w:sz w:val="21"/>
                <w:szCs w:val="21"/>
              </w:rPr>
              <w:t>支出功能分类科</w:t>
            </w:r>
            <w:r>
              <w:rPr>
                <w:rFonts w:ascii="宋体" w:hAnsi="宋体" w:eastAsia="宋体" w:cs="宋体"/>
                <w:spacing w:val="3"/>
                <w:sz w:val="21"/>
                <w:szCs w:val="21"/>
              </w:rPr>
              <w:t>目</w:t>
            </w:r>
          </w:p>
        </w:tc>
        <w:tc>
          <w:tcPr>
            <w:tcW w:w="8438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0" w:line="216" w:lineRule="auto"/>
              <w:ind w:left="3574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6"/>
                <w:sz w:val="21"/>
                <w:szCs w:val="21"/>
              </w:rPr>
              <w:t>2</w:t>
            </w:r>
            <w:r>
              <w:rPr>
                <w:rFonts w:ascii="宋体" w:hAnsi="宋体" w:eastAsia="宋体" w:cs="宋体"/>
                <w:spacing w:val="5"/>
                <w:sz w:val="21"/>
                <w:szCs w:val="21"/>
              </w:rPr>
              <w:t>0</w:t>
            </w:r>
            <w:r>
              <w:rPr>
                <w:rFonts w:ascii="宋体" w:hAnsi="宋体" w:eastAsia="宋体" w:cs="宋体"/>
                <w:spacing w:val="3"/>
                <w:sz w:val="21"/>
                <w:szCs w:val="21"/>
              </w:rPr>
              <w:t>22年预算数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5" w:hRule="atLeast"/>
        </w:trPr>
        <w:tc>
          <w:tcPr>
            <w:tcW w:w="16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87" w:line="225" w:lineRule="auto"/>
              <w:ind w:left="413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4"/>
                <w:sz w:val="21"/>
                <w:szCs w:val="21"/>
              </w:rPr>
              <w:t>科目编</w:t>
            </w:r>
            <w:r>
              <w:rPr>
                <w:rFonts w:ascii="宋体" w:hAnsi="宋体" w:eastAsia="宋体" w:cs="宋体"/>
                <w:spacing w:val="3"/>
                <w:sz w:val="21"/>
                <w:szCs w:val="21"/>
              </w:rPr>
              <w:t>码</w:t>
            </w:r>
          </w:p>
        </w:tc>
        <w:tc>
          <w:tcPr>
            <w:tcW w:w="445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87" w:line="225" w:lineRule="auto"/>
              <w:ind w:left="1743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4"/>
                <w:sz w:val="21"/>
                <w:szCs w:val="21"/>
              </w:rPr>
              <w:t>科目名</w:t>
            </w:r>
            <w:r>
              <w:rPr>
                <w:rFonts w:ascii="宋体" w:hAnsi="宋体" w:eastAsia="宋体" w:cs="宋体"/>
                <w:spacing w:val="3"/>
                <w:sz w:val="21"/>
                <w:szCs w:val="21"/>
              </w:rPr>
              <w:t>称</w:t>
            </w:r>
          </w:p>
        </w:tc>
        <w:tc>
          <w:tcPr>
            <w:tcW w:w="281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87" w:line="227" w:lineRule="auto"/>
              <w:ind w:left="1196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"/>
                <w:sz w:val="21"/>
                <w:szCs w:val="21"/>
              </w:rPr>
              <w:t>合计</w:t>
            </w:r>
          </w:p>
        </w:tc>
        <w:tc>
          <w:tcPr>
            <w:tcW w:w="281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87" w:line="225" w:lineRule="auto"/>
              <w:ind w:left="980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4"/>
                <w:sz w:val="21"/>
                <w:szCs w:val="21"/>
              </w:rPr>
              <w:t>基本支</w:t>
            </w:r>
            <w:r>
              <w:rPr>
                <w:rFonts w:ascii="宋体" w:hAnsi="宋体" w:eastAsia="宋体" w:cs="宋体"/>
                <w:spacing w:val="3"/>
                <w:sz w:val="21"/>
                <w:szCs w:val="21"/>
              </w:rPr>
              <w:t>出</w:t>
            </w:r>
          </w:p>
        </w:tc>
        <w:tc>
          <w:tcPr>
            <w:tcW w:w="281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88" w:line="225" w:lineRule="auto"/>
              <w:ind w:left="986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3"/>
                <w:sz w:val="21"/>
                <w:szCs w:val="21"/>
              </w:rPr>
              <w:t>项目支出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5" w:hRule="atLeast"/>
        </w:trPr>
        <w:tc>
          <w:tcPr>
            <w:tcW w:w="16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87" w:line="277" w:lineRule="exact"/>
              <w:ind w:left="738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"/>
                <w:position w:val="1"/>
                <w:sz w:val="21"/>
                <w:szCs w:val="21"/>
              </w:rPr>
              <w:t>**</w:t>
            </w:r>
          </w:p>
        </w:tc>
        <w:tc>
          <w:tcPr>
            <w:tcW w:w="445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87" w:line="277" w:lineRule="exact"/>
              <w:ind w:left="2124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"/>
                <w:position w:val="1"/>
                <w:sz w:val="21"/>
                <w:szCs w:val="21"/>
              </w:rPr>
              <w:t>**</w:t>
            </w:r>
          </w:p>
        </w:tc>
        <w:tc>
          <w:tcPr>
            <w:tcW w:w="281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0" w:line="190" w:lineRule="auto"/>
              <w:ind w:left="1375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>1</w:t>
            </w:r>
          </w:p>
        </w:tc>
        <w:tc>
          <w:tcPr>
            <w:tcW w:w="281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0" w:line="190" w:lineRule="auto"/>
              <w:ind w:left="1364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>2</w:t>
            </w:r>
          </w:p>
        </w:tc>
        <w:tc>
          <w:tcPr>
            <w:tcW w:w="281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1" w:line="188" w:lineRule="auto"/>
              <w:ind w:left="1369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>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6" w:hRule="atLeast"/>
        </w:trPr>
        <w:tc>
          <w:tcPr>
            <w:tcW w:w="16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45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50" w:line="227" w:lineRule="auto"/>
              <w:ind w:left="30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"/>
                <w:sz w:val="21"/>
                <w:szCs w:val="21"/>
              </w:rPr>
              <w:t>合计</w:t>
            </w:r>
          </w:p>
        </w:tc>
        <w:tc>
          <w:tcPr>
            <w:tcW w:w="281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84" w:line="212" w:lineRule="auto"/>
              <w:ind w:right="21"/>
              <w:jc w:val="right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1</w:t>
            </w:r>
            <w:r>
              <w:rPr>
                <w:rFonts w:ascii="宋体" w:hAnsi="宋体" w:eastAsia="宋体" w:cs="宋体"/>
                <w:sz w:val="21"/>
                <w:szCs w:val="21"/>
              </w:rPr>
              <w:t>,956.45</w:t>
            </w:r>
          </w:p>
        </w:tc>
        <w:tc>
          <w:tcPr>
            <w:tcW w:w="281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85" w:line="188" w:lineRule="auto"/>
              <w:ind w:right="15"/>
              <w:jc w:val="right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"/>
                <w:sz w:val="21"/>
                <w:szCs w:val="21"/>
              </w:rPr>
              <w:t>262.07</w:t>
            </w:r>
          </w:p>
        </w:tc>
        <w:tc>
          <w:tcPr>
            <w:tcW w:w="281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84" w:line="212" w:lineRule="auto"/>
              <w:ind w:right="23"/>
              <w:jc w:val="right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1</w:t>
            </w:r>
            <w:r>
              <w:rPr>
                <w:rFonts w:ascii="宋体" w:hAnsi="宋体" w:eastAsia="宋体" w:cs="宋体"/>
                <w:sz w:val="21"/>
                <w:szCs w:val="21"/>
              </w:rPr>
              <w:t>,694.38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6" w:hRule="atLeast"/>
        </w:trPr>
        <w:tc>
          <w:tcPr>
            <w:tcW w:w="16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84" w:line="189" w:lineRule="auto"/>
              <w:ind w:left="38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201</w:t>
            </w:r>
          </w:p>
        </w:tc>
        <w:tc>
          <w:tcPr>
            <w:tcW w:w="445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52" w:line="225" w:lineRule="auto"/>
              <w:ind w:left="32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8"/>
                <w:sz w:val="21"/>
                <w:szCs w:val="21"/>
              </w:rPr>
              <w:t>一</w:t>
            </w:r>
            <w:r>
              <w:rPr>
                <w:rFonts w:ascii="宋体" w:hAnsi="宋体" w:eastAsia="宋体" w:cs="宋体"/>
                <w:spacing w:val="4"/>
                <w:sz w:val="21"/>
                <w:szCs w:val="21"/>
              </w:rPr>
              <w:t>般公共服务支出</w:t>
            </w:r>
          </w:p>
        </w:tc>
        <w:tc>
          <w:tcPr>
            <w:tcW w:w="281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85" w:line="212" w:lineRule="auto"/>
              <w:ind w:right="21"/>
              <w:jc w:val="right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1</w:t>
            </w:r>
            <w:r>
              <w:rPr>
                <w:rFonts w:ascii="宋体" w:hAnsi="宋体" w:eastAsia="宋体" w:cs="宋体"/>
                <w:sz w:val="21"/>
                <w:szCs w:val="21"/>
              </w:rPr>
              <w:t>,879.82</w:t>
            </w:r>
          </w:p>
        </w:tc>
        <w:tc>
          <w:tcPr>
            <w:tcW w:w="281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84" w:line="189" w:lineRule="auto"/>
              <w:ind w:right="15"/>
              <w:jc w:val="right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1</w:t>
            </w: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85.44</w:t>
            </w:r>
          </w:p>
        </w:tc>
        <w:tc>
          <w:tcPr>
            <w:tcW w:w="281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85" w:line="212" w:lineRule="auto"/>
              <w:ind w:right="23"/>
              <w:jc w:val="right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1</w:t>
            </w:r>
            <w:r>
              <w:rPr>
                <w:rFonts w:ascii="宋体" w:hAnsi="宋体" w:eastAsia="宋体" w:cs="宋体"/>
                <w:sz w:val="21"/>
                <w:szCs w:val="21"/>
              </w:rPr>
              <w:t>,694.38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6" w:hRule="atLeast"/>
        </w:trPr>
        <w:tc>
          <w:tcPr>
            <w:tcW w:w="16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87" w:line="188" w:lineRule="auto"/>
              <w:ind w:left="256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0</w:t>
            </w: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3</w:t>
            </w:r>
          </w:p>
        </w:tc>
        <w:tc>
          <w:tcPr>
            <w:tcW w:w="445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52" w:line="225" w:lineRule="auto"/>
              <w:ind w:left="246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6"/>
                <w:sz w:val="21"/>
                <w:szCs w:val="21"/>
              </w:rPr>
              <w:t>政府办公厅 (室) 及相关机构事</w:t>
            </w:r>
            <w:r>
              <w:rPr>
                <w:rFonts w:ascii="宋体" w:hAnsi="宋体" w:eastAsia="宋体" w:cs="宋体"/>
                <w:spacing w:val="5"/>
                <w:sz w:val="21"/>
                <w:szCs w:val="21"/>
              </w:rPr>
              <w:t>务</w:t>
            </w:r>
          </w:p>
        </w:tc>
        <w:tc>
          <w:tcPr>
            <w:tcW w:w="281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86" w:line="212" w:lineRule="auto"/>
              <w:ind w:right="21"/>
              <w:jc w:val="right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1</w:t>
            </w:r>
            <w:r>
              <w:rPr>
                <w:rFonts w:ascii="宋体" w:hAnsi="宋体" w:eastAsia="宋体" w:cs="宋体"/>
                <w:sz w:val="21"/>
                <w:szCs w:val="21"/>
              </w:rPr>
              <w:t>,879.82</w:t>
            </w:r>
          </w:p>
        </w:tc>
        <w:tc>
          <w:tcPr>
            <w:tcW w:w="281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86" w:line="189" w:lineRule="auto"/>
              <w:ind w:right="15"/>
              <w:jc w:val="right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1</w:t>
            </w: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85.44</w:t>
            </w:r>
          </w:p>
        </w:tc>
        <w:tc>
          <w:tcPr>
            <w:tcW w:w="281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86" w:line="212" w:lineRule="auto"/>
              <w:ind w:right="23"/>
              <w:jc w:val="right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1</w:t>
            </w:r>
            <w:r>
              <w:rPr>
                <w:rFonts w:ascii="宋体" w:hAnsi="宋体" w:eastAsia="宋体" w:cs="宋体"/>
                <w:sz w:val="21"/>
                <w:szCs w:val="21"/>
              </w:rPr>
              <w:t>,694.38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6" w:hRule="atLeast"/>
        </w:trPr>
        <w:tc>
          <w:tcPr>
            <w:tcW w:w="16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86" w:line="189" w:lineRule="auto"/>
              <w:ind w:left="475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2"/>
                <w:sz w:val="21"/>
                <w:szCs w:val="21"/>
              </w:rPr>
              <w:t>20</w:t>
            </w:r>
            <w:r>
              <w:rPr>
                <w:rFonts w:ascii="宋体" w:hAnsi="宋体" w:eastAsia="宋体" w:cs="宋体"/>
                <w:spacing w:val="1"/>
                <w:sz w:val="21"/>
                <w:szCs w:val="21"/>
              </w:rPr>
              <w:t>10303</w:t>
            </w:r>
          </w:p>
        </w:tc>
        <w:tc>
          <w:tcPr>
            <w:tcW w:w="445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52" w:line="225" w:lineRule="auto"/>
              <w:ind w:left="465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4"/>
                <w:sz w:val="21"/>
                <w:szCs w:val="21"/>
              </w:rPr>
              <w:t>机关服务</w:t>
            </w:r>
          </w:p>
        </w:tc>
        <w:tc>
          <w:tcPr>
            <w:tcW w:w="281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87" w:line="212" w:lineRule="auto"/>
              <w:ind w:right="21"/>
              <w:jc w:val="right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1</w:t>
            </w:r>
            <w:r>
              <w:rPr>
                <w:rFonts w:ascii="宋体" w:hAnsi="宋体" w:eastAsia="宋体" w:cs="宋体"/>
                <w:sz w:val="21"/>
                <w:szCs w:val="21"/>
              </w:rPr>
              <w:t>,879.82</w:t>
            </w:r>
          </w:p>
        </w:tc>
        <w:tc>
          <w:tcPr>
            <w:tcW w:w="281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86" w:line="189" w:lineRule="auto"/>
              <w:ind w:right="15"/>
              <w:jc w:val="right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1</w:t>
            </w: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85.44</w:t>
            </w:r>
          </w:p>
        </w:tc>
        <w:tc>
          <w:tcPr>
            <w:tcW w:w="281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87" w:line="212" w:lineRule="auto"/>
              <w:ind w:right="23"/>
              <w:jc w:val="right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1</w:t>
            </w:r>
            <w:r>
              <w:rPr>
                <w:rFonts w:ascii="宋体" w:hAnsi="宋体" w:eastAsia="宋体" w:cs="宋体"/>
                <w:sz w:val="21"/>
                <w:szCs w:val="21"/>
              </w:rPr>
              <w:t>,694.38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6" w:hRule="atLeast"/>
        </w:trPr>
        <w:tc>
          <w:tcPr>
            <w:tcW w:w="16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88" w:line="188" w:lineRule="auto"/>
              <w:ind w:left="38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208</w:t>
            </w:r>
          </w:p>
        </w:tc>
        <w:tc>
          <w:tcPr>
            <w:tcW w:w="445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53" w:line="222" w:lineRule="auto"/>
              <w:ind w:left="30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5"/>
                <w:sz w:val="21"/>
                <w:szCs w:val="21"/>
              </w:rPr>
              <w:t>社会保障和就业支</w:t>
            </w:r>
            <w:r>
              <w:rPr>
                <w:rFonts w:ascii="宋体" w:hAnsi="宋体" w:eastAsia="宋体" w:cs="宋体"/>
                <w:spacing w:val="3"/>
                <w:sz w:val="21"/>
                <w:szCs w:val="21"/>
              </w:rPr>
              <w:t>出</w:t>
            </w:r>
          </w:p>
        </w:tc>
        <w:tc>
          <w:tcPr>
            <w:tcW w:w="281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87" w:line="190" w:lineRule="auto"/>
              <w:ind w:right="18"/>
              <w:jc w:val="right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"/>
                <w:sz w:val="21"/>
                <w:szCs w:val="21"/>
              </w:rPr>
              <w:t>24.</w:t>
            </w:r>
            <w:r>
              <w:rPr>
                <w:rFonts w:ascii="宋体" w:hAnsi="宋体" w:eastAsia="宋体" w:cs="宋体"/>
                <w:sz w:val="21"/>
                <w:szCs w:val="21"/>
              </w:rPr>
              <w:t>66</w:t>
            </w:r>
          </w:p>
        </w:tc>
        <w:tc>
          <w:tcPr>
            <w:tcW w:w="281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87" w:line="190" w:lineRule="auto"/>
              <w:ind w:right="15"/>
              <w:jc w:val="right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"/>
                <w:sz w:val="21"/>
                <w:szCs w:val="21"/>
              </w:rPr>
              <w:t>24.</w:t>
            </w:r>
            <w:r>
              <w:rPr>
                <w:rFonts w:ascii="宋体" w:hAnsi="宋体" w:eastAsia="宋体" w:cs="宋体"/>
                <w:sz w:val="21"/>
                <w:szCs w:val="21"/>
              </w:rPr>
              <w:t>66</w:t>
            </w:r>
          </w:p>
        </w:tc>
        <w:tc>
          <w:tcPr>
            <w:tcW w:w="281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6" w:hRule="atLeast"/>
        </w:trPr>
        <w:tc>
          <w:tcPr>
            <w:tcW w:w="16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88" w:line="188" w:lineRule="auto"/>
              <w:ind w:left="256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0</w:t>
            </w: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5</w:t>
            </w:r>
          </w:p>
        </w:tc>
        <w:tc>
          <w:tcPr>
            <w:tcW w:w="445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54" w:line="225" w:lineRule="auto"/>
              <w:ind w:left="251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5"/>
                <w:sz w:val="21"/>
                <w:szCs w:val="21"/>
              </w:rPr>
              <w:t>行政事业单位养老支</w:t>
            </w:r>
            <w:r>
              <w:rPr>
                <w:rFonts w:ascii="宋体" w:hAnsi="宋体" w:eastAsia="宋体" w:cs="宋体"/>
                <w:spacing w:val="3"/>
                <w:sz w:val="21"/>
                <w:szCs w:val="21"/>
              </w:rPr>
              <w:t>出</w:t>
            </w:r>
          </w:p>
        </w:tc>
        <w:tc>
          <w:tcPr>
            <w:tcW w:w="281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87" w:line="190" w:lineRule="auto"/>
              <w:ind w:right="18"/>
              <w:jc w:val="right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"/>
                <w:sz w:val="21"/>
                <w:szCs w:val="21"/>
              </w:rPr>
              <w:t>24.</w:t>
            </w:r>
            <w:r>
              <w:rPr>
                <w:rFonts w:ascii="宋体" w:hAnsi="宋体" w:eastAsia="宋体" w:cs="宋体"/>
                <w:sz w:val="21"/>
                <w:szCs w:val="21"/>
              </w:rPr>
              <w:t>66</w:t>
            </w:r>
          </w:p>
        </w:tc>
        <w:tc>
          <w:tcPr>
            <w:tcW w:w="281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87" w:line="190" w:lineRule="auto"/>
              <w:ind w:right="15"/>
              <w:jc w:val="right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"/>
                <w:sz w:val="21"/>
                <w:szCs w:val="21"/>
              </w:rPr>
              <w:t>24.</w:t>
            </w:r>
            <w:r>
              <w:rPr>
                <w:rFonts w:ascii="宋体" w:hAnsi="宋体" w:eastAsia="宋体" w:cs="宋体"/>
                <w:sz w:val="21"/>
                <w:szCs w:val="21"/>
              </w:rPr>
              <w:t>66</w:t>
            </w:r>
          </w:p>
        </w:tc>
        <w:tc>
          <w:tcPr>
            <w:tcW w:w="281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6" w:hRule="atLeast"/>
        </w:trPr>
        <w:tc>
          <w:tcPr>
            <w:tcW w:w="16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88" w:line="188" w:lineRule="auto"/>
              <w:ind w:left="475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2"/>
                <w:sz w:val="21"/>
                <w:szCs w:val="21"/>
              </w:rPr>
              <w:t>20</w:t>
            </w:r>
            <w:r>
              <w:rPr>
                <w:rFonts w:ascii="宋体" w:hAnsi="宋体" w:eastAsia="宋体" w:cs="宋体"/>
                <w:spacing w:val="1"/>
                <w:sz w:val="21"/>
                <w:szCs w:val="21"/>
              </w:rPr>
              <w:t>80505</w:t>
            </w:r>
          </w:p>
        </w:tc>
        <w:tc>
          <w:tcPr>
            <w:tcW w:w="445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54" w:line="225" w:lineRule="auto"/>
              <w:ind w:left="465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0"/>
                <w:sz w:val="21"/>
                <w:szCs w:val="21"/>
              </w:rPr>
              <w:t>机</w:t>
            </w:r>
            <w:r>
              <w:rPr>
                <w:rFonts w:ascii="宋体" w:hAnsi="宋体" w:eastAsia="宋体" w:cs="宋体"/>
                <w:spacing w:val="8"/>
                <w:sz w:val="21"/>
                <w:szCs w:val="21"/>
              </w:rPr>
              <w:t>关</w:t>
            </w:r>
            <w:r>
              <w:rPr>
                <w:rFonts w:ascii="宋体" w:hAnsi="宋体" w:eastAsia="宋体" w:cs="宋体"/>
                <w:spacing w:val="5"/>
                <w:sz w:val="21"/>
                <w:szCs w:val="21"/>
              </w:rPr>
              <w:t>事业单位基本养老保险缴费支出</w:t>
            </w:r>
          </w:p>
        </w:tc>
        <w:tc>
          <w:tcPr>
            <w:tcW w:w="281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88" w:line="190" w:lineRule="auto"/>
              <w:ind w:right="18"/>
              <w:jc w:val="right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"/>
                <w:sz w:val="21"/>
                <w:szCs w:val="21"/>
              </w:rPr>
              <w:t>24.</w:t>
            </w:r>
            <w:r>
              <w:rPr>
                <w:rFonts w:ascii="宋体" w:hAnsi="宋体" w:eastAsia="宋体" w:cs="宋体"/>
                <w:sz w:val="21"/>
                <w:szCs w:val="21"/>
              </w:rPr>
              <w:t>66</w:t>
            </w:r>
          </w:p>
        </w:tc>
        <w:tc>
          <w:tcPr>
            <w:tcW w:w="281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88" w:line="190" w:lineRule="auto"/>
              <w:ind w:right="15"/>
              <w:jc w:val="right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"/>
                <w:sz w:val="21"/>
                <w:szCs w:val="21"/>
              </w:rPr>
              <w:t>24.</w:t>
            </w:r>
            <w:r>
              <w:rPr>
                <w:rFonts w:ascii="宋体" w:hAnsi="宋体" w:eastAsia="宋体" w:cs="宋体"/>
                <w:sz w:val="21"/>
                <w:szCs w:val="21"/>
              </w:rPr>
              <w:t>66</w:t>
            </w:r>
          </w:p>
        </w:tc>
        <w:tc>
          <w:tcPr>
            <w:tcW w:w="281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6" w:hRule="atLeast"/>
        </w:trPr>
        <w:tc>
          <w:tcPr>
            <w:tcW w:w="16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89" w:line="189" w:lineRule="auto"/>
              <w:ind w:left="38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210</w:t>
            </w:r>
          </w:p>
        </w:tc>
        <w:tc>
          <w:tcPr>
            <w:tcW w:w="445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56" w:line="225" w:lineRule="auto"/>
              <w:ind w:left="30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5"/>
                <w:sz w:val="21"/>
                <w:szCs w:val="21"/>
              </w:rPr>
              <w:t>卫</w:t>
            </w:r>
            <w:r>
              <w:rPr>
                <w:rFonts w:ascii="宋体" w:hAnsi="宋体" w:eastAsia="宋体" w:cs="宋体"/>
                <w:spacing w:val="4"/>
                <w:sz w:val="21"/>
                <w:szCs w:val="21"/>
              </w:rPr>
              <w:t>生健康支出</w:t>
            </w:r>
          </w:p>
        </w:tc>
        <w:tc>
          <w:tcPr>
            <w:tcW w:w="281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89" w:line="190" w:lineRule="auto"/>
              <w:ind w:right="18"/>
              <w:jc w:val="right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"/>
                <w:sz w:val="21"/>
                <w:szCs w:val="21"/>
              </w:rPr>
              <w:t>21.</w:t>
            </w:r>
            <w:r>
              <w:rPr>
                <w:rFonts w:ascii="宋体" w:hAnsi="宋体" w:eastAsia="宋体" w:cs="宋体"/>
                <w:sz w:val="21"/>
                <w:szCs w:val="21"/>
              </w:rPr>
              <w:t>64</w:t>
            </w:r>
          </w:p>
        </w:tc>
        <w:tc>
          <w:tcPr>
            <w:tcW w:w="281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89" w:line="190" w:lineRule="auto"/>
              <w:ind w:right="15"/>
              <w:jc w:val="right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"/>
                <w:sz w:val="21"/>
                <w:szCs w:val="21"/>
              </w:rPr>
              <w:t>21.</w:t>
            </w:r>
            <w:r>
              <w:rPr>
                <w:rFonts w:ascii="宋体" w:hAnsi="宋体" w:eastAsia="宋体" w:cs="宋体"/>
                <w:sz w:val="21"/>
                <w:szCs w:val="21"/>
              </w:rPr>
              <w:t>64</w:t>
            </w:r>
          </w:p>
        </w:tc>
        <w:tc>
          <w:tcPr>
            <w:tcW w:w="281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6" w:hRule="atLeast"/>
        </w:trPr>
        <w:tc>
          <w:tcPr>
            <w:tcW w:w="16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90" w:line="190" w:lineRule="auto"/>
              <w:ind w:left="270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sz w:val="21"/>
                <w:szCs w:val="21"/>
              </w:rPr>
              <w:t>1</w:t>
            </w:r>
            <w:r>
              <w:rPr>
                <w:rFonts w:ascii="宋体" w:hAnsi="宋体" w:eastAsia="宋体" w:cs="宋体"/>
                <w:spacing w:val="-9"/>
                <w:sz w:val="21"/>
                <w:szCs w:val="21"/>
              </w:rPr>
              <w:t>1</w:t>
            </w:r>
          </w:p>
        </w:tc>
        <w:tc>
          <w:tcPr>
            <w:tcW w:w="445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56" w:line="226" w:lineRule="auto"/>
              <w:ind w:left="251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8"/>
                <w:sz w:val="21"/>
                <w:szCs w:val="21"/>
              </w:rPr>
              <w:t>行</w:t>
            </w:r>
            <w:r>
              <w:rPr>
                <w:rFonts w:ascii="宋体" w:hAnsi="宋体" w:eastAsia="宋体" w:cs="宋体"/>
                <w:spacing w:val="4"/>
                <w:sz w:val="21"/>
                <w:szCs w:val="21"/>
              </w:rPr>
              <w:t>政事业单位医疗</w:t>
            </w:r>
          </w:p>
        </w:tc>
        <w:tc>
          <w:tcPr>
            <w:tcW w:w="281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90" w:line="190" w:lineRule="auto"/>
              <w:ind w:right="18"/>
              <w:jc w:val="right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"/>
                <w:sz w:val="21"/>
                <w:szCs w:val="21"/>
              </w:rPr>
              <w:t>21.</w:t>
            </w:r>
            <w:r>
              <w:rPr>
                <w:rFonts w:ascii="宋体" w:hAnsi="宋体" w:eastAsia="宋体" w:cs="宋体"/>
                <w:sz w:val="21"/>
                <w:szCs w:val="21"/>
              </w:rPr>
              <w:t>64</w:t>
            </w:r>
          </w:p>
        </w:tc>
        <w:tc>
          <w:tcPr>
            <w:tcW w:w="281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90" w:line="190" w:lineRule="auto"/>
              <w:ind w:right="15"/>
              <w:jc w:val="right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"/>
                <w:sz w:val="21"/>
                <w:szCs w:val="21"/>
              </w:rPr>
              <w:t>21.</w:t>
            </w:r>
            <w:r>
              <w:rPr>
                <w:rFonts w:ascii="宋体" w:hAnsi="宋体" w:eastAsia="宋体" w:cs="宋体"/>
                <w:sz w:val="21"/>
                <w:szCs w:val="21"/>
              </w:rPr>
              <w:t>64</w:t>
            </w:r>
          </w:p>
        </w:tc>
        <w:tc>
          <w:tcPr>
            <w:tcW w:w="281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6" w:hRule="atLeast"/>
        </w:trPr>
        <w:tc>
          <w:tcPr>
            <w:tcW w:w="16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89" w:line="189" w:lineRule="auto"/>
              <w:ind w:left="475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2"/>
                <w:sz w:val="21"/>
                <w:szCs w:val="21"/>
              </w:rPr>
              <w:t>21</w:t>
            </w:r>
            <w:r>
              <w:rPr>
                <w:rFonts w:ascii="宋体" w:hAnsi="宋体" w:eastAsia="宋体" w:cs="宋体"/>
                <w:spacing w:val="1"/>
                <w:sz w:val="21"/>
                <w:szCs w:val="21"/>
              </w:rPr>
              <w:t>01102</w:t>
            </w:r>
          </w:p>
        </w:tc>
        <w:tc>
          <w:tcPr>
            <w:tcW w:w="445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56" w:line="226" w:lineRule="auto"/>
              <w:ind w:left="465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7"/>
                <w:sz w:val="21"/>
                <w:szCs w:val="21"/>
              </w:rPr>
              <w:t>事</w:t>
            </w:r>
            <w:r>
              <w:rPr>
                <w:rFonts w:ascii="宋体" w:hAnsi="宋体" w:eastAsia="宋体" w:cs="宋体"/>
                <w:spacing w:val="4"/>
                <w:sz w:val="21"/>
                <w:szCs w:val="21"/>
              </w:rPr>
              <w:t>业单位医疗</w:t>
            </w:r>
          </w:p>
        </w:tc>
        <w:tc>
          <w:tcPr>
            <w:tcW w:w="281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90" w:line="190" w:lineRule="auto"/>
              <w:ind w:right="18"/>
              <w:jc w:val="right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11.24</w:t>
            </w:r>
          </w:p>
        </w:tc>
        <w:tc>
          <w:tcPr>
            <w:tcW w:w="281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90" w:line="190" w:lineRule="auto"/>
              <w:ind w:right="15"/>
              <w:jc w:val="right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11.24</w:t>
            </w:r>
          </w:p>
        </w:tc>
        <w:tc>
          <w:tcPr>
            <w:tcW w:w="281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6" w:hRule="atLeast"/>
        </w:trPr>
        <w:tc>
          <w:tcPr>
            <w:tcW w:w="16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90" w:line="189" w:lineRule="auto"/>
              <w:ind w:left="475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2"/>
                <w:sz w:val="21"/>
                <w:szCs w:val="21"/>
              </w:rPr>
              <w:t>21</w:t>
            </w:r>
            <w:r>
              <w:rPr>
                <w:rFonts w:ascii="宋体" w:hAnsi="宋体" w:eastAsia="宋体" w:cs="宋体"/>
                <w:spacing w:val="1"/>
                <w:sz w:val="21"/>
                <w:szCs w:val="21"/>
              </w:rPr>
              <w:t>01199</w:t>
            </w:r>
          </w:p>
        </w:tc>
        <w:tc>
          <w:tcPr>
            <w:tcW w:w="445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57" w:line="223" w:lineRule="auto"/>
              <w:ind w:left="466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7"/>
                <w:sz w:val="21"/>
                <w:szCs w:val="21"/>
              </w:rPr>
              <w:t>其</w:t>
            </w:r>
            <w:r>
              <w:rPr>
                <w:rFonts w:ascii="宋体" w:hAnsi="宋体" w:eastAsia="宋体" w:cs="宋体"/>
                <w:spacing w:val="5"/>
                <w:sz w:val="21"/>
                <w:szCs w:val="21"/>
              </w:rPr>
              <w:t>他行政事业单位医疗支出</w:t>
            </w:r>
          </w:p>
        </w:tc>
        <w:tc>
          <w:tcPr>
            <w:tcW w:w="281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90" w:line="189" w:lineRule="auto"/>
              <w:ind w:right="18"/>
              <w:jc w:val="right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10.40</w:t>
            </w:r>
          </w:p>
        </w:tc>
        <w:tc>
          <w:tcPr>
            <w:tcW w:w="281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90" w:line="189" w:lineRule="auto"/>
              <w:ind w:right="15"/>
              <w:jc w:val="right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10.40</w:t>
            </w:r>
          </w:p>
        </w:tc>
        <w:tc>
          <w:tcPr>
            <w:tcW w:w="281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6" w:hRule="atLeast"/>
        </w:trPr>
        <w:tc>
          <w:tcPr>
            <w:tcW w:w="16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91" w:line="190" w:lineRule="auto"/>
              <w:ind w:left="38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221</w:t>
            </w:r>
          </w:p>
        </w:tc>
        <w:tc>
          <w:tcPr>
            <w:tcW w:w="445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57" w:line="225" w:lineRule="auto"/>
              <w:ind w:left="28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8"/>
                <w:sz w:val="21"/>
                <w:szCs w:val="21"/>
              </w:rPr>
              <w:t>住</w:t>
            </w:r>
            <w:r>
              <w:rPr>
                <w:rFonts w:ascii="宋体" w:hAnsi="宋体" w:eastAsia="宋体" w:cs="宋体"/>
                <w:spacing w:val="4"/>
                <w:sz w:val="21"/>
                <w:szCs w:val="21"/>
              </w:rPr>
              <w:t>房保障支出</w:t>
            </w:r>
          </w:p>
        </w:tc>
        <w:tc>
          <w:tcPr>
            <w:tcW w:w="281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91" w:line="188" w:lineRule="auto"/>
              <w:ind w:right="18"/>
              <w:jc w:val="right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"/>
                <w:sz w:val="21"/>
                <w:szCs w:val="21"/>
              </w:rPr>
              <w:t>30</w:t>
            </w:r>
            <w:r>
              <w:rPr>
                <w:rFonts w:ascii="宋体" w:hAnsi="宋体" w:eastAsia="宋体" w:cs="宋体"/>
                <w:sz w:val="21"/>
                <w:szCs w:val="21"/>
              </w:rPr>
              <w:t>.33</w:t>
            </w:r>
          </w:p>
        </w:tc>
        <w:tc>
          <w:tcPr>
            <w:tcW w:w="281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91" w:line="188" w:lineRule="auto"/>
              <w:ind w:right="15"/>
              <w:jc w:val="right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"/>
                <w:sz w:val="21"/>
                <w:szCs w:val="21"/>
              </w:rPr>
              <w:t>30</w:t>
            </w:r>
            <w:r>
              <w:rPr>
                <w:rFonts w:ascii="宋体" w:hAnsi="宋体" w:eastAsia="宋体" w:cs="宋体"/>
                <w:sz w:val="21"/>
                <w:szCs w:val="21"/>
              </w:rPr>
              <w:t>.33</w:t>
            </w:r>
          </w:p>
        </w:tc>
        <w:tc>
          <w:tcPr>
            <w:tcW w:w="281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6" w:hRule="atLeast"/>
        </w:trPr>
        <w:tc>
          <w:tcPr>
            <w:tcW w:w="16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93" w:line="188" w:lineRule="auto"/>
              <w:ind w:left="256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0</w:t>
            </w: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2</w:t>
            </w:r>
          </w:p>
        </w:tc>
        <w:tc>
          <w:tcPr>
            <w:tcW w:w="445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59" w:line="225" w:lineRule="auto"/>
              <w:ind w:left="246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8"/>
                <w:sz w:val="21"/>
                <w:szCs w:val="21"/>
              </w:rPr>
              <w:t>住</w:t>
            </w:r>
            <w:r>
              <w:rPr>
                <w:rFonts w:ascii="宋体" w:hAnsi="宋体" w:eastAsia="宋体" w:cs="宋体"/>
                <w:spacing w:val="4"/>
                <w:sz w:val="21"/>
                <w:szCs w:val="21"/>
              </w:rPr>
              <w:t>房改革支出</w:t>
            </w:r>
          </w:p>
        </w:tc>
        <w:tc>
          <w:tcPr>
            <w:tcW w:w="281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93" w:line="188" w:lineRule="auto"/>
              <w:ind w:right="18"/>
              <w:jc w:val="right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"/>
                <w:sz w:val="21"/>
                <w:szCs w:val="21"/>
              </w:rPr>
              <w:t>30</w:t>
            </w:r>
            <w:r>
              <w:rPr>
                <w:rFonts w:ascii="宋体" w:hAnsi="宋体" w:eastAsia="宋体" w:cs="宋体"/>
                <w:sz w:val="21"/>
                <w:szCs w:val="21"/>
              </w:rPr>
              <w:t>.33</w:t>
            </w:r>
          </w:p>
        </w:tc>
        <w:tc>
          <w:tcPr>
            <w:tcW w:w="281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93" w:line="188" w:lineRule="auto"/>
              <w:ind w:right="15"/>
              <w:jc w:val="right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"/>
                <w:sz w:val="21"/>
                <w:szCs w:val="21"/>
              </w:rPr>
              <w:t>30</w:t>
            </w:r>
            <w:r>
              <w:rPr>
                <w:rFonts w:ascii="宋体" w:hAnsi="宋体" w:eastAsia="宋体" w:cs="宋体"/>
                <w:sz w:val="21"/>
                <w:szCs w:val="21"/>
              </w:rPr>
              <w:t>.33</w:t>
            </w:r>
          </w:p>
        </w:tc>
        <w:tc>
          <w:tcPr>
            <w:tcW w:w="281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5" w:hRule="atLeast"/>
        </w:trPr>
        <w:tc>
          <w:tcPr>
            <w:tcW w:w="16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92" w:line="189" w:lineRule="auto"/>
              <w:ind w:left="475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2"/>
                <w:sz w:val="21"/>
                <w:szCs w:val="21"/>
              </w:rPr>
              <w:t>22</w:t>
            </w:r>
            <w:r>
              <w:rPr>
                <w:rFonts w:ascii="宋体" w:hAnsi="宋体" w:eastAsia="宋体" w:cs="宋体"/>
                <w:spacing w:val="1"/>
                <w:sz w:val="21"/>
                <w:szCs w:val="21"/>
              </w:rPr>
              <w:t>10201</w:t>
            </w:r>
          </w:p>
        </w:tc>
        <w:tc>
          <w:tcPr>
            <w:tcW w:w="445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59" w:line="225" w:lineRule="auto"/>
              <w:ind w:left="465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6"/>
                <w:sz w:val="21"/>
                <w:szCs w:val="21"/>
              </w:rPr>
              <w:t>住</w:t>
            </w:r>
            <w:r>
              <w:rPr>
                <w:rFonts w:ascii="宋体" w:hAnsi="宋体" w:eastAsia="宋体" w:cs="宋体"/>
                <w:spacing w:val="4"/>
                <w:sz w:val="21"/>
                <w:szCs w:val="21"/>
              </w:rPr>
              <w:t>房公积金</w:t>
            </w:r>
          </w:p>
        </w:tc>
        <w:tc>
          <w:tcPr>
            <w:tcW w:w="281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93" w:line="188" w:lineRule="auto"/>
              <w:ind w:right="18"/>
              <w:jc w:val="right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"/>
                <w:sz w:val="21"/>
                <w:szCs w:val="21"/>
              </w:rPr>
              <w:t>30</w:t>
            </w:r>
            <w:r>
              <w:rPr>
                <w:rFonts w:ascii="宋体" w:hAnsi="宋体" w:eastAsia="宋体" w:cs="宋体"/>
                <w:sz w:val="21"/>
                <w:szCs w:val="21"/>
              </w:rPr>
              <w:t>.33</w:t>
            </w:r>
          </w:p>
        </w:tc>
        <w:tc>
          <w:tcPr>
            <w:tcW w:w="281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93" w:line="188" w:lineRule="auto"/>
              <w:ind w:right="15"/>
              <w:jc w:val="right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"/>
                <w:sz w:val="21"/>
                <w:szCs w:val="21"/>
              </w:rPr>
              <w:t>30</w:t>
            </w:r>
            <w:r>
              <w:rPr>
                <w:rFonts w:ascii="宋体" w:hAnsi="宋体" w:eastAsia="宋体" w:cs="宋体"/>
                <w:sz w:val="21"/>
                <w:szCs w:val="21"/>
              </w:rPr>
              <w:t>.33</w:t>
            </w:r>
          </w:p>
        </w:tc>
        <w:tc>
          <w:tcPr>
            <w:tcW w:w="281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pacing w:line="14" w:lineRule="auto"/>
        <w:rPr>
          <w:rFonts w:ascii="Arial"/>
          <w:sz w:val="2"/>
        </w:rPr>
      </w:pPr>
    </w:p>
    <w:p>
      <w:pPr>
        <w:sectPr>
          <w:type w:val="continuous"/>
          <w:pgSz w:w="15840" w:h="12240"/>
          <w:pgMar w:top="994" w:right="627" w:bottom="0" w:left="612" w:header="0" w:footer="0" w:gutter="0"/>
          <w:cols w:equalWidth="0" w:num="1">
            <w:col w:w="14600"/>
          </w:cols>
        </w:sectPr>
      </w:pPr>
    </w:p>
    <w:p>
      <w:pPr>
        <w:spacing w:before="74" w:line="485" w:lineRule="exact"/>
        <w:ind w:left="4949"/>
        <w:rPr>
          <w:rFonts w:ascii="宋体" w:hAnsi="宋体" w:eastAsia="宋体" w:cs="宋体"/>
          <w:sz w:val="36"/>
          <w:szCs w:val="36"/>
        </w:rPr>
      </w:pPr>
      <w:r>
        <w:rPr>
          <w:rFonts w:ascii="宋体" w:hAnsi="宋体" w:eastAsia="宋体" w:cs="宋体"/>
          <w:spacing w:val="12"/>
          <w:position w:val="-1"/>
          <w:sz w:val="36"/>
          <w:szCs w:val="36"/>
          <w14:textOutline w14:w="6712" w14:cap="sq" w14:cmpd="sng">
            <w14:solidFill>
              <w14:srgbClr w14:val="000000"/>
            </w14:solidFill>
            <w14:prstDash w14:val="solid"/>
            <w14:bevel/>
          </w14:textOutline>
        </w:rPr>
        <w:t>一</w:t>
      </w:r>
      <w:r>
        <w:rPr>
          <w:rFonts w:ascii="宋体" w:hAnsi="宋体" w:eastAsia="宋体" w:cs="宋体"/>
          <w:spacing w:val="9"/>
          <w:position w:val="-1"/>
          <w:sz w:val="36"/>
          <w:szCs w:val="36"/>
          <w14:textOutline w14:w="6712" w14:cap="sq" w14:cmpd="sng">
            <w14:solidFill>
              <w14:srgbClr w14:val="000000"/>
            </w14:solidFill>
            <w14:prstDash w14:val="solid"/>
            <w14:bevel/>
          </w14:textOutline>
        </w:rPr>
        <w:t>般公共预算基本支出表</w:t>
      </w:r>
    </w:p>
    <w:p>
      <w:pPr>
        <w:spacing w:line="186" w:lineRule="auto"/>
        <w:ind w:left="82"/>
        <w:rPr>
          <w:rFonts w:ascii="宋体" w:hAnsi="宋体" w:eastAsia="宋体" w:cs="宋体"/>
          <w:sz w:val="20"/>
          <w:szCs w:val="20"/>
        </w:rPr>
      </w:pPr>
      <w:r>
        <w:rPr>
          <w:rFonts w:ascii="宋体" w:hAnsi="宋体" w:eastAsia="宋体" w:cs="宋体"/>
          <w:spacing w:val="1"/>
          <w:sz w:val="20"/>
          <w:szCs w:val="20"/>
        </w:rPr>
        <w:t>[115]兴国县</w:t>
      </w:r>
      <w:r>
        <w:rPr>
          <w:rFonts w:ascii="宋体" w:hAnsi="宋体" w:eastAsia="宋体" w:cs="宋体"/>
          <w:sz w:val="20"/>
          <w:szCs w:val="20"/>
        </w:rPr>
        <w:t>机关事务管理中心 , [115001]兴国县机关事务管理中心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spacing w:line="244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before="65" w:line="187" w:lineRule="auto"/>
        <w:rPr>
          <w:rFonts w:ascii="宋体" w:hAnsi="宋体" w:eastAsia="宋体" w:cs="宋体"/>
          <w:sz w:val="20"/>
          <w:szCs w:val="20"/>
        </w:rPr>
      </w:pPr>
      <w:r>
        <w:rPr>
          <w:rFonts w:ascii="宋体" w:hAnsi="宋体" w:eastAsia="宋体" w:cs="宋体"/>
          <w:spacing w:val="-1"/>
          <w:sz w:val="20"/>
          <w:szCs w:val="20"/>
        </w:rPr>
        <w:t>单位</w:t>
      </w:r>
      <w:r>
        <w:rPr>
          <w:rFonts w:ascii="宋体" w:hAnsi="宋体" w:eastAsia="宋体" w:cs="宋体"/>
          <w:sz w:val="20"/>
          <w:szCs w:val="20"/>
        </w:rPr>
        <w:t>：万元</w:t>
      </w:r>
    </w:p>
    <w:p>
      <w:pPr>
        <w:sectPr>
          <w:pgSz w:w="15840" w:h="12240"/>
          <w:pgMar w:top="962" w:right="963" w:bottom="0" w:left="948" w:header="0" w:footer="0" w:gutter="0"/>
          <w:cols w:equalWidth="0" w:num="2">
            <w:col w:w="12802" w:space="100"/>
            <w:col w:w="1026"/>
          </w:cols>
        </w:sectPr>
      </w:pPr>
    </w:p>
    <w:p>
      <w:pPr>
        <w:spacing w:line="47" w:lineRule="exact"/>
      </w:pPr>
    </w:p>
    <w:tbl>
      <w:tblPr>
        <w:tblStyle w:val="5"/>
        <w:tblW w:w="13912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602"/>
        <w:gridCol w:w="3520"/>
        <w:gridCol w:w="2594"/>
        <w:gridCol w:w="2594"/>
        <w:gridCol w:w="2602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6122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55" w:line="211" w:lineRule="auto"/>
              <w:ind w:left="226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"/>
                <w:sz w:val="20"/>
                <w:szCs w:val="20"/>
              </w:rPr>
              <w:t>支出经济</w:t>
            </w:r>
            <w:r>
              <w:rPr>
                <w:rFonts w:ascii="宋体" w:hAnsi="宋体" w:eastAsia="宋体" w:cs="宋体"/>
                <w:sz w:val="20"/>
                <w:szCs w:val="20"/>
              </w:rPr>
              <w:t>分类科目</w:t>
            </w:r>
          </w:p>
        </w:tc>
        <w:tc>
          <w:tcPr>
            <w:tcW w:w="7790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55" w:line="211" w:lineRule="auto"/>
              <w:ind w:left="319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2022年基本支出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5" w:hRule="atLeast"/>
        </w:trPr>
        <w:tc>
          <w:tcPr>
            <w:tcW w:w="260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8" w:line="221" w:lineRule="auto"/>
              <w:ind w:left="90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科目</w:t>
            </w:r>
            <w:r>
              <w:rPr>
                <w:rFonts w:ascii="宋体" w:hAnsi="宋体" w:eastAsia="宋体" w:cs="宋体"/>
                <w:sz w:val="20"/>
                <w:szCs w:val="20"/>
              </w:rPr>
              <w:t>编码</w:t>
            </w:r>
          </w:p>
        </w:tc>
        <w:tc>
          <w:tcPr>
            <w:tcW w:w="352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8" w:line="221" w:lineRule="auto"/>
              <w:ind w:left="131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科目</w:t>
            </w:r>
            <w:r>
              <w:rPr>
                <w:rFonts w:ascii="宋体" w:hAnsi="宋体" w:eastAsia="宋体" w:cs="宋体"/>
                <w:sz w:val="20"/>
                <w:szCs w:val="20"/>
              </w:rPr>
              <w:t>名称</w:t>
            </w:r>
          </w:p>
        </w:tc>
        <w:tc>
          <w:tcPr>
            <w:tcW w:w="259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8" w:line="223" w:lineRule="auto"/>
              <w:ind w:left="110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4"/>
                <w:sz w:val="20"/>
                <w:szCs w:val="20"/>
              </w:rPr>
              <w:t>合</w:t>
            </w: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计</w:t>
            </w:r>
          </w:p>
        </w:tc>
        <w:tc>
          <w:tcPr>
            <w:tcW w:w="259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8" w:line="221" w:lineRule="auto"/>
              <w:ind w:left="90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人员经费</w:t>
            </w:r>
          </w:p>
        </w:tc>
        <w:tc>
          <w:tcPr>
            <w:tcW w:w="260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8" w:line="221" w:lineRule="auto"/>
              <w:ind w:left="91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公用经费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5" w:hRule="atLeast"/>
        </w:trPr>
        <w:tc>
          <w:tcPr>
            <w:tcW w:w="260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9" w:line="236" w:lineRule="auto"/>
              <w:ind w:left="120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4"/>
                <w:sz w:val="20"/>
                <w:szCs w:val="20"/>
              </w:rPr>
              <w:t>*</w:t>
            </w: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*</w:t>
            </w:r>
          </w:p>
        </w:tc>
        <w:tc>
          <w:tcPr>
            <w:tcW w:w="352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9" w:line="236" w:lineRule="auto"/>
              <w:ind w:left="166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4"/>
                <w:sz w:val="20"/>
                <w:szCs w:val="20"/>
              </w:rPr>
              <w:t>*</w:t>
            </w: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*</w:t>
            </w:r>
          </w:p>
        </w:tc>
        <w:tc>
          <w:tcPr>
            <w:tcW w:w="259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0" w:line="188" w:lineRule="auto"/>
              <w:ind w:left="127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1</w:t>
            </w:r>
          </w:p>
        </w:tc>
        <w:tc>
          <w:tcPr>
            <w:tcW w:w="259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1" w:line="187" w:lineRule="auto"/>
              <w:ind w:left="126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2</w:t>
            </w:r>
          </w:p>
        </w:tc>
        <w:tc>
          <w:tcPr>
            <w:tcW w:w="260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0" w:line="186" w:lineRule="auto"/>
              <w:ind w:left="126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3" w:hRule="atLeast"/>
        </w:trPr>
        <w:tc>
          <w:tcPr>
            <w:tcW w:w="260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52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8" w:line="223" w:lineRule="auto"/>
              <w:ind w:left="2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4"/>
                <w:sz w:val="20"/>
                <w:szCs w:val="20"/>
              </w:rPr>
              <w:t>合</w:t>
            </w: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计</w:t>
            </w:r>
          </w:p>
        </w:tc>
        <w:tc>
          <w:tcPr>
            <w:tcW w:w="259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59" w:line="186" w:lineRule="auto"/>
              <w:ind w:right="8"/>
              <w:jc w:val="righ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262.07</w:t>
            </w:r>
          </w:p>
        </w:tc>
        <w:tc>
          <w:tcPr>
            <w:tcW w:w="259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59" w:line="186" w:lineRule="auto"/>
              <w:ind w:right="6"/>
              <w:jc w:val="righ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239.27</w:t>
            </w:r>
          </w:p>
        </w:tc>
        <w:tc>
          <w:tcPr>
            <w:tcW w:w="260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60" w:line="187" w:lineRule="auto"/>
              <w:ind w:right="11"/>
              <w:jc w:val="righ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22</w:t>
            </w: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.80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4" w:hRule="atLeast"/>
        </w:trPr>
        <w:tc>
          <w:tcPr>
            <w:tcW w:w="260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62" w:line="186" w:lineRule="auto"/>
              <w:ind w:left="3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4"/>
                <w:sz w:val="20"/>
                <w:szCs w:val="20"/>
              </w:rPr>
              <w:t>3</w:t>
            </w:r>
            <w:r>
              <w:rPr>
                <w:rFonts w:ascii="宋体" w:hAnsi="宋体" w:eastAsia="宋体" w:cs="宋体"/>
                <w:spacing w:val="-3"/>
                <w:sz w:val="20"/>
                <w:szCs w:val="20"/>
              </w:rPr>
              <w:t>01</w:t>
            </w:r>
          </w:p>
        </w:tc>
        <w:tc>
          <w:tcPr>
            <w:tcW w:w="352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1" w:line="220" w:lineRule="auto"/>
              <w:ind w:left="3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工</w:t>
            </w:r>
            <w:r>
              <w:rPr>
                <w:rFonts w:ascii="宋体" w:hAnsi="宋体" w:eastAsia="宋体" w:cs="宋体"/>
                <w:sz w:val="20"/>
                <w:szCs w:val="20"/>
              </w:rPr>
              <w:t>资福利支出</w:t>
            </w:r>
          </w:p>
        </w:tc>
        <w:tc>
          <w:tcPr>
            <w:tcW w:w="259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62" w:line="186" w:lineRule="auto"/>
              <w:ind w:right="8"/>
              <w:jc w:val="righ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239.27</w:t>
            </w:r>
          </w:p>
        </w:tc>
        <w:tc>
          <w:tcPr>
            <w:tcW w:w="259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62" w:line="186" w:lineRule="auto"/>
              <w:ind w:right="6"/>
              <w:jc w:val="righ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239.27</w:t>
            </w:r>
          </w:p>
        </w:tc>
        <w:tc>
          <w:tcPr>
            <w:tcW w:w="260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4" w:hRule="atLeast"/>
        </w:trPr>
        <w:tc>
          <w:tcPr>
            <w:tcW w:w="260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62" w:line="186" w:lineRule="auto"/>
              <w:ind w:left="24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301</w:t>
            </w: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01</w:t>
            </w:r>
          </w:p>
        </w:tc>
        <w:tc>
          <w:tcPr>
            <w:tcW w:w="352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1" w:line="220" w:lineRule="auto"/>
              <w:ind w:left="23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基本</w:t>
            </w:r>
            <w:r>
              <w:rPr>
                <w:rFonts w:ascii="宋体" w:hAnsi="宋体" w:eastAsia="宋体" w:cs="宋体"/>
                <w:sz w:val="20"/>
                <w:szCs w:val="20"/>
              </w:rPr>
              <w:t>工资</w:t>
            </w:r>
          </w:p>
        </w:tc>
        <w:tc>
          <w:tcPr>
            <w:tcW w:w="259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62" w:line="186" w:lineRule="auto"/>
              <w:ind w:right="8"/>
              <w:jc w:val="righ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92.00</w:t>
            </w:r>
          </w:p>
        </w:tc>
        <w:tc>
          <w:tcPr>
            <w:tcW w:w="259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62" w:line="186" w:lineRule="auto"/>
              <w:ind w:right="6"/>
              <w:jc w:val="righ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92.00</w:t>
            </w:r>
          </w:p>
        </w:tc>
        <w:tc>
          <w:tcPr>
            <w:tcW w:w="260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4" w:hRule="atLeast"/>
        </w:trPr>
        <w:tc>
          <w:tcPr>
            <w:tcW w:w="260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63" w:line="186" w:lineRule="auto"/>
              <w:ind w:left="24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301</w:t>
            </w: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02</w:t>
            </w:r>
          </w:p>
        </w:tc>
        <w:tc>
          <w:tcPr>
            <w:tcW w:w="352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1" w:line="222" w:lineRule="auto"/>
              <w:ind w:left="23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津贴</w:t>
            </w:r>
            <w:r>
              <w:rPr>
                <w:rFonts w:ascii="宋体" w:hAnsi="宋体" w:eastAsia="宋体" w:cs="宋体"/>
                <w:sz w:val="20"/>
                <w:szCs w:val="20"/>
              </w:rPr>
              <w:t>补贴</w:t>
            </w:r>
          </w:p>
        </w:tc>
        <w:tc>
          <w:tcPr>
            <w:tcW w:w="259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63" w:line="186" w:lineRule="auto"/>
              <w:ind w:right="8"/>
              <w:jc w:val="righ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54.</w:t>
            </w: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29</w:t>
            </w:r>
          </w:p>
        </w:tc>
        <w:tc>
          <w:tcPr>
            <w:tcW w:w="259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63" w:line="186" w:lineRule="auto"/>
              <w:ind w:right="6"/>
              <w:jc w:val="righ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54.</w:t>
            </w: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29</w:t>
            </w:r>
          </w:p>
        </w:tc>
        <w:tc>
          <w:tcPr>
            <w:tcW w:w="260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4" w:hRule="atLeast"/>
        </w:trPr>
        <w:tc>
          <w:tcPr>
            <w:tcW w:w="260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63" w:line="186" w:lineRule="auto"/>
              <w:ind w:left="24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301</w:t>
            </w: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03</w:t>
            </w:r>
          </w:p>
        </w:tc>
        <w:tc>
          <w:tcPr>
            <w:tcW w:w="352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2" w:line="222" w:lineRule="auto"/>
              <w:ind w:left="23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4"/>
                <w:sz w:val="20"/>
                <w:szCs w:val="20"/>
              </w:rPr>
              <w:t>奖</w:t>
            </w:r>
            <w:r>
              <w:rPr>
                <w:rFonts w:ascii="宋体" w:hAnsi="宋体" w:eastAsia="宋体" w:cs="宋体"/>
                <w:spacing w:val="-3"/>
                <w:sz w:val="20"/>
                <w:szCs w:val="20"/>
              </w:rPr>
              <w:t>金</w:t>
            </w:r>
          </w:p>
        </w:tc>
        <w:tc>
          <w:tcPr>
            <w:tcW w:w="259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63" w:line="186" w:lineRule="auto"/>
              <w:ind w:right="8"/>
              <w:jc w:val="righ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4"/>
                <w:sz w:val="20"/>
                <w:szCs w:val="20"/>
              </w:rPr>
              <w:t>7</w:t>
            </w: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.80</w:t>
            </w:r>
          </w:p>
        </w:tc>
        <w:tc>
          <w:tcPr>
            <w:tcW w:w="259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63" w:line="186" w:lineRule="auto"/>
              <w:ind w:right="6"/>
              <w:jc w:val="righ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4"/>
                <w:sz w:val="20"/>
                <w:szCs w:val="20"/>
              </w:rPr>
              <w:t>7</w:t>
            </w: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.80</w:t>
            </w:r>
          </w:p>
        </w:tc>
        <w:tc>
          <w:tcPr>
            <w:tcW w:w="260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4" w:hRule="atLeast"/>
        </w:trPr>
        <w:tc>
          <w:tcPr>
            <w:tcW w:w="260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63" w:line="186" w:lineRule="auto"/>
              <w:ind w:left="24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301</w:t>
            </w: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06</w:t>
            </w:r>
          </w:p>
        </w:tc>
        <w:tc>
          <w:tcPr>
            <w:tcW w:w="352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2" w:line="219" w:lineRule="auto"/>
              <w:ind w:left="23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伙</w:t>
            </w:r>
            <w:r>
              <w:rPr>
                <w:rFonts w:ascii="宋体" w:hAnsi="宋体" w:eastAsia="宋体" w:cs="宋体"/>
                <w:sz w:val="20"/>
                <w:szCs w:val="20"/>
              </w:rPr>
              <w:t>食补助费</w:t>
            </w:r>
          </w:p>
        </w:tc>
        <w:tc>
          <w:tcPr>
            <w:tcW w:w="259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63" w:line="186" w:lineRule="auto"/>
              <w:ind w:right="8"/>
              <w:jc w:val="righ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8.</w:t>
            </w: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55</w:t>
            </w:r>
          </w:p>
        </w:tc>
        <w:tc>
          <w:tcPr>
            <w:tcW w:w="259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63" w:line="186" w:lineRule="auto"/>
              <w:ind w:right="6"/>
              <w:jc w:val="righ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8.</w:t>
            </w: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55</w:t>
            </w:r>
          </w:p>
        </w:tc>
        <w:tc>
          <w:tcPr>
            <w:tcW w:w="260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4" w:hRule="atLeast"/>
        </w:trPr>
        <w:tc>
          <w:tcPr>
            <w:tcW w:w="260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64" w:line="186" w:lineRule="auto"/>
              <w:ind w:left="24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301</w:t>
            </w: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08</w:t>
            </w:r>
          </w:p>
        </w:tc>
        <w:tc>
          <w:tcPr>
            <w:tcW w:w="352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2" w:line="221" w:lineRule="auto"/>
              <w:ind w:left="22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机</w:t>
            </w:r>
            <w:r>
              <w:rPr>
                <w:rFonts w:ascii="宋体" w:hAnsi="宋体" w:eastAsia="宋体" w:cs="宋体"/>
                <w:spacing w:val="1"/>
                <w:sz w:val="20"/>
                <w:szCs w:val="20"/>
              </w:rPr>
              <w:t>关事业单位基本养老保险缴费</w:t>
            </w:r>
          </w:p>
        </w:tc>
        <w:tc>
          <w:tcPr>
            <w:tcW w:w="259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64" w:line="187" w:lineRule="auto"/>
              <w:ind w:right="8"/>
              <w:jc w:val="righ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24</w:t>
            </w: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.66</w:t>
            </w:r>
          </w:p>
        </w:tc>
        <w:tc>
          <w:tcPr>
            <w:tcW w:w="259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64" w:line="187" w:lineRule="auto"/>
              <w:ind w:right="6"/>
              <w:jc w:val="righ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24</w:t>
            </w: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.66</w:t>
            </w:r>
          </w:p>
        </w:tc>
        <w:tc>
          <w:tcPr>
            <w:tcW w:w="260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4" w:hRule="atLeast"/>
        </w:trPr>
        <w:tc>
          <w:tcPr>
            <w:tcW w:w="260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62" w:line="186" w:lineRule="auto"/>
              <w:ind w:left="24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301</w:t>
            </w: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10</w:t>
            </w:r>
          </w:p>
        </w:tc>
        <w:tc>
          <w:tcPr>
            <w:tcW w:w="352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0" w:line="221" w:lineRule="auto"/>
              <w:ind w:left="23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"/>
                <w:sz w:val="20"/>
                <w:szCs w:val="20"/>
              </w:rPr>
              <w:t>职工基本医疗保</w:t>
            </w:r>
            <w:r>
              <w:rPr>
                <w:rFonts w:ascii="宋体" w:hAnsi="宋体" w:eastAsia="宋体" w:cs="宋体"/>
                <w:sz w:val="20"/>
                <w:szCs w:val="20"/>
              </w:rPr>
              <w:t>险缴费</w:t>
            </w:r>
          </w:p>
        </w:tc>
        <w:tc>
          <w:tcPr>
            <w:tcW w:w="259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61" w:line="188" w:lineRule="auto"/>
              <w:ind w:right="8"/>
              <w:jc w:val="righ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6"/>
                <w:sz w:val="20"/>
                <w:szCs w:val="20"/>
              </w:rPr>
              <w:t>1</w:t>
            </w:r>
            <w:r>
              <w:rPr>
                <w:rFonts w:ascii="宋体" w:hAnsi="宋体" w:eastAsia="宋体" w:cs="宋体"/>
                <w:spacing w:val="-4"/>
                <w:sz w:val="20"/>
                <w:szCs w:val="20"/>
              </w:rPr>
              <w:t>1</w:t>
            </w:r>
            <w:r>
              <w:rPr>
                <w:rFonts w:ascii="宋体" w:hAnsi="宋体" w:eastAsia="宋体" w:cs="宋体"/>
                <w:spacing w:val="-3"/>
                <w:sz w:val="20"/>
                <w:szCs w:val="20"/>
              </w:rPr>
              <w:t>.24</w:t>
            </w:r>
          </w:p>
        </w:tc>
        <w:tc>
          <w:tcPr>
            <w:tcW w:w="259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61" w:line="188" w:lineRule="auto"/>
              <w:ind w:right="6"/>
              <w:jc w:val="righ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6"/>
                <w:sz w:val="20"/>
                <w:szCs w:val="20"/>
              </w:rPr>
              <w:t>1</w:t>
            </w:r>
            <w:r>
              <w:rPr>
                <w:rFonts w:ascii="宋体" w:hAnsi="宋体" w:eastAsia="宋体" w:cs="宋体"/>
                <w:spacing w:val="-4"/>
                <w:sz w:val="20"/>
                <w:szCs w:val="20"/>
              </w:rPr>
              <w:t>1</w:t>
            </w:r>
            <w:r>
              <w:rPr>
                <w:rFonts w:ascii="宋体" w:hAnsi="宋体" w:eastAsia="宋体" w:cs="宋体"/>
                <w:spacing w:val="-3"/>
                <w:sz w:val="20"/>
                <w:szCs w:val="20"/>
              </w:rPr>
              <w:t>.24</w:t>
            </w:r>
          </w:p>
        </w:tc>
        <w:tc>
          <w:tcPr>
            <w:tcW w:w="260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4" w:hRule="atLeast"/>
        </w:trPr>
        <w:tc>
          <w:tcPr>
            <w:tcW w:w="260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64" w:line="186" w:lineRule="auto"/>
              <w:ind w:left="24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301</w:t>
            </w: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12</w:t>
            </w:r>
          </w:p>
        </w:tc>
        <w:tc>
          <w:tcPr>
            <w:tcW w:w="352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2" w:line="218" w:lineRule="auto"/>
              <w:ind w:left="23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"/>
                <w:sz w:val="20"/>
                <w:szCs w:val="20"/>
              </w:rPr>
              <w:t>其他社会</w:t>
            </w:r>
            <w:r>
              <w:rPr>
                <w:rFonts w:ascii="宋体" w:hAnsi="宋体" w:eastAsia="宋体" w:cs="宋体"/>
                <w:sz w:val="20"/>
                <w:szCs w:val="20"/>
              </w:rPr>
              <w:t>保障缴费</w:t>
            </w:r>
          </w:p>
        </w:tc>
        <w:tc>
          <w:tcPr>
            <w:tcW w:w="259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64" w:line="186" w:lineRule="auto"/>
              <w:ind w:right="8"/>
              <w:jc w:val="righ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6"/>
                <w:sz w:val="20"/>
                <w:szCs w:val="20"/>
              </w:rPr>
              <w:t>1</w:t>
            </w:r>
            <w:r>
              <w:rPr>
                <w:rFonts w:ascii="宋体" w:hAnsi="宋体" w:eastAsia="宋体" w:cs="宋体"/>
                <w:spacing w:val="-4"/>
                <w:sz w:val="20"/>
                <w:szCs w:val="20"/>
              </w:rPr>
              <w:t>0</w:t>
            </w:r>
            <w:r>
              <w:rPr>
                <w:rFonts w:ascii="宋体" w:hAnsi="宋体" w:eastAsia="宋体" w:cs="宋体"/>
                <w:spacing w:val="-3"/>
                <w:sz w:val="20"/>
                <w:szCs w:val="20"/>
              </w:rPr>
              <w:t>.40</w:t>
            </w:r>
          </w:p>
        </w:tc>
        <w:tc>
          <w:tcPr>
            <w:tcW w:w="259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64" w:line="186" w:lineRule="auto"/>
              <w:ind w:right="6"/>
              <w:jc w:val="righ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6"/>
                <w:sz w:val="20"/>
                <w:szCs w:val="20"/>
              </w:rPr>
              <w:t>1</w:t>
            </w:r>
            <w:r>
              <w:rPr>
                <w:rFonts w:ascii="宋体" w:hAnsi="宋体" w:eastAsia="宋体" w:cs="宋体"/>
                <w:spacing w:val="-4"/>
                <w:sz w:val="20"/>
                <w:szCs w:val="20"/>
              </w:rPr>
              <w:t>0</w:t>
            </w:r>
            <w:r>
              <w:rPr>
                <w:rFonts w:ascii="宋体" w:hAnsi="宋体" w:eastAsia="宋体" w:cs="宋体"/>
                <w:spacing w:val="-3"/>
                <w:sz w:val="20"/>
                <w:szCs w:val="20"/>
              </w:rPr>
              <w:t>.40</w:t>
            </w:r>
          </w:p>
        </w:tc>
        <w:tc>
          <w:tcPr>
            <w:tcW w:w="260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4" w:hRule="atLeast"/>
        </w:trPr>
        <w:tc>
          <w:tcPr>
            <w:tcW w:w="260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64" w:line="186" w:lineRule="auto"/>
              <w:ind w:left="24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301</w:t>
            </w: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13</w:t>
            </w:r>
          </w:p>
        </w:tc>
        <w:tc>
          <w:tcPr>
            <w:tcW w:w="352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2" w:line="222" w:lineRule="auto"/>
              <w:ind w:left="22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住房公积金</w:t>
            </w:r>
          </w:p>
        </w:tc>
        <w:tc>
          <w:tcPr>
            <w:tcW w:w="259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64" w:line="186" w:lineRule="auto"/>
              <w:ind w:right="8"/>
              <w:jc w:val="righ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30.</w:t>
            </w: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33</w:t>
            </w:r>
          </w:p>
        </w:tc>
        <w:tc>
          <w:tcPr>
            <w:tcW w:w="259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64" w:line="186" w:lineRule="auto"/>
              <w:ind w:right="6"/>
              <w:jc w:val="righ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30.</w:t>
            </w: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33</w:t>
            </w:r>
          </w:p>
        </w:tc>
        <w:tc>
          <w:tcPr>
            <w:tcW w:w="260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4" w:hRule="atLeast"/>
        </w:trPr>
        <w:tc>
          <w:tcPr>
            <w:tcW w:w="260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64" w:line="186" w:lineRule="auto"/>
              <w:ind w:left="3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4"/>
                <w:sz w:val="20"/>
                <w:szCs w:val="20"/>
              </w:rPr>
              <w:t>3</w:t>
            </w:r>
            <w:r>
              <w:rPr>
                <w:rFonts w:ascii="宋体" w:hAnsi="宋体" w:eastAsia="宋体" w:cs="宋体"/>
                <w:spacing w:val="-3"/>
                <w:sz w:val="20"/>
                <w:szCs w:val="20"/>
              </w:rPr>
              <w:t>02</w:t>
            </w:r>
          </w:p>
        </w:tc>
        <w:tc>
          <w:tcPr>
            <w:tcW w:w="352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2" w:line="222" w:lineRule="auto"/>
              <w:ind w:left="3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商</w:t>
            </w:r>
            <w:r>
              <w:rPr>
                <w:rFonts w:ascii="宋体" w:hAnsi="宋体" w:eastAsia="宋体" w:cs="宋体"/>
                <w:sz w:val="20"/>
                <w:szCs w:val="20"/>
              </w:rPr>
              <w:t>品和服务支出</w:t>
            </w:r>
          </w:p>
        </w:tc>
        <w:tc>
          <w:tcPr>
            <w:tcW w:w="259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65" w:line="187" w:lineRule="auto"/>
              <w:ind w:right="8"/>
              <w:jc w:val="righ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22</w:t>
            </w: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.55</w:t>
            </w:r>
          </w:p>
        </w:tc>
        <w:tc>
          <w:tcPr>
            <w:tcW w:w="259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60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65" w:line="187" w:lineRule="auto"/>
              <w:ind w:right="11"/>
              <w:jc w:val="righ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22</w:t>
            </w: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.55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4" w:hRule="atLeast"/>
        </w:trPr>
        <w:tc>
          <w:tcPr>
            <w:tcW w:w="260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65" w:line="186" w:lineRule="auto"/>
              <w:ind w:left="24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302</w:t>
            </w: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01</w:t>
            </w:r>
          </w:p>
        </w:tc>
        <w:tc>
          <w:tcPr>
            <w:tcW w:w="352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3" w:line="221" w:lineRule="auto"/>
              <w:ind w:left="23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4"/>
                <w:sz w:val="20"/>
                <w:szCs w:val="20"/>
              </w:rPr>
              <w:t>办</w:t>
            </w: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公费</w:t>
            </w:r>
          </w:p>
        </w:tc>
        <w:tc>
          <w:tcPr>
            <w:tcW w:w="259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64" w:line="188" w:lineRule="auto"/>
              <w:ind w:right="8"/>
              <w:jc w:val="righ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5"/>
                <w:sz w:val="20"/>
                <w:szCs w:val="20"/>
              </w:rPr>
              <w:t>1.03</w:t>
            </w:r>
          </w:p>
        </w:tc>
        <w:tc>
          <w:tcPr>
            <w:tcW w:w="259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60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64" w:line="188" w:lineRule="auto"/>
              <w:ind w:right="11"/>
              <w:jc w:val="righ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5"/>
                <w:sz w:val="20"/>
                <w:szCs w:val="20"/>
              </w:rPr>
              <w:t>1.03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4" w:hRule="atLeast"/>
        </w:trPr>
        <w:tc>
          <w:tcPr>
            <w:tcW w:w="260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65" w:line="186" w:lineRule="auto"/>
              <w:ind w:left="24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302</w:t>
            </w: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02</w:t>
            </w:r>
          </w:p>
        </w:tc>
        <w:tc>
          <w:tcPr>
            <w:tcW w:w="352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3" w:line="221" w:lineRule="auto"/>
              <w:ind w:left="24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7"/>
                <w:sz w:val="20"/>
                <w:szCs w:val="20"/>
              </w:rPr>
              <w:t>印</w:t>
            </w:r>
            <w:r>
              <w:rPr>
                <w:rFonts w:ascii="宋体" w:hAnsi="宋体" w:eastAsia="宋体" w:cs="宋体"/>
                <w:spacing w:val="-6"/>
                <w:sz w:val="20"/>
                <w:szCs w:val="20"/>
              </w:rPr>
              <w:t>刷费</w:t>
            </w:r>
          </w:p>
        </w:tc>
        <w:tc>
          <w:tcPr>
            <w:tcW w:w="259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65" w:line="186" w:lineRule="auto"/>
              <w:ind w:right="8"/>
              <w:jc w:val="righ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3"/>
                <w:sz w:val="20"/>
                <w:szCs w:val="20"/>
              </w:rPr>
              <w:t>5</w:t>
            </w: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.67</w:t>
            </w:r>
          </w:p>
        </w:tc>
        <w:tc>
          <w:tcPr>
            <w:tcW w:w="259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60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65" w:line="186" w:lineRule="auto"/>
              <w:ind w:right="11"/>
              <w:jc w:val="righ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3"/>
                <w:sz w:val="20"/>
                <w:szCs w:val="20"/>
              </w:rPr>
              <w:t>5</w:t>
            </w: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.67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4" w:hRule="atLeast"/>
        </w:trPr>
        <w:tc>
          <w:tcPr>
            <w:tcW w:w="260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65" w:line="186" w:lineRule="auto"/>
              <w:ind w:left="24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302</w:t>
            </w: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03</w:t>
            </w:r>
          </w:p>
        </w:tc>
        <w:tc>
          <w:tcPr>
            <w:tcW w:w="352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4" w:line="221" w:lineRule="auto"/>
              <w:ind w:left="23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5"/>
                <w:sz w:val="20"/>
                <w:szCs w:val="20"/>
              </w:rPr>
              <w:t>咨</w:t>
            </w:r>
            <w:r>
              <w:rPr>
                <w:rFonts w:ascii="宋体" w:hAnsi="宋体" w:eastAsia="宋体" w:cs="宋体"/>
                <w:spacing w:val="-3"/>
                <w:sz w:val="20"/>
                <w:szCs w:val="20"/>
              </w:rPr>
              <w:t>询费</w:t>
            </w:r>
          </w:p>
        </w:tc>
        <w:tc>
          <w:tcPr>
            <w:tcW w:w="259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66" w:line="187" w:lineRule="auto"/>
              <w:ind w:right="8"/>
              <w:jc w:val="righ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2.00</w:t>
            </w:r>
          </w:p>
        </w:tc>
        <w:tc>
          <w:tcPr>
            <w:tcW w:w="259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60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66" w:line="187" w:lineRule="auto"/>
              <w:ind w:right="11"/>
              <w:jc w:val="righ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2.00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4" w:hRule="atLeast"/>
        </w:trPr>
        <w:tc>
          <w:tcPr>
            <w:tcW w:w="260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63" w:line="186" w:lineRule="auto"/>
              <w:ind w:left="24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302</w:t>
            </w: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08</w:t>
            </w:r>
          </w:p>
        </w:tc>
        <w:tc>
          <w:tcPr>
            <w:tcW w:w="352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1" w:line="221" w:lineRule="auto"/>
              <w:ind w:left="23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取暖费</w:t>
            </w:r>
          </w:p>
        </w:tc>
        <w:tc>
          <w:tcPr>
            <w:tcW w:w="259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63" w:line="186" w:lineRule="auto"/>
              <w:ind w:right="8"/>
              <w:jc w:val="righ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0.6</w:t>
            </w: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5</w:t>
            </w:r>
          </w:p>
        </w:tc>
        <w:tc>
          <w:tcPr>
            <w:tcW w:w="259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60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63" w:line="186" w:lineRule="auto"/>
              <w:ind w:right="11"/>
              <w:jc w:val="righ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0.6</w:t>
            </w: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4" w:hRule="atLeast"/>
        </w:trPr>
        <w:tc>
          <w:tcPr>
            <w:tcW w:w="260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65" w:line="186" w:lineRule="auto"/>
              <w:ind w:left="24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302</w:t>
            </w: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16</w:t>
            </w:r>
          </w:p>
        </w:tc>
        <w:tc>
          <w:tcPr>
            <w:tcW w:w="352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3" w:line="221" w:lineRule="auto"/>
              <w:ind w:left="23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培</w:t>
            </w: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训费</w:t>
            </w:r>
          </w:p>
        </w:tc>
        <w:tc>
          <w:tcPr>
            <w:tcW w:w="259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65" w:line="187" w:lineRule="auto"/>
              <w:ind w:right="8"/>
              <w:jc w:val="righ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2.00</w:t>
            </w:r>
          </w:p>
        </w:tc>
        <w:tc>
          <w:tcPr>
            <w:tcW w:w="259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60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65" w:line="187" w:lineRule="auto"/>
              <w:ind w:right="11"/>
              <w:jc w:val="righ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2.00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4" w:hRule="atLeast"/>
        </w:trPr>
        <w:tc>
          <w:tcPr>
            <w:tcW w:w="260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65" w:line="186" w:lineRule="auto"/>
              <w:ind w:left="24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302</w:t>
            </w: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17</w:t>
            </w:r>
          </w:p>
        </w:tc>
        <w:tc>
          <w:tcPr>
            <w:tcW w:w="352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4" w:line="221" w:lineRule="auto"/>
              <w:ind w:left="23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公务</w:t>
            </w: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接待费</w:t>
            </w:r>
          </w:p>
        </w:tc>
        <w:tc>
          <w:tcPr>
            <w:tcW w:w="259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65" w:line="186" w:lineRule="auto"/>
              <w:ind w:right="8"/>
              <w:jc w:val="righ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6"/>
                <w:sz w:val="20"/>
                <w:szCs w:val="20"/>
              </w:rPr>
              <w:t>1</w:t>
            </w:r>
            <w:r>
              <w:rPr>
                <w:rFonts w:ascii="宋体" w:hAnsi="宋体" w:eastAsia="宋体" w:cs="宋体"/>
                <w:spacing w:val="-4"/>
                <w:sz w:val="20"/>
                <w:szCs w:val="20"/>
              </w:rPr>
              <w:t>0</w:t>
            </w:r>
            <w:r>
              <w:rPr>
                <w:rFonts w:ascii="宋体" w:hAnsi="宋体" w:eastAsia="宋体" w:cs="宋体"/>
                <w:spacing w:val="-3"/>
                <w:sz w:val="20"/>
                <w:szCs w:val="20"/>
              </w:rPr>
              <w:t>.00</w:t>
            </w:r>
          </w:p>
        </w:tc>
        <w:tc>
          <w:tcPr>
            <w:tcW w:w="259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60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65" w:line="186" w:lineRule="auto"/>
              <w:ind w:right="11"/>
              <w:jc w:val="righ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6"/>
                <w:sz w:val="20"/>
                <w:szCs w:val="20"/>
              </w:rPr>
              <w:t>1</w:t>
            </w:r>
            <w:r>
              <w:rPr>
                <w:rFonts w:ascii="宋体" w:hAnsi="宋体" w:eastAsia="宋体" w:cs="宋体"/>
                <w:spacing w:val="-4"/>
                <w:sz w:val="20"/>
                <w:szCs w:val="20"/>
              </w:rPr>
              <w:t>0</w:t>
            </w:r>
            <w:r>
              <w:rPr>
                <w:rFonts w:ascii="宋体" w:hAnsi="宋体" w:eastAsia="宋体" w:cs="宋体"/>
                <w:spacing w:val="-3"/>
                <w:sz w:val="20"/>
                <w:szCs w:val="20"/>
              </w:rPr>
              <w:t>.00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4" w:hRule="atLeast"/>
        </w:trPr>
        <w:tc>
          <w:tcPr>
            <w:tcW w:w="260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66" w:line="186" w:lineRule="auto"/>
              <w:ind w:left="24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302</w:t>
            </w: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39</w:t>
            </w:r>
          </w:p>
        </w:tc>
        <w:tc>
          <w:tcPr>
            <w:tcW w:w="352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5" w:line="219" w:lineRule="auto"/>
              <w:ind w:left="23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其他交通费用</w:t>
            </w:r>
          </w:p>
        </w:tc>
        <w:tc>
          <w:tcPr>
            <w:tcW w:w="259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65" w:line="188" w:lineRule="auto"/>
              <w:ind w:right="8"/>
              <w:jc w:val="righ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5"/>
                <w:sz w:val="20"/>
                <w:szCs w:val="20"/>
              </w:rPr>
              <w:t>1.20</w:t>
            </w:r>
          </w:p>
        </w:tc>
        <w:tc>
          <w:tcPr>
            <w:tcW w:w="259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60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65" w:line="188" w:lineRule="auto"/>
              <w:ind w:right="11"/>
              <w:jc w:val="righ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5"/>
                <w:sz w:val="20"/>
                <w:szCs w:val="20"/>
              </w:rPr>
              <w:t>1.20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4" w:hRule="atLeast"/>
        </w:trPr>
        <w:tc>
          <w:tcPr>
            <w:tcW w:w="260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66" w:line="186" w:lineRule="auto"/>
              <w:ind w:left="3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4"/>
                <w:sz w:val="20"/>
                <w:szCs w:val="20"/>
              </w:rPr>
              <w:t>3</w:t>
            </w:r>
            <w:r>
              <w:rPr>
                <w:rFonts w:ascii="宋体" w:hAnsi="宋体" w:eastAsia="宋体" w:cs="宋体"/>
                <w:spacing w:val="-3"/>
                <w:sz w:val="20"/>
                <w:szCs w:val="20"/>
              </w:rPr>
              <w:t>10</w:t>
            </w:r>
          </w:p>
        </w:tc>
        <w:tc>
          <w:tcPr>
            <w:tcW w:w="352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5" w:line="220" w:lineRule="auto"/>
              <w:ind w:left="3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资本性支</w:t>
            </w: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出</w:t>
            </w:r>
          </w:p>
        </w:tc>
        <w:tc>
          <w:tcPr>
            <w:tcW w:w="259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66" w:line="186" w:lineRule="auto"/>
              <w:ind w:right="8"/>
              <w:jc w:val="righ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0.2</w:t>
            </w: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5</w:t>
            </w:r>
          </w:p>
        </w:tc>
        <w:tc>
          <w:tcPr>
            <w:tcW w:w="259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60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66" w:line="186" w:lineRule="auto"/>
              <w:ind w:right="11"/>
              <w:jc w:val="righ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0.2</w:t>
            </w: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2" w:hRule="atLeast"/>
        </w:trPr>
        <w:tc>
          <w:tcPr>
            <w:tcW w:w="260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66" w:line="186" w:lineRule="auto"/>
              <w:ind w:left="24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310</w:t>
            </w: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99</w:t>
            </w:r>
          </w:p>
        </w:tc>
        <w:tc>
          <w:tcPr>
            <w:tcW w:w="352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5" w:line="219" w:lineRule="auto"/>
              <w:ind w:left="23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"/>
                <w:sz w:val="20"/>
                <w:szCs w:val="20"/>
              </w:rPr>
              <w:t>其他</w:t>
            </w:r>
            <w:r>
              <w:rPr>
                <w:rFonts w:ascii="宋体" w:hAnsi="宋体" w:eastAsia="宋体" w:cs="宋体"/>
                <w:sz w:val="20"/>
                <w:szCs w:val="20"/>
              </w:rPr>
              <w:t>资本性支出</w:t>
            </w:r>
          </w:p>
        </w:tc>
        <w:tc>
          <w:tcPr>
            <w:tcW w:w="259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66" w:line="186" w:lineRule="auto"/>
              <w:ind w:right="8"/>
              <w:jc w:val="righ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0.2</w:t>
            </w: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5</w:t>
            </w:r>
          </w:p>
        </w:tc>
        <w:tc>
          <w:tcPr>
            <w:tcW w:w="259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60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66" w:line="186" w:lineRule="auto"/>
              <w:ind w:right="11"/>
              <w:jc w:val="righ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0.2</w:t>
            </w: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5</w:t>
            </w:r>
          </w:p>
        </w:tc>
      </w:tr>
    </w:tbl>
    <w:p>
      <w:pPr>
        <w:spacing w:line="14" w:lineRule="auto"/>
        <w:rPr>
          <w:rFonts w:ascii="Arial"/>
          <w:sz w:val="2"/>
        </w:rPr>
      </w:pPr>
    </w:p>
    <w:p>
      <w:pPr>
        <w:sectPr>
          <w:type w:val="continuous"/>
          <w:pgSz w:w="15840" w:h="12240"/>
          <w:pgMar w:top="962" w:right="963" w:bottom="0" w:left="948" w:header="0" w:footer="0" w:gutter="0"/>
          <w:cols w:equalWidth="0" w:num="1">
            <w:col w:w="13928"/>
          </w:cols>
        </w:sectPr>
      </w:pPr>
    </w:p>
    <w:p>
      <w:pPr>
        <w:spacing w:line="65" w:lineRule="auto"/>
        <w:rPr>
          <w:rFonts w:ascii="Arial"/>
          <w:sz w:val="2"/>
        </w:rPr>
      </w:pPr>
    </w:p>
    <w:p>
      <w:pPr>
        <w:sectPr>
          <w:pgSz w:w="15840" w:h="12240"/>
          <w:pgMar w:top="1040" w:right="645" w:bottom="0" w:left="630" w:header="0" w:footer="0" w:gutter="0"/>
          <w:cols w:equalWidth="0" w:num="1">
            <w:col w:w="14564"/>
          </w:cols>
        </w:sectPr>
      </w:pPr>
    </w:p>
    <w:p>
      <w:pPr>
        <w:spacing w:before="81" w:line="237" w:lineRule="auto"/>
        <w:ind w:left="4162"/>
        <w:rPr>
          <w:rFonts w:ascii="宋体" w:hAnsi="宋体" w:eastAsia="宋体" w:cs="宋体"/>
          <w:sz w:val="41"/>
          <w:szCs w:val="41"/>
        </w:rPr>
      </w:pPr>
      <w:r>
        <w:rPr>
          <w:rFonts w:ascii="宋体" w:hAnsi="宋体" w:eastAsia="宋体" w:cs="宋体"/>
          <w:spacing w:val="12"/>
          <w:sz w:val="41"/>
          <w:szCs w:val="41"/>
          <w14:textOutline w14:w="7574" w14:cap="sq" w14:cmpd="sng">
            <w14:solidFill>
              <w14:srgbClr w14:val="000000"/>
            </w14:solidFill>
            <w14:prstDash w14:val="solid"/>
            <w14:bevel/>
          </w14:textOutline>
        </w:rPr>
        <w:t>一</w:t>
      </w:r>
      <w:r>
        <w:rPr>
          <w:rFonts w:ascii="宋体" w:hAnsi="宋体" w:eastAsia="宋体" w:cs="宋体"/>
          <w:spacing w:val="11"/>
          <w:sz w:val="41"/>
          <w:szCs w:val="41"/>
          <w14:textOutline w14:w="7574" w14:cap="sq" w14:cmpd="sng">
            <w14:solidFill>
              <w14:srgbClr w14:val="000000"/>
            </w14:solidFill>
            <w14:prstDash w14:val="solid"/>
            <w14:bevel/>
          </w14:textOutline>
        </w:rPr>
        <w:t>般</w:t>
      </w:r>
      <w:r>
        <w:rPr>
          <w:rFonts w:ascii="宋体" w:hAnsi="宋体" w:eastAsia="宋体" w:cs="宋体"/>
          <w:spacing w:val="6"/>
          <w:sz w:val="41"/>
          <w:szCs w:val="41"/>
          <w14:textOutline w14:w="7574" w14:cap="sq" w14:cmpd="sng">
            <w14:solidFill>
              <w14:srgbClr w14:val="000000"/>
            </w14:solidFill>
            <w14:prstDash w14:val="solid"/>
            <w14:bevel/>
          </w14:textOutline>
        </w:rPr>
        <w:t>公共预算“三公”经费支出表</w:t>
      </w:r>
    </w:p>
    <w:p>
      <w:pPr>
        <w:spacing w:before="1" w:line="189" w:lineRule="auto"/>
        <w:ind w:left="56"/>
        <w:rPr>
          <w:rFonts w:ascii="宋体" w:hAnsi="宋体" w:eastAsia="宋体" w:cs="宋体"/>
          <w:sz w:val="22"/>
          <w:szCs w:val="22"/>
        </w:rPr>
      </w:pPr>
      <w:r>
        <w:rPr>
          <w:rFonts w:ascii="宋体" w:hAnsi="宋体" w:eastAsia="宋体" w:cs="宋体"/>
          <w:spacing w:val="10"/>
          <w:sz w:val="22"/>
          <w:szCs w:val="22"/>
        </w:rPr>
        <w:t>填报单位</w:t>
      </w:r>
      <w:r>
        <w:rPr>
          <w:rFonts w:ascii="宋体" w:hAnsi="宋体" w:eastAsia="宋体" w:cs="宋体"/>
          <w:spacing w:val="9"/>
          <w:sz w:val="22"/>
          <w:szCs w:val="22"/>
        </w:rPr>
        <w:t>[</w:t>
      </w:r>
      <w:r>
        <w:rPr>
          <w:rFonts w:ascii="宋体" w:hAnsi="宋体" w:eastAsia="宋体" w:cs="宋体"/>
          <w:spacing w:val="5"/>
          <w:sz w:val="22"/>
          <w:szCs w:val="22"/>
        </w:rPr>
        <w:t>115]兴国县机关事务管理中心 , [115001]兴国县机关事务管理中心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spacing w:line="265" w:lineRule="auto"/>
        <w:rPr>
          <w:rFonts w:ascii="Arial"/>
          <w:sz w:val="21"/>
        </w:rPr>
      </w:pPr>
    </w:p>
    <w:p>
      <w:pPr>
        <w:spacing w:line="266" w:lineRule="auto"/>
        <w:rPr>
          <w:rFonts w:ascii="Arial"/>
          <w:sz w:val="21"/>
        </w:rPr>
      </w:pPr>
    </w:p>
    <w:p>
      <w:pPr>
        <w:spacing w:before="72" w:line="190" w:lineRule="auto"/>
        <w:rPr>
          <w:rFonts w:ascii="宋体" w:hAnsi="宋体" w:eastAsia="宋体" w:cs="宋体"/>
          <w:sz w:val="22"/>
          <w:szCs w:val="22"/>
        </w:rPr>
      </w:pPr>
      <w:r>
        <w:rPr>
          <w:rFonts w:ascii="宋体" w:hAnsi="宋体" w:eastAsia="宋体" w:cs="宋体"/>
          <w:spacing w:val="5"/>
          <w:sz w:val="22"/>
          <w:szCs w:val="22"/>
        </w:rPr>
        <w:t>单位：万</w:t>
      </w:r>
      <w:r>
        <w:rPr>
          <w:rFonts w:ascii="宋体" w:hAnsi="宋体" w:eastAsia="宋体" w:cs="宋体"/>
          <w:spacing w:val="4"/>
          <w:sz w:val="22"/>
          <w:szCs w:val="22"/>
        </w:rPr>
        <w:t>元</w:t>
      </w:r>
    </w:p>
    <w:p>
      <w:pPr>
        <w:sectPr>
          <w:type w:val="continuous"/>
          <w:pgSz w:w="15840" w:h="12240"/>
          <w:pgMar w:top="1040" w:right="645" w:bottom="0" w:left="630" w:header="0" w:footer="0" w:gutter="0"/>
          <w:cols w:equalWidth="0" w:num="2">
            <w:col w:w="13303" w:space="100"/>
            <w:col w:w="1161"/>
          </w:cols>
        </w:sectPr>
      </w:pPr>
    </w:p>
    <w:p>
      <w:pPr>
        <w:spacing w:line="29" w:lineRule="exact"/>
      </w:pPr>
    </w:p>
    <w:tbl>
      <w:tblPr>
        <w:tblStyle w:val="5"/>
        <w:tblW w:w="14548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878"/>
        <w:gridCol w:w="3982"/>
        <w:gridCol w:w="2290"/>
        <w:gridCol w:w="1587"/>
        <w:gridCol w:w="1496"/>
        <w:gridCol w:w="1542"/>
        <w:gridCol w:w="1773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9" w:hRule="atLeast"/>
        </w:trPr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305" w:line="225" w:lineRule="auto"/>
              <w:ind w:left="49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部</w:t>
            </w:r>
            <w:r>
              <w:rPr>
                <w:rFonts w:ascii="宋体" w:hAnsi="宋体" w:eastAsia="宋体" w:cs="宋体"/>
                <w:spacing w:val="2"/>
                <w:sz w:val="22"/>
                <w:szCs w:val="22"/>
              </w:rPr>
              <w:t>门编码</w:t>
            </w:r>
          </w:p>
        </w:tc>
        <w:tc>
          <w:tcPr>
            <w:tcW w:w="398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305" w:line="225" w:lineRule="auto"/>
              <w:ind w:left="154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部</w:t>
            </w:r>
            <w:r>
              <w:rPr>
                <w:rFonts w:ascii="宋体" w:hAnsi="宋体" w:eastAsia="宋体" w:cs="宋体"/>
                <w:spacing w:val="2"/>
                <w:sz w:val="22"/>
                <w:szCs w:val="22"/>
              </w:rPr>
              <w:t>门名称</w:t>
            </w:r>
          </w:p>
        </w:tc>
        <w:tc>
          <w:tcPr>
            <w:tcW w:w="229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305" w:line="226" w:lineRule="auto"/>
              <w:ind w:left="929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"/>
                <w:sz w:val="22"/>
                <w:szCs w:val="22"/>
              </w:rPr>
              <w:t>合</w:t>
            </w:r>
            <w:r>
              <w:rPr>
                <w:rFonts w:ascii="宋体" w:hAnsi="宋体" w:eastAsia="宋体" w:cs="宋体"/>
                <w:sz w:val="22"/>
                <w:szCs w:val="22"/>
              </w:rPr>
              <w:t>计</w:t>
            </w:r>
          </w:p>
        </w:tc>
        <w:tc>
          <w:tcPr>
            <w:tcW w:w="15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68" w:line="248" w:lineRule="auto"/>
              <w:ind w:left="701" w:right="93" w:hanging="56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3"/>
                <w:sz w:val="22"/>
                <w:szCs w:val="22"/>
              </w:rPr>
              <w:t>因公出国(境)</w:t>
            </w:r>
            <w:r>
              <w:rPr>
                <w:rFonts w:ascii="宋体" w:hAnsi="宋体" w:eastAsia="宋体" w:cs="宋体"/>
                <w:sz w:val="22"/>
                <w:szCs w:val="22"/>
              </w:rPr>
              <w:t xml:space="preserve"> 费</w:t>
            </w:r>
          </w:p>
        </w:tc>
        <w:tc>
          <w:tcPr>
            <w:tcW w:w="149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305" w:line="224" w:lineRule="auto"/>
              <w:ind w:left="19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公</w:t>
            </w:r>
            <w:r>
              <w:rPr>
                <w:rFonts w:ascii="宋体" w:hAnsi="宋体" w:eastAsia="宋体" w:cs="宋体"/>
                <w:spacing w:val="2"/>
                <w:sz w:val="22"/>
                <w:szCs w:val="22"/>
              </w:rPr>
              <w:t>务接待费</w:t>
            </w:r>
          </w:p>
        </w:tc>
        <w:tc>
          <w:tcPr>
            <w:tcW w:w="154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68" w:line="248" w:lineRule="auto"/>
              <w:ind w:left="446" w:right="81" w:hanging="339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3"/>
                <w:sz w:val="22"/>
                <w:szCs w:val="22"/>
              </w:rPr>
              <w:t>公务用车运</w:t>
            </w:r>
            <w:r>
              <w:rPr>
                <w:rFonts w:ascii="宋体" w:hAnsi="宋体" w:eastAsia="宋体" w:cs="宋体"/>
                <w:spacing w:val="2"/>
                <w:sz w:val="22"/>
                <w:szCs w:val="22"/>
              </w:rPr>
              <w:t>行</w:t>
            </w:r>
            <w:r>
              <w:rPr>
                <w:rFonts w:ascii="宋体" w:hAnsi="宋体" w:eastAsia="宋体" w:cs="宋体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2"/>
                <w:sz w:val="22"/>
                <w:szCs w:val="22"/>
              </w:rPr>
              <w:t>维</w:t>
            </w:r>
            <w:r>
              <w:rPr>
                <w:rFonts w:ascii="宋体" w:hAnsi="宋体" w:eastAsia="宋体" w:cs="宋体"/>
                <w:spacing w:val="1"/>
                <w:sz w:val="22"/>
                <w:szCs w:val="22"/>
              </w:rPr>
              <w:t>护费</w:t>
            </w:r>
          </w:p>
        </w:tc>
        <w:tc>
          <w:tcPr>
            <w:tcW w:w="177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305" w:line="225" w:lineRule="auto"/>
              <w:ind w:left="219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3"/>
                <w:sz w:val="22"/>
                <w:szCs w:val="22"/>
              </w:rPr>
              <w:t>公务用车购</w:t>
            </w:r>
            <w:r>
              <w:rPr>
                <w:rFonts w:ascii="宋体" w:hAnsi="宋体" w:eastAsia="宋体" w:cs="宋体"/>
                <w:spacing w:val="2"/>
                <w:sz w:val="22"/>
                <w:szCs w:val="22"/>
              </w:rPr>
              <w:t>置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2" w:hRule="atLeast"/>
        </w:trPr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0" w:line="292" w:lineRule="exact"/>
              <w:ind w:left="83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position w:val="1"/>
                <w:sz w:val="22"/>
                <w:szCs w:val="22"/>
              </w:rPr>
              <w:t>*</w:t>
            </w:r>
            <w:r>
              <w:rPr>
                <w:rFonts w:ascii="宋体" w:hAnsi="宋体" w:eastAsia="宋体" w:cs="宋体"/>
                <w:spacing w:val="-1"/>
                <w:position w:val="1"/>
                <w:sz w:val="22"/>
                <w:szCs w:val="22"/>
              </w:rPr>
              <w:t>*</w:t>
            </w:r>
          </w:p>
        </w:tc>
        <w:tc>
          <w:tcPr>
            <w:tcW w:w="398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0" w:line="292" w:lineRule="exact"/>
              <w:ind w:left="188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position w:val="1"/>
                <w:sz w:val="22"/>
                <w:szCs w:val="22"/>
              </w:rPr>
              <w:t>*</w:t>
            </w:r>
            <w:r>
              <w:rPr>
                <w:rFonts w:ascii="宋体" w:hAnsi="宋体" w:eastAsia="宋体" w:cs="宋体"/>
                <w:spacing w:val="-1"/>
                <w:position w:val="1"/>
                <w:sz w:val="22"/>
                <w:szCs w:val="22"/>
              </w:rPr>
              <w:t>*</w:t>
            </w:r>
          </w:p>
        </w:tc>
        <w:tc>
          <w:tcPr>
            <w:tcW w:w="229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4" w:line="190" w:lineRule="auto"/>
              <w:ind w:left="111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z w:val="22"/>
                <w:szCs w:val="22"/>
              </w:rPr>
              <w:t>1</w:t>
            </w:r>
          </w:p>
        </w:tc>
        <w:tc>
          <w:tcPr>
            <w:tcW w:w="15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6" w:line="189" w:lineRule="auto"/>
              <w:ind w:left="75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z w:val="22"/>
                <w:szCs w:val="22"/>
              </w:rPr>
              <w:t>2</w:t>
            </w:r>
          </w:p>
        </w:tc>
        <w:tc>
          <w:tcPr>
            <w:tcW w:w="149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8" w:line="186" w:lineRule="auto"/>
              <w:ind w:left="70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z w:val="22"/>
                <w:szCs w:val="22"/>
              </w:rPr>
              <w:t>5</w:t>
            </w:r>
          </w:p>
        </w:tc>
        <w:tc>
          <w:tcPr>
            <w:tcW w:w="154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5" w:line="188" w:lineRule="auto"/>
              <w:ind w:left="73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z w:val="22"/>
                <w:szCs w:val="22"/>
              </w:rPr>
              <w:t>6</w:t>
            </w:r>
          </w:p>
        </w:tc>
        <w:tc>
          <w:tcPr>
            <w:tcW w:w="177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8" w:line="186" w:lineRule="auto"/>
              <w:ind w:left="846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z w:val="22"/>
                <w:szCs w:val="22"/>
              </w:rPr>
              <w:t>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3" w:hRule="atLeast"/>
        </w:trPr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93" w:line="189" w:lineRule="auto"/>
              <w:ind w:left="5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8"/>
                <w:sz w:val="22"/>
                <w:szCs w:val="22"/>
              </w:rPr>
              <w:t>1</w:t>
            </w:r>
            <w:r>
              <w:rPr>
                <w:rFonts w:ascii="宋体" w:hAnsi="宋体" w:eastAsia="宋体" w:cs="宋体"/>
                <w:spacing w:val="-5"/>
                <w:sz w:val="22"/>
                <w:szCs w:val="22"/>
              </w:rPr>
              <w:t>15</w:t>
            </w:r>
          </w:p>
        </w:tc>
        <w:tc>
          <w:tcPr>
            <w:tcW w:w="398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59" w:line="224" w:lineRule="auto"/>
              <w:ind w:left="3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8"/>
                <w:sz w:val="22"/>
                <w:szCs w:val="22"/>
              </w:rPr>
              <w:t>兴</w:t>
            </w: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国县机关事务管理中心</w:t>
            </w:r>
          </w:p>
        </w:tc>
        <w:tc>
          <w:tcPr>
            <w:tcW w:w="229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94" w:line="188" w:lineRule="auto"/>
              <w:ind w:right="18"/>
              <w:jc w:val="right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2"/>
                <w:sz w:val="22"/>
                <w:szCs w:val="22"/>
              </w:rPr>
              <w:t>8</w:t>
            </w:r>
            <w:r>
              <w:rPr>
                <w:rFonts w:ascii="宋体" w:hAnsi="宋体" w:eastAsia="宋体" w:cs="宋体"/>
                <w:spacing w:val="1"/>
                <w:sz w:val="22"/>
                <w:szCs w:val="22"/>
              </w:rPr>
              <w:t>29.00</w:t>
            </w:r>
          </w:p>
        </w:tc>
        <w:tc>
          <w:tcPr>
            <w:tcW w:w="15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9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94" w:line="188" w:lineRule="auto"/>
              <w:ind w:left="799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"/>
                <w:sz w:val="22"/>
                <w:szCs w:val="22"/>
              </w:rPr>
              <w:t>520</w:t>
            </w:r>
            <w:r>
              <w:rPr>
                <w:rFonts w:ascii="宋体" w:hAnsi="宋体" w:eastAsia="宋体" w:cs="宋体"/>
                <w:sz w:val="22"/>
                <w:szCs w:val="22"/>
              </w:rPr>
              <w:t>.00</w:t>
            </w:r>
          </w:p>
        </w:tc>
        <w:tc>
          <w:tcPr>
            <w:tcW w:w="154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93" w:line="189" w:lineRule="auto"/>
              <w:ind w:left="859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159</w:t>
            </w:r>
            <w:r>
              <w:rPr>
                <w:rFonts w:ascii="宋体" w:hAnsi="宋体" w:eastAsia="宋体" w:cs="宋体"/>
                <w:spacing w:val="-1"/>
                <w:sz w:val="22"/>
                <w:szCs w:val="22"/>
              </w:rPr>
              <w:t>.00</w:t>
            </w:r>
          </w:p>
        </w:tc>
        <w:tc>
          <w:tcPr>
            <w:tcW w:w="177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93" w:line="189" w:lineRule="auto"/>
              <w:ind w:right="23"/>
              <w:jc w:val="right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150</w:t>
            </w:r>
            <w:r>
              <w:rPr>
                <w:rFonts w:ascii="宋体" w:hAnsi="宋体" w:eastAsia="宋体" w:cs="宋体"/>
                <w:spacing w:val="-1"/>
                <w:sz w:val="22"/>
                <w:szCs w:val="22"/>
              </w:rPr>
              <w:t>.00</w:t>
            </w:r>
          </w:p>
        </w:tc>
      </w:tr>
    </w:tbl>
    <w:p>
      <w:pPr>
        <w:spacing w:line="14" w:lineRule="auto"/>
        <w:rPr>
          <w:rFonts w:ascii="Arial"/>
          <w:sz w:val="2"/>
        </w:rPr>
      </w:pPr>
    </w:p>
    <w:p>
      <w:pPr>
        <w:sectPr>
          <w:type w:val="continuous"/>
          <w:pgSz w:w="15840" w:h="12240"/>
          <w:pgMar w:top="1040" w:right="645" w:bottom="0" w:left="630" w:header="0" w:footer="0" w:gutter="0"/>
          <w:cols w:equalWidth="0" w:num="1">
            <w:col w:w="14564"/>
          </w:cols>
        </w:sectPr>
      </w:pPr>
    </w:p>
    <w:p>
      <w:pPr>
        <w:spacing w:before="41" w:line="225" w:lineRule="auto"/>
        <w:ind w:right="182"/>
        <w:jc w:val="right"/>
        <w:rPr>
          <w:rFonts w:ascii="宋体" w:hAnsi="宋体" w:eastAsia="宋体" w:cs="宋体"/>
          <w:sz w:val="20"/>
          <w:szCs w:val="20"/>
        </w:rPr>
      </w:pPr>
      <w:r>
        <w:rPr>
          <w:rFonts w:ascii="宋体" w:hAnsi="宋体" w:eastAsia="宋体" w:cs="宋体"/>
          <w:spacing w:val="10"/>
          <w:sz w:val="20"/>
          <w:szCs w:val="20"/>
        </w:rPr>
        <w:t>注：若</w:t>
      </w:r>
      <w:r>
        <w:rPr>
          <w:rFonts w:ascii="宋体" w:hAnsi="宋体" w:eastAsia="宋体" w:cs="宋体"/>
          <w:spacing w:val="5"/>
          <w:sz w:val="20"/>
          <w:szCs w:val="20"/>
        </w:rPr>
        <w:t>为空表，则为该部门 (单位) 无政府性基金收支</w:t>
      </w:r>
    </w:p>
    <w:p>
      <w:pPr>
        <w:spacing w:before="44" w:line="224" w:lineRule="auto"/>
        <w:ind w:left="5432"/>
        <w:rPr>
          <w:rFonts w:ascii="宋体" w:hAnsi="宋体" w:eastAsia="宋体" w:cs="宋体"/>
          <w:sz w:val="37"/>
          <w:szCs w:val="37"/>
        </w:rPr>
      </w:pPr>
      <w:r>
        <w:rPr>
          <w:rFonts w:ascii="宋体" w:hAnsi="宋体" w:eastAsia="宋体" w:cs="宋体"/>
          <w:spacing w:val="14"/>
          <w:sz w:val="37"/>
          <w:szCs w:val="37"/>
          <w14:textOutline w14:w="6872" w14:cap="sq" w14:cmpd="sng">
            <w14:solidFill>
              <w14:srgbClr w14:val="000000"/>
            </w14:solidFill>
            <w14:prstDash w14:val="solid"/>
            <w14:bevel/>
          </w14:textOutline>
        </w:rPr>
        <w:t>政</w:t>
      </w:r>
      <w:r>
        <w:rPr>
          <w:rFonts w:ascii="宋体" w:hAnsi="宋体" w:eastAsia="宋体" w:cs="宋体"/>
          <w:spacing w:val="8"/>
          <w:sz w:val="37"/>
          <w:szCs w:val="37"/>
          <w14:textOutline w14:w="6872" w14:cap="sq" w14:cmpd="sng">
            <w14:solidFill>
              <w14:srgbClr w14:val="000000"/>
            </w14:solidFill>
            <w14:prstDash w14:val="solid"/>
            <w14:bevel/>
          </w14:textOutline>
        </w:rPr>
        <w:t>府性基金预算支出表</w:t>
      </w:r>
    </w:p>
    <w:p>
      <w:pPr>
        <w:spacing w:before="47" w:line="227" w:lineRule="auto"/>
        <w:ind w:right="26"/>
        <w:jc w:val="right"/>
        <w:rPr>
          <w:rFonts w:ascii="宋体" w:hAnsi="宋体" w:eastAsia="宋体" w:cs="宋体"/>
          <w:sz w:val="20"/>
          <w:szCs w:val="20"/>
        </w:rPr>
      </w:pPr>
      <w:r>
        <w:rPr>
          <w:rFonts w:ascii="宋体" w:hAnsi="宋体" w:eastAsia="宋体" w:cs="宋体"/>
          <w:spacing w:val="6"/>
          <w:sz w:val="20"/>
          <w:szCs w:val="20"/>
        </w:rPr>
        <w:t>单</w:t>
      </w:r>
      <w:r>
        <w:rPr>
          <w:rFonts w:ascii="宋体" w:hAnsi="宋体" w:eastAsia="宋体" w:cs="宋体"/>
          <w:spacing w:val="4"/>
          <w:sz w:val="20"/>
          <w:szCs w:val="20"/>
        </w:rPr>
        <w:t>位：万元</w:t>
      </w:r>
    </w:p>
    <w:p>
      <w:pPr>
        <w:spacing w:line="103" w:lineRule="auto"/>
        <w:rPr>
          <w:rFonts w:ascii="Arial"/>
          <w:sz w:val="2"/>
        </w:rPr>
      </w:pPr>
    </w:p>
    <w:tbl>
      <w:tblPr>
        <w:tblStyle w:val="5"/>
        <w:tblW w:w="14610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93"/>
        <w:gridCol w:w="4661"/>
        <w:gridCol w:w="3035"/>
        <w:gridCol w:w="2656"/>
        <w:gridCol w:w="2665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5" w:hRule="atLeast"/>
        </w:trPr>
        <w:tc>
          <w:tcPr>
            <w:tcW w:w="6254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1" w:line="225" w:lineRule="auto"/>
              <w:ind w:left="231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支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出功能分类科目</w:t>
            </w:r>
          </w:p>
        </w:tc>
        <w:tc>
          <w:tcPr>
            <w:tcW w:w="8356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1" w:line="226" w:lineRule="auto"/>
              <w:ind w:left="356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2</w:t>
            </w:r>
            <w:r>
              <w:rPr>
                <w:rFonts w:ascii="宋体" w:hAnsi="宋体" w:eastAsia="宋体" w:cs="宋体"/>
                <w:spacing w:val="3"/>
                <w:sz w:val="20"/>
                <w:szCs w:val="20"/>
              </w:rPr>
              <w:t>022年预算数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2" w:hRule="atLeast"/>
        </w:trPr>
        <w:tc>
          <w:tcPr>
            <w:tcW w:w="159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80" w:line="225" w:lineRule="auto"/>
              <w:ind w:left="38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科</w:t>
            </w:r>
            <w:r>
              <w:rPr>
                <w:rFonts w:ascii="宋体" w:hAnsi="宋体" w:eastAsia="宋体" w:cs="宋体"/>
                <w:spacing w:val="4"/>
                <w:sz w:val="20"/>
                <w:szCs w:val="20"/>
              </w:rPr>
              <w:t>目编码</w:t>
            </w:r>
          </w:p>
        </w:tc>
        <w:tc>
          <w:tcPr>
            <w:tcW w:w="466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80" w:line="225" w:lineRule="auto"/>
              <w:ind w:left="187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科</w:t>
            </w:r>
            <w:r>
              <w:rPr>
                <w:rFonts w:ascii="宋体" w:hAnsi="宋体" w:eastAsia="宋体" w:cs="宋体"/>
                <w:spacing w:val="4"/>
                <w:sz w:val="20"/>
                <w:szCs w:val="20"/>
              </w:rPr>
              <w:t>目名称</w:t>
            </w:r>
          </w:p>
        </w:tc>
        <w:tc>
          <w:tcPr>
            <w:tcW w:w="303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80" w:line="227" w:lineRule="auto"/>
              <w:ind w:left="132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合</w:t>
            </w:r>
            <w:r>
              <w:rPr>
                <w:rFonts w:ascii="宋体" w:hAnsi="宋体" w:eastAsia="宋体" w:cs="宋体"/>
                <w:spacing w:val="1"/>
                <w:sz w:val="20"/>
                <w:szCs w:val="20"/>
              </w:rPr>
              <w:t>计</w:t>
            </w:r>
          </w:p>
        </w:tc>
        <w:tc>
          <w:tcPr>
            <w:tcW w:w="265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80" w:line="225" w:lineRule="auto"/>
              <w:ind w:left="92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基</w:t>
            </w:r>
            <w:r>
              <w:rPr>
                <w:rFonts w:ascii="宋体" w:hAnsi="宋体" w:eastAsia="宋体" w:cs="宋体"/>
                <w:spacing w:val="4"/>
                <w:sz w:val="20"/>
                <w:szCs w:val="20"/>
              </w:rPr>
              <w:t>本支出</w:t>
            </w:r>
          </w:p>
        </w:tc>
        <w:tc>
          <w:tcPr>
            <w:tcW w:w="266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9" w:line="226" w:lineRule="auto"/>
              <w:ind w:left="93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项</w:t>
            </w:r>
            <w:r>
              <w:rPr>
                <w:rFonts w:ascii="宋体" w:hAnsi="宋体" w:eastAsia="宋体" w:cs="宋体"/>
                <w:spacing w:val="3"/>
                <w:sz w:val="20"/>
                <w:szCs w:val="20"/>
              </w:rPr>
              <w:t>目支出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2" w:hRule="atLeast"/>
        </w:trPr>
        <w:tc>
          <w:tcPr>
            <w:tcW w:w="159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80" w:line="241" w:lineRule="auto"/>
              <w:ind w:left="69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*</w:t>
            </w:r>
            <w:r>
              <w:rPr>
                <w:rFonts w:ascii="宋体" w:hAnsi="宋体" w:eastAsia="宋体" w:cs="宋体"/>
                <w:sz w:val="20"/>
                <w:szCs w:val="20"/>
              </w:rPr>
              <w:t>*</w:t>
            </w:r>
          </w:p>
        </w:tc>
        <w:tc>
          <w:tcPr>
            <w:tcW w:w="466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80" w:line="241" w:lineRule="auto"/>
              <w:ind w:left="223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*</w:t>
            </w:r>
            <w:r>
              <w:rPr>
                <w:rFonts w:ascii="宋体" w:hAnsi="宋体" w:eastAsia="宋体" w:cs="宋体"/>
                <w:sz w:val="20"/>
                <w:szCs w:val="20"/>
              </w:rPr>
              <w:t>*</w:t>
            </w:r>
          </w:p>
        </w:tc>
        <w:tc>
          <w:tcPr>
            <w:tcW w:w="303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2" w:line="191" w:lineRule="auto"/>
              <w:ind w:left="148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1</w:t>
            </w:r>
          </w:p>
        </w:tc>
        <w:tc>
          <w:tcPr>
            <w:tcW w:w="265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3" w:line="190" w:lineRule="auto"/>
              <w:ind w:left="129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2</w:t>
            </w:r>
          </w:p>
        </w:tc>
        <w:tc>
          <w:tcPr>
            <w:tcW w:w="266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3" w:line="189" w:lineRule="auto"/>
              <w:ind w:left="129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59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66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03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65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66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rPr>
          <w:rFonts w:ascii="Arial"/>
          <w:sz w:val="21"/>
        </w:rPr>
      </w:pPr>
    </w:p>
    <w:p>
      <w:pPr>
        <w:sectPr>
          <w:pgSz w:w="15840" w:h="12240"/>
          <w:pgMar w:top="741" w:right="656" w:bottom="0" w:left="556" w:header="0" w:footer="0" w:gutter="0"/>
          <w:cols w:space="720" w:num="1"/>
        </w:sectPr>
      </w:pPr>
    </w:p>
    <w:p>
      <w:pPr>
        <w:spacing w:before="43" w:line="222" w:lineRule="auto"/>
        <w:ind w:left="3872"/>
        <w:rPr>
          <w:rFonts w:ascii="宋体" w:hAnsi="宋体" w:eastAsia="宋体" w:cs="宋体"/>
          <w:spacing w:val="9"/>
          <w:sz w:val="21"/>
          <w:szCs w:val="21"/>
          <w14:textOutline w14:w="3922" w14:cap="sq" w14:cmpd="sng">
            <w14:solidFill>
              <w14:srgbClr w14:val="000000"/>
            </w14:solidFill>
            <w14:prstDash w14:val="solid"/>
            <w14:bevel/>
          </w14:textOutline>
        </w:rPr>
      </w:pPr>
    </w:p>
    <w:p>
      <w:pPr>
        <w:spacing w:before="43" w:line="222" w:lineRule="auto"/>
        <w:ind w:left="0" w:leftChars="0" w:hanging="10" w:firstLineChars="0"/>
        <w:jc w:val="center"/>
      </w:pPr>
      <w:r>
        <w:drawing>
          <wp:inline distT="0" distB="0" distL="114300" distR="114300">
            <wp:extent cx="6828155" cy="1513840"/>
            <wp:effectExtent l="0" t="0" r="10795" b="10160"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828155" cy="1513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before="43" w:line="222" w:lineRule="auto"/>
        <w:ind w:left="3872"/>
      </w:pPr>
    </w:p>
    <w:p>
      <w:pPr>
        <w:spacing w:before="43" w:line="222" w:lineRule="auto"/>
        <w:ind w:left="3872"/>
      </w:pPr>
    </w:p>
    <w:p>
      <w:pPr>
        <w:spacing w:before="43" w:line="222" w:lineRule="auto"/>
        <w:ind w:left="3872"/>
      </w:pPr>
    </w:p>
    <w:p>
      <w:pPr>
        <w:spacing w:before="43" w:line="222" w:lineRule="auto"/>
        <w:ind w:left="3872"/>
      </w:pPr>
    </w:p>
    <w:p>
      <w:pPr>
        <w:spacing w:before="43" w:line="222" w:lineRule="auto"/>
        <w:ind w:left="3872"/>
      </w:pPr>
    </w:p>
    <w:p>
      <w:pPr>
        <w:spacing w:before="43" w:line="222" w:lineRule="auto"/>
        <w:ind w:left="3872"/>
      </w:pPr>
    </w:p>
    <w:p>
      <w:pPr>
        <w:spacing w:before="43" w:line="222" w:lineRule="auto"/>
        <w:ind w:left="3872"/>
      </w:pPr>
    </w:p>
    <w:p>
      <w:pPr>
        <w:spacing w:before="43" w:line="222" w:lineRule="auto"/>
        <w:ind w:left="3872"/>
      </w:pPr>
    </w:p>
    <w:p>
      <w:pPr>
        <w:spacing w:before="43" w:line="222" w:lineRule="auto"/>
        <w:ind w:left="3872"/>
      </w:pPr>
    </w:p>
    <w:p>
      <w:pPr>
        <w:spacing w:before="43" w:line="222" w:lineRule="auto"/>
        <w:ind w:left="3872"/>
      </w:pPr>
    </w:p>
    <w:p>
      <w:pPr>
        <w:spacing w:before="43" w:line="222" w:lineRule="auto"/>
        <w:ind w:left="3872"/>
      </w:pPr>
    </w:p>
    <w:p>
      <w:pPr>
        <w:spacing w:before="43" w:line="222" w:lineRule="auto"/>
        <w:ind w:left="3872"/>
      </w:pPr>
    </w:p>
    <w:p>
      <w:pPr>
        <w:spacing w:before="43" w:line="222" w:lineRule="auto"/>
        <w:ind w:left="3872"/>
      </w:pPr>
    </w:p>
    <w:p>
      <w:pPr>
        <w:spacing w:before="43" w:line="222" w:lineRule="auto"/>
        <w:ind w:left="3872"/>
      </w:pPr>
    </w:p>
    <w:p>
      <w:pPr>
        <w:spacing w:before="43" w:line="222" w:lineRule="auto"/>
        <w:ind w:left="3872"/>
      </w:pPr>
    </w:p>
    <w:p>
      <w:pPr>
        <w:spacing w:before="43" w:line="222" w:lineRule="auto"/>
        <w:ind w:left="3872"/>
      </w:pPr>
    </w:p>
    <w:p>
      <w:pPr>
        <w:spacing w:before="43" w:line="222" w:lineRule="auto"/>
        <w:ind w:left="3872"/>
      </w:pPr>
    </w:p>
    <w:p>
      <w:pPr>
        <w:spacing w:before="43" w:line="222" w:lineRule="auto"/>
        <w:ind w:left="3872"/>
      </w:pPr>
    </w:p>
    <w:p>
      <w:pPr>
        <w:spacing w:before="43" w:line="222" w:lineRule="auto"/>
        <w:ind w:left="3872"/>
      </w:pPr>
    </w:p>
    <w:p>
      <w:pPr>
        <w:spacing w:before="43" w:line="222" w:lineRule="auto"/>
        <w:ind w:left="3872"/>
      </w:pPr>
    </w:p>
    <w:p>
      <w:pPr>
        <w:spacing w:before="43" w:line="222" w:lineRule="auto"/>
        <w:ind w:left="3872"/>
      </w:pPr>
    </w:p>
    <w:p>
      <w:pPr>
        <w:spacing w:before="43" w:line="222" w:lineRule="auto"/>
        <w:ind w:left="3872"/>
      </w:pPr>
    </w:p>
    <w:p>
      <w:pPr>
        <w:spacing w:before="43" w:line="222" w:lineRule="auto"/>
        <w:ind w:left="3872"/>
      </w:pPr>
    </w:p>
    <w:p>
      <w:pPr>
        <w:spacing w:before="43" w:line="222" w:lineRule="auto"/>
        <w:ind w:left="3872"/>
      </w:pPr>
    </w:p>
    <w:p>
      <w:pPr>
        <w:spacing w:before="43" w:line="222" w:lineRule="auto"/>
        <w:ind w:left="3872"/>
      </w:pPr>
    </w:p>
    <w:p>
      <w:pPr>
        <w:spacing w:before="43" w:line="222" w:lineRule="auto"/>
        <w:ind w:left="3872"/>
      </w:pPr>
    </w:p>
    <w:p>
      <w:pPr>
        <w:spacing w:before="43" w:line="222" w:lineRule="auto"/>
        <w:ind w:left="3872"/>
      </w:pPr>
    </w:p>
    <w:p>
      <w:pPr>
        <w:spacing w:before="43" w:line="222" w:lineRule="auto"/>
        <w:ind w:left="3872"/>
      </w:pPr>
    </w:p>
    <w:p>
      <w:pPr>
        <w:spacing w:before="43" w:line="222" w:lineRule="auto"/>
        <w:ind w:left="3872"/>
      </w:pPr>
    </w:p>
    <w:p>
      <w:pPr>
        <w:spacing w:before="43" w:line="222" w:lineRule="auto"/>
        <w:ind w:left="3872"/>
      </w:pPr>
    </w:p>
    <w:p>
      <w:pPr>
        <w:spacing w:before="43" w:line="222" w:lineRule="auto"/>
        <w:ind w:left="3872"/>
      </w:pPr>
    </w:p>
    <w:p>
      <w:pPr>
        <w:spacing w:before="43" w:line="222" w:lineRule="auto"/>
        <w:ind w:left="3872"/>
      </w:pPr>
    </w:p>
    <w:p>
      <w:pPr>
        <w:spacing w:before="43" w:line="222" w:lineRule="auto"/>
        <w:ind w:left="3872"/>
      </w:pPr>
    </w:p>
    <w:p>
      <w:pPr>
        <w:spacing w:before="43" w:line="222" w:lineRule="auto"/>
        <w:ind w:left="3872"/>
      </w:pPr>
    </w:p>
    <w:p>
      <w:pPr>
        <w:spacing w:before="43" w:line="222" w:lineRule="auto"/>
        <w:ind w:left="3872"/>
      </w:pPr>
    </w:p>
    <w:p>
      <w:pPr>
        <w:spacing w:before="43" w:line="222" w:lineRule="auto"/>
        <w:ind w:left="3872"/>
      </w:pPr>
    </w:p>
    <w:p>
      <w:pPr>
        <w:spacing w:before="43" w:line="222" w:lineRule="auto"/>
        <w:ind w:left="3872"/>
      </w:pPr>
    </w:p>
    <w:p>
      <w:pPr>
        <w:spacing w:before="43" w:line="222" w:lineRule="auto"/>
        <w:ind w:left="3872"/>
      </w:pPr>
    </w:p>
    <w:p>
      <w:pPr>
        <w:spacing w:before="43" w:line="222" w:lineRule="auto"/>
        <w:ind w:left="3872"/>
      </w:pPr>
    </w:p>
    <w:p>
      <w:pPr>
        <w:spacing w:before="43" w:line="222" w:lineRule="auto"/>
        <w:ind w:left="3872"/>
      </w:pPr>
    </w:p>
    <w:p>
      <w:pPr>
        <w:spacing w:before="43" w:line="222" w:lineRule="auto"/>
        <w:ind w:left="3872"/>
      </w:pPr>
    </w:p>
    <w:p>
      <w:pPr>
        <w:spacing w:before="43" w:line="222" w:lineRule="auto"/>
        <w:ind w:left="3872"/>
      </w:pPr>
    </w:p>
    <w:p>
      <w:pPr>
        <w:spacing w:before="43" w:line="222" w:lineRule="auto"/>
        <w:ind w:left="3872"/>
      </w:pPr>
    </w:p>
    <w:p>
      <w:pPr>
        <w:spacing w:before="43" w:line="222" w:lineRule="auto"/>
        <w:ind w:left="3872"/>
      </w:pPr>
    </w:p>
    <w:p>
      <w:pPr>
        <w:spacing w:before="43" w:line="222" w:lineRule="auto"/>
        <w:ind w:left="3872"/>
      </w:pPr>
    </w:p>
    <w:p>
      <w:pPr>
        <w:spacing w:before="43" w:line="222" w:lineRule="auto"/>
        <w:ind w:left="3872"/>
      </w:pPr>
    </w:p>
    <w:p>
      <w:pPr>
        <w:spacing w:before="43" w:line="222" w:lineRule="auto"/>
        <w:ind w:left="3872"/>
      </w:pPr>
    </w:p>
    <w:p>
      <w:pPr>
        <w:spacing w:before="43" w:line="222" w:lineRule="auto"/>
        <w:ind w:left="3872"/>
      </w:pPr>
    </w:p>
    <w:p>
      <w:pPr>
        <w:spacing w:before="43" w:line="222" w:lineRule="auto"/>
        <w:ind w:left="3872"/>
      </w:pPr>
    </w:p>
    <w:p>
      <w:pPr>
        <w:spacing w:before="43" w:line="222" w:lineRule="auto"/>
        <w:ind w:left="3872"/>
      </w:pPr>
    </w:p>
    <w:p>
      <w:pPr>
        <w:spacing w:before="43" w:line="222" w:lineRule="auto"/>
        <w:ind w:left="3872"/>
        <w:rPr>
          <w:rFonts w:ascii="宋体" w:hAnsi="宋体" w:eastAsia="宋体" w:cs="宋体"/>
          <w:sz w:val="21"/>
          <w:szCs w:val="21"/>
        </w:rPr>
      </w:pPr>
      <w:r>
        <w:rPr>
          <w:rFonts w:ascii="宋体" w:hAnsi="宋体" w:eastAsia="宋体" w:cs="宋体"/>
          <w:spacing w:val="9"/>
          <w:sz w:val="21"/>
          <w:szCs w:val="21"/>
          <w14:textOutline w14:w="3922" w14:cap="sq" w14:cmpd="sng">
            <w14:solidFill>
              <w14:srgbClr w14:val="000000"/>
            </w14:solidFill>
            <w14:prstDash w14:val="solid"/>
            <w14:bevel/>
          </w14:textOutline>
        </w:rPr>
        <w:t>2</w:t>
      </w:r>
      <w:r>
        <w:rPr>
          <w:rFonts w:ascii="宋体" w:hAnsi="宋体" w:eastAsia="宋体" w:cs="宋体"/>
          <w:spacing w:val="6"/>
          <w:sz w:val="21"/>
          <w:szCs w:val="21"/>
          <w14:textOutline w14:w="3922" w14:cap="sq" w14:cmpd="sng">
            <w14:solidFill>
              <w14:srgbClr w14:val="000000"/>
            </w14:solidFill>
            <w14:prstDash w14:val="solid"/>
            <w14:bevel/>
          </w14:textOutline>
        </w:rPr>
        <w:t>022年部门整体支出绩效目标表</w:t>
      </w:r>
    </w:p>
    <w:p>
      <w:pPr>
        <w:spacing w:line="90" w:lineRule="exact"/>
      </w:pPr>
    </w:p>
    <w:tbl>
      <w:tblPr>
        <w:tblStyle w:val="5"/>
        <w:tblW w:w="10746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25"/>
        <w:gridCol w:w="1376"/>
        <w:gridCol w:w="2430"/>
        <w:gridCol w:w="793"/>
        <w:gridCol w:w="1028"/>
        <w:gridCol w:w="1117"/>
        <w:gridCol w:w="2877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7" w:hRule="atLeast"/>
        </w:trPr>
        <w:tc>
          <w:tcPr>
            <w:tcW w:w="112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85" w:line="229" w:lineRule="auto"/>
              <w:ind w:left="189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8"/>
                <w:sz w:val="18"/>
                <w:szCs w:val="18"/>
              </w:rPr>
              <w:t>部</w:t>
            </w:r>
            <w:r>
              <w:rPr>
                <w:rFonts w:ascii="宋体" w:hAnsi="宋体" w:eastAsia="宋体" w:cs="宋体"/>
                <w:spacing w:val="7"/>
                <w:sz w:val="18"/>
                <w:szCs w:val="18"/>
              </w:rPr>
              <w:t>门名称</w:t>
            </w:r>
          </w:p>
        </w:tc>
        <w:tc>
          <w:tcPr>
            <w:tcW w:w="9621" w:type="dxa"/>
            <w:gridSpan w:val="6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84" w:line="229" w:lineRule="auto"/>
              <w:ind w:left="3774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9"/>
                <w:sz w:val="18"/>
                <w:szCs w:val="18"/>
              </w:rPr>
              <w:t>兴国县机关事务管理中</w:t>
            </w:r>
            <w:r>
              <w:rPr>
                <w:rFonts w:ascii="宋体" w:hAnsi="宋体" w:eastAsia="宋体" w:cs="宋体"/>
                <w:spacing w:val="6"/>
                <w:sz w:val="18"/>
                <w:szCs w:val="18"/>
              </w:rPr>
              <w:t>心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5" w:hRule="atLeast"/>
        </w:trPr>
        <w:tc>
          <w:tcPr>
            <w:tcW w:w="112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45" w:line="231" w:lineRule="auto"/>
              <w:ind w:left="283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7"/>
                <w:sz w:val="18"/>
                <w:szCs w:val="18"/>
              </w:rPr>
              <w:t>联系</w:t>
            </w:r>
            <w:r>
              <w:rPr>
                <w:rFonts w:ascii="宋体" w:hAnsi="宋体" w:eastAsia="宋体" w:cs="宋体"/>
                <w:spacing w:val="6"/>
                <w:sz w:val="18"/>
                <w:szCs w:val="18"/>
              </w:rPr>
              <w:t>人</w:t>
            </w:r>
          </w:p>
        </w:tc>
        <w:tc>
          <w:tcPr>
            <w:tcW w:w="4599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44" w:line="225" w:lineRule="auto"/>
              <w:ind w:left="2017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8"/>
                <w:sz w:val="18"/>
                <w:szCs w:val="18"/>
              </w:rPr>
              <w:t>黄</w:t>
            </w:r>
            <w:r>
              <w:rPr>
                <w:rFonts w:ascii="宋体" w:hAnsi="宋体" w:eastAsia="宋体" w:cs="宋体"/>
                <w:spacing w:val="7"/>
                <w:sz w:val="18"/>
                <w:szCs w:val="18"/>
              </w:rPr>
              <w:t>已路</w:t>
            </w:r>
          </w:p>
        </w:tc>
        <w:tc>
          <w:tcPr>
            <w:tcW w:w="102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45" w:line="231" w:lineRule="auto"/>
              <w:ind w:left="144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9"/>
                <w:sz w:val="18"/>
                <w:szCs w:val="18"/>
              </w:rPr>
              <w:t>联</w:t>
            </w:r>
            <w:r>
              <w:rPr>
                <w:rFonts w:ascii="宋体" w:hAnsi="宋体" w:eastAsia="宋体" w:cs="宋体"/>
                <w:spacing w:val="7"/>
                <w:sz w:val="18"/>
                <w:szCs w:val="18"/>
              </w:rPr>
              <w:t>系电话</w:t>
            </w:r>
          </w:p>
        </w:tc>
        <w:tc>
          <w:tcPr>
            <w:tcW w:w="3994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73" w:line="192" w:lineRule="auto"/>
              <w:ind w:left="1493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6"/>
                <w:sz w:val="18"/>
                <w:szCs w:val="18"/>
              </w:rPr>
              <w:t>1</w:t>
            </w:r>
            <w:r>
              <w:rPr>
                <w:rFonts w:ascii="宋体" w:hAnsi="宋体" w:eastAsia="宋体" w:cs="宋体"/>
                <w:spacing w:val="4"/>
                <w:sz w:val="18"/>
                <w:szCs w:val="18"/>
              </w:rPr>
              <w:t>9</w:t>
            </w:r>
            <w:r>
              <w:rPr>
                <w:rFonts w:ascii="宋体" w:hAnsi="宋体" w:eastAsia="宋体" w:cs="宋体"/>
                <w:spacing w:val="3"/>
                <w:sz w:val="18"/>
                <w:szCs w:val="18"/>
              </w:rPr>
              <w:t>907973639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atLeast"/>
        </w:trPr>
        <w:tc>
          <w:tcPr>
            <w:tcW w:w="10746" w:type="dxa"/>
            <w:gridSpan w:val="7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6" w:line="229" w:lineRule="auto"/>
              <w:ind w:left="4804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12"/>
                <w:sz w:val="18"/>
                <w:szCs w:val="18"/>
                <w14:textOutline w14:w="3432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部</w:t>
            </w:r>
            <w:r>
              <w:rPr>
                <w:rFonts w:ascii="宋体" w:hAnsi="宋体" w:eastAsia="宋体" w:cs="宋体"/>
                <w:spacing w:val="10"/>
                <w:sz w:val="18"/>
                <w:szCs w:val="18"/>
                <w14:textOutline w14:w="3432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门基本信息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atLeast"/>
        </w:trPr>
        <w:tc>
          <w:tcPr>
            <w:tcW w:w="2501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6" w:line="229" w:lineRule="auto"/>
              <w:ind w:left="687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8"/>
                <w:sz w:val="18"/>
                <w:szCs w:val="18"/>
              </w:rPr>
              <w:t>部门所属领域</w:t>
            </w:r>
          </w:p>
        </w:tc>
        <w:tc>
          <w:tcPr>
            <w:tcW w:w="3223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45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6" w:line="230" w:lineRule="auto"/>
              <w:ind w:left="514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9"/>
                <w:sz w:val="18"/>
                <w:szCs w:val="18"/>
              </w:rPr>
              <w:t>直</w:t>
            </w:r>
            <w:r>
              <w:rPr>
                <w:rFonts w:ascii="宋体" w:hAnsi="宋体" w:eastAsia="宋体" w:cs="宋体"/>
                <w:spacing w:val="8"/>
                <w:sz w:val="18"/>
                <w:szCs w:val="18"/>
              </w:rPr>
              <w:t>属单位包括</w:t>
            </w:r>
          </w:p>
        </w:tc>
        <w:tc>
          <w:tcPr>
            <w:tcW w:w="287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7" w:hRule="atLeast"/>
        </w:trPr>
        <w:tc>
          <w:tcPr>
            <w:tcW w:w="2501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93" w:line="229" w:lineRule="auto"/>
              <w:ind w:left="708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8"/>
                <w:sz w:val="18"/>
                <w:szCs w:val="18"/>
              </w:rPr>
              <w:t>内</w:t>
            </w:r>
            <w:r>
              <w:rPr>
                <w:rFonts w:ascii="宋体" w:hAnsi="宋体" w:eastAsia="宋体" w:cs="宋体"/>
                <w:spacing w:val="4"/>
                <w:sz w:val="18"/>
                <w:szCs w:val="18"/>
              </w:rPr>
              <w:t>设职能部门</w:t>
            </w:r>
          </w:p>
        </w:tc>
        <w:tc>
          <w:tcPr>
            <w:tcW w:w="3223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3" w:line="191" w:lineRule="auto"/>
              <w:ind w:left="1569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9</w:t>
            </w:r>
          </w:p>
        </w:tc>
        <w:tc>
          <w:tcPr>
            <w:tcW w:w="2145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93" w:line="229" w:lineRule="auto"/>
              <w:ind w:left="607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8"/>
                <w:sz w:val="18"/>
                <w:szCs w:val="18"/>
              </w:rPr>
              <w:t>编制控制</w:t>
            </w:r>
            <w:r>
              <w:rPr>
                <w:rFonts w:ascii="宋体" w:hAnsi="宋体" w:eastAsia="宋体" w:cs="宋体"/>
                <w:spacing w:val="7"/>
                <w:sz w:val="18"/>
                <w:szCs w:val="18"/>
              </w:rPr>
              <w:t>数</w:t>
            </w:r>
          </w:p>
        </w:tc>
        <w:tc>
          <w:tcPr>
            <w:tcW w:w="287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3" w:line="191" w:lineRule="auto"/>
              <w:ind w:left="1350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2"/>
                <w:sz w:val="18"/>
                <w:szCs w:val="18"/>
              </w:rPr>
              <w:t>4</w:t>
            </w:r>
            <w:r>
              <w:rPr>
                <w:rFonts w:ascii="宋体" w:hAnsi="宋体" w:eastAsia="宋体" w:cs="宋体"/>
                <w:spacing w:val="1"/>
                <w:sz w:val="18"/>
                <w:szCs w:val="18"/>
              </w:rPr>
              <w:t>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7" w:hRule="atLeast"/>
        </w:trPr>
        <w:tc>
          <w:tcPr>
            <w:tcW w:w="2501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3" w:line="229" w:lineRule="auto"/>
              <w:ind w:left="684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11"/>
                <w:sz w:val="18"/>
                <w:szCs w:val="18"/>
              </w:rPr>
              <w:t>在</w:t>
            </w:r>
            <w:r>
              <w:rPr>
                <w:rFonts w:ascii="宋体" w:hAnsi="宋体" w:eastAsia="宋体" w:cs="宋体"/>
                <w:spacing w:val="8"/>
                <w:sz w:val="18"/>
                <w:szCs w:val="18"/>
              </w:rPr>
              <w:t>职人员总数</w:t>
            </w:r>
          </w:p>
        </w:tc>
        <w:tc>
          <w:tcPr>
            <w:tcW w:w="3223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2" w:line="191" w:lineRule="auto"/>
              <w:ind w:left="1523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26</w:t>
            </w:r>
          </w:p>
        </w:tc>
        <w:tc>
          <w:tcPr>
            <w:tcW w:w="2145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2" w:line="227" w:lineRule="auto"/>
              <w:ind w:left="228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15"/>
                <w:sz w:val="18"/>
                <w:szCs w:val="18"/>
              </w:rPr>
              <w:t>其</w:t>
            </w:r>
            <w:r>
              <w:rPr>
                <w:rFonts w:ascii="宋体" w:hAnsi="宋体" w:eastAsia="宋体" w:cs="宋体"/>
                <w:spacing w:val="8"/>
                <w:sz w:val="18"/>
                <w:szCs w:val="18"/>
              </w:rPr>
              <w:t>中：行政编制人数</w:t>
            </w:r>
          </w:p>
        </w:tc>
        <w:tc>
          <w:tcPr>
            <w:tcW w:w="287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</w:trPr>
        <w:tc>
          <w:tcPr>
            <w:tcW w:w="2501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80" w:line="229" w:lineRule="auto"/>
              <w:ind w:left="685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11"/>
                <w:sz w:val="18"/>
                <w:szCs w:val="18"/>
              </w:rPr>
              <w:t>事</w:t>
            </w:r>
            <w:r>
              <w:rPr>
                <w:rFonts w:ascii="宋体" w:hAnsi="宋体" w:eastAsia="宋体" w:cs="宋体"/>
                <w:spacing w:val="8"/>
                <w:sz w:val="18"/>
                <w:szCs w:val="18"/>
              </w:rPr>
              <w:t>业编制人数</w:t>
            </w:r>
          </w:p>
        </w:tc>
        <w:tc>
          <w:tcPr>
            <w:tcW w:w="3223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9" w:line="192" w:lineRule="auto"/>
              <w:ind w:left="1524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1"/>
                <w:sz w:val="18"/>
                <w:szCs w:val="18"/>
              </w:rPr>
              <w:t>31</w:t>
            </w:r>
          </w:p>
        </w:tc>
        <w:tc>
          <w:tcPr>
            <w:tcW w:w="2145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80" w:line="229" w:lineRule="auto"/>
              <w:ind w:left="704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8"/>
                <w:sz w:val="18"/>
                <w:szCs w:val="18"/>
              </w:rPr>
              <w:t>编</w:t>
            </w:r>
            <w:r>
              <w:rPr>
                <w:rFonts w:ascii="宋体" w:hAnsi="宋体" w:eastAsia="宋体" w:cs="宋体"/>
                <w:spacing w:val="7"/>
                <w:sz w:val="18"/>
                <w:szCs w:val="18"/>
              </w:rPr>
              <w:t>外人数</w:t>
            </w:r>
          </w:p>
        </w:tc>
        <w:tc>
          <w:tcPr>
            <w:tcW w:w="287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0" w:line="191" w:lineRule="auto"/>
              <w:ind w:left="1355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1"/>
                <w:sz w:val="18"/>
                <w:szCs w:val="18"/>
              </w:rPr>
              <w:t>53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9" w:hRule="atLeast"/>
        </w:trPr>
        <w:tc>
          <w:tcPr>
            <w:tcW w:w="10746" w:type="dxa"/>
            <w:gridSpan w:val="7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5" w:line="229" w:lineRule="auto"/>
              <w:ind w:left="4429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8"/>
                <w:sz w:val="18"/>
                <w:szCs w:val="18"/>
                <w14:textOutline w14:w="3432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当年预算情况</w:t>
            </w:r>
            <w:r>
              <w:rPr>
                <w:rFonts w:ascii="宋体" w:hAnsi="宋体" w:eastAsia="宋体" w:cs="宋体"/>
                <w:spacing w:val="8"/>
                <w:sz w:val="18"/>
                <w:szCs w:val="18"/>
              </w:rPr>
              <w:t xml:space="preserve"> </w:t>
            </w:r>
            <w:r>
              <w:rPr>
                <w:rFonts w:ascii="宋体" w:hAnsi="宋体" w:eastAsia="宋体" w:cs="宋体"/>
                <w:spacing w:val="8"/>
                <w:sz w:val="18"/>
                <w:szCs w:val="18"/>
                <w14:textOutline w14:w="3432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(万元)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 w:hRule="atLeast"/>
        </w:trPr>
        <w:tc>
          <w:tcPr>
            <w:tcW w:w="2501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51" w:line="220" w:lineRule="auto"/>
              <w:ind w:left="692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9"/>
                <w:sz w:val="18"/>
                <w:szCs w:val="18"/>
              </w:rPr>
              <w:t>收</w:t>
            </w:r>
            <w:r>
              <w:rPr>
                <w:rFonts w:ascii="宋体" w:hAnsi="宋体" w:eastAsia="宋体" w:cs="宋体"/>
                <w:spacing w:val="7"/>
                <w:sz w:val="18"/>
                <w:szCs w:val="18"/>
              </w:rPr>
              <w:t>入预算合计</w:t>
            </w:r>
          </w:p>
        </w:tc>
        <w:tc>
          <w:tcPr>
            <w:tcW w:w="3223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80" w:line="190" w:lineRule="auto"/>
              <w:ind w:left="1297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3"/>
                <w:sz w:val="18"/>
                <w:szCs w:val="18"/>
              </w:rPr>
              <w:t>1</w:t>
            </w:r>
            <w:r>
              <w:rPr>
                <w:rFonts w:ascii="宋体" w:hAnsi="宋体" w:eastAsia="宋体" w:cs="宋体"/>
                <w:spacing w:val="2"/>
                <w:sz w:val="18"/>
                <w:szCs w:val="18"/>
              </w:rPr>
              <w:t>621.45</w:t>
            </w:r>
          </w:p>
        </w:tc>
        <w:tc>
          <w:tcPr>
            <w:tcW w:w="2145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51" w:line="220" w:lineRule="auto"/>
              <w:ind w:left="228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15"/>
                <w:sz w:val="18"/>
                <w:szCs w:val="18"/>
              </w:rPr>
              <w:t>其</w:t>
            </w:r>
            <w:r>
              <w:rPr>
                <w:rFonts w:ascii="宋体" w:hAnsi="宋体" w:eastAsia="宋体" w:cs="宋体"/>
                <w:spacing w:val="8"/>
                <w:sz w:val="18"/>
                <w:szCs w:val="18"/>
              </w:rPr>
              <w:t>中：上级财政拨款</w:t>
            </w:r>
          </w:p>
        </w:tc>
        <w:tc>
          <w:tcPr>
            <w:tcW w:w="287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 w:hRule="atLeast"/>
        </w:trPr>
        <w:tc>
          <w:tcPr>
            <w:tcW w:w="2501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53" w:line="218" w:lineRule="auto"/>
              <w:ind w:left="686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10"/>
                <w:sz w:val="18"/>
                <w:szCs w:val="18"/>
              </w:rPr>
              <w:t>本</w:t>
            </w:r>
            <w:r>
              <w:rPr>
                <w:rFonts w:ascii="宋体" w:hAnsi="宋体" w:eastAsia="宋体" w:cs="宋体"/>
                <w:spacing w:val="8"/>
                <w:sz w:val="18"/>
                <w:szCs w:val="18"/>
              </w:rPr>
              <w:t>级财政安排</w:t>
            </w:r>
          </w:p>
        </w:tc>
        <w:tc>
          <w:tcPr>
            <w:tcW w:w="3223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82" w:line="188" w:lineRule="auto"/>
              <w:ind w:left="1297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3"/>
                <w:sz w:val="18"/>
                <w:szCs w:val="18"/>
              </w:rPr>
              <w:t>1</w:t>
            </w:r>
            <w:r>
              <w:rPr>
                <w:rFonts w:ascii="宋体" w:hAnsi="宋体" w:eastAsia="宋体" w:cs="宋体"/>
                <w:spacing w:val="2"/>
                <w:sz w:val="18"/>
                <w:szCs w:val="18"/>
              </w:rPr>
              <w:t>621.45</w:t>
            </w:r>
          </w:p>
        </w:tc>
        <w:tc>
          <w:tcPr>
            <w:tcW w:w="2145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53" w:line="218" w:lineRule="auto"/>
              <w:ind w:left="703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9"/>
                <w:sz w:val="18"/>
                <w:szCs w:val="18"/>
              </w:rPr>
              <w:t>其</w:t>
            </w:r>
            <w:r>
              <w:rPr>
                <w:rFonts w:ascii="宋体" w:hAnsi="宋体" w:eastAsia="宋体" w:cs="宋体"/>
                <w:spacing w:val="7"/>
                <w:sz w:val="18"/>
                <w:szCs w:val="18"/>
              </w:rPr>
              <w:t>他资金</w:t>
            </w:r>
          </w:p>
        </w:tc>
        <w:tc>
          <w:tcPr>
            <w:tcW w:w="287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 w:hRule="atLeast"/>
        </w:trPr>
        <w:tc>
          <w:tcPr>
            <w:tcW w:w="2501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51" w:line="220" w:lineRule="auto"/>
              <w:ind w:left="686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10"/>
                <w:sz w:val="18"/>
                <w:szCs w:val="18"/>
              </w:rPr>
              <w:t>支</w:t>
            </w:r>
            <w:r>
              <w:rPr>
                <w:rFonts w:ascii="宋体" w:hAnsi="宋体" w:eastAsia="宋体" w:cs="宋体"/>
                <w:spacing w:val="8"/>
                <w:sz w:val="18"/>
                <w:szCs w:val="18"/>
              </w:rPr>
              <w:t>出预算合计</w:t>
            </w:r>
          </w:p>
        </w:tc>
        <w:tc>
          <w:tcPr>
            <w:tcW w:w="3223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80" w:line="190" w:lineRule="auto"/>
              <w:ind w:left="1297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3"/>
                <w:sz w:val="18"/>
                <w:szCs w:val="18"/>
              </w:rPr>
              <w:t>1</w:t>
            </w:r>
            <w:r>
              <w:rPr>
                <w:rFonts w:ascii="宋体" w:hAnsi="宋体" w:eastAsia="宋体" w:cs="宋体"/>
                <w:spacing w:val="2"/>
                <w:sz w:val="18"/>
                <w:szCs w:val="18"/>
              </w:rPr>
              <w:t>621.45</w:t>
            </w:r>
          </w:p>
        </w:tc>
        <w:tc>
          <w:tcPr>
            <w:tcW w:w="2145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51" w:line="220" w:lineRule="auto"/>
              <w:ind w:left="418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13"/>
                <w:sz w:val="18"/>
                <w:szCs w:val="18"/>
              </w:rPr>
              <w:t>其</w:t>
            </w:r>
            <w:r>
              <w:rPr>
                <w:rFonts w:ascii="宋体" w:hAnsi="宋体" w:eastAsia="宋体" w:cs="宋体"/>
                <w:spacing w:val="8"/>
                <w:sz w:val="18"/>
                <w:szCs w:val="18"/>
              </w:rPr>
              <w:t>中：人员经费</w:t>
            </w:r>
          </w:p>
        </w:tc>
        <w:tc>
          <w:tcPr>
            <w:tcW w:w="287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81" w:line="189" w:lineRule="auto"/>
              <w:ind w:left="1163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6"/>
                <w:sz w:val="18"/>
                <w:szCs w:val="18"/>
              </w:rPr>
              <w:t>2</w:t>
            </w:r>
            <w:r>
              <w:rPr>
                <w:rFonts w:ascii="宋体" w:hAnsi="宋体" w:eastAsia="宋体" w:cs="宋体"/>
                <w:spacing w:val="3"/>
                <w:sz w:val="18"/>
                <w:szCs w:val="18"/>
              </w:rPr>
              <w:t>40.47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 w:hRule="atLeast"/>
        </w:trPr>
        <w:tc>
          <w:tcPr>
            <w:tcW w:w="2501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51" w:line="220" w:lineRule="auto"/>
              <w:ind w:left="881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7"/>
                <w:sz w:val="18"/>
                <w:szCs w:val="18"/>
              </w:rPr>
              <w:t>公</w:t>
            </w:r>
            <w:r>
              <w:rPr>
                <w:rFonts w:ascii="宋体" w:hAnsi="宋体" w:eastAsia="宋体" w:cs="宋体"/>
                <w:spacing w:val="6"/>
                <w:sz w:val="18"/>
                <w:szCs w:val="18"/>
              </w:rPr>
              <w:t>用经费</w:t>
            </w:r>
          </w:p>
        </w:tc>
        <w:tc>
          <w:tcPr>
            <w:tcW w:w="3223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80" w:line="190" w:lineRule="auto"/>
              <w:ind w:left="1429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4"/>
                <w:sz w:val="18"/>
                <w:szCs w:val="18"/>
              </w:rPr>
              <w:t>21.</w:t>
            </w:r>
            <w:r>
              <w:rPr>
                <w:rFonts w:ascii="宋体" w:hAnsi="宋体" w:eastAsia="宋体" w:cs="宋体"/>
                <w:spacing w:val="3"/>
                <w:sz w:val="18"/>
                <w:szCs w:val="18"/>
              </w:rPr>
              <w:t>6</w:t>
            </w:r>
          </w:p>
        </w:tc>
        <w:tc>
          <w:tcPr>
            <w:tcW w:w="2145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3" w:line="197" w:lineRule="auto"/>
              <w:ind w:left="68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项目经费</w:t>
            </w:r>
          </w:p>
        </w:tc>
        <w:tc>
          <w:tcPr>
            <w:tcW w:w="287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80" w:line="190" w:lineRule="auto"/>
              <w:ind w:left="1127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3"/>
                <w:sz w:val="18"/>
                <w:szCs w:val="18"/>
              </w:rPr>
              <w:t>1</w:t>
            </w:r>
            <w:r>
              <w:rPr>
                <w:rFonts w:ascii="宋体" w:hAnsi="宋体" w:eastAsia="宋体" w:cs="宋体"/>
                <w:spacing w:val="2"/>
                <w:sz w:val="18"/>
                <w:szCs w:val="18"/>
              </w:rPr>
              <w:t>359.38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5" w:hRule="atLeast"/>
        </w:trPr>
        <w:tc>
          <w:tcPr>
            <w:tcW w:w="10746" w:type="dxa"/>
            <w:gridSpan w:val="7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9" w:line="226" w:lineRule="auto"/>
              <w:ind w:left="4803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13"/>
                <w:sz w:val="18"/>
                <w:szCs w:val="18"/>
                <w14:textOutline w14:w="3432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年</w:t>
            </w:r>
            <w:r>
              <w:rPr>
                <w:rFonts w:ascii="宋体" w:hAnsi="宋体" w:eastAsia="宋体" w:cs="宋体"/>
                <w:spacing w:val="10"/>
                <w:sz w:val="18"/>
                <w:szCs w:val="18"/>
                <w14:textOutline w14:w="3432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度绩效指标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2501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47" w:line="209" w:lineRule="auto"/>
              <w:ind w:left="874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9"/>
                <w:sz w:val="18"/>
                <w:szCs w:val="18"/>
                <w14:textOutline w14:w="3432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一级指标</w:t>
            </w:r>
          </w:p>
        </w:tc>
        <w:tc>
          <w:tcPr>
            <w:tcW w:w="243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47" w:line="209" w:lineRule="auto"/>
              <w:ind w:left="837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9"/>
                <w:sz w:val="18"/>
                <w:szCs w:val="18"/>
                <w14:textOutline w14:w="3432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二级指标</w:t>
            </w:r>
          </w:p>
        </w:tc>
        <w:tc>
          <w:tcPr>
            <w:tcW w:w="2938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47" w:line="209" w:lineRule="auto"/>
              <w:ind w:left="1092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10"/>
                <w:sz w:val="18"/>
                <w:szCs w:val="18"/>
                <w14:textOutline w14:w="3432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三级指</w:t>
            </w:r>
            <w:r>
              <w:rPr>
                <w:rFonts w:ascii="宋体" w:hAnsi="宋体" w:eastAsia="宋体" w:cs="宋体"/>
                <w:spacing w:val="9"/>
                <w:sz w:val="18"/>
                <w:szCs w:val="18"/>
                <w14:textOutline w14:w="3432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标</w:t>
            </w:r>
          </w:p>
        </w:tc>
        <w:tc>
          <w:tcPr>
            <w:tcW w:w="287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47" w:line="209" w:lineRule="auto"/>
              <w:ind w:left="1195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4"/>
                <w:sz w:val="18"/>
                <w:szCs w:val="18"/>
                <w14:textOutline w14:w="3432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目</w:t>
            </w:r>
            <w:r>
              <w:rPr>
                <w:rFonts w:ascii="宋体" w:hAnsi="宋体" w:eastAsia="宋体" w:cs="宋体"/>
                <w:spacing w:val="-3"/>
                <w:sz w:val="18"/>
                <w:szCs w:val="18"/>
                <w14:textOutline w14:w="3432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标值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2501" w:type="dxa"/>
            <w:gridSpan w:val="2"/>
            <w:vMerge w:val="restart"/>
            <w:tcBorders>
              <w:top w:val="single" w:color="000000" w:sz="2" w:space="0"/>
              <w:bottom w:val="nil"/>
            </w:tcBorders>
            <w:vAlign w:val="top"/>
          </w:tcPr>
          <w:p>
            <w:pPr>
              <w:spacing w:line="313" w:lineRule="auto"/>
              <w:rPr>
                <w:rFonts w:ascii="Arial"/>
                <w:sz w:val="21"/>
              </w:rPr>
            </w:pPr>
          </w:p>
          <w:p>
            <w:pPr>
              <w:spacing w:line="313" w:lineRule="auto"/>
              <w:rPr>
                <w:rFonts w:ascii="Arial"/>
                <w:sz w:val="21"/>
              </w:rPr>
            </w:pPr>
          </w:p>
          <w:p>
            <w:pPr>
              <w:spacing w:before="59" w:line="229" w:lineRule="auto"/>
              <w:ind w:left="875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8"/>
                <w:sz w:val="18"/>
                <w:szCs w:val="18"/>
              </w:rPr>
              <w:t>产出指</w:t>
            </w:r>
            <w:r>
              <w:rPr>
                <w:rFonts w:ascii="宋体" w:hAnsi="宋体" w:eastAsia="宋体" w:cs="宋体"/>
                <w:spacing w:val="7"/>
                <w:sz w:val="18"/>
                <w:szCs w:val="18"/>
              </w:rPr>
              <w:t>标</w:t>
            </w:r>
          </w:p>
        </w:tc>
        <w:tc>
          <w:tcPr>
            <w:tcW w:w="2430" w:type="dxa"/>
            <w:vMerge w:val="restart"/>
            <w:tcBorders>
              <w:top w:val="single" w:color="000000" w:sz="2" w:space="0"/>
              <w:bottom w:val="nil"/>
            </w:tcBorders>
            <w:vAlign w:val="top"/>
          </w:tcPr>
          <w:p>
            <w:pPr>
              <w:spacing w:before="176" w:line="229" w:lineRule="auto"/>
              <w:ind w:left="842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8"/>
                <w:sz w:val="18"/>
                <w:szCs w:val="18"/>
              </w:rPr>
              <w:t>数</w:t>
            </w:r>
            <w:r>
              <w:rPr>
                <w:rFonts w:ascii="宋体" w:hAnsi="宋体" w:eastAsia="宋体" w:cs="宋体"/>
                <w:spacing w:val="7"/>
                <w:sz w:val="18"/>
                <w:szCs w:val="18"/>
              </w:rPr>
              <w:t>量指标</w:t>
            </w:r>
          </w:p>
        </w:tc>
        <w:tc>
          <w:tcPr>
            <w:tcW w:w="2938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48" w:line="209" w:lineRule="auto"/>
              <w:ind w:left="909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9"/>
                <w:sz w:val="18"/>
                <w:szCs w:val="18"/>
              </w:rPr>
              <w:t>车</w:t>
            </w:r>
            <w:r>
              <w:rPr>
                <w:rFonts w:ascii="宋体" w:hAnsi="宋体" w:eastAsia="宋体" w:cs="宋体"/>
                <w:spacing w:val="8"/>
                <w:sz w:val="18"/>
                <w:szCs w:val="18"/>
              </w:rPr>
              <w:t>辆更新数量</w:t>
            </w:r>
          </w:p>
        </w:tc>
        <w:tc>
          <w:tcPr>
            <w:tcW w:w="287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7" w:line="179" w:lineRule="auto"/>
              <w:ind w:left="1400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2501" w:type="dxa"/>
            <w:gridSpan w:val="2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430" w:type="dxa"/>
            <w:vMerge w:val="continue"/>
            <w:tcBorders>
              <w:top w:val="nil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938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48" w:line="209" w:lineRule="auto"/>
              <w:ind w:left="911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8"/>
                <w:sz w:val="18"/>
                <w:szCs w:val="18"/>
              </w:rPr>
              <w:t>维修改造面积</w:t>
            </w:r>
          </w:p>
        </w:tc>
        <w:tc>
          <w:tcPr>
            <w:tcW w:w="287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7" w:line="179" w:lineRule="auto"/>
              <w:ind w:left="1271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1"/>
                <w:sz w:val="18"/>
                <w:szCs w:val="18"/>
              </w:rPr>
              <w:t>1</w:t>
            </w:r>
            <w:r>
              <w:rPr>
                <w:rFonts w:ascii="宋体" w:hAnsi="宋体" w:eastAsia="宋体" w:cs="宋体"/>
                <w:sz w:val="18"/>
                <w:szCs w:val="18"/>
              </w:rPr>
              <w:t>400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2501" w:type="dxa"/>
            <w:gridSpan w:val="2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430" w:type="dxa"/>
            <w:vMerge w:val="restart"/>
            <w:tcBorders>
              <w:top w:val="single" w:color="000000" w:sz="2" w:space="0"/>
              <w:bottom w:val="nil"/>
            </w:tcBorders>
            <w:vAlign w:val="top"/>
          </w:tcPr>
          <w:p>
            <w:pPr>
              <w:spacing w:before="174" w:line="230" w:lineRule="auto"/>
              <w:ind w:left="842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9"/>
                <w:sz w:val="18"/>
                <w:szCs w:val="18"/>
              </w:rPr>
              <w:t>质</w:t>
            </w:r>
            <w:r>
              <w:rPr>
                <w:rFonts w:ascii="宋体" w:hAnsi="宋体" w:eastAsia="宋体" w:cs="宋体"/>
                <w:spacing w:val="7"/>
                <w:sz w:val="18"/>
                <w:szCs w:val="18"/>
              </w:rPr>
              <w:t>量指标</w:t>
            </w:r>
          </w:p>
        </w:tc>
        <w:tc>
          <w:tcPr>
            <w:tcW w:w="2938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48" w:line="208" w:lineRule="auto"/>
              <w:ind w:left="482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7"/>
                <w:sz w:val="18"/>
                <w:szCs w:val="18"/>
              </w:rPr>
              <w:t>各项目任务完成率 (%</w:t>
            </w:r>
            <w:r>
              <w:rPr>
                <w:rFonts w:ascii="宋体" w:hAnsi="宋体" w:eastAsia="宋体" w:cs="宋体"/>
                <w:spacing w:val="6"/>
                <w:sz w:val="18"/>
                <w:szCs w:val="18"/>
              </w:rPr>
              <w:t>)</w:t>
            </w:r>
          </w:p>
        </w:tc>
        <w:tc>
          <w:tcPr>
            <w:tcW w:w="287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7" w:line="178" w:lineRule="auto"/>
              <w:ind w:left="1352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1"/>
                <w:sz w:val="18"/>
                <w:szCs w:val="18"/>
              </w:rPr>
              <w:t>8</w:t>
            </w:r>
            <w:r>
              <w:rPr>
                <w:rFonts w:ascii="宋体" w:hAnsi="宋体" w:eastAsia="宋体" w:cs="宋体"/>
                <w:sz w:val="18"/>
                <w:szCs w:val="18"/>
              </w:rPr>
              <w:t>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2501" w:type="dxa"/>
            <w:gridSpan w:val="2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430" w:type="dxa"/>
            <w:vMerge w:val="continue"/>
            <w:tcBorders>
              <w:top w:val="nil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938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48" w:line="209" w:lineRule="auto"/>
              <w:ind w:left="53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13"/>
                <w:sz w:val="18"/>
                <w:szCs w:val="18"/>
              </w:rPr>
              <w:t>房</w:t>
            </w:r>
            <w:r>
              <w:rPr>
                <w:rFonts w:ascii="宋体" w:hAnsi="宋体" w:eastAsia="宋体" w:cs="宋体"/>
                <w:spacing w:val="9"/>
                <w:sz w:val="18"/>
                <w:szCs w:val="18"/>
              </w:rPr>
              <w:t>屋修缮工程项目竣工验收达标率</w:t>
            </w:r>
          </w:p>
        </w:tc>
        <w:tc>
          <w:tcPr>
            <w:tcW w:w="287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7" w:line="179" w:lineRule="auto"/>
              <w:ind w:left="1319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3"/>
                <w:sz w:val="18"/>
                <w:szCs w:val="18"/>
              </w:rPr>
              <w:t>1</w:t>
            </w: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00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2501" w:type="dxa"/>
            <w:gridSpan w:val="2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43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49" w:line="208" w:lineRule="auto"/>
              <w:ind w:left="850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7"/>
                <w:sz w:val="18"/>
                <w:szCs w:val="18"/>
              </w:rPr>
              <w:t>时</w:t>
            </w:r>
            <w:r>
              <w:rPr>
                <w:rFonts w:ascii="宋体" w:hAnsi="宋体" w:eastAsia="宋体" w:cs="宋体"/>
                <w:spacing w:val="5"/>
                <w:sz w:val="18"/>
                <w:szCs w:val="18"/>
              </w:rPr>
              <w:t>效指标</w:t>
            </w:r>
          </w:p>
        </w:tc>
        <w:tc>
          <w:tcPr>
            <w:tcW w:w="2938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87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2501" w:type="dxa"/>
            <w:gridSpan w:val="2"/>
            <w:vMerge w:val="continue"/>
            <w:tcBorders>
              <w:top w:val="nil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43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48" w:line="209" w:lineRule="auto"/>
              <w:ind w:left="842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8"/>
                <w:sz w:val="18"/>
                <w:szCs w:val="18"/>
              </w:rPr>
              <w:t>成</w:t>
            </w:r>
            <w:r>
              <w:rPr>
                <w:rFonts w:ascii="宋体" w:hAnsi="宋体" w:eastAsia="宋体" w:cs="宋体"/>
                <w:spacing w:val="7"/>
                <w:sz w:val="18"/>
                <w:szCs w:val="18"/>
              </w:rPr>
              <w:t>本指标</w:t>
            </w:r>
          </w:p>
        </w:tc>
        <w:tc>
          <w:tcPr>
            <w:tcW w:w="2938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48" w:line="209" w:lineRule="auto"/>
              <w:ind w:left="439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16"/>
                <w:sz w:val="18"/>
                <w:szCs w:val="18"/>
              </w:rPr>
              <w:t>实</w:t>
            </w:r>
            <w:r>
              <w:rPr>
                <w:rFonts w:ascii="宋体" w:hAnsi="宋体" w:eastAsia="宋体" w:cs="宋体"/>
                <w:spacing w:val="8"/>
                <w:sz w:val="18"/>
                <w:szCs w:val="18"/>
              </w:rPr>
              <w:t>际支出占计划开支比率</w:t>
            </w:r>
          </w:p>
        </w:tc>
        <w:tc>
          <w:tcPr>
            <w:tcW w:w="287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7" w:line="179" w:lineRule="auto"/>
              <w:ind w:left="1319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3"/>
                <w:sz w:val="18"/>
                <w:szCs w:val="18"/>
              </w:rPr>
              <w:t>1</w:t>
            </w: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00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2501" w:type="dxa"/>
            <w:gridSpan w:val="2"/>
            <w:vMerge w:val="restart"/>
            <w:tcBorders>
              <w:top w:val="single" w:color="000000" w:sz="2" w:space="0"/>
              <w:bottom w:val="nil"/>
            </w:tcBorders>
            <w:vAlign w:val="top"/>
          </w:tcPr>
          <w:p>
            <w:pPr>
              <w:spacing w:line="371" w:lineRule="auto"/>
              <w:rPr>
                <w:rFonts w:ascii="Arial"/>
                <w:sz w:val="21"/>
              </w:rPr>
            </w:pPr>
          </w:p>
          <w:p>
            <w:pPr>
              <w:spacing w:before="58" w:line="230" w:lineRule="auto"/>
              <w:ind w:left="880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8"/>
                <w:sz w:val="18"/>
                <w:szCs w:val="18"/>
              </w:rPr>
              <w:t>效</w:t>
            </w:r>
            <w:r>
              <w:rPr>
                <w:rFonts w:ascii="宋体" w:hAnsi="宋体" w:eastAsia="宋体" w:cs="宋体"/>
                <w:spacing w:val="6"/>
                <w:sz w:val="18"/>
                <w:szCs w:val="18"/>
              </w:rPr>
              <w:t>益指标</w:t>
            </w:r>
          </w:p>
        </w:tc>
        <w:tc>
          <w:tcPr>
            <w:tcW w:w="243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48" w:line="209" w:lineRule="auto"/>
              <w:ind w:left="651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9"/>
                <w:sz w:val="18"/>
                <w:szCs w:val="18"/>
              </w:rPr>
              <w:t>经</w:t>
            </w:r>
            <w:r>
              <w:rPr>
                <w:rFonts w:ascii="宋体" w:hAnsi="宋体" w:eastAsia="宋体" w:cs="宋体"/>
                <w:spacing w:val="8"/>
                <w:sz w:val="18"/>
                <w:szCs w:val="18"/>
              </w:rPr>
              <w:t>济效益指标</w:t>
            </w:r>
          </w:p>
        </w:tc>
        <w:tc>
          <w:tcPr>
            <w:tcW w:w="2938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87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2501" w:type="dxa"/>
            <w:gridSpan w:val="2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43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48" w:line="209" w:lineRule="auto"/>
              <w:ind w:left="651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9"/>
                <w:sz w:val="18"/>
                <w:szCs w:val="18"/>
              </w:rPr>
              <w:t>社</w:t>
            </w:r>
            <w:r>
              <w:rPr>
                <w:rFonts w:ascii="宋体" w:hAnsi="宋体" w:eastAsia="宋体" w:cs="宋体"/>
                <w:spacing w:val="8"/>
                <w:sz w:val="18"/>
                <w:szCs w:val="18"/>
              </w:rPr>
              <w:t>会效益指标</w:t>
            </w:r>
          </w:p>
        </w:tc>
        <w:tc>
          <w:tcPr>
            <w:tcW w:w="2938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48" w:line="209" w:lineRule="auto"/>
              <w:ind w:left="164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11"/>
                <w:sz w:val="18"/>
                <w:szCs w:val="18"/>
              </w:rPr>
              <w:t>降</w:t>
            </w:r>
            <w:r>
              <w:rPr>
                <w:rFonts w:ascii="宋体" w:hAnsi="宋体" w:eastAsia="宋体" w:cs="宋体"/>
                <w:spacing w:val="8"/>
                <w:sz w:val="18"/>
                <w:szCs w:val="18"/>
              </w:rPr>
              <w:t>低公共机构人均能源资源消耗</w:t>
            </w:r>
          </w:p>
        </w:tc>
        <w:tc>
          <w:tcPr>
            <w:tcW w:w="287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48" w:line="209" w:lineRule="auto"/>
              <w:ind w:left="1068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9"/>
                <w:sz w:val="18"/>
                <w:szCs w:val="18"/>
              </w:rPr>
              <w:t>有</w:t>
            </w:r>
            <w:r>
              <w:rPr>
                <w:rFonts w:ascii="宋体" w:hAnsi="宋体" w:eastAsia="宋体" w:cs="宋体"/>
                <w:spacing w:val="7"/>
                <w:sz w:val="18"/>
                <w:szCs w:val="18"/>
              </w:rPr>
              <w:t>所下降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2501" w:type="dxa"/>
            <w:gridSpan w:val="2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43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48" w:line="208" w:lineRule="auto"/>
              <w:ind w:left="651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9"/>
                <w:sz w:val="18"/>
                <w:szCs w:val="18"/>
              </w:rPr>
              <w:t>生</w:t>
            </w:r>
            <w:r>
              <w:rPr>
                <w:rFonts w:ascii="宋体" w:hAnsi="宋体" w:eastAsia="宋体" w:cs="宋体"/>
                <w:spacing w:val="8"/>
                <w:sz w:val="18"/>
                <w:szCs w:val="18"/>
              </w:rPr>
              <w:t>态效益指标</w:t>
            </w:r>
          </w:p>
        </w:tc>
        <w:tc>
          <w:tcPr>
            <w:tcW w:w="2938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87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2501" w:type="dxa"/>
            <w:gridSpan w:val="2"/>
            <w:vMerge w:val="continue"/>
            <w:tcBorders>
              <w:top w:val="nil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43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48" w:line="209" w:lineRule="auto"/>
              <w:ind w:left="557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11"/>
                <w:sz w:val="18"/>
                <w:szCs w:val="18"/>
              </w:rPr>
              <w:t>可</w:t>
            </w:r>
            <w:r>
              <w:rPr>
                <w:rFonts w:ascii="宋体" w:hAnsi="宋体" w:eastAsia="宋体" w:cs="宋体"/>
                <w:spacing w:val="8"/>
                <w:sz w:val="18"/>
                <w:szCs w:val="18"/>
              </w:rPr>
              <w:t>持续影响指标</w:t>
            </w:r>
          </w:p>
        </w:tc>
        <w:tc>
          <w:tcPr>
            <w:tcW w:w="2938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48" w:line="209" w:lineRule="auto"/>
              <w:ind w:left="907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11"/>
                <w:sz w:val="18"/>
                <w:szCs w:val="18"/>
              </w:rPr>
              <w:t>干</w:t>
            </w:r>
            <w:r>
              <w:rPr>
                <w:rFonts w:ascii="宋体" w:hAnsi="宋体" w:eastAsia="宋体" w:cs="宋体"/>
                <w:spacing w:val="8"/>
                <w:sz w:val="18"/>
                <w:szCs w:val="18"/>
              </w:rPr>
              <w:t>部队伍建设</w:t>
            </w:r>
          </w:p>
        </w:tc>
        <w:tc>
          <w:tcPr>
            <w:tcW w:w="287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48" w:line="209" w:lineRule="auto"/>
              <w:ind w:left="1068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9"/>
                <w:sz w:val="18"/>
                <w:szCs w:val="18"/>
              </w:rPr>
              <w:t>有</w:t>
            </w:r>
            <w:r>
              <w:rPr>
                <w:rFonts w:ascii="宋体" w:hAnsi="宋体" w:eastAsia="宋体" w:cs="宋体"/>
                <w:spacing w:val="7"/>
                <w:sz w:val="18"/>
                <w:szCs w:val="18"/>
              </w:rPr>
              <w:t>所提高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0" w:hRule="atLeast"/>
        </w:trPr>
        <w:tc>
          <w:tcPr>
            <w:tcW w:w="2501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48" w:line="217" w:lineRule="auto"/>
              <w:ind w:left="781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9"/>
                <w:sz w:val="18"/>
                <w:szCs w:val="18"/>
              </w:rPr>
              <w:t>满</w:t>
            </w:r>
            <w:r>
              <w:rPr>
                <w:rFonts w:ascii="宋体" w:hAnsi="宋体" w:eastAsia="宋体" w:cs="宋体"/>
                <w:spacing w:val="8"/>
                <w:sz w:val="18"/>
                <w:szCs w:val="18"/>
              </w:rPr>
              <w:t>意度指标</w:t>
            </w:r>
          </w:p>
        </w:tc>
        <w:tc>
          <w:tcPr>
            <w:tcW w:w="243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48" w:line="217" w:lineRule="auto"/>
              <w:ind w:left="746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9"/>
                <w:sz w:val="18"/>
                <w:szCs w:val="18"/>
              </w:rPr>
              <w:t>满</w:t>
            </w:r>
            <w:r>
              <w:rPr>
                <w:rFonts w:ascii="宋体" w:hAnsi="宋体" w:eastAsia="宋体" w:cs="宋体"/>
                <w:spacing w:val="8"/>
                <w:sz w:val="18"/>
                <w:szCs w:val="18"/>
              </w:rPr>
              <w:t>意度指标</w:t>
            </w:r>
          </w:p>
        </w:tc>
        <w:tc>
          <w:tcPr>
            <w:tcW w:w="2938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48" w:line="217" w:lineRule="auto"/>
              <w:ind w:left="576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7"/>
                <w:sz w:val="18"/>
                <w:szCs w:val="18"/>
              </w:rPr>
              <w:t>服务对象满意度 (%</w:t>
            </w:r>
            <w:r>
              <w:rPr>
                <w:rFonts w:ascii="宋体" w:hAnsi="宋体" w:eastAsia="宋体" w:cs="宋体"/>
                <w:spacing w:val="6"/>
                <w:sz w:val="18"/>
                <w:szCs w:val="18"/>
              </w:rPr>
              <w:t>)</w:t>
            </w:r>
          </w:p>
        </w:tc>
        <w:tc>
          <w:tcPr>
            <w:tcW w:w="287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8" w:line="186" w:lineRule="auto"/>
              <w:ind w:left="1352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1"/>
                <w:sz w:val="18"/>
                <w:szCs w:val="18"/>
              </w:rPr>
              <w:t>8</w:t>
            </w:r>
            <w:r>
              <w:rPr>
                <w:rFonts w:ascii="宋体" w:hAnsi="宋体" w:eastAsia="宋体" w:cs="宋体"/>
                <w:sz w:val="18"/>
                <w:szCs w:val="18"/>
              </w:rPr>
              <w:t>0</w:t>
            </w:r>
          </w:p>
        </w:tc>
      </w:tr>
    </w:tbl>
    <w:p>
      <w:pPr>
        <w:rPr>
          <w:rFonts w:ascii="Arial"/>
          <w:sz w:val="21"/>
        </w:rPr>
      </w:pPr>
    </w:p>
    <w:p>
      <w:pPr>
        <w:sectPr>
          <w:pgSz w:w="11905" w:h="16837"/>
          <w:pgMar w:top="741" w:right="580" w:bottom="0" w:left="562" w:header="0" w:footer="0" w:gutter="0"/>
          <w:cols w:space="720" w:num="1"/>
        </w:sectPr>
      </w:pPr>
    </w:p>
    <w:tbl>
      <w:tblPr>
        <w:tblStyle w:val="5"/>
        <w:tblW w:w="10638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09"/>
        <w:gridCol w:w="1302"/>
        <w:gridCol w:w="3839"/>
        <w:gridCol w:w="1721"/>
        <w:gridCol w:w="2467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7" w:hRule="atLeast"/>
        </w:trPr>
        <w:tc>
          <w:tcPr>
            <w:tcW w:w="10638" w:type="dxa"/>
            <w:gridSpan w:val="5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67" w:line="222" w:lineRule="auto"/>
              <w:ind w:left="4032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12"/>
                <w:sz w:val="28"/>
                <w:szCs w:val="28"/>
                <w14:textOutline w14:w="521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项</w:t>
            </w:r>
            <w:r>
              <w:rPr>
                <w:rFonts w:ascii="宋体" w:hAnsi="宋体" w:eastAsia="宋体" w:cs="宋体"/>
                <w:spacing w:val="7"/>
                <w:sz w:val="28"/>
                <w:szCs w:val="28"/>
                <w14:textOutline w14:w="521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目支出绩效目标表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0638" w:type="dxa"/>
            <w:gridSpan w:val="5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1" w:line="221" w:lineRule="auto"/>
              <w:ind w:left="488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4"/>
                <w:sz w:val="19"/>
                <w:szCs w:val="19"/>
              </w:rPr>
              <w:t>(2022年度)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0638" w:type="dxa"/>
            <w:gridSpan w:val="5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1" w:line="221" w:lineRule="auto"/>
              <w:ind w:left="427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兴国县机关事务管理</w:t>
            </w:r>
            <w:r>
              <w:rPr>
                <w:rFonts w:ascii="宋体" w:hAnsi="宋体" w:eastAsia="宋体" w:cs="宋体"/>
                <w:sz w:val="19"/>
                <w:szCs w:val="19"/>
              </w:rPr>
              <w:t>中心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0638" w:type="dxa"/>
            <w:gridSpan w:val="5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2" w:line="221" w:lineRule="auto"/>
              <w:ind w:left="494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  <w14:textOutline w14:w="3472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基本信息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2611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3" w:line="221" w:lineRule="auto"/>
              <w:ind w:left="83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项目名称</w:t>
            </w:r>
            <w:r>
              <w:rPr>
                <w:rFonts w:ascii="宋体" w:hAnsi="宋体" w:eastAsia="宋体" w:cs="宋体"/>
                <w:sz w:val="19"/>
                <w:szCs w:val="19"/>
              </w:rPr>
              <w:t>：</w:t>
            </w:r>
          </w:p>
        </w:tc>
        <w:tc>
          <w:tcPr>
            <w:tcW w:w="383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3" w:line="221" w:lineRule="auto"/>
              <w:ind w:left="1357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公务用</w:t>
            </w:r>
            <w:r>
              <w:rPr>
                <w:rFonts w:ascii="宋体" w:hAnsi="宋体" w:eastAsia="宋体" w:cs="宋体"/>
                <w:sz w:val="19"/>
                <w:szCs w:val="19"/>
              </w:rPr>
              <w:t>车更新</w:t>
            </w:r>
          </w:p>
        </w:tc>
        <w:tc>
          <w:tcPr>
            <w:tcW w:w="172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3" w:line="221" w:lineRule="auto"/>
              <w:ind w:left="39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项目编码</w:t>
            </w:r>
            <w:r>
              <w:rPr>
                <w:rFonts w:ascii="宋体" w:hAnsi="宋体" w:eastAsia="宋体" w:cs="宋体"/>
                <w:sz w:val="19"/>
                <w:szCs w:val="19"/>
              </w:rPr>
              <w:t>：</w:t>
            </w:r>
          </w:p>
        </w:tc>
        <w:tc>
          <w:tcPr>
            <w:tcW w:w="246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2" w:line="186" w:lineRule="auto"/>
              <w:ind w:left="237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360732218</w:t>
            </w:r>
            <w:r>
              <w:rPr>
                <w:rFonts w:ascii="宋体" w:hAnsi="宋体" w:eastAsia="宋体" w:cs="宋体"/>
                <w:sz w:val="19"/>
                <w:szCs w:val="19"/>
              </w:rPr>
              <w:t>888035001405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2611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3" w:line="221" w:lineRule="auto"/>
              <w:ind w:left="83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项目类别</w:t>
            </w:r>
            <w:r>
              <w:rPr>
                <w:rFonts w:ascii="宋体" w:hAnsi="宋体" w:eastAsia="宋体" w:cs="宋体"/>
                <w:sz w:val="19"/>
                <w:szCs w:val="19"/>
              </w:rPr>
              <w:t>：</w:t>
            </w:r>
          </w:p>
        </w:tc>
        <w:tc>
          <w:tcPr>
            <w:tcW w:w="383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3" w:line="221" w:lineRule="auto"/>
              <w:ind w:left="155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4"/>
                <w:sz w:val="19"/>
                <w:szCs w:val="19"/>
              </w:rPr>
              <w:t>当</w:t>
            </w:r>
            <w:r>
              <w:rPr>
                <w:rFonts w:ascii="宋体" w:hAnsi="宋体" w:eastAsia="宋体" w:cs="宋体"/>
                <w:spacing w:val="-3"/>
                <w:sz w:val="19"/>
                <w:szCs w:val="19"/>
              </w:rPr>
              <w:t>年项目</w:t>
            </w:r>
          </w:p>
        </w:tc>
        <w:tc>
          <w:tcPr>
            <w:tcW w:w="172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2" w:line="220" w:lineRule="auto"/>
              <w:ind w:left="39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2"/>
                <w:sz w:val="19"/>
                <w:szCs w:val="19"/>
              </w:rPr>
              <w:t>资金用途</w:t>
            </w: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：</w:t>
            </w:r>
          </w:p>
        </w:tc>
        <w:tc>
          <w:tcPr>
            <w:tcW w:w="246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3" w:line="221" w:lineRule="auto"/>
              <w:ind w:left="95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业务</w:t>
            </w:r>
            <w:r>
              <w:rPr>
                <w:rFonts w:ascii="宋体" w:hAnsi="宋体" w:eastAsia="宋体" w:cs="宋体"/>
                <w:sz w:val="19"/>
                <w:szCs w:val="19"/>
              </w:rPr>
              <w:t>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2611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3" w:line="222" w:lineRule="auto"/>
              <w:ind w:left="83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开始</w:t>
            </w:r>
            <w:r>
              <w:rPr>
                <w:rFonts w:ascii="宋体" w:hAnsi="宋体" w:eastAsia="宋体" w:cs="宋体"/>
                <w:sz w:val="19"/>
                <w:szCs w:val="19"/>
              </w:rPr>
              <w:t>日期：</w:t>
            </w:r>
          </w:p>
        </w:tc>
        <w:tc>
          <w:tcPr>
            <w:tcW w:w="383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3" w:line="186" w:lineRule="auto"/>
              <w:ind w:left="144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2</w:t>
            </w:r>
            <w:r>
              <w:rPr>
                <w:rFonts w:ascii="宋体" w:hAnsi="宋体" w:eastAsia="宋体" w:cs="宋体"/>
                <w:sz w:val="19"/>
                <w:szCs w:val="19"/>
              </w:rPr>
              <w:t>022-01-01</w:t>
            </w:r>
          </w:p>
        </w:tc>
        <w:tc>
          <w:tcPr>
            <w:tcW w:w="172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3" w:line="221" w:lineRule="auto"/>
              <w:ind w:left="39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结束日期：</w:t>
            </w:r>
          </w:p>
        </w:tc>
        <w:tc>
          <w:tcPr>
            <w:tcW w:w="246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3" w:line="186" w:lineRule="auto"/>
              <w:ind w:left="76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2</w:t>
            </w:r>
            <w:r>
              <w:rPr>
                <w:rFonts w:ascii="宋体" w:hAnsi="宋体" w:eastAsia="宋体" w:cs="宋体"/>
                <w:sz w:val="19"/>
                <w:szCs w:val="19"/>
              </w:rPr>
              <w:t>022-12-31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2611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3" w:line="218" w:lineRule="auto"/>
              <w:ind w:left="73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项目</w:t>
            </w:r>
            <w:r>
              <w:rPr>
                <w:rFonts w:ascii="宋体" w:hAnsi="宋体" w:eastAsia="宋体" w:cs="宋体"/>
                <w:sz w:val="19"/>
                <w:szCs w:val="19"/>
              </w:rPr>
              <w:t>负责人：</w:t>
            </w:r>
          </w:p>
        </w:tc>
        <w:tc>
          <w:tcPr>
            <w:tcW w:w="383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3" w:line="222" w:lineRule="auto"/>
              <w:ind w:left="163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刘庆</w:t>
            </w:r>
            <w:r>
              <w:rPr>
                <w:rFonts w:ascii="宋体" w:hAnsi="宋体" w:eastAsia="宋体" w:cs="宋体"/>
                <w:sz w:val="19"/>
                <w:szCs w:val="19"/>
              </w:rPr>
              <w:t>卿</w:t>
            </w:r>
          </w:p>
        </w:tc>
        <w:tc>
          <w:tcPr>
            <w:tcW w:w="172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3" w:line="223" w:lineRule="auto"/>
              <w:ind w:left="48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联系人：</w:t>
            </w:r>
          </w:p>
        </w:tc>
        <w:tc>
          <w:tcPr>
            <w:tcW w:w="246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3" w:line="222" w:lineRule="auto"/>
              <w:ind w:left="95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刘庆</w:t>
            </w:r>
            <w:r>
              <w:rPr>
                <w:rFonts w:ascii="宋体" w:hAnsi="宋体" w:eastAsia="宋体" w:cs="宋体"/>
                <w:sz w:val="19"/>
                <w:szCs w:val="19"/>
              </w:rPr>
              <w:t>卿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2611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4" w:line="223" w:lineRule="auto"/>
              <w:ind w:left="83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联系</w:t>
            </w:r>
            <w:r>
              <w:rPr>
                <w:rFonts w:ascii="宋体" w:hAnsi="宋体" w:eastAsia="宋体" w:cs="宋体"/>
                <w:sz w:val="19"/>
                <w:szCs w:val="19"/>
              </w:rPr>
              <w:t>电话：</w:t>
            </w:r>
          </w:p>
        </w:tc>
        <w:tc>
          <w:tcPr>
            <w:tcW w:w="383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3" w:line="186" w:lineRule="auto"/>
              <w:ind w:left="141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2"/>
                <w:sz w:val="19"/>
                <w:szCs w:val="19"/>
              </w:rPr>
              <w:t>1</w:t>
            </w: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3870774418</w:t>
            </w:r>
          </w:p>
        </w:tc>
        <w:tc>
          <w:tcPr>
            <w:tcW w:w="172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4" w:line="221" w:lineRule="auto"/>
              <w:ind w:left="20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是否重点项目：</w:t>
            </w:r>
          </w:p>
        </w:tc>
        <w:tc>
          <w:tcPr>
            <w:tcW w:w="246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3" w:line="222" w:lineRule="auto"/>
              <w:ind w:left="115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2611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4" w:line="220" w:lineRule="auto"/>
              <w:ind w:left="73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项目</w:t>
            </w:r>
            <w:r>
              <w:rPr>
                <w:rFonts w:ascii="宋体" w:hAnsi="宋体" w:eastAsia="宋体" w:cs="宋体"/>
                <w:sz w:val="19"/>
                <w:szCs w:val="19"/>
              </w:rPr>
              <w:t>总金额：</w:t>
            </w:r>
          </w:p>
        </w:tc>
        <w:tc>
          <w:tcPr>
            <w:tcW w:w="383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3" w:line="186" w:lineRule="auto"/>
              <w:ind w:left="164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210.7</w:t>
            </w:r>
            <w:r>
              <w:rPr>
                <w:rFonts w:ascii="宋体" w:hAnsi="宋体" w:eastAsia="宋体" w:cs="宋体"/>
                <w:sz w:val="19"/>
                <w:szCs w:val="19"/>
              </w:rPr>
              <w:t>8</w:t>
            </w:r>
          </w:p>
        </w:tc>
        <w:tc>
          <w:tcPr>
            <w:tcW w:w="172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4" w:line="220" w:lineRule="auto"/>
              <w:ind w:left="10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本年度预</w:t>
            </w:r>
            <w:r>
              <w:rPr>
                <w:rFonts w:ascii="宋体" w:hAnsi="宋体" w:eastAsia="宋体" w:cs="宋体"/>
                <w:sz w:val="19"/>
                <w:szCs w:val="19"/>
              </w:rPr>
              <w:t>算金额：</w:t>
            </w:r>
          </w:p>
        </w:tc>
        <w:tc>
          <w:tcPr>
            <w:tcW w:w="246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3" w:line="186" w:lineRule="auto"/>
              <w:ind w:left="95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210.7</w:t>
            </w:r>
            <w:r>
              <w:rPr>
                <w:rFonts w:ascii="宋体" w:hAnsi="宋体" w:eastAsia="宋体" w:cs="宋体"/>
                <w:sz w:val="19"/>
                <w:szCs w:val="19"/>
              </w:rPr>
              <w:t>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0638" w:type="dxa"/>
            <w:gridSpan w:val="5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3" w:line="221" w:lineRule="auto"/>
              <w:ind w:left="494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  <w14:textOutline w14:w="3472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基本情况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7" w:hRule="atLeast"/>
        </w:trPr>
        <w:tc>
          <w:tcPr>
            <w:tcW w:w="2611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76" w:line="221" w:lineRule="auto"/>
              <w:ind w:left="73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立</w:t>
            </w:r>
            <w:r>
              <w:rPr>
                <w:rFonts w:ascii="宋体" w:hAnsi="宋体" w:eastAsia="宋体" w:cs="宋体"/>
                <w:sz w:val="19"/>
                <w:szCs w:val="19"/>
              </w:rPr>
              <w:t>项必要性：</w:t>
            </w:r>
          </w:p>
        </w:tc>
        <w:tc>
          <w:tcPr>
            <w:tcW w:w="8027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43" w:line="218" w:lineRule="auto"/>
              <w:ind w:left="31" w:right="121" w:firstLine="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更换一批老旧破公务车辆，为了安全出行，节能减排，提高工作效率</w:t>
            </w: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，更好的保障机关事业单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位公务用车，根据赣市管字【2018】26号文件关于加强党</w:t>
            </w: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政机关公务用车更新购置管理的要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 </w:t>
            </w: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求，按照“少量多次、分批分期”的原</w:t>
            </w: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则2020年计划更新7辆公车 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2611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before="61" w:line="218" w:lineRule="auto"/>
              <w:ind w:left="74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实施可</w:t>
            </w:r>
            <w:r>
              <w:rPr>
                <w:rFonts w:ascii="宋体" w:hAnsi="宋体" w:eastAsia="宋体" w:cs="宋体"/>
                <w:sz w:val="19"/>
                <w:szCs w:val="19"/>
              </w:rPr>
              <w:t>行性：</w:t>
            </w:r>
          </w:p>
        </w:tc>
        <w:tc>
          <w:tcPr>
            <w:tcW w:w="8027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89" w:line="244" w:lineRule="auto"/>
              <w:ind w:left="31" w:right="121" w:firstLine="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更换一批老旧破公务车辆，为了安全出行，节能减排，提高工作效率</w:t>
            </w: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，更好的保障机关事业单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位</w:t>
            </w:r>
            <w:r>
              <w:rPr>
                <w:rFonts w:ascii="宋体" w:hAnsi="宋体" w:eastAsia="宋体" w:cs="宋体"/>
                <w:sz w:val="19"/>
                <w:szCs w:val="19"/>
              </w:rPr>
              <w:t>公务用车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5" w:hRule="atLeast"/>
        </w:trPr>
        <w:tc>
          <w:tcPr>
            <w:tcW w:w="2611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99" w:line="218" w:lineRule="auto"/>
              <w:ind w:left="64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项目实施内容：</w:t>
            </w:r>
          </w:p>
        </w:tc>
        <w:tc>
          <w:tcPr>
            <w:tcW w:w="8027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82" w:line="244" w:lineRule="auto"/>
              <w:ind w:left="31" w:right="121" w:firstLine="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更换一批老旧破公务车辆，为了安全出行，节能减排，提高工作效率</w:t>
            </w: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，更好的保障机关事业单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位</w:t>
            </w:r>
            <w:r>
              <w:rPr>
                <w:rFonts w:ascii="宋体" w:hAnsi="宋体" w:eastAsia="宋体" w:cs="宋体"/>
                <w:sz w:val="19"/>
                <w:szCs w:val="19"/>
              </w:rPr>
              <w:t>公务用车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2" w:hRule="atLeast"/>
        </w:trPr>
        <w:tc>
          <w:tcPr>
            <w:tcW w:w="2611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63" w:line="222" w:lineRule="auto"/>
              <w:ind w:left="75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4"/>
                <w:sz w:val="19"/>
                <w:szCs w:val="19"/>
              </w:rPr>
              <w:t>中长</w:t>
            </w:r>
            <w:r>
              <w:rPr>
                <w:rFonts w:ascii="宋体" w:hAnsi="宋体" w:eastAsia="宋体" w:cs="宋体"/>
                <w:spacing w:val="-3"/>
                <w:sz w:val="19"/>
                <w:szCs w:val="19"/>
              </w:rPr>
              <w:t>期</w:t>
            </w:r>
            <w:r>
              <w:rPr>
                <w:rFonts w:ascii="宋体" w:hAnsi="宋体" w:eastAsia="宋体" w:cs="宋体"/>
                <w:spacing w:val="-2"/>
                <w:sz w:val="19"/>
                <w:szCs w:val="19"/>
              </w:rPr>
              <w:t>目标：</w:t>
            </w:r>
          </w:p>
        </w:tc>
        <w:tc>
          <w:tcPr>
            <w:tcW w:w="8027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63" w:line="221" w:lineRule="auto"/>
              <w:ind w:left="3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确保公</w:t>
            </w: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务用车持续高效节能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7" w:hRule="atLeast"/>
        </w:trPr>
        <w:tc>
          <w:tcPr>
            <w:tcW w:w="2611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76" w:line="218" w:lineRule="auto"/>
              <w:ind w:left="64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年度</w:t>
            </w:r>
            <w:r>
              <w:rPr>
                <w:rFonts w:ascii="宋体" w:hAnsi="宋体" w:eastAsia="宋体" w:cs="宋体"/>
                <w:sz w:val="19"/>
                <w:szCs w:val="19"/>
              </w:rPr>
              <w:t>绩效目标：</w:t>
            </w:r>
          </w:p>
        </w:tc>
        <w:tc>
          <w:tcPr>
            <w:tcW w:w="8027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76" w:line="221" w:lineRule="auto"/>
              <w:ind w:left="3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确保公</w:t>
            </w: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务用车持续高效节能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0638" w:type="dxa"/>
            <w:gridSpan w:val="5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4" w:line="221" w:lineRule="auto"/>
              <w:ind w:left="494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  <w14:textOutline w14:w="3472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立项依据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2611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5" w:line="221" w:lineRule="auto"/>
              <w:ind w:left="83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政策依据：</w:t>
            </w:r>
          </w:p>
        </w:tc>
        <w:tc>
          <w:tcPr>
            <w:tcW w:w="8027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2611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5" w:line="219" w:lineRule="auto"/>
              <w:ind w:left="83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其他</w:t>
            </w:r>
            <w:r>
              <w:rPr>
                <w:rFonts w:ascii="宋体" w:hAnsi="宋体" w:eastAsia="宋体" w:cs="宋体"/>
                <w:sz w:val="19"/>
                <w:szCs w:val="19"/>
              </w:rPr>
              <w:t>依据：</w:t>
            </w:r>
          </w:p>
        </w:tc>
        <w:tc>
          <w:tcPr>
            <w:tcW w:w="8027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2611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6" w:line="219" w:lineRule="auto"/>
              <w:ind w:left="36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需要说明的其他问题：</w:t>
            </w:r>
          </w:p>
        </w:tc>
        <w:tc>
          <w:tcPr>
            <w:tcW w:w="8027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0638" w:type="dxa"/>
            <w:gridSpan w:val="5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6" w:line="218" w:lineRule="auto"/>
              <w:ind w:left="4747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  <w14:textOutline w14:w="3472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年度绩效目</w:t>
            </w:r>
            <w:r>
              <w:rPr>
                <w:rFonts w:ascii="宋体" w:hAnsi="宋体" w:eastAsia="宋体" w:cs="宋体"/>
                <w:sz w:val="19"/>
                <w:szCs w:val="19"/>
                <w14:textOutline w14:w="3472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75" w:hRule="atLeast"/>
        </w:trPr>
        <w:tc>
          <w:tcPr>
            <w:tcW w:w="10638" w:type="dxa"/>
            <w:gridSpan w:val="5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390" w:lineRule="auto"/>
              <w:rPr>
                <w:rFonts w:ascii="Arial"/>
                <w:sz w:val="21"/>
              </w:rPr>
            </w:pPr>
          </w:p>
          <w:p>
            <w:pPr>
              <w:spacing w:before="62" w:line="221" w:lineRule="auto"/>
              <w:ind w:left="1007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确保公务用车持续高效节能，安全出行，节能减排，提高工作效率，更好的保障机关事业单</w:t>
            </w: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位</w:t>
            </w:r>
            <w:r>
              <w:rPr>
                <w:rFonts w:ascii="宋体" w:hAnsi="宋体" w:eastAsia="宋体" w:cs="宋体"/>
                <w:sz w:val="19"/>
                <w:szCs w:val="19"/>
              </w:rPr>
              <w:t>公务用车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30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6" w:line="233" w:lineRule="auto"/>
              <w:ind w:left="28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一级指标</w:t>
            </w:r>
          </w:p>
        </w:tc>
        <w:tc>
          <w:tcPr>
            <w:tcW w:w="130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6" w:line="222" w:lineRule="auto"/>
              <w:ind w:left="27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二级指标</w:t>
            </w:r>
          </w:p>
        </w:tc>
        <w:tc>
          <w:tcPr>
            <w:tcW w:w="5560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6" w:line="222" w:lineRule="auto"/>
              <w:ind w:left="240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三</w:t>
            </w:r>
            <w:r>
              <w:rPr>
                <w:rFonts w:ascii="宋体" w:hAnsi="宋体" w:eastAsia="宋体" w:cs="宋体"/>
                <w:sz w:val="19"/>
                <w:szCs w:val="19"/>
              </w:rPr>
              <w:t>级指标</w:t>
            </w:r>
          </w:p>
        </w:tc>
        <w:tc>
          <w:tcPr>
            <w:tcW w:w="246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6" w:line="221" w:lineRule="auto"/>
              <w:ind w:left="95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2"/>
                <w:sz w:val="19"/>
                <w:szCs w:val="19"/>
              </w:rPr>
              <w:t>指标</w:t>
            </w: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5" w:hRule="atLeast"/>
        </w:trPr>
        <w:tc>
          <w:tcPr>
            <w:tcW w:w="1309" w:type="dxa"/>
            <w:vMerge w:val="restart"/>
            <w:tcBorders>
              <w:top w:val="single" w:color="000000" w:sz="2" w:space="0"/>
              <w:bottom w:val="nil"/>
            </w:tcBorders>
            <w:vAlign w:val="top"/>
          </w:tcPr>
          <w:p>
            <w:pPr>
              <w:spacing w:line="332" w:lineRule="auto"/>
              <w:rPr>
                <w:rFonts w:ascii="Arial"/>
                <w:sz w:val="21"/>
              </w:rPr>
            </w:pPr>
          </w:p>
          <w:p>
            <w:pPr>
              <w:spacing w:before="62" w:line="221" w:lineRule="auto"/>
              <w:ind w:left="3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产</w:t>
            </w:r>
            <w:r>
              <w:rPr>
                <w:rFonts w:ascii="宋体" w:hAnsi="宋体" w:eastAsia="宋体" w:cs="宋体"/>
                <w:sz w:val="19"/>
                <w:szCs w:val="19"/>
              </w:rPr>
              <w:t>出指标</w:t>
            </w:r>
          </w:p>
        </w:tc>
        <w:tc>
          <w:tcPr>
            <w:tcW w:w="130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38" w:line="191" w:lineRule="auto"/>
              <w:ind w:left="46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3"/>
                <w:sz w:val="19"/>
                <w:szCs w:val="19"/>
              </w:rPr>
              <w:t>数量</w:t>
            </w:r>
          </w:p>
        </w:tc>
        <w:tc>
          <w:tcPr>
            <w:tcW w:w="5560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38" w:line="191" w:lineRule="auto"/>
              <w:ind w:left="178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计</w:t>
            </w: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划新购置6辆公务用车</w:t>
            </w:r>
          </w:p>
        </w:tc>
        <w:tc>
          <w:tcPr>
            <w:tcW w:w="246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38" w:line="191" w:lineRule="auto"/>
              <w:ind w:left="86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&gt;=100%</w:t>
            </w:r>
            <w:r>
              <w:rPr>
                <w:rFonts w:ascii="宋体" w:hAnsi="宋体" w:eastAsia="宋体" w:cs="宋体"/>
                <w:sz w:val="19"/>
                <w:szCs w:val="19"/>
              </w:rPr>
              <w:t>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5" w:hRule="atLeast"/>
        </w:trPr>
        <w:tc>
          <w:tcPr>
            <w:tcW w:w="130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0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38" w:line="191" w:lineRule="auto"/>
              <w:ind w:left="46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4"/>
                <w:sz w:val="19"/>
                <w:szCs w:val="19"/>
              </w:rPr>
              <w:t>质</w:t>
            </w:r>
            <w:r>
              <w:rPr>
                <w:rFonts w:ascii="宋体" w:hAnsi="宋体" w:eastAsia="宋体" w:cs="宋体"/>
                <w:spacing w:val="-2"/>
                <w:sz w:val="19"/>
                <w:szCs w:val="19"/>
              </w:rPr>
              <w:t>量</w:t>
            </w:r>
          </w:p>
        </w:tc>
        <w:tc>
          <w:tcPr>
            <w:tcW w:w="5560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38" w:line="191" w:lineRule="auto"/>
              <w:ind w:left="125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确保公务用车质</w:t>
            </w: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量，提倡新能源车辆</w:t>
            </w:r>
          </w:p>
        </w:tc>
        <w:tc>
          <w:tcPr>
            <w:tcW w:w="246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38" w:line="191" w:lineRule="auto"/>
              <w:ind w:left="91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2"/>
                <w:sz w:val="19"/>
                <w:szCs w:val="19"/>
              </w:rPr>
              <w:t>&gt;</w:t>
            </w: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=98%辆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5" w:hRule="atLeast"/>
        </w:trPr>
        <w:tc>
          <w:tcPr>
            <w:tcW w:w="130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0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38" w:line="191" w:lineRule="auto"/>
              <w:ind w:left="47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8"/>
                <w:sz w:val="19"/>
                <w:szCs w:val="19"/>
              </w:rPr>
              <w:t>时</w:t>
            </w:r>
            <w:r>
              <w:rPr>
                <w:rFonts w:ascii="宋体" w:hAnsi="宋体" w:eastAsia="宋体" w:cs="宋体"/>
                <w:spacing w:val="-6"/>
                <w:sz w:val="19"/>
                <w:szCs w:val="19"/>
              </w:rPr>
              <w:t>效</w:t>
            </w:r>
          </w:p>
        </w:tc>
        <w:tc>
          <w:tcPr>
            <w:tcW w:w="5560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38" w:line="191" w:lineRule="auto"/>
              <w:ind w:left="193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高效节能</w:t>
            </w:r>
            <w:r>
              <w:rPr>
                <w:rFonts w:ascii="宋体" w:hAnsi="宋体" w:eastAsia="宋体" w:cs="宋体"/>
                <w:sz w:val="19"/>
                <w:szCs w:val="19"/>
              </w:rPr>
              <w:t>，生态环保</w:t>
            </w:r>
          </w:p>
        </w:tc>
        <w:tc>
          <w:tcPr>
            <w:tcW w:w="246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38" w:line="191" w:lineRule="auto"/>
              <w:ind w:left="91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2"/>
                <w:sz w:val="19"/>
                <w:szCs w:val="19"/>
              </w:rPr>
              <w:t>&gt;</w:t>
            </w: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=98%辆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5" w:hRule="atLeast"/>
        </w:trPr>
        <w:tc>
          <w:tcPr>
            <w:tcW w:w="1309" w:type="dxa"/>
            <w:vMerge w:val="continue"/>
            <w:tcBorders>
              <w:top w:val="nil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0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38" w:line="191" w:lineRule="auto"/>
              <w:ind w:left="46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3"/>
                <w:sz w:val="19"/>
                <w:szCs w:val="19"/>
              </w:rPr>
              <w:t>成本</w:t>
            </w:r>
          </w:p>
        </w:tc>
        <w:tc>
          <w:tcPr>
            <w:tcW w:w="5560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38" w:line="191" w:lineRule="auto"/>
              <w:ind w:left="192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控</w:t>
            </w: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制成本，高效节能</w:t>
            </w:r>
          </w:p>
        </w:tc>
        <w:tc>
          <w:tcPr>
            <w:tcW w:w="246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38" w:line="191" w:lineRule="auto"/>
              <w:ind w:left="91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2"/>
                <w:sz w:val="19"/>
                <w:szCs w:val="19"/>
              </w:rPr>
              <w:t>&gt;</w:t>
            </w: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=98%辆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5" w:hRule="atLeast"/>
        </w:trPr>
        <w:tc>
          <w:tcPr>
            <w:tcW w:w="1309" w:type="dxa"/>
            <w:vMerge w:val="restart"/>
            <w:tcBorders>
              <w:top w:val="single" w:color="000000" w:sz="2" w:space="0"/>
              <w:bottom w:val="nil"/>
            </w:tcBorders>
            <w:vAlign w:val="top"/>
          </w:tcPr>
          <w:p>
            <w:pPr>
              <w:spacing w:line="332" w:lineRule="auto"/>
              <w:rPr>
                <w:rFonts w:ascii="Arial"/>
                <w:sz w:val="21"/>
              </w:rPr>
            </w:pPr>
          </w:p>
          <w:p>
            <w:pPr>
              <w:spacing w:before="62" w:line="222" w:lineRule="auto"/>
              <w:ind w:left="4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2"/>
                <w:sz w:val="19"/>
                <w:szCs w:val="19"/>
              </w:rPr>
              <w:t>效</w:t>
            </w: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益指标</w:t>
            </w:r>
          </w:p>
        </w:tc>
        <w:tc>
          <w:tcPr>
            <w:tcW w:w="130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38" w:line="191" w:lineRule="auto"/>
              <w:ind w:left="27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经济</w:t>
            </w:r>
            <w:r>
              <w:rPr>
                <w:rFonts w:ascii="宋体" w:hAnsi="宋体" w:eastAsia="宋体" w:cs="宋体"/>
                <w:sz w:val="19"/>
                <w:szCs w:val="19"/>
              </w:rPr>
              <w:t>效益</w:t>
            </w:r>
          </w:p>
        </w:tc>
        <w:tc>
          <w:tcPr>
            <w:tcW w:w="5560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38" w:line="191" w:lineRule="auto"/>
              <w:ind w:left="134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创造经济收益</w:t>
            </w: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，展示公车良好形象</w:t>
            </w:r>
          </w:p>
        </w:tc>
        <w:tc>
          <w:tcPr>
            <w:tcW w:w="246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38" w:line="191" w:lineRule="auto"/>
              <w:ind w:left="91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2"/>
                <w:sz w:val="19"/>
                <w:szCs w:val="19"/>
              </w:rPr>
              <w:t>&gt;</w:t>
            </w: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=98%辆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5" w:hRule="atLeast"/>
        </w:trPr>
        <w:tc>
          <w:tcPr>
            <w:tcW w:w="130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0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38" w:line="191" w:lineRule="auto"/>
              <w:ind w:left="27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社会</w:t>
            </w:r>
            <w:r>
              <w:rPr>
                <w:rFonts w:ascii="宋体" w:hAnsi="宋体" w:eastAsia="宋体" w:cs="宋体"/>
                <w:sz w:val="19"/>
                <w:szCs w:val="19"/>
              </w:rPr>
              <w:t>效益</w:t>
            </w:r>
          </w:p>
        </w:tc>
        <w:tc>
          <w:tcPr>
            <w:tcW w:w="5560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38" w:line="191" w:lineRule="auto"/>
              <w:ind w:left="125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禁止公车私用，</w:t>
            </w: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保证公车的良好形象</w:t>
            </w:r>
          </w:p>
        </w:tc>
        <w:tc>
          <w:tcPr>
            <w:tcW w:w="246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38" w:line="191" w:lineRule="auto"/>
              <w:ind w:left="86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&gt;=100%</w:t>
            </w:r>
            <w:r>
              <w:rPr>
                <w:rFonts w:ascii="宋体" w:hAnsi="宋体" w:eastAsia="宋体" w:cs="宋体"/>
                <w:sz w:val="19"/>
                <w:szCs w:val="19"/>
              </w:rPr>
              <w:t>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5" w:hRule="atLeast"/>
        </w:trPr>
        <w:tc>
          <w:tcPr>
            <w:tcW w:w="130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0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38" w:line="191" w:lineRule="auto"/>
              <w:ind w:left="27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生态</w:t>
            </w:r>
            <w:r>
              <w:rPr>
                <w:rFonts w:ascii="宋体" w:hAnsi="宋体" w:eastAsia="宋体" w:cs="宋体"/>
                <w:sz w:val="19"/>
                <w:szCs w:val="19"/>
              </w:rPr>
              <w:t>效益</w:t>
            </w:r>
          </w:p>
        </w:tc>
        <w:tc>
          <w:tcPr>
            <w:tcW w:w="5560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38" w:line="191" w:lineRule="auto"/>
              <w:ind w:left="58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节能减排，生态环保，确保购置</w:t>
            </w: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车辆是国建排放标准</w:t>
            </w:r>
          </w:p>
        </w:tc>
        <w:tc>
          <w:tcPr>
            <w:tcW w:w="246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38" w:line="191" w:lineRule="auto"/>
              <w:ind w:left="86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&gt;=100%</w:t>
            </w:r>
            <w:r>
              <w:rPr>
                <w:rFonts w:ascii="宋体" w:hAnsi="宋体" w:eastAsia="宋体" w:cs="宋体"/>
                <w:sz w:val="19"/>
                <w:szCs w:val="19"/>
              </w:rPr>
              <w:t>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5" w:hRule="atLeast"/>
        </w:trPr>
        <w:tc>
          <w:tcPr>
            <w:tcW w:w="1309" w:type="dxa"/>
            <w:vMerge w:val="continue"/>
            <w:tcBorders>
              <w:top w:val="nil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0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38" w:line="191" w:lineRule="auto"/>
              <w:ind w:left="177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可持续影响</w:t>
            </w:r>
          </w:p>
        </w:tc>
        <w:tc>
          <w:tcPr>
            <w:tcW w:w="5560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38" w:line="191" w:lineRule="auto"/>
              <w:ind w:left="106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使公务用车可持续</w:t>
            </w: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使用，保证良好的车况</w:t>
            </w:r>
          </w:p>
        </w:tc>
        <w:tc>
          <w:tcPr>
            <w:tcW w:w="246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38" w:line="191" w:lineRule="auto"/>
              <w:ind w:left="91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2"/>
                <w:sz w:val="19"/>
                <w:szCs w:val="19"/>
              </w:rPr>
              <w:t>&gt;</w:t>
            </w: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=98%辆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2" w:hRule="atLeast"/>
        </w:trPr>
        <w:tc>
          <w:tcPr>
            <w:tcW w:w="130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38" w:line="198" w:lineRule="auto"/>
              <w:ind w:left="3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满意度</w:t>
            </w:r>
          </w:p>
        </w:tc>
        <w:tc>
          <w:tcPr>
            <w:tcW w:w="130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38" w:line="198" w:lineRule="auto"/>
              <w:ind w:left="36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满意度</w:t>
            </w:r>
          </w:p>
        </w:tc>
        <w:tc>
          <w:tcPr>
            <w:tcW w:w="5560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38" w:line="198" w:lineRule="auto"/>
              <w:ind w:left="178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确</w:t>
            </w: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保服务对象满意度98%</w:t>
            </w:r>
          </w:p>
        </w:tc>
        <w:tc>
          <w:tcPr>
            <w:tcW w:w="246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38" w:line="198" w:lineRule="auto"/>
              <w:ind w:left="91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2"/>
                <w:sz w:val="19"/>
                <w:szCs w:val="19"/>
              </w:rPr>
              <w:t>&gt;</w:t>
            </w: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=98%辆</w:t>
            </w:r>
          </w:p>
        </w:tc>
      </w:tr>
    </w:tbl>
    <w:p>
      <w:pPr>
        <w:rPr>
          <w:rFonts w:ascii="Arial"/>
          <w:sz w:val="21"/>
        </w:rPr>
      </w:pPr>
    </w:p>
    <w:p>
      <w:pPr>
        <w:sectPr>
          <w:pgSz w:w="11905" w:h="16837"/>
          <w:pgMar w:top="616" w:right="696" w:bottom="0" w:left="559" w:header="0" w:footer="0" w:gutter="0"/>
          <w:cols w:space="720" w:num="1"/>
        </w:sectPr>
      </w:pPr>
    </w:p>
    <w:p>
      <w:pPr>
        <w:spacing w:before="184" w:line="227" w:lineRule="auto"/>
        <w:ind w:left="2820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8"/>
          <w:sz w:val="31"/>
          <w:szCs w:val="31"/>
        </w:rPr>
        <w:t>第四部分 名词解</w:t>
      </w:r>
      <w:r>
        <w:rPr>
          <w:rFonts w:ascii="黑体" w:hAnsi="黑体" w:eastAsia="黑体" w:cs="黑体"/>
          <w:spacing w:val="7"/>
          <w:sz w:val="31"/>
          <w:szCs w:val="31"/>
        </w:rPr>
        <w:t>释</w:t>
      </w:r>
    </w:p>
    <w:p>
      <w:pPr>
        <w:spacing w:line="316" w:lineRule="auto"/>
        <w:rPr>
          <w:rFonts w:ascii="Arial"/>
          <w:sz w:val="21"/>
        </w:rPr>
      </w:pPr>
    </w:p>
    <w:p>
      <w:pPr>
        <w:spacing w:line="316" w:lineRule="auto"/>
        <w:rPr>
          <w:rFonts w:ascii="Arial"/>
          <w:sz w:val="21"/>
        </w:rPr>
      </w:pPr>
    </w:p>
    <w:p>
      <w:pPr>
        <w:spacing w:before="101" w:line="512" w:lineRule="exact"/>
        <w:ind w:left="672"/>
        <w:outlineLvl w:val="0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spacing w:val="8"/>
          <w:position w:val="4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一、收入科</w:t>
      </w:r>
      <w:r>
        <w:rPr>
          <w:rFonts w:ascii="楷体" w:hAnsi="楷体" w:eastAsia="楷体" w:cs="楷体"/>
          <w:spacing w:val="7"/>
          <w:position w:val="4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目</w:t>
      </w:r>
    </w:p>
    <w:p>
      <w:pPr>
        <w:spacing w:before="50" w:line="226" w:lineRule="auto"/>
        <w:ind w:left="677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8"/>
          <w:sz w:val="31"/>
          <w:szCs w:val="31"/>
        </w:rPr>
        <w:t>各</w:t>
      </w:r>
      <w:r>
        <w:rPr>
          <w:rFonts w:ascii="仿宋" w:hAnsi="仿宋" w:eastAsia="仿宋" w:cs="仿宋"/>
          <w:spacing w:val="7"/>
          <w:sz w:val="31"/>
          <w:szCs w:val="31"/>
        </w:rPr>
        <w:t>部门结合实际进行解释。</w:t>
      </w:r>
    </w:p>
    <w:p>
      <w:pPr>
        <w:spacing w:before="178" w:line="229" w:lineRule="auto"/>
        <w:ind w:left="680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4"/>
          <w:sz w:val="31"/>
          <w:szCs w:val="31"/>
        </w:rPr>
        <w:t xml:space="preserve">( </w:t>
      </w:r>
      <w:r>
        <w:rPr>
          <w:rFonts w:ascii="仿宋" w:hAnsi="仿宋" w:eastAsia="仿宋" w:cs="仿宋"/>
          <w:spacing w:val="9"/>
          <w:sz w:val="31"/>
          <w:szCs w:val="31"/>
        </w:rPr>
        <w:t>一</w:t>
      </w:r>
      <w:r>
        <w:rPr>
          <w:rFonts w:ascii="仿宋" w:hAnsi="仿宋" w:eastAsia="仿宋" w:cs="仿宋"/>
          <w:spacing w:val="7"/>
          <w:sz w:val="31"/>
          <w:szCs w:val="31"/>
        </w:rPr>
        <w:t>) 财政拨款：指县本级财政当年拨付的资金。</w:t>
      </w:r>
    </w:p>
    <w:p>
      <w:pPr>
        <w:spacing w:before="174" w:line="334" w:lineRule="auto"/>
        <w:ind w:left="44" w:right="274" w:firstLine="636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6"/>
          <w:sz w:val="31"/>
          <w:szCs w:val="31"/>
        </w:rPr>
        <w:t>(</w:t>
      </w:r>
      <w:r>
        <w:rPr>
          <w:rFonts w:ascii="仿宋" w:hAnsi="仿宋" w:eastAsia="仿宋" w:cs="仿宋"/>
          <w:spacing w:val="14"/>
          <w:sz w:val="31"/>
          <w:szCs w:val="31"/>
        </w:rPr>
        <w:t>二) 事业收入：指事业单位开展专业业务活动及辅助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活动取得的收入</w:t>
      </w:r>
      <w:r>
        <w:rPr>
          <w:rFonts w:ascii="仿宋" w:hAnsi="仿宋" w:eastAsia="仿宋" w:cs="仿宋"/>
          <w:spacing w:val="3"/>
          <w:sz w:val="31"/>
          <w:szCs w:val="31"/>
        </w:rPr>
        <w:t>。</w:t>
      </w:r>
    </w:p>
    <w:p>
      <w:pPr>
        <w:spacing w:before="2" w:line="333" w:lineRule="auto"/>
        <w:ind w:left="38" w:right="272" w:firstLine="641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8"/>
          <w:sz w:val="31"/>
          <w:szCs w:val="31"/>
        </w:rPr>
        <w:t>(</w:t>
      </w:r>
      <w:r>
        <w:rPr>
          <w:rFonts w:ascii="仿宋" w:hAnsi="仿宋" w:eastAsia="仿宋" w:cs="仿宋"/>
          <w:spacing w:val="14"/>
          <w:sz w:val="31"/>
          <w:szCs w:val="31"/>
        </w:rPr>
        <w:t>三) 事业单位经营收入：指事业单位在专业业务活动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6"/>
          <w:sz w:val="31"/>
          <w:szCs w:val="31"/>
        </w:rPr>
        <w:t>及</w:t>
      </w:r>
      <w:r>
        <w:rPr>
          <w:rFonts w:ascii="仿宋" w:hAnsi="仿宋" w:eastAsia="仿宋" w:cs="仿宋"/>
          <w:spacing w:val="11"/>
          <w:sz w:val="31"/>
          <w:szCs w:val="31"/>
        </w:rPr>
        <w:t>辅</w:t>
      </w:r>
      <w:r>
        <w:rPr>
          <w:rFonts w:ascii="仿宋" w:hAnsi="仿宋" w:eastAsia="仿宋" w:cs="仿宋"/>
          <w:spacing w:val="8"/>
          <w:sz w:val="31"/>
          <w:szCs w:val="31"/>
        </w:rPr>
        <w:t>助活动之外开展非独立核算经营活动取得的收入。</w:t>
      </w:r>
    </w:p>
    <w:p>
      <w:pPr>
        <w:spacing w:line="333" w:lineRule="auto"/>
        <w:ind w:left="35" w:right="272" w:firstLine="645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4"/>
          <w:sz w:val="31"/>
          <w:szCs w:val="31"/>
        </w:rPr>
        <w:t xml:space="preserve">( </w:t>
      </w:r>
      <w:r>
        <w:rPr>
          <w:rFonts w:ascii="仿宋" w:hAnsi="仿宋" w:eastAsia="仿宋" w:cs="仿宋"/>
          <w:spacing w:val="10"/>
          <w:sz w:val="31"/>
          <w:szCs w:val="31"/>
        </w:rPr>
        <w:t>四</w:t>
      </w:r>
      <w:r>
        <w:rPr>
          <w:rFonts w:ascii="仿宋" w:hAnsi="仿宋" w:eastAsia="仿宋" w:cs="仿宋"/>
          <w:spacing w:val="7"/>
          <w:sz w:val="31"/>
          <w:szCs w:val="31"/>
        </w:rPr>
        <w:t>) 其他收入：指除财政拨款、事业收入、事业单位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4"/>
          <w:sz w:val="31"/>
          <w:szCs w:val="31"/>
        </w:rPr>
        <w:t>经</w:t>
      </w:r>
      <w:r>
        <w:rPr>
          <w:rFonts w:ascii="仿宋" w:hAnsi="仿宋" w:eastAsia="仿宋" w:cs="仿宋"/>
          <w:spacing w:val="7"/>
          <w:sz w:val="31"/>
          <w:szCs w:val="31"/>
        </w:rPr>
        <w:t>营收入等以外的各项收入。</w:t>
      </w:r>
    </w:p>
    <w:p>
      <w:pPr>
        <w:spacing w:before="3" w:line="333" w:lineRule="auto"/>
        <w:ind w:left="35" w:right="272" w:firstLine="645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8"/>
          <w:sz w:val="31"/>
          <w:szCs w:val="31"/>
        </w:rPr>
        <w:t>(</w:t>
      </w:r>
      <w:r>
        <w:rPr>
          <w:rFonts w:ascii="仿宋" w:hAnsi="仿宋" w:eastAsia="仿宋" w:cs="仿宋"/>
          <w:spacing w:val="14"/>
          <w:sz w:val="31"/>
          <w:szCs w:val="31"/>
        </w:rPr>
        <w:t>五) 附属单位上缴收入：反映事业单位附属的独立核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6"/>
          <w:sz w:val="31"/>
          <w:szCs w:val="31"/>
        </w:rPr>
        <w:t>算</w:t>
      </w:r>
      <w:r>
        <w:rPr>
          <w:rFonts w:ascii="仿宋" w:hAnsi="仿宋" w:eastAsia="仿宋" w:cs="仿宋"/>
          <w:spacing w:val="14"/>
          <w:sz w:val="31"/>
          <w:szCs w:val="31"/>
        </w:rPr>
        <w:t>单</w:t>
      </w:r>
      <w:r>
        <w:rPr>
          <w:rFonts w:ascii="仿宋" w:hAnsi="仿宋" w:eastAsia="仿宋" w:cs="仿宋"/>
          <w:spacing w:val="8"/>
          <w:sz w:val="31"/>
          <w:szCs w:val="31"/>
        </w:rPr>
        <w:t>位按规定标准或比例缴纳的各项收入。包括附属的事业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5"/>
          <w:sz w:val="31"/>
          <w:szCs w:val="31"/>
        </w:rPr>
        <w:t>单</w:t>
      </w:r>
      <w:r>
        <w:rPr>
          <w:rFonts w:ascii="仿宋" w:hAnsi="仿宋" w:eastAsia="仿宋" w:cs="仿宋"/>
          <w:spacing w:val="8"/>
          <w:sz w:val="31"/>
          <w:szCs w:val="31"/>
        </w:rPr>
        <w:t>位上缴的收入和附属的企业上缴的利润等。</w:t>
      </w:r>
    </w:p>
    <w:p>
      <w:pPr>
        <w:spacing w:before="2" w:line="333" w:lineRule="auto"/>
        <w:ind w:left="41" w:right="274" w:firstLine="638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6"/>
          <w:sz w:val="31"/>
          <w:szCs w:val="31"/>
        </w:rPr>
        <w:t>(</w:t>
      </w:r>
      <w:r>
        <w:rPr>
          <w:rFonts w:ascii="仿宋" w:hAnsi="仿宋" w:eastAsia="仿宋" w:cs="仿宋"/>
          <w:spacing w:val="14"/>
          <w:sz w:val="31"/>
          <w:szCs w:val="31"/>
        </w:rPr>
        <w:t>六) 上级补助收入：反映事业单位从主管部门和上级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单</w:t>
      </w:r>
      <w:r>
        <w:rPr>
          <w:rFonts w:ascii="仿宋" w:hAnsi="仿宋" w:eastAsia="仿宋" w:cs="仿宋"/>
          <w:spacing w:val="7"/>
          <w:sz w:val="31"/>
          <w:szCs w:val="31"/>
        </w:rPr>
        <w:t>位取得的非财政补助收入。</w:t>
      </w:r>
    </w:p>
    <w:p>
      <w:pPr>
        <w:spacing w:before="2" w:line="333" w:lineRule="auto"/>
        <w:ind w:left="37" w:right="274" w:firstLine="642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6"/>
          <w:sz w:val="31"/>
          <w:szCs w:val="31"/>
        </w:rPr>
        <w:t>(</w:t>
      </w:r>
      <w:r>
        <w:rPr>
          <w:rFonts w:ascii="仿宋" w:hAnsi="仿宋" w:eastAsia="仿宋" w:cs="仿宋"/>
          <w:spacing w:val="14"/>
          <w:sz w:val="31"/>
          <w:szCs w:val="31"/>
        </w:rPr>
        <w:t>七) 使用非财政拨款结余：填列历年滚存的非限定用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2"/>
          <w:sz w:val="31"/>
          <w:szCs w:val="31"/>
        </w:rPr>
        <w:t xml:space="preserve">途的非统计财政拨款结余弥补 </w:t>
      </w:r>
      <w:r>
        <w:rPr>
          <w:rFonts w:ascii="仿宋" w:hAnsi="仿宋" w:eastAsia="仿宋" w:cs="仿宋"/>
          <w:sz w:val="31"/>
          <w:szCs w:val="31"/>
        </w:rPr>
        <w:t>XX</w:t>
      </w:r>
      <w:r>
        <w:rPr>
          <w:rFonts w:ascii="仿宋" w:hAnsi="仿宋" w:eastAsia="仿宋" w:cs="仿宋"/>
          <w:spacing w:val="2"/>
          <w:sz w:val="31"/>
          <w:szCs w:val="31"/>
        </w:rPr>
        <w:t xml:space="preserve"> 年收支差额的</w:t>
      </w:r>
      <w:r>
        <w:rPr>
          <w:rFonts w:ascii="仿宋" w:hAnsi="仿宋" w:eastAsia="仿宋" w:cs="仿宋"/>
          <w:spacing w:val="1"/>
          <w:sz w:val="31"/>
          <w:szCs w:val="31"/>
        </w:rPr>
        <w:t>数</w:t>
      </w:r>
      <w:r>
        <w:rPr>
          <w:rFonts w:ascii="仿宋" w:hAnsi="仿宋" w:eastAsia="仿宋" w:cs="仿宋"/>
          <w:sz w:val="31"/>
          <w:szCs w:val="31"/>
        </w:rPr>
        <w:t>额。</w:t>
      </w:r>
    </w:p>
    <w:p>
      <w:pPr>
        <w:spacing w:before="1" w:line="333" w:lineRule="auto"/>
        <w:ind w:left="53" w:firstLine="626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4"/>
          <w:sz w:val="31"/>
          <w:szCs w:val="31"/>
        </w:rPr>
        <w:t>(</w:t>
      </w:r>
      <w:r>
        <w:rPr>
          <w:rFonts w:ascii="仿宋" w:hAnsi="仿宋" w:eastAsia="仿宋" w:cs="仿宋"/>
          <w:spacing w:val="9"/>
          <w:sz w:val="31"/>
          <w:szCs w:val="31"/>
        </w:rPr>
        <w:t>八</w:t>
      </w:r>
      <w:r>
        <w:rPr>
          <w:rFonts w:ascii="仿宋" w:hAnsi="仿宋" w:eastAsia="仿宋" w:cs="仿宋"/>
          <w:spacing w:val="7"/>
          <w:sz w:val="31"/>
          <w:szCs w:val="31"/>
        </w:rPr>
        <w:t>) 上年结转和结余：填列 2021 年全部结转和结余</w:t>
      </w:r>
      <w:r>
        <w:rPr>
          <w:rFonts w:ascii="仿宋" w:hAnsi="仿宋" w:eastAsia="仿宋" w:cs="仿宋"/>
          <w:sz w:val="31"/>
          <w:szCs w:val="31"/>
        </w:rPr>
        <w:t xml:space="preserve">  </w:t>
      </w:r>
      <w:r>
        <w:rPr>
          <w:rFonts w:ascii="仿宋" w:hAnsi="仿宋" w:eastAsia="仿宋" w:cs="仿宋"/>
          <w:spacing w:val="12"/>
          <w:sz w:val="31"/>
          <w:szCs w:val="31"/>
        </w:rPr>
        <w:t>的</w:t>
      </w:r>
      <w:r>
        <w:rPr>
          <w:rFonts w:ascii="仿宋" w:hAnsi="仿宋" w:eastAsia="仿宋" w:cs="仿宋"/>
          <w:spacing w:val="6"/>
          <w:sz w:val="31"/>
          <w:szCs w:val="31"/>
        </w:rPr>
        <w:t>资金数，包括当年结转结余资金和历年滚存结转结余资金。</w:t>
      </w:r>
    </w:p>
    <w:p>
      <w:pPr>
        <w:spacing w:line="447" w:lineRule="exact"/>
        <w:ind w:left="632"/>
        <w:outlineLvl w:val="0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spacing w:val="10"/>
          <w:position w:val="2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二</w:t>
      </w:r>
      <w:r>
        <w:rPr>
          <w:rFonts w:ascii="楷体" w:hAnsi="楷体" w:eastAsia="楷体" w:cs="楷体"/>
          <w:spacing w:val="8"/>
          <w:position w:val="2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、支出科目</w:t>
      </w:r>
    </w:p>
    <w:p>
      <w:pPr>
        <w:spacing w:before="115" w:line="339" w:lineRule="auto"/>
        <w:ind w:left="36" w:right="272" w:firstLine="642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9"/>
          <w:sz w:val="31"/>
          <w:szCs w:val="31"/>
        </w:rPr>
        <w:t>对</w:t>
      </w:r>
      <w:r>
        <w:rPr>
          <w:rFonts w:ascii="仿宋" w:hAnsi="仿宋" w:eastAsia="仿宋" w:cs="仿宋"/>
          <w:spacing w:val="8"/>
          <w:sz w:val="31"/>
          <w:szCs w:val="31"/>
        </w:rPr>
        <w:t>部门或单位预算中涉及的支出功能分类科目 (明细到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2"/>
          <w:sz w:val="31"/>
          <w:szCs w:val="31"/>
        </w:rPr>
        <w:t>项级) ，结合部门实际，参照《2022</w:t>
      </w:r>
      <w:r>
        <w:rPr>
          <w:rFonts w:ascii="仿宋" w:hAnsi="仿宋" w:eastAsia="仿宋" w:cs="仿宋"/>
          <w:spacing w:val="1"/>
          <w:sz w:val="31"/>
          <w:szCs w:val="31"/>
        </w:rPr>
        <w:t xml:space="preserve"> 年政府收支分类科目》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7"/>
          <w:sz w:val="31"/>
          <w:szCs w:val="31"/>
        </w:rPr>
        <w:t>的</w:t>
      </w:r>
      <w:r>
        <w:rPr>
          <w:rFonts w:ascii="仿宋" w:hAnsi="仿宋" w:eastAsia="仿宋" w:cs="仿宋"/>
          <w:spacing w:val="6"/>
          <w:sz w:val="31"/>
          <w:szCs w:val="31"/>
        </w:rPr>
        <w:t>规范说明行解释。</w:t>
      </w:r>
    </w:p>
    <w:p>
      <w:pPr>
        <w:sectPr>
          <w:pgSz w:w="11906" w:h="16839"/>
          <w:pgMar w:top="1431" w:right="1527" w:bottom="0" w:left="1785" w:header="0" w:footer="0" w:gutter="0"/>
          <w:cols w:space="720" w:num="1"/>
        </w:sectPr>
      </w:pPr>
    </w:p>
    <w:p>
      <w:pPr>
        <w:spacing w:before="184" w:line="333" w:lineRule="auto"/>
        <w:ind w:left="67" w:right="16" w:firstLine="612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8"/>
          <w:sz w:val="31"/>
          <w:szCs w:val="31"/>
        </w:rPr>
        <w:t>(</w:t>
      </w:r>
      <w:r>
        <w:rPr>
          <w:rFonts w:ascii="仿宋" w:hAnsi="仿宋" w:eastAsia="仿宋" w:cs="仿宋"/>
          <w:spacing w:val="7"/>
          <w:sz w:val="31"/>
          <w:szCs w:val="31"/>
        </w:rPr>
        <w:t xml:space="preserve"> 一) 行政运行：反映行政单位 (事业单位) 的基本支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23"/>
          <w:sz w:val="31"/>
          <w:szCs w:val="31"/>
        </w:rPr>
        <w:t>出</w:t>
      </w:r>
      <w:r>
        <w:rPr>
          <w:rFonts w:ascii="仿宋" w:hAnsi="仿宋" w:eastAsia="仿宋" w:cs="仿宋"/>
          <w:spacing w:val="-22"/>
          <w:sz w:val="31"/>
          <w:szCs w:val="31"/>
        </w:rPr>
        <w:t>。</w:t>
      </w:r>
    </w:p>
    <w:p>
      <w:pPr>
        <w:spacing w:before="2" w:line="333" w:lineRule="auto"/>
        <w:ind w:left="36" w:right="16" w:firstLine="644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26"/>
          <w:sz w:val="31"/>
          <w:szCs w:val="31"/>
        </w:rPr>
        <w:t>(</w:t>
      </w:r>
      <w:r>
        <w:rPr>
          <w:rFonts w:ascii="仿宋" w:hAnsi="仿宋" w:eastAsia="仿宋" w:cs="仿宋"/>
          <w:spacing w:val="14"/>
          <w:sz w:val="31"/>
          <w:szCs w:val="31"/>
        </w:rPr>
        <w:t>二</w:t>
      </w:r>
      <w:r>
        <w:rPr>
          <w:rFonts w:ascii="仿宋" w:hAnsi="仿宋" w:eastAsia="仿宋" w:cs="仿宋"/>
          <w:spacing w:val="13"/>
          <w:sz w:val="31"/>
          <w:szCs w:val="31"/>
        </w:rPr>
        <w:t>) 一般行政管理事务：反映行政单位 (包括事业单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位) 未单独设置项级科目的其他项目支出</w:t>
      </w:r>
      <w:r>
        <w:rPr>
          <w:rFonts w:ascii="仿宋" w:hAnsi="仿宋" w:eastAsia="仿宋" w:cs="仿宋"/>
          <w:spacing w:val="5"/>
          <w:sz w:val="31"/>
          <w:szCs w:val="31"/>
        </w:rPr>
        <w:t>。</w:t>
      </w:r>
    </w:p>
    <w:p>
      <w:pPr>
        <w:spacing w:before="2" w:line="333" w:lineRule="auto"/>
        <w:ind w:left="35" w:right="16" w:firstLine="645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6"/>
          <w:sz w:val="31"/>
          <w:szCs w:val="31"/>
        </w:rPr>
        <w:t>(</w:t>
      </w:r>
      <w:r>
        <w:rPr>
          <w:rFonts w:ascii="仿宋" w:hAnsi="仿宋" w:eastAsia="仿宋" w:cs="仿宋"/>
          <w:spacing w:val="14"/>
          <w:sz w:val="31"/>
          <w:szCs w:val="31"/>
        </w:rPr>
        <w:t>三) 机关事业单位基本养老保险缴费支出：反映机关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1"/>
          <w:sz w:val="31"/>
          <w:szCs w:val="31"/>
        </w:rPr>
        <w:t>事</w:t>
      </w:r>
      <w:r>
        <w:rPr>
          <w:rFonts w:ascii="仿宋" w:hAnsi="仿宋" w:eastAsia="仿宋" w:cs="仿宋"/>
          <w:spacing w:val="9"/>
          <w:sz w:val="31"/>
          <w:szCs w:val="31"/>
        </w:rPr>
        <w:t>业单位实施养老保险制度由单位缴纳的基本养老保险费</w:t>
      </w:r>
      <w:r>
        <w:rPr>
          <w:rFonts w:ascii="仿宋" w:hAnsi="仿宋" w:eastAsia="仿宋" w:cs="仿宋"/>
          <w:sz w:val="31"/>
          <w:szCs w:val="31"/>
        </w:rPr>
        <w:t xml:space="preserve">  </w:t>
      </w:r>
      <w:r>
        <w:rPr>
          <w:rFonts w:ascii="仿宋" w:hAnsi="仿宋" w:eastAsia="仿宋" w:cs="仿宋"/>
          <w:spacing w:val="2"/>
          <w:sz w:val="31"/>
          <w:szCs w:val="31"/>
        </w:rPr>
        <w:t>的支出。</w:t>
      </w:r>
    </w:p>
    <w:p>
      <w:pPr>
        <w:spacing w:before="2" w:line="333" w:lineRule="auto"/>
        <w:ind w:left="36" w:right="16" w:firstLine="684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6"/>
          <w:sz w:val="31"/>
          <w:szCs w:val="31"/>
        </w:rPr>
        <w:t>( 四) 行政单位医疗：反映行政事业单位基本医疗保险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4"/>
          <w:sz w:val="31"/>
          <w:szCs w:val="31"/>
        </w:rPr>
        <w:t>缴</w:t>
      </w:r>
      <w:r>
        <w:rPr>
          <w:rFonts w:ascii="仿宋" w:hAnsi="仿宋" w:eastAsia="仿宋" w:cs="仿宋"/>
          <w:spacing w:val="3"/>
          <w:sz w:val="31"/>
          <w:szCs w:val="31"/>
        </w:rPr>
        <w:t>费经费。</w:t>
      </w:r>
    </w:p>
    <w:p>
      <w:pPr>
        <w:spacing w:line="333" w:lineRule="auto"/>
        <w:ind w:left="36" w:right="16" w:firstLine="684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23"/>
          <w:sz w:val="31"/>
          <w:szCs w:val="31"/>
        </w:rPr>
        <w:t>(</w:t>
      </w:r>
      <w:r>
        <w:rPr>
          <w:rFonts w:ascii="仿宋" w:hAnsi="仿宋" w:eastAsia="仿宋" w:cs="仿宋"/>
          <w:spacing w:val="12"/>
          <w:sz w:val="31"/>
          <w:szCs w:val="31"/>
        </w:rPr>
        <w:t>五) 事业单位医疗：反映财政部门集中安排的事业单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位</w:t>
      </w:r>
      <w:r>
        <w:rPr>
          <w:rFonts w:ascii="仿宋" w:hAnsi="仿宋" w:eastAsia="仿宋" w:cs="仿宋"/>
          <w:spacing w:val="7"/>
          <w:sz w:val="31"/>
          <w:szCs w:val="31"/>
        </w:rPr>
        <w:t>基本医疗保险缴费经费。</w:t>
      </w:r>
    </w:p>
    <w:p>
      <w:pPr>
        <w:spacing w:before="1" w:line="227" w:lineRule="auto"/>
        <w:ind w:left="680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5"/>
          <w:sz w:val="31"/>
          <w:szCs w:val="31"/>
        </w:rPr>
        <w:t>(六) 死亡抚恤：反映单位遗属人员生活补助</w:t>
      </w:r>
      <w:r>
        <w:rPr>
          <w:rFonts w:ascii="仿宋" w:hAnsi="仿宋" w:eastAsia="仿宋" w:cs="仿宋"/>
          <w:spacing w:val="12"/>
          <w:sz w:val="31"/>
          <w:szCs w:val="31"/>
        </w:rPr>
        <w:t>。</w:t>
      </w:r>
    </w:p>
    <w:p>
      <w:pPr>
        <w:sectPr>
          <w:pgSz w:w="11906" w:h="16839"/>
          <w:pgMar w:top="1431" w:right="1785" w:bottom="0" w:left="1785" w:header="0" w:footer="0" w:gutter="0"/>
          <w:cols w:space="720" w:num="1"/>
        </w:sectPr>
      </w:pPr>
    </w:p>
    <w:p>
      <w:pPr>
        <w:spacing w:before="184" w:line="230" w:lineRule="auto"/>
        <w:ind w:left="77"/>
        <w:rPr>
          <w:rFonts w:ascii="宋体" w:hAnsi="宋体" w:eastAsia="宋体" w:cs="宋体"/>
          <w:sz w:val="31"/>
          <w:szCs w:val="31"/>
        </w:rPr>
      </w:pPr>
      <w:r>
        <w:rPr>
          <w:rFonts w:ascii="黑体" w:hAnsi="黑体" w:eastAsia="黑体" w:cs="黑体"/>
          <w:spacing w:val="-19"/>
          <w:sz w:val="31"/>
          <w:szCs w:val="31"/>
        </w:rPr>
        <w:t>附</w:t>
      </w:r>
      <w:r>
        <w:rPr>
          <w:rFonts w:ascii="黑体" w:hAnsi="黑体" w:eastAsia="黑体" w:cs="黑体"/>
          <w:spacing w:val="-16"/>
          <w:sz w:val="31"/>
          <w:szCs w:val="31"/>
        </w:rPr>
        <w:t xml:space="preserve">件 </w:t>
      </w:r>
      <w:r>
        <w:rPr>
          <w:rFonts w:ascii="宋体" w:hAnsi="宋体" w:eastAsia="宋体" w:cs="宋体"/>
          <w:spacing w:val="-16"/>
          <w:sz w:val="31"/>
          <w:szCs w:val="31"/>
        </w:rPr>
        <w:t>3</w:t>
      </w:r>
    </w:p>
    <w:p>
      <w:pPr>
        <w:spacing w:line="313" w:lineRule="auto"/>
        <w:rPr>
          <w:rFonts w:ascii="Arial"/>
          <w:sz w:val="21"/>
        </w:rPr>
      </w:pPr>
    </w:p>
    <w:p>
      <w:pPr>
        <w:spacing w:line="314" w:lineRule="auto"/>
        <w:rPr>
          <w:rFonts w:ascii="Arial"/>
          <w:sz w:val="21"/>
        </w:rPr>
      </w:pPr>
    </w:p>
    <w:p>
      <w:pPr>
        <w:spacing w:line="314" w:lineRule="auto"/>
        <w:rPr>
          <w:rFonts w:ascii="Arial"/>
          <w:sz w:val="21"/>
        </w:rPr>
      </w:pPr>
    </w:p>
    <w:p>
      <w:pPr>
        <w:spacing w:line="11816" w:lineRule="exact"/>
        <w:textAlignment w:val="center"/>
      </w:pPr>
      <w:r>
        <w:drawing>
          <wp:inline distT="0" distB="0" distL="0" distR="0">
            <wp:extent cx="5271135" cy="7502525"/>
            <wp:effectExtent l="0" t="0" r="0" b="0"/>
            <wp:docPr id="1" name="IM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 1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1515" cy="75026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ectPr>
          <w:pgSz w:w="11906" w:h="16839"/>
          <w:pgMar w:top="1431" w:right="1785" w:bottom="0" w:left="1751" w:header="0" w:footer="0" w:gutter="0"/>
          <w:cols w:space="720" w:num="1"/>
        </w:sectPr>
      </w:pPr>
    </w:p>
    <w:p>
      <w:pPr>
        <w:spacing w:before="103" w:line="215" w:lineRule="auto"/>
        <w:ind w:left="436"/>
        <w:rPr>
          <w:rFonts w:ascii="微软雅黑" w:hAnsi="微软雅黑" w:eastAsia="微软雅黑" w:cs="微软雅黑"/>
          <w:sz w:val="43"/>
          <w:szCs w:val="43"/>
        </w:rPr>
      </w:pPr>
      <w:r>
        <w:rPr>
          <w:rFonts w:ascii="微软雅黑" w:hAnsi="微软雅黑" w:eastAsia="微软雅黑" w:cs="微软雅黑"/>
          <w:spacing w:val="13"/>
          <w:sz w:val="43"/>
          <w:szCs w:val="43"/>
        </w:rPr>
        <w:t>部</w:t>
      </w:r>
      <w:r>
        <w:rPr>
          <w:rFonts w:ascii="微软雅黑" w:hAnsi="微软雅黑" w:eastAsia="微软雅黑" w:cs="微软雅黑"/>
          <w:spacing w:val="9"/>
          <w:sz w:val="43"/>
          <w:szCs w:val="43"/>
        </w:rPr>
        <w:t>门整体支出绩效目标申报表填报说明</w:t>
      </w:r>
    </w:p>
    <w:p>
      <w:pPr>
        <w:spacing w:before="23" w:line="498" w:lineRule="exact"/>
        <w:ind w:left="331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7"/>
          <w:position w:val="3"/>
          <w:sz w:val="31"/>
          <w:szCs w:val="31"/>
        </w:rPr>
        <w:t>一、适用范围</w:t>
      </w:r>
    </w:p>
    <w:p>
      <w:pPr>
        <w:spacing w:before="2" w:line="285" w:lineRule="auto"/>
        <w:ind w:left="56" w:firstLine="562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4"/>
          <w:sz w:val="31"/>
          <w:szCs w:val="31"/>
        </w:rPr>
        <w:t>( 一 ) 本表适用于县直部门申报部门整体支出绩效目</w:t>
      </w:r>
      <w:r>
        <w:rPr>
          <w:rFonts w:ascii="仿宋" w:hAnsi="仿宋" w:eastAsia="仿宋" w:cs="仿宋"/>
          <w:sz w:val="31"/>
          <w:szCs w:val="31"/>
        </w:rPr>
        <w:t xml:space="preserve">标 </w:t>
      </w:r>
      <w:r>
        <w:rPr>
          <w:rFonts w:ascii="仿宋" w:hAnsi="仿宋" w:eastAsia="仿宋" w:cs="仿宋"/>
          <w:spacing w:val="10"/>
          <w:sz w:val="31"/>
          <w:szCs w:val="31"/>
        </w:rPr>
        <w:t>时</w:t>
      </w:r>
      <w:r>
        <w:rPr>
          <w:rFonts w:ascii="仿宋" w:hAnsi="仿宋" w:eastAsia="仿宋" w:cs="仿宋"/>
          <w:spacing w:val="6"/>
          <w:sz w:val="31"/>
          <w:szCs w:val="31"/>
        </w:rPr>
        <w:t>填</w:t>
      </w:r>
      <w:r>
        <w:rPr>
          <w:rFonts w:ascii="仿宋" w:hAnsi="仿宋" w:eastAsia="仿宋" w:cs="仿宋"/>
          <w:spacing w:val="5"/>
          <w:sz w:val="31"/>
          <w:szCs w:val="31"/>
        </w:rPr>
        <w:t>报，作为部门整体支出预算审核及绩效评价的主要依据。</w:t>
      </w:r>
    </w:p>
    <w:p>
      <w:pPr>
        <w:spacing w:before="5" w:line="285" w:lineRule="auto"/>
        <w:ind w:left="25" w:right="249" w:firstLine="593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4"/>
          <w:sz w:val="31"/>
          <w:szCs w:val="31"/>
        </w:rPr>
        <w:t>( 二 ) 部门整体支出是指纳入县直部门本级预算管理</w:t>
      </w:r>
      <w:r>
        <w:rPr>
          <w:rFonts w:ascii="仿宋" w:hAnsi="仿宋" w:eastAsia="仿宋" w:cs="仿宋"/>
          <w:sz w:val="31"/>
          <w:szCs w:val="31"/>
        </w:rPr>
        <w:t xml:space="preserve">的 </w:t>
      </w:r>
      <w:r>
        <w:rPr>
          <w:rFonts w:ascii="仿宋" w:hAnsi="仿宋" w:eastAsia="仿宋" w:cs="仿宋"/>
          <w:spacing w:val="9"/>
          <w:sz w:val="31"/>
          <w:szCs w:val="31"/>
        </w:rPr>
        <w:t>全部资金，含当年财政拨款和通过以前年度财政拨款结转</w:t>
      </w:r>
      <w:r>
        <w:rPr>
          <w:rFonts w:ascii="仿宋" w:hAnsi="仿宋" w:eastAsia="仿宋" w:cs="仿宋"/>
          <w:spacing w:val="7"/>
          <w:sz w:val="31"/>
          <w:szCs w:val="31"/>
        </w:rPr>
        <w:t>和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9"/>
          <w:sz w:val="31"/>
          <w:szCs w:val="31"/>
        </w:rPr>
        <w:t>结余资金、事业收入、事业单位经营收入等其他收入安排</w:t>
      </w:r>
      <w:r>
        <w:rPr>
          <w:rFonts w:ascii="仿宋" w:hAnsi="仿宋" w:eastAsia="仿宋" w:cs="仿宋"/>
          <w:spacing w:val="7"/>
          <w:sz w:val="31"/>
          <w:szCs w:val="31"/>
        </w:rPr>
        <w:t>的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4"/>
          <w:sz w:val="31"/>
          <w:szCs w:val="31"/>
        </w:rPr>
        <w:t>支</w:t>
      </w:r>
      <w:r>
        <w:rPr>
          <w:rFonts w:ascii="仿宋" w:hAnsi="仿宋" w:eastAsia="仿宋" w:cs="仿宋"/>
          <w:spacing w:val="8"/>
          <w:sz w:val="31"/>
          <w:szCs w:val="31"/>
        </w:rPr>
        <w:t>出；包括基本支出和项目支出。</w:t>
      </w:r>
    </w:p>
    <w:p>
      <w:pPr>
        <w:spacing w:before="2" w:line="285" w:lineRule="auto"/>
        <w:ind w:left="26" w:right="249" w:firstLine="592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4"/>
          <w:sz w:val="31"/>
          <w:szCs w:val="31"/>
        </w:rPr>
        <w:t>( 三 ) 县直部门应按要求设定整体支出绩效目标，填</w:t>
      </w:r>
      <w:r>
        <w:rPr>
          <w:rFonts w:ascii="仿宋" w:hAnsi="仿宋" w:eastAsia="仿宋" w:cs="仿宋"/>
          <w:sz w:val="31"/>
          <w:szCs w:val="31"/>
        </w:rPr>
        <w:t xml:space="preserve">报 </w:t>
      </w:r>
      <w:r>
        <w:rPr>
          <w:rFonts w:ascii="仿宋" w:hAnsi="仿宋" w:eastAsia="仿宋" w:cs="仿宋"/>
          <w:spacing w:val="2"/>
          <w:sz w:val="31"/>
          <w:szCs w:val="31"/>
        </w:rPr>
        <w:t>本表</w:t>
      </w:r>
      <w:r>
        <w:rPr>
          <w:rFonts w:ascii="仿宋" w:hAnsi="仿宋" w:eastAsia="仿宋" w:cs="仿宋"/>
          <w:spacing w:val="1"/>
          <w:sz w:val="31"/>
          <w:szCs w:val="31"/>
        </w:rPr>
        <w:t>。</w:t>
      </w:r>
    </w:p>
    <w:p>
      <w:pPr>
        <w:spacing w:line="416" w:lineRule="exact"/>
        <w:ind w:left="672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7"/>
          <w:position w:val="2"/>
          <w:sz w:val="31"/>
          <w:szCs w:val="31"/>
        </w:rPr>
        <w:t>二、填报说明</w:t>
      </w:r>
    </w:p>
    <w:p>
      <w:pPr>
        <w:spacing w:before="65" w:line="286" w:lineRule="auto"/>
        <w:ind w:left="107" w:right="246" w:firstLine="511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2"/>
          <w:sz w:val="31"/>
          <w:szCs w:val="31"/>
        </w:rPr>
        <w:t>( 一 ) 年度：填写编制部门预算所属</w:t>
      </w:r>
      <w:r>
        <w:rPr>
          <w:rFonts w:ascii="仿宋" w:hAnsi="仿宋" w:eastAsia="仿宋" w:cs="仿宋"/>
          <w:spacing w:val="-1"/>
          <w:sz w:val="31"/>
          <w:szCs w:val="31"/>
        </w:rPr>
        <w:t>年份。如：编报 20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30"/>
          <w:sz w:val="31"/>
          <w:szCs w:val="31"/>
        </w:rPr>
        <w:t>×</w:t>
      </w:r>
      <w:r>
        <w:rPr>
          <w:rFonts w:ascii="仿宋" w:hAnsi="仿宋" w:eastAsia="仿宋" w:cs="仿宋"/>
          <w:spacing w:val="-25"/>
          <w:sz w:val="31"/>
          <w:szCs w:val="31"/>
        </w:rPr>
        <w:t xml:space="preserve"> ×年部门预算，填写 “20 × ×年”。</w:t>
      </w:r>
    </w:p>
    <w:p>
      <w:pPr>
        <w:spacing w:line="221" w:lineRule="auto"/>
        <w:ind w:left="618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1"/>
          <w:sz w:val="31"/>
          <w:szCs w:val="31"/>
        </w:rPr>
        <w:t>(</w:t>
      </w:r>
      <w:r>
        <w:rPr>
          <w:rFonts w:ascii="仿宋" w:hAnsi="仿宋" w:eastAsia="仿宋" w:cs="仿宋"/>
          <w:sz w:val="31"/>
          <w:szCs w:val="31"/>
        </w:rPr>
        <w:t xml:space="preserve"> 二 ) 部门名称：指县直部门的全称。</w:t>
      </w:r>
    </w:p>
    <w:p>
      <w:pPr>
        <w:spacing w:before="107" w:line="286" w:lineRule="auto"/>
        <w:ind w:left="30" w:right="247" w:firstLine="588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4"/>
          <w:sz w:val="31"/>
          <w:szCs w:val="31"/>
        </w:rPr>
        <w:t>( 三 ) 年度主要任务：填写根据部门主要职责和工作</w:t>
      </w:r>
      <w:r>
        <w:rPr>
          <w:rFonts w:ascii="仿宋" w:hAnsi="仿宋" w:eastAsia="仿宋" w:cs="仿宋"/>
          <w:sz w:val="31"/>
          <w:szCs w:val="31"/>
        </w:rPr>
        <w:t xml:space="preserve">计 </w:t>
      </w:r>
      <w:r>
        <w:rPr>
          <w:rFonts w:ascii="仿宋" w:hAnsi="仿宋" w:eastAsia="仿宋" w:cs="仿宋"/>
          <w:spacing w:val="33"/>
          <w:sz w:val="31"/>
          <w:szCs w:val="31"/>
        </w:rPr>
        <w:t>划</w:t>
      </w:r>
      <w:r>
        <w:rPr>
          <w:rFonts w:ascii="仿宋" w:hAnsi="仿宋" w:eastAsia="仿宋" w:cs="仿宋"/>
          <w:spacing w:val="21"/>
          <w:sz w:val="31"/>
          <w:szCs w:val="31"/>
        </w:rPr>
        <w:t>确定的本年度主要工作任务以及开展这项任务所对应的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1"/>
          <w:sz w:val="31"/>
          <w:szCs w:val="31"/>
        </w:rPr>
        <w:t>预</w:t>
      </w:r>
      <w:r>
        <w:rPr>
          <w:rFonts w:ascii="仿宋" w:hAnsi="仿宋" w:eastAsia="仿宋" w:cs="仿宋"/>
          <w:spacing w:val="8"/>
          <w:sz w:val="31"/>
          <w:szCs w:val="31"/>
        </w:rPr>
        <w:t>算支出金额 ( 一般为一级项目及金额)。预算支出金额包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9"/>
          <w:sz w:val="31"/>
          <w:szCs w:val="31"/>
        </w:rPr>
        <w:t>括当年财政拨款和其他资金，以万元为单位，保留到小数</w:t>
      </w:r>
      <w:r>
        <w:rPr>
          <w:rFonts w:ascii="仿宋" w:hAnsi="仿宋" w:eastAsia="仿宋" w:cs="仿宋"/>
          <w:spacing w:val="4"/>
          <w:sz w:val="31"/>
          <w:szCs w:val="31"/>
        </w:rPr>
        <w:t>点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4"/>
          <w:sz w:val="31"/>
          <w:szCs w:val="31"/>
        </w:rPr>
        <w:t>后</w:t>
      </w:r>
      <w:r>
        <w:rPr>
          <w:rFonts w:ascii="仿宋" w:hAnsi="仿宋" w:eastAsia="仿宋" w:cs="仿宋"/>
          <w:spacing w:val="3"/>
          <w:sz w:val="31"/>
          <w:szCs w:val="31"/>
        </w:rPr>
        <w:t>两位。</w:t>
      </w:r>
    </w:p>
    <w:p>
      <w:pPr>
        <w:spacing w:before="3" w:line="285" w:lineRule="auto"/>
        <w:ind w:left="29" w:right="249" w:firstLine="589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4"/>
          <w:sz w:val="31"/>
          <w:szCs w:val="31"/>
        </w:rPr>
        <w:t>( 四 ) 年度总体目标：描述本部门利用全部部门预算</w:t>
      </w:r>
      <w:r>
        <w:rPr>
          <w:rFonts w:ascii="仿宋" w:hAnsi="仿宋" w:eastAsia="仿宋" w:cs="仿宋"/>
          <w:sz w:val="31"/>
          <w:szCs w:val="31"/>
        </w:rPr>
        <w:t xml:space="preserve">资 </w:t>
      </w:r>
      <w:r>
        <w:rPr>
          <w:rFonts w:ascii="仿宋" w:hAnsi="仿宋" w:eastAsia="仿宋" w:cs="仿宋"/>
          <w:spacing w:val="16"/>
          <w:sz w:val="31"/>
          <w:szCs w:val="31"/>
        </w:rPr>
        <w:t>金</w:t>
      </w:r>
      <w:r>
        <w:rPr>
          <w:rFonts w:ascii="仿宋" w:hAnsi="仿宋" w:eastAsia="仿宋" w:cs="仿宋"/>
          <w:spacing w:val="12"/>
          <w:sz w:val="31"/>
          <w:szCs w:val="31"/>
        </w:rPr>
        <w:t>在</w:t>
      </w:r>
      <w:r>
        <w:rPr>
          <w:rFonts w:ascii="仿宋" w:hAnsi="仿宋" w:eastAsia="仿宋" w:cs="仿宋"/>
          <w:spacing w:val="8"/>
          <w:sz w:val="31"/>
          <w:szCs w:val="31"/>
        </w:rPr>
        <w:t>本年度内预期达到的总体产出和效果。</w:t>
      </w:r>
    </w:p>
    <w:p>
      <w:pPr>
        <w:spacing w:before="9" w:line="289" w:lineRule="auto"/>
        <w:ind w:left="30" w:right="247" w:firstLine="629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4"/>
          <w:sz w:val="31"/>
          <w:szCs w:val="31"/>
        </w:rPr>
        <w:t>( 五 )</w:t>
      </w:r>
      <w:r>
        <w:rPr>
          <w:rFonts w:ascii="仿宋" w:hAnsi="仿宋" w:eastAsia="仿宋" w:cs="仿宋"/>
          <w:spacing w:val="3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2"/>
          <w:sz w:val="31"/>
          <w:szCs w:val="31"/>
        </w:rPr>
        <w:t>年度绩效指标：一般包括产出指标、效益指标、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6"/>
          <w:sz w:val="31"/>
          <w:szCs w:val="31"/>
        </w:rPr>
        <w:t>满意</w:t>
      </w:r>
      <w:r>
        <w:rPr>
          <w:rFonts w:ascii="仿宋" w:hAnsi="仿宋" w:eastAsia="仿宋" w:cs="仿宋"/>
          <w:spacing w:val="11"/>
          <w:sz w:val="31"/>
          <w:szCs w:val="31"/>
        </w:rPr>
        <w:t>度</w:t>
      </w:r>
      <w:r>
        <w:rPr>
          <w:rFonts w:ascii="仿宋" w:hAnsi="仿宋" w:eastAsia="仿宋" w:cs="仿宋"/>
          <w:spacing w:val="8"/>
          <w:sz w:val="31"/>
          <w:szCs w:val="31"/>
        </w:rPr>
        <w:t>指标三类一级指标，每一类一级指标细分为若干二级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6"/>
          <w:sz w:val="31"/>
          <w:szCs w:val="31"/>
        </w:rPr>
        <w:t>指标</w:t>
      </w:r>
      <w:r>
        <w:rPr>
          <w:rFonts w:ascii="仿宋" w:hAnsi="仿宋" w:eastAsia="仿宋" w:cs="仿宋"/>
          <w:spacing w:val="11"/>
          <w:sz w:val="31"/>
          <w:szCs w:val="31"/>
        </w:rPr>
        <w:t>、</w:t>
      </w:r>
      <w:r>
        <w:rPr>
          <w:rFonts w:ascii="仿宋" w:hAnsi="仿宋" w:eastAsia="仿宋" w:cs="仿宋"/>
          <w:spacing w:val="8"/>
          <w:sz w:val="31"/>
          <w:szCs w:val="31"/>
        </w:rPr>
        <w:t>三级指标，分别对应具体的指标值。指标值应尽量细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9"/>
          <w:sz w:val="31"/>
          <w:szCs w:val="31"/>
        </w:rPr>
        <w:t>化、量化，可量化的用数值描述，不可量化的以定性描述</w:t>
      </w:r>
      <w:r>
        <w:rPr>
          <w:rFonts w:ascii="仿宋" w:hAnsi="仿宋" w:eastAsia="仿宋" w:cs="仿宋"/>
          <w:spacing w:val="4"/>
          <w:sz w:val="31"/>
          <w:szCs w:val="31"/>
        </w:rPr>
        <w:t>。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6"/>
          <w:sz w:val="31"/>
          <w:szCs w:val="31"/>
        </w:rPr>
        <w:t>具</w:t>
      </w:r>
      <w:r>
        <w:rPr>
          <w:rFonts w:ascii="仿宋" w:hAnsi="仿宋" w:eastAsia="仿宋" w:cs="仿宋"/>
          <w:spacing w:val="13"/>
          <w:sz w:val="31"/>
          <w:szCs w:val="31"/>
        </w:rPr>
        <w:t>体</w:t>
      </w:r>
      <w:r>
        <w:rPr>
          <w:rFonts w:ascii="仿宋" w:hAnsi="仿宋" w:eastAsia="仿宋" w:cs="仿宋"/>
          <w:spacing w:val="8"/>
          <w:sz w:val="31"/>
          <w:szCs w:val="31"/>
        </w:rPr>
        <w:t>填报要求可参照 “项目支出 专项资金绩效目标申报表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6"/>
          <w:sz w:val="31"/>
          <w:szCs w:val="31"/>
        </w:rPr>
        <w:t>内</w:t>
      </w:r>
      <w:r>
        <w:rPr>
          <w:rFonts w:ascii="仿宋" w:hAnsi="仿宋" w:eastAsia="仿宋" w:cs="仿宋"/>
          <w:spacing w:val="5"/>
          <w:sz w:val="31"/>
          <w:szCs w:val="31"/>
        </w:rPr>
        <w:t>容说明”。</w:t>
      </w:r>
    </w:p>
    <w:sectPr>
      <w:pgSz w:w="11906" w:h="16839"/>
      <w:pgMar w:top="1386" w:right="1552" w:bottom="0" w:left="1785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ZmRkN2QwZDJmZGFhOTlmODEwNzY2OWZhY2EyOGFiYjYifQ=="/>
  </w:docVars>
  <w:rsids>
    <w:rsidRoot w:val="00000000"/>
    <w:rsid w:val="130F2F27"/>
    <w:rsid w:val="14C2457D"/>
    <w:rsid w:val="3B1D116E"/>
    <w:rsid w:val="7401160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rPr>
      <w:rFonts w:ascii="仿宋_GB2312" w:hAnsi="仿宋_GB2312" w:eastAsia="仿宋_GB2312" w:cs="仿宋_GB2312"/>
      <w:sz w:val="32"/>
      <w:szCs w:val="32"/>
      <w:lang w:val="zh-CN" w:bidi="zh-CN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image" Target="media/image2.jpe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22</Pages>
  <Words>6885</Words>
  <Characters>8826</Characters>
  <TotalTime>3</TotalTime>
  <ScaleCrop>false</ScaleCrop>
  <LinksUpToDate>false</LinksUpToDate>
  <CharactersWithSpaces>9339</CharactersWithSpaces>
  <Application>WPS Office_11.1.0.14309_F1E327BC-269C-435d-A152-05C5408002CA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2022-03-16T16:31:00Z</dcterms:created>
  <dc:creator>Administrator</dc:creator>
  <cp:lastModifiedBy>Administrator</cp:lastModifiedBy>
  <dcterms:modified xsi:type="dcterms:W3CDTF">2023-06-16T03:46:29Z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wqlLaW5nc29mdCBQREYgdG8gV1BTIDgw</vt:lpwstr>
  </property>
  <property fmtid="{D5CDD505-2E9C-101B-9397-08002B2CF9AE}" pid="3" name="Created">
    <vt:filetime>2023-06-16T10:55:07Z</vt:filetime>
  </property>
  <property fmtid="{D5CDD505-2E9C-101B-9397-08002B2CF9AE}" pid="4" name="KSOProductBuildVer">
    <vt:lpwstr>2052-11.1.0.14309</vt:lpwstr>
  </property>
  <property fmtid="{D5CDD505-2E9C-101B-9397-08002B2CF9AE}" pid="5" name="ICV">
    <vt:lpwstr>230FCB3855B748A2B3B833A6C5E6CB68_13</vt:lpwstr>
  </property>
</Properties>
</file>