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26" w:lineRule="auto"/>
        <w:ind w:left="675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1"/>
          <w:sz w:val="35"/>
          <w:szCs w:val="35"/>
        </w:rPr>
        <w:t>兴</w:t>
      </w:r>
      <w:r>
        <w:rPr>
          <w:rFonts w:ascii="黑体" w:hAnsi="黑体" w:eastAsia="黑体" w:cs="黑体"/>
          <w:sz w:val="35"/>
          <w:szCs w:val="35"/>
        </w:rPr>
        <w:t>国县行政审批局 2022 年部门预算编制说明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14" w:line="227" w:lineRule="auto"/>
        <w:ind w:left="3685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-8"/>
          <w:sz w:val="35"/>
          <w:szCs w:val="35"/>
        </w:rPr>
        <w:t>目</w:t>
      </w:r>
      <w:r>
        <w:rPr>
          <w:rFonts w:ascii="黑体" w:hAnsi="黑体" w:eastAsia="黑体" w:cs="黑体"/>
          <w:spacing w:val="-5"/>
          <w:sz w:val="35"/>
          <w:szCs w:val="35"/>
        </w:rPr>
        <w:t xml:space="preserve">  录</w:t>
      </w:r>
    </w:p>
    <w:p>
      <w:pPr>
        <w:spacing w:before="226" w:line="226" w:lineRule="auto"/>
        <w:ind w:left="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第</w:t>
      </w:r>
      <w:r>
        <w:rPr>
          <w:rFonts w:ascii="宋体" w:hAnsi="宋体" w:eastAsia="宋体" w:cs="宋体"/>
          <w:spacing w:val="10"/>
          <w:sz w:val="29"/>
          <w:szCs w:val="29"/>
        </w:rPr>
        <w:t>一部分 兴国县行政审批局部门概况</w:t>
      </w:r>
    </w:p>
    <w:p>
      <w:pPr>
        <w:spacing w:before="268" w:line="495" w:lineRule="exact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position w:val="2"/>
          <w:sz w:val="29"/>
          <w:szCs w:val="29"/>
        </w:rPr>
        <w:t>一、部门主要职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责</w:t>
      </w:r>
    </w:p>
    <w:p>
      <w:pPr>
        <w:spacing w:before="128" w:line="395" w:lineRule="exact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position w:val="2"/>
          <w:sz w:val="29"/>
          <w:szCs w:val="29"/>
        </w:rPr>
        <w:t>二、部门基本情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况</w:t>
      </w:r>
    </w:p>
    <w:p>
      <w:pPr>
        <w:spacing w:before="230" w:line="226" w:lineRule="auto"/>
        <w:ind w:left="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4"/>
          <w:sz w:val="29"/>
          <w:szCs w:val="29"/>
        </w:rPr>
        <w:t>第二部分兴国县行政审批局部门 2022 年预算情况说</w:t>
      </w:r>
      <w:r>
        <w:rPr>
          <w:rFonts w:ascii="宋体" w:hAnsi="宋体" w:eastAsia="宋体" w:cs="宋体"/>
          <w:spacing w:val="1"/>
          <w:sz w:val="29"/>
          <w:szCs w:val="29"/>
        </w:rPr>
        <w:t>明</w:t>
      </w:r>
    </w:p>
    <w:p>
      <w:pPr>
        <w:spacing w:before="269" w:line="226" w:lineRule="auto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6"/>
          <w:sz w:val="29"/>
          <w:szCs w:val="29"/>
        </w:rPr>
        <w:t>一、2</w:t>
      </w:r>
      <w:r>
        <w:rPr>
          <w:rFonts w:ascii="宋体" w:hAnsi="宋体" w:eastAsia="宋体" w:cs="宋体"/>
          <w:spacing w:val="5"/>
          <w:sz w:val="29"/>
          <w:szCs w:val="29"/>
        </w:rPr>
        <w:t>0</w:t>
      </w:r>
      <w:r>
        <w:rPr>
          <w:rFonts w:ascii="宋体" w:hAnsi="宋体" w:eastAsia="宋体" w:cs="宋体"/>
          <w:spacing w:val="3"/>
          <w:sz w:val="29"/>
          <w:szCs w:val="29"/>
        </w:rPr>
        <w:t>22 年部门预算收支情况说明</w:t>
      </w:r>
    </w:p>
    <w:p>
      <w:pPr>
        <w:spacing w:before="269" w:line="226" w:lineRule="auto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</w:rPr>
        <w:t>二</w:t>
      </w:r>
      <w:r>
        <w:rPr>
          <w:rFonts w:ascii="宋体" w:hAnsi="宋体" w:eastAsia="宋体" w:cs="宋体"/>
          <w:spacing w:val="5"/>
          <w:sz w:val="29"/>
          <w:szCs w:val="29"/>
        </w:rPr>
        <w:t>、</w:t>
      </w:r>
      <w:r>
        <w:rPr>
          <w:rFonts w:ascii="宋体" w:hAnsi="宋体" w:eastAsia="宋体" w:cs="宋体"/>
          <w:spacing w:val="4"/>
          <w:sz w:val="29"/>
          <w:szCs w:val="29"/>
        </w:rPr>
        <w:t>2022 年“三公”经费预算情况说明</w:t>
      </w:r>
    </w:p>
    <w:p>
      <w:pPr>
        <w:spacing w:before="269" w:line="226" w:lineRule="auto"/>
        <w:ind w:left="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sz w:val="29"/>
          <w:szCs w:val="29"/>
        </w:rPr>
        <w:t>第</w:t>
      </w:r>
      <w:r>
        <w:rPr>
          <w:rFonts w:ascii="宋体" w:hAnsi="宋体" w:eastAsia="宋体" w:cs="宋体"/>
          <w:spacing w:val="10"/>
          <w:sz w:val="29"/>
          <w:szCs w:val="29"/>
        </w:rPr>
        <w:t>三部分 兴国县行政审批局部门预算表</w:t>
      </w:r>
    </w:p>
    <w:p>
      <w:pPr>
        <w:spacing w:before="268" w:line="495" w:lineRule="exact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0"/>
          <w:position w:val="2"/>
          <w:sz w:val="29"/>
          <w:szCs w:val="29"/>
        </w:rPr>
        <w:t>一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、《收支预算总表》</w:t>
      </w:r>
    </w:p>
    <w:p>
      <w:pPr>
        <w:spacing w:before="129" w:line="395" w:lineRule="exact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0"/>
          <w:position w:val="2"/>
          <w:sz w:val="29"/>
          <w:szCs w:val="29"/>
        </w:rPr>
        <w:t>二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、《部门收入总表》</w:t>
      </w:r>
    </w:p>
    <w:p>
      <w:pPr>
        <w:spacing w:before="229" w:line="383" w:lineRule="exact"/>
        <w:ind w:left="62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position w:val="1"/>
          <w:sz w:val="29"/>
          <w:szCs w:val="29"/>
        </w:rPr>
        <w:t>三、《部门支出总表</w:t>
      </w:r>
      <w:r>
        <w:rPr>
          <w:rFonts w:ascii="宋体" w:hAnsi="宋体" w:eastAsia="宋体" w:cs="宋体"/>
          <w:spacing w:val="6"/>
          <w:position w:val="1"/>
          <w:sz w:val="29"/>
          <w:szCs w:val="29"/>
        </w:rPr>
        <w:t>》</w:t>
      </w:r>
    </w:p>
    <w:p>
      <w:pPr>
        <w:spacing w:before="242" w:line="229" w:lineRule="auto"/>
        <w:ind w:left="64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6"/>
          <w:sz w:val="29"/>
          <w:szCs w:val="29"/>
        </w:rPr>
        <w:t>四、《财政拨款收支总表</w:t>
      </w:r>
      <w:r>
        <w:rPr>
          <w:rFonts w:ascii="宋体" w:hAnsi="宋体" w:eastAsia="宋体" w:cs="宋体"/>
          <w:spacing w:val="4"/>
          <w:sz w:val="29"/>
          <w:szCs w:val="29"/>
        </w:rPr>
        <w:t>》</w:t>
      </w:r>
    </w:p>
    <w:p>
      <w:pPr>
        <w:spacing w:before="263" w:line="237" w:lineRule="auto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</w:rPr>
        <w:t>五、《一般公共预算支出表</w:t>
      </w:r>
      <w:r>
        <w:rPr>
          <w:rFonts w:ascii="宋体" w:hAnsi="宋体" w:eastAsia="宋体" w:cs="宋体"/>
          <w:spacing w:val="7"/>
          <w:sz w:val="29"/>
          <w:szCs w:val="29"/>
        </w:rPr>
        <w:t>》</w:t>
      </w:r>
    </w:p>
    <w:p>
      <w:pPr>
        <w:spacing w:before="252" w:line="231" w:lineRule="auto"/>
        <w:ind w:left="62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sz w:val="29"/>
          <w:szCs w:val="29"/>
        </w:rPr>
        <w:t>六</w:t>
      </w:r>
      <w:r>
        <w:rPr>
          <w:rFonts w:ascii="宋体" w:hAnsi="宋体" w:eastAsia="宋体" w:cs="宋体"/>
          <w:spacing w:val="8"/>
          <w:sz w:val="29"/>
          <w:szCs w:val="29"/>
        </w:rPr>
        <w:t>、《一般公共预算基本支出表》</w:t>
      </w:r>
    </w:p>
    <w:p>
      <w:pPr>
        <w:spacing w:before="261" w:line="238" w:lineRule="auto"/>
        <w:ind w:left="61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6"/>
          <w:sz w:val="29"/>
          <w:szCs w:val="29"/>
        </w:rPr>
        <w:t>七</w:t>
      </w:r>
      <w:r>
        <w:rPr>
          <w:rFonts w:ascii="宋体" w:hAnsi="宋体" w:eastAsia="宋体" w:cs="宋体"/>
          <w:spacing w:val="15"/>
          <w:sz w:val="29"/>
          <w:szCs w:val="29"/>
        </w:rPr>
        <w:t>、</w:t>
      </w:r>
      <w:r>
        <w:rPr>
          <w:rFonts w:ascii="宋体" w:hAnsi="宋体" w:eastAsia="宋体" w:cs="宋体"/>
          <w:spacing w:val="8"/>
          <w:sz w:val="29"/>
          <w:szCs w:val="29"/>
        </w:rPr>
        <w:t>《 一般公共预算“三公”经费支出表》</w:t>
      </w:r>
    </w:p>
    <w:p>
      <w:pPr>
        <w:spacing w:before="251" w:line="227" w:lineRule="auto"/>
        <w:ind w:left="62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八</w:t>
      </w:r>
      <w:r>
        <w:rPr>
          <w:rFonts w:ascii="宋体" w:hAnsi="宋体" w:eastAsia="宋体" w:cs="宋体"/>
          <w:spacing w:val="8"/>
          <w:sz w:val="29"/>
          <w:szCs w:val="29"/>
        </w:rPr>
        <w:t>、《政府性基金预算支出表》</w:t>
      </w:r>
    </w:p>
    <w:p>
      <w:pPr>
        <w:spacing w:before="268" w:line="229" w:lineRule="auto"/>
        <w:ind w:left="63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九</w:t>
      </w:r>
      <w:r>
        <w:rPr>
          <w:rFonts w:ascii="宋体" w:hAnsi="宋体" w:eastAsia="宋体" w:cs="宋体"/>
          <w:spacing w:val="8"/>
          <w:sz w:val="29"/>
          <w:szCs w:val="29"/>
        </w:rPr>
        <w:t>、《部门整体支出绩效目标表》</w:t>
      </w:r>
    </w:p>
    <w:p>
      <w:pPr>
        <w:spacing w:before="263" w:line="228" w:lineRule="auto"/>
        <w:ind w:left="62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十</w:t>
      </w:r>
      <w:r>
        <w:rPr>
          <w:rFonts w:ascii="宋体" w:hAnsi="宋体" w:eastAsia="宋体" w:cs="宋体"/>
          <w:spacing w:val="8"/>
          <w:sz w:val="29"/>
          <w:szCs w:val="29"/>
        </w:rPr>
        <w:t>、《项目支出绩效目标表》</w:t>
      </w:r>
    </w:p>
    <w:p>
      <w:pPr>
        <w:spacing w:before="267" w:line="226" w:lineRule="auto"/>
        <w:ind w:left="61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第四部分 名词解释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72" w:line="226" w:lineRule="auto"/>
        <w:ind w:left="177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第</w:t>
      </w:r>
      <w:r>
        <w:rPr>
          <w:rFonts w:ascii="宋体" w:hAnsi="宋体" w:eastAsia="宋体" w:cs="宋体"/>
          <w:spacing w:val="10"/>
          <w:sz w:val="29"/>
          <w:szCs w:val="29"/>
        </w:rPr>
        <w:t>一部分兴国县行政审批局部门概况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before="94" w:line="495" w:lineRule="exact"/>
        <w:ind w:left="630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position w:val="2"/>
          <w:sz w:val="29"/>
          <w:szCs w:val="29"/>
        </w:rPr>
        <w:t>一、部门主要职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责</w:t>
      </w:r>
    </w:p>
    <w:p>
      <w:pPr>
        <w:tabs>
          <w:tab w:val="left" w:pos="182"/>
        </w:tabs>
        <w:spacing w:before="125" w:line="398" w:lineRule="auto"/>
        <w:ind w:left="24" w:firstLine="6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6"/>
          <w:sz w:val="29"/>
          <w:szCs w:val="29"/>
        </w:rPr>
        <w:t>(</w:t>
      </w:r>
      <w:r>
        <w:rPr>
          <w:rFonts w:ascii="宋体" w:hAnsi="宋体" w:eastAsia="宋体" w:cs="宋体"/>
          <w:spacing w:val="5"/>
          <w:sz w:val="29"/>
          <w:szCs w:val="29"/>
        </w:rPr>
        <w:t xml:space="preserve"> 一) 为县本级部门单位进入行政服务中心统一办理、联合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办理、</w:t>
      </w:r>
      <w:r>
        <w:rPr>
          <w:rFonts w:ascii="宋体" w:hAnsi="宋体" w:eastAsia="宋体" w:cs="宋体"/>
          <w:spacing w:val="8"/>
          <w:sz w:val="29"/>
          <w:szCs w:val="29"/>
        </w:rPr>
        <w:t>集</w:t>
      </w:r>
      <w:r>
        <w:rPr>
          <w:rFonts w:ascii="宋体" w:hAnsi="宋体" w:eastAsia="宋体" w:cs="宋体"/>
          <w:spacing w:val="5"/>
          <w:sz w:val="29"/>
          <w:szCs w:val="29"/>
        </w:rPr>
        <w:t>中办理行政服务事项进行管理和协调；   (二) 制定行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政服务中</w:t>
      </w:r>
      <w:r>
        <w:rPr>
          <w:rFonts w:ascii="宋体" w:hAnsi="宋体" w:eastAsia="宋体" w:cs="宋体"/>
          <w:spacing w:val="5"/>
          <w:sz w:val="29"/>
          <w:szCs w:val="29"/>
        </w:rPr>
        <w:t>心的管理制度并监督检查；   (二) 为各单位进驻的工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作窗口办</w:t>
      </w:r>
      <w:r>
        <w:rPr>
          <w:rFonts w:ascii="宋体" w:hAnsi="宋体" w:eastAsia="宋体" w:cs="宋体"/>
          <w:spacing w:val="5"/>
          <w:sz w:val="29"/>
          <w:szCs w:val="29"/>
        </w:rPr>
        <w:t>理行政服务事项提供服务；   (四) 对办理行政服务事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项</w:t>
      </w:r>
      <w:r>
        <w:rPr>
          <w:rFonts w:ascii="宋体" w:hAnsi="宋体" w:eastAsia="宋体" w:cs="宋体"/>
          <w:spacing w:val="7"/>
          <w:sz w:val="29"/>
          <w:szCs w:val="29"/>
        </w:rPr>
        <w:t>的</w:t>
      </w:r>
      <w:r>
        <w:rPr>
          <w:rFonts w:ascii="宋体" w:hAnsi="宋体" w:eastAsia="宋体" w:cs="宋体"/>
          <w:spacing w:val="6"/>
          <w:sz w:val="29"/>
          <w:szCs w:val="29"/>
        </w:rPr>
        <w:t>质量、效率及涉及的收费进行监督；受理与此相关的各种投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诉和举</w:t>
      </w:r>
      <w:r>
        <w:rPr>
          <w:rFonts w:ascii="宋体" w:hAnsi="宋体" w:eastAsia="宋体" w:cs="宋体"/>
          <w:spacing w:val="8"/>
          <w:sz w:val="29"/>
          <w:szCs w:val="29"/>
        </w:rPr>
        <w:t>报</w:t>
      </w:r>
      <w:r>
        <w:rPr>
          <w:rFonts w:ascii="宋体" w:hAnsi="宋体" w:eastAsia="宋体" w:cs="宋体"/>
          <w:spacing w:val="5"/>
          <w:sz w:val="29"/>
          <w:szCs w:val="29"/>
        </w:rPr>
        <w:t>，协调处理由此产生的争议和纠纷；   (五) 对窗口工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"/>
          <w:sz w:val="29"/>
          <w:szCs w:val="29"/>
        </w:rPr>
        <w:t>作人员进行管理、培训和考</w:t>
      </w:r>
      <w:r>
        <w:rPr>
          <w:rFonts w:ascii="宋体" w:hAnsi="宋体" w:eastAsia="宋体" w:cs="宋体"/>
          <w:sz w:val="29"/>
          <w:szCs w:val="29"/>
        </w:rPr>
        <w:t xml:space="preserve">核；   (六) 对县、驻县部门 (单位) </w:t>
      </w:r>
      <w:r>
        <w:rPr>
          <w:rFonts w:ascii="宋体" w:hAnsi="宋体" w:eastAsia="宋体" w:cs="宋体"/>
          <w:spacing w:val="12"/>
          <w:sz w:val="29"/>
          <w:szCs w:val="29"/>
        </w:rPr>
        <w:t>设</w:t>
      </w:r>
      <w:r>
        <w:rPr>
          <w:rFonts w:ascii="宋体" w:hAnsi="宋体" w:eastAsia="宋体" w:cs="宋体"/>
          <w:spacing w:val="7"/>
          <w:sz w:val="29"/>
          <w:szCs w:val="29"/>
        </w:rPr>
        <w:t>立</w:t>
      </w:r>
      <w:r>
        <w:rPr>
          <w:rFonts w:ascii="宋体" w:hAnsi="宋体" w:eastAsia="宋体" w:cs="宋体"/>
          <w:spacing w:val="6"/>
          <w:sz w:val="29"/>
          <w:szCs w:val="29"/>
        </w:rPr>
        <w:t>的专业办事大厅及分中心进行工作协调、监督检查和统一考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核</w:t>
      </w:r>
      <w:r>
        <w:rPr>
          <w:rFonts w:ascii="宋体" w:hAnsi="宋体" w:eastAsia="宋体" w:cs="宋体"/>
          <w:spacing w:val="-4"/>
          <w:sz w:val="29"/>
          <w:szCs w:val="29"/>
        </w:rPr>
        <w:t>；</w:t>
      </w:r>
      <w:r>
        <w:rPr>
          <w:rFonts w:ascii="宋体" w:hAnsi="宋体" w:eastAsia="宋体" w:cs="宋体"/>
          <w:spacing w:val="-3"/>
          <w:sz w:val="29"/>
          <w:szCs w:val="29"/>
        </w:rPr>
        <w:t xml:space="preserve">   (七) 指导乡 (镇) 便民服务中心工作；   (八) 根据国家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有</w:t>
      </w:r>
      <w:r>
        <w:rPr>
          <w:rFonts w:ascii="宋体" w:hAnsi="宋体" w:eastAsia="宋体" w:cs="宋体"/>
          <w:spacing w:val="7"/>
          <w:sz w:val="29"/>
          <w:szCs w:val="29"/>
        </w:rPr>
        <w:t>关</w:t>
      </w:r>
      <w:r>
        <w:rPr>
          <w:rFonts w:ascii="宋体" w:hAnsi="宋体" w:eastAsia="宋体" w:cs="宋体"/>
          <w:spacing w:val="6"/>
          <w:sz w:val="29"/>
          <w:szCs w:val="29"/>
        </w:rPr>
        <w:t>法律法规，拟定我县招标投标市场交易相关管理办法；负责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审</w:t>
      </w:r>
      <w:r>
        <w:rPr>
          <w:rFonts w:ascii="宋体" w:hAnsi="宋体" w:eastAsia="宋体" w:cs="宋体"/>
          <w:spacing w:val="7"/>
          <w:sz w:val="29"/>
          <w:szCs w:val="29"/>
        </w:rPr>
        <w:t>定</w:t>
      </w:r>
      <w:r>
        <w:rPr>
          <w:rFonts w:ascii="宋体" w:hAnsi="宋体" w:eastAsia="宋体" w:cs="宋体"/>
          <w:spacing w:val="6"/>
          <w:sz w:val="29"/>
          <w:szCs w:val="29"/>
        </w:rPr>
        <w:t>招标投标活动中的各项交易规则和制度；负责县本级招标投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标市场管</w:t>
      </w:r>
      <w:r>
        <w:rPr>
          <w:rFonts w:ascii="宋体" w:hAnsi="宋体" w:eastAsia="宋体" w:cs="宋体"/>
          <w:spacing w:val="5"/>
          <w:sz w:val="29"/>
          <w:szCs w:val="29"/>
        </w:rPr>
        <w:t>理和监督；   (九) 负责对县招标投标中心的监管，对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32"/>
          <w:sz w:val="29"/>
          <w:szCs w:val="29"/>
        </w:rPr>
        <w:t>县</w:t>
      </w:r>
      <w:r>
        <w:rPr>
          <w:rFonts w:ascii="宋体" w:hAnsi="宋体" w:eastAsia="宋体" w:cs="宋体"/>
          <w:spacing w:val="16"/>
          <w:sz w:val="29"/>
          <w:szCs w:val="29"/>
        </w:rPr>
        <w:t>招标投标中心组织的各类招标投标交易活动实施现场监督；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z w:val="29"/>
          <w:szCs w:val="29"/>
        </w:rPr>
        <w:tab/>
      </w:r>
      <w:r>
        <w:rPr>
          <w:rFonts w:ascii="宋体" w:hAnsi="宋体" w:eastAsia="宋体" w:cs="宋体"/>
          <w:spacing w:val="1"/>
          <w:sz w:val="29"/>
          <w:szCs w:val="29"/>
        </w:rPr>
        <w:t>(十) 负责协调招标投标交易行政管</w:t>
      </w:r>
      <w:r>
        <w:rPr>
          <w:rFonts w:ascii="宋体" w:hAnsi="宋体" w:eastAsia="宋体" w:cs="宋体"/>
          <w:sz w:val="29"/>
          <w:szCs w:val="29"/>
        </w:rPr>
        <w:t xml:space="preserve">理部门履行有关职能；  (十 </w:t>
      </w:r>
      <w:r>
        <w:rPr>
          <w:rFonts w:ascii="宋体" w:hAnsi="宋体" w:eastAsia="宋体" w:cs="宋体"/>
          <w:spacing w:val="7"/>
          <w:sz w:val="29"/>
          <w:szCs w:val="29"/>
        </w:rPr>
        <w:t>一</w:t>
      </w:r>
      <w:r>
        <w:rPr>
          <w:rFonts w:ascii="宋体" w:hAnsi="宋体" w:eastAsia="宋体" w:cs="宋体"/>
          <w:spacing w:val="6"/>
          <w:sz w:val="29"/>
          <w:szCs w:val="29"/>
        </w:rPr>
        <w:t>) 受理招标投标交易中的各种投诉举报，协调处理招标投标交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易活动中</w:t>
      </w:r>
      <w:r>
        <w:rPr>
          <w:rFonts w:ascii="宋体" w:hAnsi="宋体" w:eastAsia="宋体" w:cs="宋体"/>
          <w:spacing w:val="5"/>
          <w:sz w:val="29"/>
          <w:szCs w:val="29"/>
        </w:rPr>
        <w:t>产生的争议和纠纷；   (十二) 负责县本级行政审批和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6"/>
          <w:sz w:val="29"/>
          <w:szCs w:val="29"/>
        </w:rPr>
        <w:t>招标投标交易的信息化 (网络、网站) 建设工作；负责统计、</w:t>
      </w:r>
      <w:r>
        <w:rPr>
          <w:rFonts w:ascii="宋体" w:hAnsi="宋体" w:eastAsia="宋体" w:cs="宋体"/>
          <w:spacing w:val="1"/>
          <w:sz w:val="29"/>
          <w:szCs w:val="29"/>
        </w:rPr>
        <w:t>汇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20"/>
          <w:sz w:val="29"/>
          <w:szCs w:val="29"/>
        </w:rPr>
        <w:t>总、</w:t>
      </w:r>
      <w:r>
        <w:rPr>
          <w:rFonts w:ascii="宋体" w:hAnsi="宋体" w:eastAsia="宋体" w:cs="宋体"/>
          <w:spacing w:val="10"/>
          <w:sz w:val="29"/>
          <w:szCs w:val="29"/>
        </w:rPr>
        <w:t>上报全县行政审批和招标投标交易工作的有关数据和信息。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z w:val="29"/>
          <w:szCs w:val="29"/>
        </w:rPr>
        <w:tab/>
      </w:r>
      <w:r>
        <w:rPr>
          <w:rFonts w:ascii="宋体" w:hAnsi="宋体" w:eastAsia="宋体" w:cs="宋体"/>
          <w:spacing w:val="14"/>
          <w:sz w:val="29"/>
          <w:szCs w:val="29"/>
        </w:rPr>
        <w:t>(</w:t>
      </w:r>
      <w:r>
        <w:rPr>
          <w:rFonts w:ascii="宋体" w:hAnsi="宋体" w:eastAsia="宋体" w:cs="宋体"/>
          <w:spacing w:val="10"/>
          <w:sz w:val="29"/>
          <w:szCs w:val="29"/>
        </w:rPr>
        <w:t>十</w:t>
      </w:r>
      <w:r>
        <w:rPr>
          <w:rFonts w:ascii="宋体" w:hAnsi="宋体" w:eastAsia="宋体" w:cs="宋体"/>
          <w:spacing w:val="7"/>
          <w:sz w:val="29"/>
          <w:szCs w:val="29"/>
        </w:rPr>
        <w:t>三) 承办县政府交办的其他事项。</w:t>
      </w:r>
    </w:p>
    <w:p>
      <w:pPr>
        <w:sectPr>
          <w:pgSz w:w="11906" w:h="16839"/>
          <w:pgMar w:top="1431" w:right="1673" w:bottom="0" w:left="1785" w:header="0" w:footer="0" w:gutter="0"/>
          <w:cols w:space="720" w:num="1"/>
        </w:sectPr>
      </w:pPr>
    </w:p>
    <w:p>
      <w:pPr>
        <w:spacing w:before="232" w:line="394" w:lineRule="exact"/>
        <w:ind w:left="630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position w:val="2"/>
          <w:sz w:val="29"/>
          <w:szCs w:val="29"/>
        </w:rPr>
        <w:t>二、部门基本情</w:t>
      </w:r>
      <w:r>
        <w:rPr>
          <w:rFonts w:ascii="宋体" w:hAnsi="宋体" w:eastAsia="宋体" w:cs="宋体"/>
          <w:spacing w:val="7"/>
          <w:position w:val="2"/>
          <w:sz w:val="29"/>
          <w:szCs w:val="29"/>
        </w:rPr>
        <w:t>况</w:t>
      </w:r>
    </w:p>
    <w:p>
      <w:pPr>
        <w:spacing w:before="148" w:line="400" w:lineRule="auto"/>
        <w:ind w:left="24" w:firstLine="607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兴国县行政</w:t>
      </w:r>
      <w:r>
        <w:rPr>
          <w:rFonts w:ascii="宋体" w:hAnsi="宋体" w:eastAsia="宋体" w:cs="宋体"/>
          <w:spacing w:val="-6"/>
          <w:sz w:val="29"/>
          <w:szCs w:val="29"/>
        </w:rPr>
        <w:t>审</w:t>
      </w:r>
      <w:r>
        <w:rPr>
          <w:rFonts w:ascii="宋体" w:hAnsi="宋体" w:eastAsia="宋体" w:cs="宋体"/>
          <w:spacing w:val="-4"/>
          <w:sz w:val="29"/>
          <w:szCs w:val="29"/>
        </w:rPr>
        <w:t>批局共有预算单位 2 个，包括机关本级和 1 个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"/>
          <w:sz w:val="29"/>
          <w:szCs w:val="29"/>
        </w:rPr>
        <w:t>所属二级预算单位 (含兴国县政务服务中心) 。编制人数 44 人，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9"/>
          <w:sz w:val="29"/>
          <w:szCs w:val="29"/>
        </w:rPr>
        <w:t>其中：行政编制 15 人、事业编制 29 人；实有人数 31 人，其中</w:t>
      </w:r>
      <w:r>
        <w:rPr>
          <w:rFonts w:ascii="宋体" w:hAnsi="宋体" w:eastAsia="宋体" w:cs="宋体"/>
          <w:spacing w:val="-8"/>
          <w:sz w:val="29"/>
          <w:szCs w:val="29"/>
        </w:rPr>
        <w:t>：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在职人</w:t>
      </w:r>
      <w:r>
        <w:rPr>
          <w:rFonts w:ascii="宋体" w:hAnsi="宋体" w:eastAsia="宋体" w:cs="宋体"/>
          <w:spacing w:val="-4"/>
          <w:sz w:val="29"/>
          <w:szCs w:val="29"/>
        </w:rPr>
        <w:t>数</w:t>
      </w:r>
      <w:r>
        <w:rPr>
          <w:rFonts w:ascii="宋体" w:hAnsi="宋体" w:eastAsia="宋体" w:cs="宋体"/>
          <w:spacing w:val="-3"/>
          <w:sz w:val="29"/>
          <w:szCs w:val="29"/>
        </w:rPr>
        <w:t xml:space="preserve"> 31 人，包括行政人员 10 人，事业人员 21 人、；离休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8"/>
          <w:sz w:val="29"/>
          <w:szCs w:val="29"/>
        </w:rPr>
        <w:t>人</w:t>
      </w:r>
      <w:r>
        <w:rPr>
          <w:rFonts w:ascii="宋体" w:hAnsi="宋体" w:eastAsia="宋体" w:cs="宋体"/>
          <w:spacing w:val="7"/>
          <w:sz w:val="29"/>
          <w:szCs w:val="29"/>
        </w:rPr>
        <w:t>员0 人；退休人员0 人。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94" w:line="404" w:lineRule="auto"/>
        <w:ind w:left="625" w:right="696" w:firstLine="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8"/>
          <w:sz w:val="29"/>
          <w:szCs w:val="29"/>
        </w:rPr>
        <w:t>第</w:t>
      </w:r>
      <w:r>
        <w:rPr>
          <w:rFonts w:ascii="宋体" w:hAnsi="宋体" w:eastAsia="宋体" w:cs="宋体"/>
          <w:spacing w:val="16"/>
          <w:sz w:val="29"/>
          <w:szCs w:val="29"/>
        </w:rPr>
        <w:t>二</w:t>
      </w:r>
      <w:r>
        <w:rPr>
          <w:rFonts w:ascii="宋体" w:hAnsi="宋体" w:eastAsia="宋体" w:cs="宋体"/>
          <w:spacing w:val="9"/>
          <w:sz w:val="29"/>
          <w:szCs w:val="29"/>
        </w:rPr>
        <w:t>部分兴国县行政审批局部门2022 年预算情况说明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8"/>
          <w:sz w:val="29"/>
          <w:szCs w:val="29"/>
        </w:rPr>
        <w:t>一、</w:t>
      </w:r>
      <w:r>
        <w:rPr>
          <w:rFonts w:ascii="宋体" w:hAnsi="宋体" w:eastAsia="宋体" w:cs="宋体"/>
          <w:spacing w:val="6"/>
          <w:sz w:val="29"/>
          <w:szCs w:val="29"/>
        </w:rPr>
        <w:t>2</w:t>
      </w:r>
      <w:r>
        <w:rPr>
          <w:rFonts w:ascii="宋体" w:hAnsi="宋体" w:eastAsia="宋体" w:cs="宋体"/>
          <w:spacing w:val="4"/>
          <w:sz w:val="29"/>
          <w:szCs w:val="29"/>
        </w:rPr>
        <w:t>022 年部门预算收支情况说明</w:t>
      </w:r>
    </w:p>
    <w:p>
      <w:pPr>
        <w:spacing w:before="21" w:line="226" w:lineRule="auto"/>
        <w:ind w:left="67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2"/>
          <w:sz w:val="29"/>
          <w:szCs w:val="29"/>
        </w:rPr>
        <w:t>(</w:t>
      </w:r>
      <w:r>
        <w:rPr>
          <w:rFonts w:ascii="宋体" w:hAnsi="宋体" w:eastAsia="宋体" w:cs="宋体"/>
          <w:spacing w:val="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6"/>
          <w:sz w:val="29"/>
          <w:szCs w:val="29"/>
        </w:rPr>
        <w:t>一) 收入预算情况</w:t>
      </w:r>
    </w:p>
    <w:p>
      <w:pPr>
        <w:spacing w:before="178" w:line="400" w:lineRule="auto"/>
        <w:ind w:left="26" w:right="79" w:firstLine="602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2022 年</w:t>
      </w:r>
      <w:r>
        <w:rPr>
          <w:rFonts w:ascii="宋体" w:hAnsi="宋体" w:eastAsia="宋体" w:cs="宋体"/>
          <w:sz w:val="29"/>
          <w:szCs w:val="29"/>
        </w:rPr>
        <w:t xml:space="preserve">县行政审批局收入预算总额为 1613.46 万元,较上年 </w:t>
      </w:r>
      <w:r>
        <w:rPr>
          <w:rFonts w:ascii="宋体" w:hAnsi="宋体" w:eastAsia="宋体" w:cs="宋体"/>
          <w:spacing w:val="-3"/>
          <w:sz w:val="29"/>
          <w:szCs w:val="29"/>
        </w:rPr>
        <w:t>预算安排(1182.81 万元)增加 36%。其中：财政拨款收入 1279.</w:t>
      </w:r>
      <w:r>
        <w:rPr>
          <w:rFonts w:ascii="宋体" w:hAnsi="宋体" w:eastAsia="宋体" w:cs="宋体"/>
          <w:spacing w:val="-2"/>
          <w:sz w:val="29"/>
          <w:szCs w:val="29"/>
        </w:rPr>
        <w:t>6</w:t>
      </w:r>
      <w:r>
        <w:rPr>
          <w:rFonts w:ascii="宋体" w:hAnsi="宋体" w:eastAsia="宋体" w:cs="宋体"/>
          <w:sz w:val="29"/>
          <w:szCs w:val="29"/>
        </w:rPr>
        <w:t xml:space="preserve">8 </w:t>
      </w:r>
      <w:r>
        <w:rPr>
          <w:rFonts w:ascii="宋体" w:hAnsi="宋体" w:eastAsia="宋体" w:cs="宋体"/>
          <w:spacing w:val="-10"/>
          <w:sz w:val="29"/>
          <w:szCs w:val="29"/>
        </w:rPr>
        <w:t>万</w:t>
      </w:r>
      <w:r>
        <w:rPr>
          <w:rFonts w:ascii="宋体" w:hAnsi="宋体" w:eastAsia="宋体" w:cs="宋体"/>
          <w:spacing w:val="-7"/>
          <w:sz w:val="29"/>
          <w:szCs w:val="29"/>
        </w:rPr>
        <w:t>元, 占收入预算总额的 79%；其他收入 303.09 万元， 占收入预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算总额的</w:t>
      </w:r>
      <w:r>
        <w:rPr>
          <w:rFonts w:ascii="宋体" w:hAnsi="宋体" w:eastAsia="宋体" w:cs="宋体"/>
          <w:spacing w:val="-4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3"/>
          <w:sz w:val="29"/>
          <w:szCs w:val="29"/>
        </w:rPr>
        <w:t>19%；上级补助收入 6 万元，占收入预算总额的 1%；上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年</w:t>
      </w:r>
      <w:r>
        <w:rPr>
          <w:rFonts w:ascii="宋体" w:hAnsi="宋体" w:eastAsia="宋体" w:cs="宋体"/>
          <w:spacing w:val="-11"/>
          <w:sz w:val="29"/>
          <w:szCs w:val="29"/>
        </w:rPr>
        <w:t>结</w:t>
      </w:r>
      <w:r>
        <w:rPr>
          <w:rFonts w:ascii="宋体" w:hAnsi="宋体" w:eastAsia="宋体" w:cs="宋体"/>
          <w:spacing w:val="-7"/>
          <w:sz w:val="29"/>
          <w:szCs w:val="29"/>
        </w:rPr>
        <w:t>转 24.68 万元， 占收入预算总额的 1%。</w:t>
      </w:r>
    </w:p>
    <w:p>
      <w:pPr>
        <w:spacing w:before="26" w:line="226" w:lineRule="auto"/>
        <w:ind w:left="67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8"/>
          <w:sz w:val="29"/>
          <w:szCs w:val="29"/>
        </w:rPr>
        <w:t>(</w:t>
      </w:r>
      <w:r>
        <w:rPr>
          <w:rFonts w:ascii="宋体" w:hAnsi="宋体" w:eastAsia="宋体" w:cs="宋体"/>
          <w:spacing w:val="21"/>
          <w:sz w:val="29"/>
          <w:szCs w:val="29"/>
        </w:rPr>
        <w:t>二) 支出预算情况</w:t>
      </w:r>
    </w:p>
    <w:p>
      <w:pPr>
        <w:spacing w:before="180" w:line="397" w:lineRule="auto"/>
        <w:ind w:left="25" w:right="80" w:firstLine="60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2022 年县</w:t>
      </w:r>
      <w:r>
        <w:rPr>
          <w:rFonts w:ascii="宋体" w:hAnsi="宋体" w:eastAsia="宋体" w:cs="宋体"/>
          <w:sz w:val="29"/>
          <w:szCs w:val="29"/>
        </w:rPr>
        <w:t xml:space="preserve">兴国县行政审批局支出预算总额为 1613.46 万元, </w:t>
      </w:r>
      <w:r>
        <w:rPr>
          <w:rFonts w:ascii="宋体" w:hAnsi="宋体" w:eastAsia="宋体" w:cs="宋体"/>
          <w:spacing w:val="2"/>
          <w:sz w:val="29"/>
          <w:szCs w:val="29"/>
        </w:rPr>
        <w:t>较上年预算安排 (1182.81 万元) 增加 36%。</w:t>
      </w:r>
      <w:r>
        <w:rPr>
          <w:rFonts w:ascii="宋体" w:hAnsi="宋体" w:eastAsia="宋体" w:cs="宋体"/>
          <w:spacing w:val="1"/>
          <w:sz w:val="29"/>
          <w:szCs w:val="29"/>
        </w:rPr>
        <w:t>其</w:t>
      </w:r>
      <w:r>
        <w:rPr>
          <w:rFonts w:ascii="宋体" w:hAnsi="宋体" w:eastAsia="宋体" w:cs="宋体"/>
          <w:sz w:val="29"/>
          <w:szCs w:val="29"/>
        </w:rPr>
        <w:t>中：</w:t>
      </w:r>
    </w:p>
    <w:p>
      <w:pPr>
        <w:spacing w:before="3" w:line="400" w:lineRule="auto"/>
        <w:ind w:left="28" w:right="81" w:firstLine="60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按资金性</w:t>
      </w:r>
      <w:r>
        <w:rPr>
          <w:rFonts w:ascii="宋体" w:hAnsi="宋体" w:eastAsia="宋体" w:cs="宋体"/>
          <w:sz w:val="29"/>
          <w:szCs w:val="29"/>
        </w:rPr>
        <w:t xml:space="preserve">质划分：2022 年一般公共预算 1279.68 万元， 占 </w:t>
      </w:r>
      <w:r>
        <w:rPr>
          <w:rFonts w:ascii="宋体" w:hAnsi="宋体" w:eastAsia="宋体" w:cs="宋体"/>
          <w:spacing w:val="1"/>
          <w:sz w:val="29"/>
          <w:szCs w:val="29"/>
        </w:rPr>
        <w:t xml:space="preserve">收入预算总额的 79%；其他资金 303.09 </w:t>
      </w:r>
      <w:r>
        <w:rPr>
          <w:rFonts w:ascii="宋体" w:hAnsi="宋体" w:eastAsia="宋体" w:cs="宋体"/>
          <w:sz w:val="29"/>
          <w:szCs w:val="29"/>
        </w:rPr>
        <w:t xml:space="preserve">万元， 占收入预算总额 </w:t>
      </w:r>
      <w:r>
        <w:rPr>
          <w:rFonts w:ascii="宋体" w:hAnsi="宋体" w:eastAsia="宋体" w:cs="宋体"/>
          <w:spacing w:val="-6"/>
          <w:sz w:val="29"/>
          <w:szCs w:val="29"/>
        </w:rPr>
        <w:t>的 19%</w:t>
      </w:r>
      <w:r>
        <w:rPr>
          <w:rFonts w:ascii="宋体" w:hAnsi="宋体" w:eastAsia="宋体" w:cs="宋体"/>
          <w:spacing w:val="-4"/>
          <w:sz w:val="29"/>
          <w:szCs w:val="29"/>
        </w:rPr>
        <w:t>；</w:t>
      </w:r>
      <w:r>
        <w:rPr>
          <w:rFonts w:ascii="宋体" w:hAnsi="宋体" w:eastAsia="宋体" w:cs="宋体"/>
          <w:spacing w:val="-3"/>
          <w:sz w:val="29"/>
          <w:szCs w:val="29"/>
        </w:rPr>
        <w:t>上级补助 6 万元，占收入预算总额的 1%，上年结转财政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2"/>
          <w:sz w:val="29"/>
          <w:szCs w:val="29"/>
        </w:rPr>
        <w:t>拨</w:t>
      </w:r>
      <w:r>
        <w:rPr>
          <w:rFonts w:ascii="宋体" w:hAnsi="宋体" w:eastAsia="宋体" w:cs="宋体"/>
          <w:spacing w:val="-8"/>
          <w:sz w:val="29"/>
          <w:szCs w:val="29"/>
        </w:rPr>
        <w:t>款 24.68 万元， 占收入预算总额的 1%。</w:t>
      </w:r>
    </w:p>
    <w:p>
      <w:pPr>
        <w:sectPr>
          <w:pgSz w:w="11906" w:h="16839"/>
          <w:pgMar w:top="1431" w:right="1717" w:bottom="0" w:left="1785" w:header="0" w:footer="0" w:gutter="0"/>
          <w:cols w:space="720" w:num="1"/>
        </w:sectPr>
      </w:pPr>
    </w:p>
    <w:p>
      <w:pPr>
        <w:spacing w:before="173" w:line="397" w:lineRule="auto"/>
        <w:ind w:left="26" w:right="81" w:firstLine="60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按支出功能科目</w:t>
      </w:r>
      <w:r>
        <w:rPr>
          <w:rFonts w:ascii="宋体" w:hAnsi="宋体" w:eastAsia="宋体" w:cs="宋体"/>
          <w:sz w:val="29"/>
          <w:szCs w:val="29"/>
        </w:rPr>
        <w:t xml:space="preserve">划分：一般公共服务支出 1256.58 万元，占 </w:t>
      </w:r>
      <w:r>
        <w:rPr>
          <w:rFonts w:ascii="宋体" w:hAnsi="宋体" w:eastAsia="宋体" w:cs="宋体"/>
          <w:spacing w:val="-6"/>
          <w:sz w:val="29"/>
          <w:szCs w:val="29"/>
        </w:rPr>
        <w:t>预算总额</w:t>
      </w:r>
      <w:r>
        <w:rPr>
          <w:rFonts w:ascii="宋体" w:hAnsi="宋体" w:eastAsia="宋体" w:cs="宋体"/>
          <w:spacing w:val="-3"/>
          <w:sz w:val="29"/>
          <w:szCs w:val="29"/>
        </w:rPr>
        <w:t>的 78%，社会保障和就业支出 23.86 万元， 占预算总额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的 1</w:t>
      </w:r>
      <w:r>
        <w:rPr>
          <w:rFonts w:ascii="宋体" w:hAnsi="宋体" w:eastAsia="宋体" w:cs="宋体"/>
          <w:spacing w:val="-3"/>
          <w:sz w:val="29"/>
          <w:szCs w:val="29"/>
        </w:rPr>
        <w:t>%，卫生健康支出 13.84 万元， 占预算总额的 1%，住房保障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7"/>
          <w:sz w:val="29"/>
          <w:szCs w:val="29"/>
        </w:rPr>
        <w:t>支出 19.18 万元， 占预算总额的 1%，其他支出 300 万元， 占</w:t>
      </w:r>
      <w:r>
        <w:rPr>
          <w:rFonts w:ascii="宋体" w:hAnsi="宋体" w:eastAsia="宋体" w:cs="宋体"/>
          <w:spacing w:val="-3"/>
          <w:sz w:val="29"/>
          <w:szCs w:val="29"/>
        </w:rPr>
        <w:t>预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5"/>
          <w:sz w:val="29"/>
          <w:szCs w:val="29"/>
        </w:rPr>
        <w:t>算</w:t>
      </w:r>
      <w:r>
        <w:rPr>
          <w:rFonts w:ascii="宋体" w:hAnsi="宋体" w:eastAsia="宋体" w:cs="宋体"/>
          <w:spacing w:val="-3"/>
          <w:sz w:val="29"/>
          <w:szCs w:val="29"/>
        </w:rPr>
        <w:t>总额的 19%。</w:t>
      </w:r>
    </w:p>
    <w:p>
      <w:pPr>
        <w:spacing w:before="1" w:line="400" w:lineRule="auto"/>
        <w:ind w:left="25" w:right="81" w:firstLine="602"/>
        <w:rPr>
          <w:rFonts w:ascii="宋体" w:hAnsi="宋体" w:eastAsia="宋体" w:cs="宋体"/>
          <w:spacing w:val="1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按支出经</w:t>
      </w:r>
      <w:r>
        <w:rPr>
          <w:rFonts w:ascii="宋体" w:hAnsi="宋体" w:eastAsia="宋体" w:cs="宋体"/>
          <w:sz w:val="29"/>
          <w:szCs w:val="29"/>
        </w:rPr>
        <w:t xml:space="preserve">济分类划分：基本支出 197.45 万元， 占支出预算 </w:t>
      </w:r>
      <w:r>
        <w:rPr>
          <w:rFonts w:ascii="宋体" w:hAnsi="宋体" w:eastAsia="宋体" w:cs="宋体"/>
          <w:spacing w:val="7"/>
          <w:sz w:val="29"/>
          <w:szCs w:val="29"/>
        </w:rPr>
        <w:t>总</w:t>
      </w:r>
      <w:r>
        <w:rPr>
          <w:rFonts w:ascii="宋体" w:hAnsi="宋体" w:eastAsia="宋体" w:cs="宋体"/>
          <w:spacing w:val="5"/>
          <w:sz w:val="29"/>
          <w:szCs w:val="29"/>
        </w:rPr>
        <w:t>额的 12%，包括工资福利支出 177.29 万元，商品和服务支出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3"/>
          <w:sz w:val="29"/>
          <w:szCs w:val="29"/>
        </w:rPr>
        <w:t>20.16 万元；项目支出 1416.01 万元， 占支出预算总额的 88%</w:t>
      </w:r>
      <w:r>
        <w:rPr>
          <w:rFonts w:ascii="宋体" w:hAnsi="宋体" w:eastAsia="宋体" w:cs="宋体"/>
          <w:spacing w:val="-2"/>
          <w:sz w:val="29"/>
          <w:szCs w:val="29"/>
        </w:rPr>
        <w:t>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6"/>
          <w:sz w:val="29"/>
          <w:szCs w:val="29"/>
        </w:rPr>
        <w:t>包括工</w:t>
      </w:r>
      <w:r>
        <w:rPr>
          <w:rFonts w:ascii="宋体" w:hAnsi="宋体" w:eastAsia="宋体" w:cs="宋体"/>
          <w:spacing w:val="-5"/>
          <w:sz w:val="29"/>
          <w:szCs w:val="29"/>
        </w:rPr>
        <w:t>资</w:t>
      </w:r>
      <w:r>
        <w:rPr>
          <w:rFonts w:ascii="宋体" w:hAnsi="宋体" w:eastAsia="宋体" w:cs="宋体"/>
          <w:spacing w:val="-3"/>
          <w:sz w:val="29"/>
          <w:szCs w:val="29"/>
        </w:rPr>
        <w:t>福利支出 62 万元，商品和服务支出 393.23 万元，资本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5"/>
          <w:sz w:val="29"/>
          <w:szCs w:val="29"/>
        </w:rPr>
        <w:t>性支</w:t>
      </w:r>
      <w:r>
        <w:rPr>
          <w:rFonts w:ascii="宋体" w:hAnsi="宋体" w:eastAsia="宋体" w:cs="宋体"/>
          <w:spacing w:val="1"/>
          <w:sz w:val="29"/>
          <w:szCs w:val="29"/>
        </w:rPr>
        <w:t>出 644.28 万元，其他 316.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50</w:t>
      </w:r>
      <w:r>
        <w:rPr>
          <w:rFonts w:ascii="宋体" w:hAnsi="宋体" w:eastAsia="宋体" w:cs="宋体"/>
          <w:spacing w:val="1"/>
          <w:sz w:val="29"/>
          <w:szCs w:val="29"/>
        </w:rPr>
        <w:t xml:space="preserve"> 万元。</w:t>
      </w:r>
    </w:p>
    <w:p>
      <w:pPr>
        <w:spacing w:before="1" w:line="400" w:lineRule="auto"/>
        <w:ind w:left="25" w:right="81" w:firstLine="602"/>
        <w:rPr>
          <w:rFonts w:ascii="宋体" w:hAnsi="宋体" w:eastAsia="宋体" w:cs="宋体"/>
          <w:spacing w:val="1"/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(三) 财政拨款支出情况</w:t>
      </w:r>
    </w:p>
    <w:p>
      <w:pPr>
        <w:spacing w:before="1" w:line="400" w:lineRule="auto"/>
        <w:ind w:left="25" w:right="81" w:firstLine="602"/>
        <w:rPr>
          <w:rFonts w:hint="eastAsia" w:ascii="宋体" w:hAnsi="宋体" w:eastAsia="宋体" w:cs="宋体"/>
          <w:spacing w:val="1"/>
          <w:sz w:val="29"/>
          <w:szCs w:val="29"/>
        </w:rPr>
      </w:pPr>
      <w:r>
        <w:rPr>
          <w:rFonts w:hint="eastAsia" w:ascii="宋体" w:hAnsi="宋体" w:eastAsia="宋体" w:cs="宋体"/>
          <w:spacing w:val="1"/>
          <w:sz w:val="29"/>
          <w:szCs w:val="29"/>
        </w:rPr>
        <w:t>202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2</w:t>
      </w:r>
      <w:r>
        <w:rPr>
          <w:rFonts w:hint="eastAsia" w:ascii="宋体" w:hAnsi="宋体" w:eastAsia="宋体" w:cs="宋体"/>
          <w:spacing w:val="1"/>
          <w:sz w:val="29"/>
          <w:szCs w:val="29"/>
        </w:rPr>
        <w:t>年兴国县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行政审批局</w:t>
      </w:r>
      <w:r>
        <w:rPr>
          <w:rFonts w:hint="eastAsia" w:ascii="宋体" w:hAnsi="宋体" w:eastAsia="宋体" w:cs="宋体"/>
          <w:spacing w:val="1"/>
          <w:sz w:val="29"/>
          <w:szCs w:val="29"/>
        </w:rPr>
        <w:t>财政拨款支出预算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1279.68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万元，占支出预算总额的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80.55</w:t>
      </w:r>
      <w:r>
        <w:rPr>
          <w:rFonts w:hint="eastAsia" w:ascii="宋体" w:hAnsi="宋体" w:eastAsia="宋体" w:cs="宋体"/>
          <w:spacing w:val="1"/>
          <w:sz w:val="29"/>
          <w:szCs w:val="29"/>
        </w:rPr>
        <w:t>%，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,</w:t>
      </w:r>
      <w:r>
        <w:rPr>
          <w:rFonts w:hint="eastAsia" w:ascii="宋体" w:hAnsi="宋体" w:eastAsia="宋体" w:cs="宋体"/>
          <w:spacing w:val="1"/>
          <w:sz w:val="29"/>
          <w:szCs w:val="29"/>
        </w:rPr>
        <w:t>较上年预算安排（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1182.81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万元）增加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34.32</w:t>
      </w:r>
      <w:r>
        <w:rPr>
          <w:rFonts w:hint="eastAsia" w:ascii="宋体" w:hAnsi="宋体" w:eastAsia="宋体" w:cs="宋体"/>
          <w:spacing w:val="1"/>
          <w:sz w:val="29"/>
          <w:szCs w:val="29"/>
        </w:rPr>
        <w:t>%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，</w:t>
      </w:r>
      <w:r>
        <w:rPr>
          <w:rFonts w:hint="eastAsia" w:ascii="宋体" w:hAnsi="宋体" w:eastAsia="宋体" w:cs="宋体"/>
          <w:spacing w:val="1"/>
          <w:sz w:val="29"/>
          <w:szCs w:val="29"/>
        </w:rPr>
        <w:t>具体为：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一般公共服务支出1224.22万元</w:t>
      </w:r>
      <w:r>
        <w:rPr>
          <w:rFonts w:hint="eastAsia" w:ascii="宋体" w:hAnsi="宋体" w:eastAsia="宋体" w:cs="宋体"/>
          <w:spacing w:val="1"/>
          <w:sz w:val="29"/>
          <w:szCs w:val="29"/>
        </w:rPr>
        <w:t>，占支出预算总额的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95.67</w:t>
      </w:r>
      <w:r>
        <w:rPr>
          <w:rFonts w:hint="eastAsia" w:ascii="宋体" w:hAnsi="宋体" w:eastAsia="宋体" w:cs="宋体"/>
          <w:spacing w:val="1"/>
          <w:sz w:val="29"/>
          <w:szCs w:val="29"/>
        </w:rPr>
        <w:t>%；社会保障和就业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（机关事业单位基本养老保险缴费支出、机关事业单位职业年金缴费支出）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22.45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万元，占支出预算总额的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1.75</w:t>
      </w:r>
      <w:r>
        <w:rPr>
          <w:rFonts w:hint="eastAsia" w:ascii="宋体" w:hAnsi="宋体" w:eastAsia="宋体" w:cs="宋体"/>
          <w:spacing w:val="1"/>
          <w:sz w:val="29"/>
          <w:szCs w:val="29"/>
        </w:rPr>
        <w:t>%；医疗卫生支出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（行政单位医疗、公务员医疗补助）</w:t>
      </w:r>
      <w:r>
        <w:rPr>
          <w:rFonts w:hint="eastAsia" w:ascii="宋体" w:hAnsi="宋体" w:eastAsia="宋体" w:cs="宋体"/>
          <w:spacing w:val="1"/>
          <w:sz w:val="29"/>
          <w:szCs w:val="29"/>
        </w:rPr>
        <w:t>1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3.84</w:t>
      </w:r>
      <w:r>
        <w:rPr>
          <w:rFonts w:hint="eastAsia" w:ascii="宋体" w:hAnsi="宋体" w:eastAsia="宋体" w:cs="宋体"/>
          <w:spacing w:val="1"/>
          <w:sz w:val="29"/>
          <w:szCs w:val="29"/>
        </w:rPr>
        <w:t>万元，占支出预算总额的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1.08</w:t>
      </w:r>
      <w:r>
        <w:rPr>
          <w:rFonts w:hint="eastAsia" w:ascii="宋体" w:hAnsi="宋体" w:eastAsia="宋体" w:cs="宋体"/>
          <w:spacing w:val="1"/>
          <w:sz w:val="29"/>
          <w:szCs w:val="29"/>
        </w:rPr>
        <w:t>%</w:t>
      </w:r>
      <w:r>
        <w:rPr>
          <w:rFonts w:hint="eastAsia" w:ascii="宋体" w:hAnsi="宋体" w:eastAsia="宋体" w:cs="宋体"/>
          <w:spacing w:val="1"/>
          <w:sz w:val="29"/>
          <w:szCs w:val="29"/>
          <w:lang w:eastAsia="zh-CN"/>
        </w:rPr>
        <w:t>；住房公积金</w:t>
      </w:r>
      <w:r>
        <w:rPr>
          <w:rFonts w:hint="eastAsia" w:ascii="宋体" w:hAnsi="宋体" w:eastAsia="宋体" w:cs="宋体"/>
          <w:spacing w:val="1"/>
          <w:sz w:val="29"/>
          <w:szCs w:val="29"/>
          <w:lang w:val="en-US" w:eastAsia="zh-CN"/>
        </w:rPr>
        <w:t>19.18万元，占支出预算总额的1.5%</w:t>
      </w:r>
      <w:r>
        <w:rPr>
          <w:rFonts w:hint="eastAsia" w:ascii="宋体" w:hAnsi="宋体" w:eastAsia="宋体" w:cs="宋体"/>
          <w:spacing w:val="1"/>
          <w:sz w:val="29"/>
          <w:szCs w:val="29"/>
        </w:rPr>
        <w:t>。</w:t>
      </w:r>
    </w:p>
    <w:p>
      <w:pPr>
        <w:spacing w:before="1" w:line="225" w:lineRule="auto"/>
        <w:ind w:left="67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1"/>
          <w:sz w:val="29"/>
          <w:szCs w:val="29"/>
        </w:rPr>
        <w:t>(三) 政府性基金情</w:t>
      </w:r>
      <w:r>
        <w:rPr>
          <w:rFonts w:ascii="宋体" w:hAnsi="宋体" w:eastAsia="宋体" w:cs="宋体"/>
          <w:spacing w:val="19"/>
          <w:sz w:val="29"/>
          <w:szCs w:val="29"/>
        </w:rPr>
        <w:t>况</w:t>
      </w:r>
    </w:p>
    <w:p>
      <w:pPr>
        <w:spacing w:before="269" w:line="226" w:lineRule="auto"/>
        <w:ind w:left="66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无</w:t>
      </w:r>
      <w:r>
        <w:rPr>
          <w:rFonts w:ascii="宋体" w:hAnsi="宋体" w:eastAsia="宋体" w:cs="宋体"/>
          <w:spacing w:val="8"/>
          <w:sz w:val="29"/>
          <w:szCs w:val="29"/>
        </w:rPr>
        <w:t>政府性基金预算拨款安排的支出。</w:t>
      </w:r>
    </w:p>
    <w:p>
      <w:pPr>
        <w:spacing w:before="269" w:line="226" w:lineRule="auto"/>
        <w:ind w:left="787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0"/>
          <w:sz w:val="29"/>
          <w:szCs w:val="29"/>
        </w:rPr>
        <w:t>(</w:t>
      </w:r>
      <w:r>
        <w:rPr>
          <w:rFonts w:ascii="宋体" w:hAnsi="宋体" w:eastAsia="宋体" w:cs="宋体"/>
          <w:spacing w:val="17"/>
          <w:sz w:val="29"/>
          <w:szCs w:val="29"/>
        </w:rPr>
        <w:t>四) 机关运行经费等重要事项的说明</w:t>
      </w:r>
    </w:p>
    <w:p>
      <w:pPr>
        <w:sectPr>
          <w:pgSz w:w="11906" w:h="16839"/>
          <w:pgMar w:top="1431" w:right="1717" w:bottom="0" w:left="1785" w:header="0" w:footer="0" w:gutter="0"/>
          <w:cols w:space="720" w:num="1"/>
        </w:sectPr>
      </w:pPr>
    </w:p>
    <w:p>
      <w:pPr>
        <w:spacing w:before="173" w:line="397" w:lineRule="auto"/>
        <w:ind w:left="28" w:right="24" w:firstLine="750"/>
        <w:rPr>
          <w:rFonts w:ascii="宋体" w:hAnsi="宋体" w:eastAsia="宋体" w:cs="宋体"/>
          <w:spacing w:val="4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</w:rPr>
        <w:t>202</w:t>
      </w:r>
      <w:r>
        <w:rPr>
          <w:rFonts w:ascii="宋体" w:hAnsi="宋体" w:eastAsia="宋体" w:cs="宋体"/>
          <w:spacing w:val="4"/>
          <w:sz w:val="29"/>
          <w:szCs w:val="29"/>
        </w:rPr>
        <w:t>2 年本单位机关运行经费预算 1279.68 万元,较上年预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8"/>
          <w:sz w:val="29"/>
          <w:szCs w:val="29"/>
        </w:rPr>
        <w:t>算安排 (1</w:t>
      </w:r>
      <w:r>
        <w:rPr>
          <w:rFonts w:ascii="宋体" w:hAnsi="宋体" w:eastAsia="宋体" w:cs="宋体"/>
          <w:spacing w:val="4"/>
          <w:sz w:val="29"/>
          <w:szCs w:val="29"/>
        </w:rPr>
        <w:t>182.81 万元) 增加 8.19%。比去年有所增加，主要原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因</w:t>
      </w:r>
      <w:r>
        <w:rPr>
          <w:rFonts w:ascii="宋体" w:hAnsi="宋体" w:eastAsia="宋体" w:cs="宋体"/>
          <w:spacing w:val="6"/>
          <w:sz w:val="29"/>
          <w:szCs w:val="29"/>
        </w:rPr>
        <w:t>是不见面开标、远程异地评标和电子档案系统及配套设施建设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8"/>
          <w:sz w:val="29"/>
          <w:szCs w:val="29"/>
        </w:rPr>
        <w:t>资</w:t>
      </w:r>
      <w:r>
        <w:rPr>
          <w:rFonts w:ascii="宋体" w:hAnsi="宋体" w:eastAsia="宋体" w:cs="宋体"/>
          <w:spacing w:val="7"/>
          <w:sz w:val="29"/>
          <w:szCs w:val="29"/>
        </w:rPr>
        <w:t>金</w:t>
      </w:r>
      <w:r>
        <w:rPr>
          <w:rFonts w:ascii="宋体" w:hAnsi="宋体" w:eastAsia="宋体" w:cs="宋体"/>
          <w:spacing w:val="4"/>
          <w:sz w:val="29"/>
          <w:szCs w:val="29"/>
        </w:rPr>
        <w:t>及“赣服通”4.0 版系统建设经费等。</w:t>
      </w:r>
    </w:p>
    <w:p>
      <w:pPr>
        <w:spacing w:before="173" w:line="397" w:lineRule="auto"/>
        <w:ind w:left="28" w:right="24" w:firstLine="750"/>
        <w:rPr>
          <w:rFonts w:ascii="宋体" w:hAnsi="宋体" w:eastAsia="宋体" w:cs="宋体"/>
          <w:spacing w:val="8"/>
          <w:sz w:val="29"/>
          <w:szCs w:val="29"/>
        </w:rPr>
      </w:pPr>
      <w:r>
        <w:rPr>
          <w:rFonts w:hint="eastAsia" w:ascii="宋体" w:hAnsi="宋体" w:eastAsia="宋体" w:cs="宋体"/>
          <w:spacing w:val="8"/>
          <w:sz w:val="29"/>
          <w:szCs w:val="29"/>
        </w:rPr>
        <w:t>按照《地方预决算公开操作规程》明确的口径，机关运行费指各部门的公用经费，包括办公及印刷费、邮电费、差旅费、会议费、培训费、公务接待费，福利费、日常维修费、专用材料及一般设备购置费、办公用房水电费、办公用房取暖费、办公用房物业管理费、公务用车运行维护费、其它交通费以及其他费用。</w:t>
      </w:r>
    </w:p>
    <w:p>
      <w:pPr>
        <w:pStyle w:val="4"/>
      </w:pPr>
    </w:p>
    <w:p>
      <w:pPr>
        <w:spacing w:before="1" w:line="225" w:lineRule="auto"/>
        <w:ind w:left="787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2"/>
          <w:sz w:val="29"/>
          <w:szCs w:val="29"/>
        </w:rPr>
        <w:t>(六) 政府采购情</w:t>
      </w:r>
      <w:r>
        <w:rPr>
          <w:rFonts w:ascii="宋体" w:hAnsi="宋体" w:eastAsia="宋体" w:cs="宋体"/>
          <w:spacing w:val="21"/>
          <w:sz w:val="29"/>
          <w:szCs w:val="29"/>
        </w:rPr>
        <w:t>况</w:t>
      </w:r>
    </w:p>
    <w:p>
      <w:pPr>
        <w:spacing w:before="268" w:line="226" w:lineRule="auto"/>
        <w:ind w:left="77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"/>
          <w:sz w:val="29"/>
          <w:szCs w:val="29"/>
        </w:rPr>
        <w:t>2022 年本单位政府采购预算安排 35 万元，用于采购</w:t>
      </w:r>
      <w:r>
        <w:rPr>
          <w:rFonts w:ascii="宋体" w:hAnsi="宋体" w:eastAsia="宋体" w:cs="宋体"/>
          <w:spacing w:val="4"/>
          <w:sz w:val="29"/>
          <w:szCs w:val="29"/>
        </w:rPr>
        <w:t>电</w:t>
      </w:r>
      <w:r>
        <w:rPr>
          <w:rFonts w:ascii="宋体" w:hAnsi="宋体" w:eastAsia="宋体" w:cs="宋体"/>
          <w:sz w:val="29"/>
          <w:szCs w:val="29"/>
        </w:rPr>
        <w:t>脑</w:t>
      </w:r>
    </w:p>
    <w:p>
      <w:pPr>
        <w:spacing w:before="269" w:line="227" w:lineRule="auto"/>
        <w:ind w:left="4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0"/>
          <w:sz w:val="29"/>
          <w:szCs w:val="29"/>
        </w:rPr>
        <w:t>1</w:t>
      </w:r>
      <w:r>
        <w:rPr>
          <w:rFonts w:ascii="宋体" w:hAnsi="宋体" w:eastAsia="宋体" w:cs="宋体"/>
          <w:spacing w:val="-14"/>
          <w:sz w:val="29"/>
          <w:szCs w:val="29"/>
        </w:rPr>
        <w:t>5</w:t>
      </w:r>
      <w:r>
        <w:rPr>
          <w:rFonts w:ascii="宋体" w:hAnsi="宋体" w:eastAsia="宋体" w:cs="宋体"/>
          <w:spacing w:val="-10"/>
          <w:sz w:val="29"/>
          <w:szCs w:val="29"/>
        </w:rPr>
        <w:t xml:space="preserve"> 万元，空调 10 万元，打印机 5 万，家具 5 万元。</w:t>
      </w:r>
    </w:p>
    <w:p>
      <w:pPr>
        <w:spacing w:before="267" w:line="225" w:lineRule="auto"/>
        <w:ind w:left="6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8"/>
          <w:sz w:val="29"/>
          <w:szCs w:val="29"/>
        </w:rPr>
        <w:t>(</w:t>
      </w:r>
      <w:r>
        <w:rPr>
          <w:rFonts w:ascii="宋体" w:hAnsi="宋体" w:eastAsia="宋体" w:cs="宋体"/>
          <w:spacing w:val="18"/>
          <w:sz w:val="29"/>
          <w:szCs w:val="29"/>
        </w:rPr>
        <w:t>七) 国有资产占有使用情况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截至21年12月31日、部门共有车辆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辆、其中、一般公务用车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辆、执法执勤用车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辆。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2022年部门或单位预算安排购置车辆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0   </w:t>
      </w:r>
      <w:r>
        <w:rPr>
          <w:rFonts w:hint="eastAsia" w:ascii="仿宋" w:hAnsi="仿宋" w:eastAsia="仿宋"/>
          <w:sz w:val="32"/>
          <w:szCs w:val="32"/>
        </w:rPr>
        <w:t>辆，安排购置单位价值200万元以上大型设备具体为：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0  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before="266" w:line="224" w:lineRule="auto"/>
        <w:ind w:left="6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2"/>
          <w:sz w:val="29"/>
          <w:szCs w:val="29"/>
        </w:rPr>
        <w:t>(</w:t>
      </w:r>
      <w:r>
        <w:rPr>
          <w:rFonts w:ascii="宋体" w:hAnsi="宋体" w:eastAsia="宋体" w:cs="宋体"/>
          <w:spacing w:val="20"/>
          <w:sz w:val="29"/>
          <w:szCs w:val="29"/>
        </w:rPr>
        <w:t>八) 绩效目标设置情况</w:t>
      </w:r>
    </w:p>
    <w:p>
      <w:pPr>
        <w:spacing w:before="274" w:line="397" w:lineRule="auto"/>
        <w:ind w:left="33" w:right="114" w:firstLine="562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"/>
          <w:sz w:val="29"/>
          <w:szCs w:val="29"/>
        </w:rPr>
        <w:t>2021 年实行绩效目标管理的项</w:t>
      </w:r>
      <w:r>
        <w:rPr>
          <w:rFonts w:ascii="宋体" w:hAnsi="宋体" w:eastAsia="宋体" w:cs="宋体"/>
          <w:spacing w:val="-1"/>
          <w:sz w:val="29"/>
          <w:szCs w:val="29"/>
        </w:rPr>
        <w:t>目 39 个，涉及资金 1416.01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6"/>
          <w:sz w:val="29"/>
          <w:szCs w:val="29"/>
        </w:rPr>
        <w:t>万</w:t>
      </w:r>
      <w:r>
        <w:rPr>
          <w:rFonts w:ascii="宋体" w:hAnsi="宋体" w:eastAsia="宋体" w:cs="宋体"/>
          <w:spacing w:val="5"/>
          <w:sz w:val="29"/>
          <w:szCs w:val="29"/>
        </w:rPr>
        <w:t>元。其中：</w:t>
      </w:r>
    </w:p>
    <w:p>
      <w:pPr>
        <w:spacing w:before="1" w:line="397" w:lineRule="auto"/>
        <w:ind w:left="28" w:right="38" w:firstLine="56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5"/>
          <w:sz w:val="29"/>
          <w:szCs w:val="29"/>
        </w:rPr>
        <w:t>项</w:t>
      </w:r>
      <w:r>
        <w:rPr>
          <w:rFonts w:ascii="宋体" w:hAnsi="宋体" w:eastAsia="宋体" w:cs="宋体"/>
          <w:spacing w:val="-4"/>
          <w:sz w:val="29"/>
          <w:szCs w:val="29"/>
        </w:rPr>
        <w:t>目名称：  “赣服通”4.0 版系统建设经费和智慧大厅建设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3"/>
          <w:sz w:val="29"/>
          <w:szCs w:val="29"/>
        </w:rPr>
        <w:t>经</w:t>
      </w:r>
      <w:r>
        <w:rPr>
          <w:rFonts w:ascii="宋体" w:hAnsi="宋体" w:eastAsia="宋体" w:cs="宋体"/>
          <w:spacing w:val="2"/>
          <w:sz w:val="29"/>
          <w:szCs w:val="29"/>
        </w:rPr>
        <w:t>费</w:t>
      </w:r>
    </w:p>
    <w:p>
      <w:pPr>
        <w:sectPr>
          <w:pgSz w:w="11906" w:h="16839"/>
          <w:pgMar w:top="1431" w:right="1775" w:bottom="0" w:left="1785" w:header="0" w:footer="0" w:gutter="0"/>
          <w:cols w:space="720" w:num="1"/>
        </w:sectPr>
      </w:pPr>
    </w:p>
    <w:p>
      <w:pPr>
        <w:spacing w:before="1" w:line="397" w:lineRule="auto"/>
        <w:ind w:left="24" w:firstLine="62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5"/>
          <w:sz w:val="29"/>
          <w:szCs w:val="29"/>
        </w:rPr>
        <w:t>1.项目概述：为增强服务意识，提升服务效能，更好地接</w:t>
      </w:r>
      <w:r>
        <w:rPr>
          <w:rFonts w:ascii="宋体" w:hAnsi="宋体" w:eastAsia="宋体" w:cs="宋体"/>
          <w:spacing w:val="2"/>
          <w:sz w:val="29"/>
          <w:szCs w:val="29"/>
        </w:rPr>
        <w:t>受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8"/>
          <w:sz w:val="29"/>
          <w:szCs w:val="29"/>
        </w:rPr>
        <w:t>人</w:t>
      </w:r>
      <w:r>
        <w:rPr>
          <w:rFonts w:ascii="宋体" w:hAnsi="宋体" w:eastAsia="宋体" w:cs="宋体"/>
          <w:spacing w:val="12"/>
          <w:sz w:val="29"/>
          <w:szCs w:val="29"/>
        </w:rPr>
        <w:t>民</w:t>
      </w:r>
      <w:r>
        <w:rPr>
          <w:rFonts w:ascii="宋体" w:hAnsi="宋体" w:eastAsia="宋体" w:cs="宋体"/>
          <w:spacing w:val="9"/>
          <w:sz w:val="29"/>
          <w:szCs w:val="29"/>
        </w:rPr>
        <w:t>群众的监督，建设“赣服通”系统；为扎实推进“互联网+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0"/>
          <w:sz w:val="29"/>
          <w:szCs w:val="29"/>
        </w:rPr>
        <w:t>政</w:t>
      </w:r>
      <w:r>
        <w:rPr>
          <w:rFonts w:ascii="宋体" w:hAnsi="宋体" w:eastAsia="宋体" w:cs="宋体"/>
          <w:spacing w:val="7"/>
          <w:sz w:val="29"/>
          <w:szCs w:val="29"/>
        </w:rPr>
        <w:t>务服务”服务新模式，减少群众“来回跑”次数，优化服务，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9"/>
          <w:sz w:val="29"/>
          <w:szCs w:val="29"/>
        </w:rPr>
        <w:t>提升办事群众的体验感，建设智慧大厅</w:t>
      </w:r>
      <w:r>
        <w:rPr>
          <w:rFonts w:ascii="宋体" w:hAnsi="宋体" w:eastAsia="宋体" w:cs="宋体"/>
          <w:spacing w:val="6"/>
          <w:sz w:val="29"/>
          <w:szCs w:val="29"/>
        </w:rPr>
        <w:t>。</w:t>
      </w:r>
    </w:p>
    <w:p>
      <w:pPr>
        <w:spacing w:line="624" w:lineRule="exact"/>
        <w:ind w:left="629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6"/>
          <w:position w:val="25"/>
          <w:sz w:val="29"/>
          <w:szCs w:val="29"/>
        </w:rPr>
        <w:t>2.立项依</w:t>
      </w:r>
      <w:r>
        <w:rPr>
          <w:rFonts w:ascii="宋体" w:hAnsi="宋体" w:eastAsia="宋体" w:cs="宋体"/>
          <w:spacing w:val="5"/>
          <w:position w:val="25"/>
          <w:sz w:val="29"/>
          <w:szCs w:val="29"/>
        </w:rPr>
        <w:t>据</w:t>
      </w:r>
      <w:r>
        <w:rPr>
          <w:rFonts w:ascii="宋体" w:hAnsi="宋体" w:eastAsia="宋体" w:cs="宋体"/>
          <w:spacing w:val="3"/>
          <w:position w:val="25"/>
          <w:sz w:val="29"/>
          <w:szCs w:val="29"/>
        </w:rPr>
        <w:t>：兴府办抄字[2021]45 号</w:t>
      </w:r>
    </w:p>
    <w:p>
      <w:pPr>
        <w:spacing w:line="388" w:lineRule="exact"/>
        <w:ind w:left="63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0"/>
          <w:position w:val="1"/>
          <w:sz w:val="29"/>
          <w:szCs w:val="29"/>
        </w:rPr>
        <w:t>3</w:t>
      </w:r>
      <w:r>
        <w:rPr>
          <w:rFonts w:ascii="宋体" w:hAnsi="宋体" w:eastAsia="宋体" w:cs="宋体"/>
          <w:spacing w:val="8"/>
          <w:position w:val="1"/>
          <w:sz w:val="29"/>
          <w:szCs w:val="29"/>
        </w:rPr>
        <w:t>.实施主体：兴国县行政审批局</w:t>
      </w:r>
    </w:p>
    <w:p>
      <w:pPr>
        <w:spacing w:before="236" w:line="390" w:lineRule="exact"/>
        <w:ind w:left="59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position w:val="1"/>
          <w:sz w:val="29"/>
          <w:szCs w:val="29"/>
        </w:rPr>
        <w:t>4.实施周期：一年</w:t>
      </w:r>
      <w:bookmarkStart w:id="0" w:name="_GoBack"/>
      <w:bookmarkEnd w:id="0"/>
    </w:p>
    <w:p>
      <w:pPr>
        <w:spacing w:before="234" w:line="223" w:lineRule="auto"/>
        <w:ind w:left="598"/>
        <w:rPr>
          <w:rFonts w:hint="default" w:ascii="宋体" w:hAnsi="宋体" w:eastAsia="宋体" w:cs="宋体"/>
          <w:sz w:val="29"/>
          <w:szCs w:val="29"/>
          <w:lang w:val="en-US" w:eastAsia="zh-CN"/>
        </w:rPr>
      </w:pPr>
      <w:r>
        <w:rPr>
          <w:rFonts w:ascii="宋体" w:hAnsi="宋体" w:eastAsia="宋体" w:cs="宋体"/>
          <w:spacing w:val="4"/>
          <w:sz w:val="29"/>
          <w:szCs w:val="29"/>
        </w:rPr>
        <w:t>5.年度预算安排：</w:t>
      </w:r>
      <w:r>
        <w:rPr>
          <w:rFonts w:hint="eastAsia" w:ascii="宋体" w:hAnsi="宋体" w:eastAsia="宋体" w:cs="宋体"/>
          <w:spacing w:val="4"/>
          <w:sz w:val="29"/>
          <w:szCs w:val="29"/>
          <w:lang w:val="en-US" w:eastAsia="zh-CN"/>
        </w:rPr>
        <w:t>356万元</w:t>
      </w:r>
    </w:p>
    <w:p>
      <w:pPr>
        <w:spacing w:before="172" w:line="397" w:lineRule="auto"/>
        <w:ind w:left="29" w:right="16" w:firstLine="56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2"/>
          <w:sz w:val="29"/>
          <w:szCs w:val="29"/>
        </w:rPr>
        <w:t>6.年</w:t>
      </w:r>
      <w:r>
        <w:rPr>
          <w:rFonts w:ascii="宋体" w:hAnsi="宋体" w:eastAsia="宋体" w:cs="宋体"/>
          <w:spacing w:val="9"/>
          <w:sz w:val="29"/>
          <w:szCs w:val="29"/>
        </w:rPr>
        <w:t>度</w:t>
      </w:r>
      <w:r>
        <w:rPr>
          <w:rFonts w:ascii="宋体" w:hAnsi="宋体" w:eastAsia="宋体" w:cs="宋体"/>
          <w:spacing w:val="6"/>
          <w:sz w:val="29"/>
          <w:szCs w:val="29"/>
        </w:rPr>
        <w:t>绩效目标：完成“赣服通”系统及“智慧大厅”建设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7"/>
          <w:sz w:val="29"/>
          <w:szCs w:val="29"/>
        </w:rPr>
        <w:t>工作并投入使用</w:t>
      </w:r>
      <w:r>
        <w:rPr>
          <w:rFonts w:ascii="宋体" w:hAnsi="宋体" w:eastAsia="宋体" w:cs="宋体"/>
          <w:spacing w:val="5"/>
          <w:sz w:val="29"/>
          <w:szCs w:val="29"/>
        </w:rPr>
        <w:t>。</w:t>
      </w:r>
    </w:p>
    <w:p>
      <w:pPr>
        <w:spacing w:line="226" w:lineRule="auto"/>
        <w:ind w:left="625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二</w:t>
      </w:r>
      <w:r>
        <w:rPr>
          <w:rFonts w:ascii="宋体" w:hAnsi="宋体" w:eastAsia="宋体" w:cs="宋体"/>
          <w:spacing w:val="5"/>
          <w:sz w:val="29"/>
          <w:szCs w:val="29"/>
        </w:rPr>
        <w:t>、2022 年“三公”经费预算情况说明</w:t>
      </w:r>
    </w:p>
    <w:p>
      <w:pPr>
        <w:spacing w:before="268" w:line="226" w:lineRule="auto"/>
        <w:ind w:left="77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"/>
          <w:sz w:val="29"/>
          <w:szCs w:val="29"/>
        </w:rPr>
        <w:t xml:space="preserve">2021 </w:t>
      </w:r>
      <w:r>
        <w:rPr>
          <w:rFonts w:ascii="宋体" w:hAnsi="宋体" w:eastAsia="宋体" w:cs="宋体"/>
          <w:sz w:val="29"/>
          <w:szCs w:val="29"/>
        </w:rPr>
        <w:t>年“三公”经费年初预算安排 14 万元。具体为：</w:t>
      </w:r>
    </w:p>
    <w:p>
      <w:pPr>
        <w:spacing w:before="269" w:line="397" w:lineRule="auto"/>
        <w:ind w:left="28" w:right="16" w:firstLine="76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4"/>
          <w:sz w:val="29"/>
          <w:szCs w:val="29"/>
        </w:rPr>
        <w:t>公务接待费 14 万元，与上年相比增加 0%,主要原因是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7"/>
          <w:sz w:val="29"/>
          <w:szCs w:val="29"/>
          <w:lang w:val="en-US" w:eastAsia="zh-CN"/>
        </w:rPr>
        <w:t>无</w:t>
      </w:r>
      <w:r>
        <w:rPr>
          <w:rFonts w:ascii="宋体" w:hAnsi="宋体" w:eastAsia="宋体" w:cs="宋体"/>
          <w:spacing w:val="6"/>
          <w:sz w:val="29"/>
          <w:szCs w:val="29"/>
        </w:rPr>
        <w:t>。</w:t>
      </w:r>
    </w:p>
    <w:p>
      <w:pPr>
        <w:spacing w:before="269" w:line="397" w:lineRule="auto"/>
        <w:ind w:left="28" w:right="16" w:firstLine="768"/>
        <w:rPr>
          <w:rFonts w:ascii="宋体" w:hAnsi="宋体" w:eastAsia="宋体" w:cs="宋体"/>
          <w:spacing w:val="4"/>
          <w:sz w:val="29"/>
          <w:szCs w:val="29"/>
        </w:rPr>
      </w:pPr>
      <w:r>
        <w:rPr>
          <w:rFonts w:hint="eastAsia" w:ascii="宋体" w:hAnsi="宋体" w:eastAsia="宋体" w:cs="宋体"/>
          <w:spacing w:val="4"/>
          <w:sz w:val="29"/>
          <w:szCs w:val="29"/>
        </w:rPr>
        <w:t xml:space="preserve">因公出国（境）费0万元，比上年增（减）0万元，主要原因是： 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无</w:t>
      </w:r>
      <w:r>
        <w:rPr>
          <w:rFonts w:hint="eastAsia" w:ascii="宋体" w:hAnsi="宋体" w:eastAsia="宋体" w:cs="宋体"/>
          <w:spacing w:val="4"/>
          <w:sz w:val="29"/>
          <w:szCs w:val="29"/>
        </w:rPr>
        <w:t>。</w:t>
      </w:r>
    </w:p>
    <w:p>
      <w:pPr>
        <w:spacing w:before="269" w:line="397" w:lineRule="auto"/>
        <w:ind w:left="28" w:right="16" w:firstLine="768"/>
        <w:rPr>
          <w:rFonts w:hint="eastAsia" w:ascii="宋体" w:hAnsi="宋体" w:eastAsia="宋体" w:cs="宋体"/>
          <w:spacing w:val="4"/>
          <w:sz w:val="29"/>
          <w:szCs w:val="29"/>
        </w:rPr>
      </w:pPr>
      <w:r>
        <w:rPr>
          <w:rFonts w:hint="eastAsia" w:ascii="宋体" w:hAnsi="宋体" w:eastAsia="宋体" w:cs="宋体"/>
          <w:spacing w:val="4"/>
          <w:sz w:val="29"/>
          <w:szCs w:val="29"/>
        </w:rPr>
        <w:t>公务用车运行维护费</w:t>
      </w:r>
      <w:r>
        <w:rPr>
          <w:rFonts w:hint="eastAsia" w:ascii="宋体" w:hAnsi="宋体" w:eastAsia="宋体" w:cs="宋体"/>
          <w:spacing w:val="4"/>
          <w:sz w:val="29"/>
          <w:szCs w:val="29"/>
          <w:lang w:val="en-US" w:eastAsia="zh-CN"/>
        </w:rPr>
        <w:t>0</w:t>
      </w:r>
      <w:r>
        <w:rPr>
          <w:rFonts w:hint="eastAsia" w:ascii="宋体" w:hAnsi="宋体" w:eastAsia="宋体" w:cs="宋体"/>
          <w:spacing w:val="4"/>
          <w:sz w:val="29"/>
          <w:szCs w:val="29"/>
        </w:rPr>
        <w:t>万元，比上年增（减）0万元，主要原因是：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无</w:t>
      </w:r>
      <w:r>
        <w:rPr>
          <w:rFonts w:hint="eastAsia" w:ascii="宋体" w:hAnsi="宋体" w:eastAsia="宋体" w:cs="宋体"/>
          <w:spacing w:val="4"/>
          <w:sz w:val="29"/>
          <w:szCs w:val="29"/>
        </w:rPr>
        <w:t>。</w:t>
      </w:r>
    </w:p>
    <w:p>
      <w:pPr>
        <w:spacing w:before="269" w:line="397" w:lineRule="auto"/>
        <w:ind w:left="28" w:right="16" w:firstLine="768"/>
        <w:rPr>
          <w:rFonts w:ascii="宋体" w:hAnsi="宋体" w:eastAsia="宋体" w:cs="宋体"/>
          <w:spacing w:val="4"/>
          <w:sz w:val="29"/>
          <w:szCs w:val="29"/>
        </w:rPr>
      </w:pPr>
      <w:r>
        <w:rPr>
          <w:rFonts w:hint="eastAsia" w:ascii="宋体" w:hAnsi="宋体" w:eastAsia="宋体" w:cs="宋体"/>
          <w:spacing w:val="4"/>
          <w:sz w:val="29"/>
          <w:szCs w:val="29"/>
        </w:rPr>
        <w:t>公务用车购置费0万元，比上年增（减）0万元，主要</w:t>
      </w:r>
    </w:p>
    <w:p>
      <w:pPr>
        <w:spacing w:before="269" w:line="397" w:lineRule="auto"/>
        <w:ind w:left="28" w:right="16" w:firstLine="768"/>
        <w:rPr>
          <w:rFonts w:hint="eastAsia" w:ascii="宋体" w:hAnsi="宋体" w:eastAsia="宋体" w:cs="宋体"/>
          <w:spacing w:val="4"/>
          <w:sz w:val="29"/>
          <w:szCs w:val="29"/>
        </w:rPr>
      </w:pPr>
      <w:r>
        <w:rPr>
          <w:rFonts w:hint="eastAsia" w:ascii="宋体" w:hAnsi="宋体" w:eastAsia="宋体" w:cs="宋体"/>
          <w:spacing w:val="4"/>
          <w:sz w:val="29"/>
          <w:szCs w:val="29"/>
        </w:rPr>
        <w:t>原因是：</w:t>
      </w:r>
      <w:r>
        <w:rPr>
          <w:rFonts w:hint="eastAsia" w:ascii="宋体" w:hAnsi="宋体" w:eastAsia="宋体" w:cs="宋体"/>
          <w:spacing w:val="4"/>
          <w:sz w:val="29"/>
          <w:szCs w:val="29"/>
          <w:lang w:eastAsia="zh-CN"/>
        </w:rPr>
        <w:t>无</w:t>
      </w:r>
      <w:r>
        <w:rPr>
          <w:rFonts w:hint="eastAsia" w:ascii="宋体" w:hAnsi="宋体" w:eastAsia="宋体" w:cs="宋体"/>
          <w:spacing w:val="4"/>
          <w:sz w:val="29"/>
          <w:szCs w:val="29"/>
        </w:rPr>
        <w:t>。</w:t>
      </w:r>
    </w:p>
    <w:p>
      <w:pPr>
        <w:spacing w:before="268" w:line="226" w:lineRule="auto"/>
        <w:ind w:left="154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第</w:t>
      </w:r>
      <w:r>
        <w:rPr>
          <w:rFonts w:ascii="宋体" w:hAnsi="宋体" w:eastAsia="宋体" w:cs="宋体"/>
          <w:spacing w:val="10"/>
          <w:sz w:val="29"/>
          <w:szCs w:val="29"/>
        </w:rPr>
        <w:t>三部分 兴国县行政审批局部门预算表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</w:rPr>
        <w:t>收</w:t>
      </w:r>
      <w:r>
        <w:rPr>
          <w:rFonts w:ascii="宋体" w:hAnsi="宋体" w:eastAsia="宋体" w:cs="宋体"/>
          <w:spacing w:val="4"/>
          <w:sz w:val="25"/>
          <w:szCs w:val="25"/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填报单位:[604]兴国县人民政府行</w:t>
      </w:r>
      <w:r>
        <w:rPr>
          <w:rFonts w:ascii="宋体" w:hAnsi="宋体" w:eastAsia="宋体" w:cs="宋体"/>
          <w:spacing w:val="3"/>
          <w:sz w:val="15"/>
          <w:szCs w:val="15"/>
        </w:rPr>
        <w:t>政</w:t>
      </w:r>
      <w:r>
        <w:rPr>
          <w:rFonts w:ascii="宋体" w:hAnsi="宋体" w:eastAsia="宋体" w:cs="宋体"/>
          <w:spacing w:val="2"/>
          <w:sz w:val="15"/>
          <w:szCs w:val="15"/>
        </w:rPr>
        <w:t>服务中心管理委员会 , [604001]兴国县行政审批局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03" w:bottom="0" w:left="590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7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1,2</w:t>
            </w:r>
            <w:r>
              <w:rPr>
                <w:rFonts w:ascii="宋体" w:hAnsi="宋体" w:eastAsia="宋体" w:cs="宋体"/>
                <w:sz w:val="15"/>
                <w:szCs w:val="15"/>
              </w:rPr>
              <w:t>79.68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公共服务支出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1,2</w:t>
            </w:r>
            <w:r>
              <w:rPr>
                <w:rFonts w:ascii="宋体" w:hAnsi="宋体" w:eastAsia="宋体" w:cs="宋体"/>
                <w:sz w:val="15"/>
                <w:szCs w:val="15"/>
              </w:rPr>
              <w:t>56.58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1,2</w:t>
            </w:r>
            <w:r>
              <w:rPr>
                <w:rFonts w:ascii="宋体" w:hAnsi="宋体" w:eastAsia="宋体" w:cs="宋体"/>
                <w:sz w:val="15"/>
                <w:szCs w:val="15"/>
              </w:rPr>
              <w:t>79.68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3.86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13.8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19.1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.00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2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03.09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1,5</w:t>
            </w:r>
            <w:r>
              <w:rPr>
                <w:rFonts w:ascii="宋体" w:hAnsi="宋体" w:eastAsia="宋体" w:cs="宋体"/>
                <w:sz w:val="15"/>
                <w:szCs w:val="15"/>
              </w:rPr>
              <w:t>88.77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1,6</w:t>
            </w:r>
            <w:r>
              <w:rPr>
                <w:rFonts w:ascii="宋体" w:hAnsi="宋体" w:eastAsia="宋体" w:cs="宋体"/>
                <w:sz w:val="15"/>
                <w:szCs w:val="15"/>
              </w:rPr>
              <w:t>13.46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5" w:line="164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4.68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1,6</w:t>
            </w:r>
            <w:r>
              <w:rPr>
                <w:rFonts w:ascii="宋体" w:hAnsi="宋体" w:eastAsia="宋体" w:cs="宋体"/>
                <w:sz w:val="15"/>
                <w:szCs w:val="15"/>
              </w:rPr>
              <w:t>13.46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1,6</w:t>
            </w:r>
            <w:r>
              <w:rPr>
                <w:rFonts w:ascii="宋体" w:hAnsi="宋体" w:eastAsia="宋体" w:cs="宋体"/>
                <w:sz w:val="15"/>
                <w:szCs w:val="15"/>
              </w:rPr>
              <w:t>13.46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03" w:bottom="0" w:left="590" w:header="0" w:footer="0" w:gutter="0"/>
          <w:cols w:space="720" w:num="1"/>
        </w:sectPr>
      </w:pPr>
    </w:p>
    <w:p>
      <w:pPr>
        <w:spacing w:before="35" w:line="231" w:lineRule="auto"/>
        <w:ind w:left="7268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</w:rPr>
        <w:t>部</w:t>
      </w:r>
      <w:r>
        <w:rPr>
          <w:rFonts w:ascii="宋体" w:hAnsi="宋体" w:eastAsia="宋体" w:cs="宋体"/>
          <w:spacing w:val="8"/>
          <w:sz w:val="17"/>
          <w:szCs w:val="17"/>
        </w:rPr>
        <w:t>门收入总表</w:t>
      </w:r>
    </w:p>
    <w:p>
      <w:pPr>
        <w:spacing w:before="119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[604]兴国县人民政府行政服务中心管理委员会 , [604001]兴国县行政审批</w:t>
      </w:r>
      <w:r>
        <w:rPr>
          <w:rFonts w:ascii="宋体" w:hAnsi="宋体" w:eastAsia="宋体" w:cs="宋体"/>
          <w:sz w:val="13"/>
          <w:szCs w:val="13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42" w:line="191" w:lineRule="auto"/>
        <w:ind w:left="34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894" w:right="628" w:bottom="0" w:left="613" w:header="0" w:footer="0" w:gutter="0"/>
          <w:cols w:equalWidth="0" w:num="2">
            <w:col w:w="14776" w:space="100"/>
            <w:col w:w="720"/>
          </w:cols>
        </w:sectPr>
      </w:pPr>
    </w:p>
    <w:p>
      <w:pPr>
        <w:spacing w:line="68" w:lineRule="exact"/>
      </w:pPr>
    </w:p>
    <w:tbl>
      <w:tblPr>
        <w:tblStyle w:val="7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09"/>
        <w:gridCol w:w="909"/>
        <w:gridCol w:w="910"/>
        <w:gridCol w:w="909"/>
        <w:gridCol w:w="910"/>
        <w:gridCol w:w="909"/>
        <w:gridCol w:w="909"/>
        <w:gridCol w:w="909"/>
        <w:gridCol w:w="910"/>
        <w:gridCol w:w="909"/>
        <w:gridCol w:w="909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5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8" w:type="dxa"/>
            <w:gridSpan w:val="4"/>
            <w:noWrap w:val="0"/>
            <w:vAlign w:val="top"/>
          </w:tcPr>
          <w:p>
            <w:pPr>
              <w:spacing w:before="33" w:line="218" w:lineRule="auto"/>
              <w:ind w:left="15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0" w:right="45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1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3" w:right="44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4" w:lineRule="auto"/>
              <w:ind w:left="1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252" w:line="228" w:lineRule="auto"/>
              <w:ind w:left="3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70" w:line="247" w:lineRule="auto"/>
              <w:ind w:left="193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70" w:line="247" w:lineRule="auto"/>
              <w:ind w:left="192" w:right="46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3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noWrap w:val="0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2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613.46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90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24.6</w:t>
            </w: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2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279.68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2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279.68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6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303.0</w:t>
            </w: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3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6" w:lineRule="auto"/>
              <w:ind w:left="2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般公共服务支出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256.58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23.2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3.09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03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17" w:line="207" w:lineRule="auto"/>
              <w:ind w:left="23" w:right="102" w:firstLine="13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政府办公厅 (室) 及相关机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构事务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256.58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23.2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6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3.09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010306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务公开审批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256.58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23.2</w:t>
            </w: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4" w:line="189" w:lineRule="auto"/>
              <w:ind w:left="3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224.22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6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6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3.09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3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23.8</w:t>
            </w: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1.4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22.4</w:t>
            </w: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90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22.4</w:t>
            </w: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23.8</w:t>
            </w: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1.4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22.4</w:t>
            </w: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90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22.4</w:t>
            </w: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19.40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1" w:lineRule="auto"/>
              <w:ind w:left="63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1.4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17.98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17.98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5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机关事业单位职业年金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费支出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62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4.46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4.46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90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4.46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13.84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6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7.18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7" w:line="190" w:lineRule="auto"/>
              <w:ind w:left="6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6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8" w:line="189" w:lineRule="auto"/>
              <w:ind w:left="6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6.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8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7" w:line="190" w:lineRule="auto"/>
              <w:ind w:left="5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19.18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9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299999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8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9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9" w:line="189" w:lineRule="auto"/>
              <w:ind w:left="49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300.0</w:t>
            </w:r>
            <w:r>
              <w:rPr>
                <w:rFonts w:ascii="宋体" w:hAnsi="宋体" w:eastAsia="宋体" w:cs="宋体"/>
                <w:sz w:val="13"/>
                <w:szCs w:val="13"/>
              </w:rPr>
              <w:t>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4" w:right="628" w:bottom="0" w:left="613" w:header="0" w:footer="0" w:gutter="0"/>
          <w:cols w:space="720" w:num="1"/>
        </w:sectPr>
      </w:pPr>
    </w:p>
    <w:p>
      <w:pPr>
        <w:spacing w:before="74" w:line="225" w:lineRule="auto"/>
        <w:ind w:left="6296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8"/>
          <w:sz w:val="36"/>
          <w:szCs w:val="36"/>
        </w:rPr>
        <w:t>部门支出总</w:t>
      </w:r>
      <w:r>
        <w:rPr>
          <w:rFonts w:ascii="宋体" w:hAnsi="宋体" w:eastAsia="宋体" w:cs="宋体"/>
          <w:spacing w:val="7"/>
          <w:sz w:val="36"/>
          <w:szCs w:val="36"/>
        </w:rPr>
        <w:t>表</w:t>
      </w:r>
    </w:p>
    <w:p>
      <w:pPr>
        <w:spacing w:before="50" w:line="218" w:lineRule="auto"/>
        <w:ind w:left="52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4"/>
          <w:sz w:val="20"/>
          <w:szCs w:val="20"/>
        </w:rPr>
        <w:t>填报单位[604]兴国县人民政</w:t>
      </w:r>
      <w:r>
        <w:rPr>
          <w:rFonts w:ascii="宋体" w:hAnsi="宋体" w:eastAsia="宋体" w:cs="宋体"/>
          <w:spacing w:val="3"/>
          <w:sz w:val="20"/>
          <w:szCs w:val="20"/>
        </w:rPr>
        <w:t>府</w:t>
      </w:r>
      <w:r>
        <w:rPr>
          <w:rFonts w:ascii="宋体" w:hAnsi="宋体" w:eastAsia="宋体" w:cs="宋体"/>
          <w:spacing w:val="2"/>
          <w:sz w:val="20"/>
          <w:szCs w:val="20"/>
        </w:rPr>
        <w:t>行政服务中心管理委员会 , [604001]兴国县行政审批局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65" w:line="187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"/>
          <w:sz w:val="20"/>
          <w:szCs w:val="20"/>
        </w:rPr>
        <w:t>单位：万元</w:t>
      </w:r>
    </w:p>
    <w:p>
      <w:pPr>
        <w:sectPr>
          <w:pgSz w:w="16837" w:h="11905"/>
          <w:pgMar w:top="972" w:right="1034" w:bottom="0" w:left="1011" w:header="0" w:footer="0" w:gutter="0"/>
          <w:cols w:equalWidth="0" w:num="2">
            <w:col w:w="13654" w:space="100"/>
            <w:col w:w="1038"/>
          </w:cols>
        </w:sectPr>
      </w:pPr>
    </w:p>
    <w:tbl>
      <w:tblPr>
        <w:tblStyle w:val="7"/>
        <w:tblW w:w="1477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6"/>
        <w:gridCol w:w="4354"/>
        <w:gridCol w:w="2786"/>
        <w:gridCol w:w="2786"/>
        <w:gridCol w:w="27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41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1" w:lineRule="auto"/>
              <w:ind w:left="23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支出功能</w:t>
            </w:r>
            <w:r>
              <w:rPr>
                <w:rFonts w:ascii="宋体" w:hAnsi="宋体" w:eastAsia="宋体" w:cs="宋体"/>
                <w:sz w:val="20"/>
                <w:szCs w:val="20"/>
              </w:rPr>
              <w:t>分类科目</w:t>
            </w:r>
          </w:p>
        </w:tc>
        <w:tc>
          <w:tcPr>
            <w:tcW w:w="278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60" w:line="223" w:lineRule="auto"/>
              <w:ind w:left="119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8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60" w:line="221" w:lineRule="auto"/>
              <w:ind w:left="9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基本</w:t>
            </w:r>
            <w:r>
              <w:rPr>
                <w:rFonts w:ascii="宋体" w:hAnsi="宋体" w:eastAsia="宋体" w:cs="宋体"/>
                <w:sz w:val="20"/>
                <w:szCs w:val="20"/>
              </w:rPr>
              <w:t>支出</w:t>
            </w:r>
          </w:p>
        </w:tc>
        <w:tc>
          <w:tcPr>
            <w:tcW w:w="279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59" w:line="222" w:lineRule="auto"/>
              <w:ind w:left="10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项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1" w:lineRule="auto"/>
              <w:ind w:left="6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编码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1" w:lineRule="auto"/>
              <w:ind w:left="17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科目</w:t>
            </w:r>
            <w:r>
              <w:rPr>
                <w:rFonts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78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/>
              <w:ind w:left="9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/>
              <w:ind w:left="208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*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*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88" w:lineRule="auto"/>
              <w:ind w:left="136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7" w:lineRule="auto"/>
              <w:ind w:left="135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6" w:lineRule="auto"/>
              <w:ind w:left="1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223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计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209" w:lineRule="auto"/>
              <w:ind w:right="1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,613.46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197.45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209" w:lineRule="auto"/>
              <w:ind w:right="2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,416.01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01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222" w:lineRule="auto"/>
              <w:ind w:left="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一</w:t>
            </w:r>
            <w:r>
              <w:rPr>
                <w:rFonts w:ascii="宋体" w:hAnsi="宋体" w:eastAsia="宋体" w:cs="宋体"/>
                <w:sz w:val="20"/>
                <w:szCs w:val="20"/>
              </w:rPr>
              <w:t>般公共服务支出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209" w:lineRule="auto"/>
              <w:ind w:right="1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,256.58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140.58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2" w:line="209" w:lineRule="auto"/>
              <w:ind w:right="2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,116.01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03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221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政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府办公厅 (室) 及相关机构事务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09" w:lineRule="auto"/>
              <w:ind w:right="1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,256.58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140.58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09" w:lineRule="auto"/>
              <w:ind w:right="2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,116.01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20103</w:t>
            </w:r>
            <w:r>
              <w:rPr>
                <w:rFonts w:ascii="宋体" w:hAnsi="宋体" w:eastAsia="宋体" w:cs="宋体"/>
                <w:sz w:val="20"/>
                <w:szCs w:val="20"/>
              </w:rPr>
              <w:t>06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222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政务</w:t>
            </w:r>
            <w:r>
              <w:rPr>
                <w:rFonts w:ascii="宋体" w:hAnsi="宋体" w:eastAsia="宋体" w:cs="宋体"/>
                <w:sz w:val="20"/>
                <w:szCs w:val="20"/>
              </w:rPr>
              <w:t>公开审批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09" w:lineRule="auto"/>
              <w:ind w:right="17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,256.58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140.58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09" w:lineRule="auto"/>
              <w:ind w:right="2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,116.01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08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218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社会保障</w:t>
            </w:r>
            <w:r>
              <w:rPr>
                <w:rFonts w:ascii="宋体" w:hAnsi="宋体" w:eastAsia="宋体" w:cs="宋体"/>
                <w:sz w:val="20"/>
                <w:szCs w:val="20"/>
              </w:rPr>
              <w:t>和就业支出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23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.86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23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.86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05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2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行政事业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单位养老支出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23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.86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23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.86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05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1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机关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事业单位基本养老保险缴费支出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.40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20805</w:t>
            </w:r>
            <w:r>
              <w:rPr>
                <w:rFonts w:ascii="宋体" w:hAnsi="宋体" w:eastAsia="宋体" w:cs="宋体"/>
                <w:sz w:val="20"/>
                <w:szCs w:val="20"/>
              </w:rPr>
              <w:t>06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1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机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关事业单位职业年金缴费支出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7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4.46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7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4.46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10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2" w:lineRule="auto"/>
              <w:ind w:left="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卫生健康支出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.84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.84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188" w:lineRule="auto"/>
              <w:ind w:left="2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1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2" w:lineRule="auto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行</w:t>
            </w:r>
            <w:r>
              <w:rPr>
                <w:rFonts w:ascii="宋体" w:hAnsi="宋体" w:eastAsia="宋体" w:cs="宋体"/>
                <w:sz w:val="20"/>
                <w:szCs w:val="20"/>
              </w:rPr>
              <w:t>政事业单位医疗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.84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.84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2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行政</w:t>
            </w:r>
            <w:r>
              <w:rPr>
                <w:rFonts w:ascii="宋体" w:hAnsi="宋体" w:eastAsia="宋体" w:cs="宋体"/>
                <w:sz w:val="20"/>
                <w:szCs w:val="20"/>
              </w:rPr>
              <w:t>单位医疗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.18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.18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21011</w:t>
            </w:r>
            <w:r>
              <w:rPr>
                <w:rFonts w:ascii="宋体" w:hAnsi="宋体" w:eastAsia="宋体" w:cs="宋体"/>
                <w:sz w:val="20"/>
                <w:szCs w:val="20"/>
              </w:rPr>
              <w:t>03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2" w:lineRule="auto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公务员</w:t>
            </w:r>
            <w:r>
              <w:rPr>
                <w:rFonts w:ascii="宋体" w:hAnsi="宋体" w:eastAsia="宋体" w:cs="宋体"/>
                <w:sz w:val="20"/>
                <w:szCs w:val="20"/>
              </w:rPr>
              <w:t>医疗补助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1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6.6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5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188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21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222" w:lineRule="auto"/>
              <w:ind w:left="2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保障支出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left="24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02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2" w:lineRule="auto"/>
              <w:ind w:left="23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住房</w:t>
            </w:r>
            <w:r>
              <w:rPr>
                <w:rFonts w:ascii="宋体" w:hAnsi="宋体" w:eastAsia="宋体" w:cs="宋体"/>
                <w:sz w:val="20"/>
                <w:szCs w:val="20"/>
              </w:rPr>
              <w:t>改革支出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22102</w:t>
            </w:r>
            <w:r>
              <w:rPr>
                <w:rFonts w:ascii="宋体" w:hAnsi="宋体" w:eastAsia="宋体" w:cs="宋体"/>
                <w:sz w:val="20"/>
                <w:szCs w:val="20"/>
              </w:rPr>
              <w:t>01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222" w:lineRule="auto"/>
              <w:ind w:left="4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住房公积金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6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3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.18</w:t>
            </w: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left="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2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29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219" w:lineRule="auto"/>
              <w:ind w:left="3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6" w:lineRule="auto"/>
              <w:ind w:right="1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186" w:lineRule="auto"/>
              <w:ind w:left="2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5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9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219" w:lineRule="auto"/>
              <w:ind w:left="2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186" w:lineRule="auto"/>
              <w:ind w:right="1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186" w:lineRule="auto"/>
              <w:ind w:right="1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186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22999</w:t>
            </w:r>
            <w:r>
              <w:rPr>
                <w:rFonts w:ascii="宋体" w:hAnsi="宋体" w:eastAsia="宋体" w:cs="宋体"/>
                <w:sz w:val="20"/>
                <w:szCs w:val="20"/>
              </w:rPr>
              <w:t>99</w:t>
            </w: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219" w:lineRule="auto"/>
              <w:ind w:left="4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其他支</w:t>
            </w:r>
            <w:r>
              <w:rPr>
                <w:rFonts w:ascii="宋体" w:hAnsi="宋体" w:eastAsia="宋体" w:cs="宋体"/>
                <w:sz w:val="20"/>
                <w:szCs w:val="20"/>
              </w:rPr>
              <w:t>出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186" w:lineRule="auto"/>
              <w:ind w:right="1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186" w:lineRule="auto"/>
              <w:ind w:right="18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20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8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972" w:right="1034" w:bottom="0" w:left="1011" w:header="0" w:footer="0" w:gutter="0"/>
          <w:cols w:space="720" w:num="1"/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财政拨款收支总表</w:t>
      </w:r>
    </w:p>
    <w:p>
      <w:pPr>
        <w:spacing w:before="29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[604]兴国县</w:t>
      </w:r>
      <w:r>
        <w:rPr>
          <w:rFonts w:ascii="宋体" w:hAnsi="宋体" w:eastAsia="宋体" w:cs="宋体"/>
          <w:spacing w:val="5"/>
          <w:sz w:val="12"/>
          <w:szCs w:val="12"/>
        </w:rPr>
        <w:t>人</w:t>
      </w:r>
      <w:r>
        <w:rPr>
          <w:rFonts w:ascii="宋体" w:hAnsi="宋体" w:eastAsia="宋体" w:cs="宋体"/>
          <w:spacing w:val="4"/>
          <w:sz w:val="12"/>
          <w:szCs w:val="12"/>
        </w:rPr>
        <w:t>民政府行政服务中心管理委员会 , [604001]兴国县行政审批局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39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pgSz w:w="11905" w:h="16837"/>
          <w:pgMar w:top="844" w:right="593" w:bottom="0" w:left="58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7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3246" w:type="dxa"/>
            <w:gridSpan w:val="2"/>
            <w:noWrap w:val="0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noWrap w:val="0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noWrap w:val="0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9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9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9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8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8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8" w:lineRule="auto"/>
              <w:ind w:left="77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1224.22</w:t>
            </w:r>
            <w:r>
              <w:rPr>
                <w:rFonts w:ascii="宋体" w:hAnsi="宋体" w:eastAsia="宋体" w:cs="宋体"/>
                <w:sz w:val="12"/>
                <w:szCs w:val="12"/>
              </w:rPr>
              <w:t>31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8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1,224</w:t>
            </w:r>
            <w:r>
              <w:rPr>
                <w:rFonts w:ascii="宋体" w:hAnsi="宋体" w:eastAsia="宋体" w:cs="宋体"/>
                <w:sz w:val="12"/>
                <w:szCs w:val="12"/>
              </w:rPr>
              <w:t>.22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22.45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8" w:lineRule="auto"/>
              <w:ind w:left="93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22.45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7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84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7" w:lineRule="auto"/>
              <w:ind w:left="9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13.</w:t>
            </w:r>
            <w:r>
              <w:rPr>
                <w:rFonts w:ascii="宋体" w:hAnsi="宋体" w:eastAsia="宋体" w:cs="宋体"/>
                <w:sz w:val="12"/>
                <w:szCs w:val="12"/>
              </w:rPr>
              <w:t>84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1" w:line="21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8" w:lineRule="auto"/>
              <w:ind w:right="16"/>
              <w:jc w:val="right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8" w:lineRule="auto"/>
              <w:ind w:left="9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</w:rPr>
              <w:t>19.</w:t>
            </w:r>
            <w:r>
              <w:rPr>
                <w:rFonts w:ascii="宋体" w:hAnsi="宋体" w:eastAsia="宋体" w:cs="宋体"/>
                <w:sz w:val="12"/>
                <w:szCs w:val="12"/>
              </w:rPr>
              <w:t>18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55" w:line="187" w:lineRule="auto"/>
              <w:ind w:left="8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5" w:line="187" w:lineRule="auto"/>
              <w:ind w:left="83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5" w:line="187" w:lineRule="auto"/>
              <w:ind w:left="75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1,279</w:t>
            </w:r>
            <w:r>
              <w:rPr>
                <w:rFonts w:ascii="宋体" w:hAnsi="宋体" w:eastAsia="宋体" w:cs="宋体"/>
                <w:sz w:val="12"/>
                <w:szCs w:val="12"/>
              </w:rPr>
              <w:t>.68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593" w:bottom="0" w:left="583" w:header="0" w:footer="0" w:gutter="0"/>
          <w:cols w:space="720" w:num="1"/>
        </w:sectPr>
      </w:pPr>
    </w:p>
    <w:p>
      <w:pPr>
        <w:spacing w:line="84" w:lineRule="auto"/>
        <w:rPr>
          <w:rFonts w:ascii="Arial"/>
          <w:sz w:val="2"/>
        </w:rPr>
      </w:pPr>
    </w:p>
    <w:p>
      <w:pPr>
        <w:sectPr>
          <w:pgSz w:w="16837" w:h="11905"/>
          <w:pgMar w:top="1011" w:right="650" w:bottom="0" w:left="625" w:header="0" w:footer="0" w:gutter="0"/>
          <w:cols w:space="720" w:num="1"/>
        </w:sectPr>
      </w:pPr>
    </w:p>
    <w:p>
      <w:pPr>
        <w:spacing w:before="84" w:line="559" w:lineRule="exact"/>
        <w:ind w:left="5884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2"/>
          <w:position w:val="-1"/>
          <w:sz w:val="42"/>
          <w:szCs w:val="42"/>
        </w:rPr>
        <w:t>一般公共</w:t>
      </w:r>
      <w:r>
        <w:rPr>
          <w:rFonts w:ascii="宋体" w:hAnsi="宋体" w:eastAsia="宋体" w:cs="宋体"/>
          <w:spacing w:val="1"/>
          <w:position w:val="-1"/>
          <w:sz w:val="42"/>
          <w:szCs w:val="42"/>
        </w:rPr>
        <w:t>预算支出表</w:t>
      </w:r>
    </w:p>
    <w:p>
      <w:pPr>
        <w:spacing w:line="185" w:lineRule="auto"/>
        <w:ind w:left="9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[604]兴国县人民政府行政服务中心管理委员会 , [6040</w:t>
      </w:r>
      <w:r>
        <w:rPr>
          <w:rFonts w:ascii="宋体" w:hAnsi="宋体" w:eastAsia="宋体" w:cs="宋体"/>
          <w:sz w:val="23"/>
          <w:szCs w:val="23"/>
        </w:rPr>
        <w:t>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75" w:line="185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"/>
          <w:sz w:val="23"/>
          <w:szCs w:val="23"/>
        </w:rPr>
        <w:t>单位</w:t>
      </w:r>
      <w:r>
        <w:rPr>
          <w:rFonts w:ascii="宋体" w:hAnsi="宋体" w:eastAsia="宋体" w:cs="宋体"/>
          <w:sz w:val="23"/>
          <w:szCs w:val="23"/>
        </w:rPr>
        <w:t>：万元</w:t>
      </w:r>
    </w:p>
    <w:p>
      <w:pPr>
        <w:sectPr>
          <w:type w:val="continuous"/>
          <w:pgSz w:w="16837" w:h="11905"/>
          <w:pgMar w:top="1011" w:right="650" w:bottom="0" w:left="625" w:header="0" w:footer="0" w:gutter="0"/>
          <w:cols w:equalWidth="0" w:num="2">
            <w:col w:w="14277" w:space="100"/>
            <w:col w:w="1185"/>
          </w:cols>
        </w:sectPr>
      </w:pPr>
    </w:p>
    <w:p>
      <w:pPr>
        <w:spacing w:line="54" w:lineRule="exact"/>
      </w:pPr>
    </w:p>
    <w:tbl>
      <w:tblPr>
        <w:tblStyle w:val="7"/>
        <w:tblW w:w="155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4754"/>
        <w:gridCol w:w="2995"/>
        <w:gridCol w:w="2995"/>
        <w:gridCol w:w="300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552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10" w:lineRule="auto"/>
              <w:ind w:left="2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支出功能分类科</w:t>
            </w:r>
            <w:r>
              <w:rPr>
                <w:rFonts w:ascii="宋体" w:hAnsi="宋体" w:eastAsia="宋体" w:cs="宋体"/>
                <w:sz w:val="23"/>
                <w:szCs w:val="23"/>
              </w:rPr>
              <w:t>目</w:t>
            </w:r>
          </w:p>
        </w:tc>
        <w:tc>
          <w:tcPr>
            <w:tcW w:w="8994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10" w:lineRule="auto"/>
              <w:ind w:left="38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2022年</w:t>
            </w:r>
            <w:r>
              <w:rPr>
                <w:rFonts w:ascii="宋体" w:hAnsi="宋体" w:eastAsia="宋体" w:cs="宋体"/>
                <w:sz w:val="23"/>
                <w:szCs w:val="23"/>
              </w:rPr>
              <w:t>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44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科目编码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18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科目名称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2" w:lineRule="auto"/>
              <w:ind w:left="12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10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基本支出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20" w:lineRule="auto"/>
              <w:ind w:left="10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项目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36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**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36" w:lineRule="auto"/>
              <w:ind w:left="22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**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14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6" w:lineRule="auto"/>
              <w:ind w:left="14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5" w:lineRule="auto"/>
              <w:ind w:left="14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2" w:lineRule="auto"/>
              <w:ind w:left="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208" w:lineRule="auto"/>
              <w:ind w:right="21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,279.68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93.71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208" w:lineRule="auto"/>
              <w:ind w:right="25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,085.97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20" w:lineRule="auto"/>
              <w:ind w:left="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一般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公共服务支出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8" w:lineRule="auto"/>
              <w:ind w:right="21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,224.22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38.25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8" w:lineRule="auto"/>
              <w:ind w:right="25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,085.97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2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0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3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20" w:lineRule="auto"/>
              <w:ind w:left="2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政府办公厅 (室) 及相关机构事务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8" w:lineRule="auto"/>
              <w:ind w:right="21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,224.22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38.25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8" w:lineRule="auto"/>
              <w:ind w:right="25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,085.97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2010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306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0" w:lineRule="auto"/>
              <w:ind w:left="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政务公开审批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208" w:lineRule="auto"/>
              <w:ind w:right="21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,224.22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38.25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208" w:lineRule="auto"/>
              <w:ind w:right="25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,085.97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08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17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社会保障和就业支</w:t>
            </w:r>
            <w:r>
              <w:rPr>
                <w:rFonts w:ascii="宋体" w:hAnsi="宋体" w:eastAsia="宋体" w:cs="宋体"/>
                <w:sz w:val="23"/>
                <w:szCs w:val="23"/>
              </w:rPr>
              <w:t>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6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2.45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6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2.45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left="2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0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5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220" w:lineRule="auto"/>
              <w:ind w:left="2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行政事业单位养老支</w:t>
            </w:r>
            <w:r>
              <w:rPr>
                <w:rFonts w:ascii="宋体" w:hAnsi="宋体" w:eastAsia="宋体" w:cs="宋体"/>
                <w:sz w:val="23"/>
                <w:szCs w:val="23"/>
              </w:rPr>
              <w:t>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6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2.45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6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2.45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2080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505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0" w:lineRule="auto"/>
              <w:ind w:left="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机关</w:t>
            </w:r>
            <w:r>
              <w:rPr>
                <w:rFonts w:ascii="宋体" w:hAnsi="宋体" w:eastAsia="宋体" w:cs="宋体"/>
                <w:sz w:val="23"/>
                <w:szCs w:val="23"/>
              </w:rPr>
              <w:t>事业单位基本养老保险缴费支出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7.98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7.98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2080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506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0" w:lineRule="auto"/>
              <w:ind w:left="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机关事</w:t>
            </w:r>
            <w:r>
              <w:rPr>
                <w:rFonts w:ascii="宋体" w:hAnsi="宋体" w:eastAsia="宋体" w:cs="宋体"/>
                <w:sz w:val="23"/>
                <w:szCs w:val="23"/>
              </w:rPr>
              <w:t>业单位职业年金缴费支出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6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4.46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6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4.46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left="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10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0" w:line="220" w:lineRule="auto"/>
              <w:ind w:left="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卫生健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康支出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3.84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3.84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7" w:lineRule="auto"/>
              <w:ind w:left="2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3"/>
                <w:sz w:val="23"/>
                <w:szCs w:val="23"/>
              </w:rPr>
              <w:t>11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0" w:line="221" w:lineRule="auto"/>
              <w:ind w:left="2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行政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事业单位医疗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3.84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3.84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2101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221" w:lineRule="auto"/>
              <w:ind w:left="5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行政单位医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疗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7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.18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7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.18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2101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103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20" w:lineRule="auto"/>
              <w:ind w:left="50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公务员医疗补助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6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.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65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6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.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65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7" w:lineRule="auto"/>
              <w:ind w:left="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21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0" w:line="220" w:lineRule="auto"/>
              <w:ind w:left="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住房保障支出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left="2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0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2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220" w:lineRule="auto"/>
              <w:ind w:left="2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住房改革支出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5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2210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20" w:lineRule="auto"/>
              <w:ind w:left="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住房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公积金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4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9.18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650" w:bottom="0" w:left="625" w:header="0" w:footer="0" w:gutter="0"/>
          <w:cols w:space="720" w:num="1"/>
        </w:sectPr>
      </w:pPr>
    </w:p>
    <w:p>
      <w:pPr>
        <w:spacing w:before="82" w:line="543" w:lineRule="exact"/>
        <w:ind w:left="5538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spacing w:val="4"/>
          <w:position w:val="-1"/>
          <w:sz w:val="41"/>
          <w:szCs w:val="41"/>
        </w:rPr>
        <w:t>一</w:t>
      </w:r>
      <w:r>
        <w:rPr>
          <w:rFonts w:ascii="宋体" w:hAnsi="宋体" w:eastAsia="宋体" w:cs="宋体"/>
          <w:spacing w:val="3"/>
          <w:position w:val="-1"/>
          <w:sz w:val="41"/>
          <w:szCs w:val="41"/>
        </w:rPr>
        <w:t>般公共预算基本支出表</w:t>
      </w:r>
    </w:p>
    <w:p>
      <w:pPr>
        <w:spacing w:before="1" w:line="189" w:lineRule="auto"/>
        <w:ind w:left="8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6"/>
          <w:sz w:val="22"/>
          <w:szCs w:val="22"/>
        </w:rPr>
        <w:t>[604]兴</w:t>
      </w:r>
      <w:r>
        <w:rPr>
          <w:rFonts w:ascii="宋体" w:hAnsi="宋体" w:eastAsia="宋体" w:cs="宋体"/>
          <w:spacing w:val="5"/>
          <w:sz w:val="22"/>
          <w:szCs w:val="22"/>
        </w:rPr>
        <w:t>国</w:t>
      </w:r>
      <w:r>
        <w:rPr>
          <w:rFonts w:ascii="宋体" w:hAnsi="宋体" w:eastAsia="宋体" w:cs="宋体"/>
          <w:spacing w:val="3"/>
          <w:sz w:val="22"/>
          <w:szCs w:val="22"/>
        </w:rPr>
        <w:t>县人民政府行政服务中心管理委员会 , [604001]兴国县行政审批局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5"/>
          <w:sz w:val="22"/>
          <w:szCs w:val="22"/>
        </w:rPr>
        <w:t>单</w:t>
      </w:r>
      <w:r>
        <w:rPr>
          <w:rFonts w:ascii="宋体" w:hAnsi="宋体" w:eastAsia="宋体" w:cs="宋体"/>
          <w:spacing w:val="3"/>
          <w:sz w:val="22"/>
          <w:szCs w:val="22"/>
        </w:rPr>
        <w:t>位：万元</w:t>
      </w:r>
    </w:p>
    <w:p>
      <w:pPr>
        <w:sectPr>
          <w:pgSz w:w="16837" w:h="11905"/>
          <w:pgMar w:top="1003" w:right="635" w:bottom="0" w:left="615" w:header="0" w:footer="0" w:gutter="0"/>
          <w:cols w:equalWidth="0" w:num="2">
            <w:col w:w="14340" w:space="100"/>
            <w:col w:w="1147"/>
          </w:cols>
        </w:sectPr>
      </w:pPr>
    </w:p>
    <w:p>
      <w:pPr>
        <w:spacing w:line="55" w:lineRule="exact"/>
      </w:pPr>
    </w:p>
    <w:tbl>
      <w:tblPr>
        <w:tblStyle w:val="7"/>
        <w:tblW w:w="1557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2"/>
        <w:gridCol w:w="3939"/>
        <w:gridCol w:w="2903"/>
        <w:gridCol w:w="2904"/>
        <w:gridCol w:w="29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68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0" w:line="215" w:lineRule="auto"/>
              <w:ind w:left="25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支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出经济分类科目</w:t>
            </w:r>
          </w:p>
        </w:tc>
        <w:tc>
          <w:tcPr>
            <w:tcW w:w="8719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0" w:line="215" w:lineRule="auto"/>
              <w:ind w:left="358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2022年基本支出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4" w:lineRule="auto"/>
              <w:ind w:left="10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科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目编码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4" w:lineRule="auto"/>
              <w:ind w:left="14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科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目名称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6" w:lineRule="auto"/>
              <w:ind w:left="12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4" w:lineRule="auto"/>
              <w:ind w:left="10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人员经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费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24" w:lineRule="auto"/>
              <w:ind w:left="10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公用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42" w:lineRule="auto"/>
              <w:ind w:left="13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*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242" w:lineRule="auto"/>
              <w:ind w:left="18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*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*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0" w:lineRule="auto"/>
              <w:ind w:left="142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9" w:lineRule="auto"/>
              <w:ind w:left="14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left="14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6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193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.71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173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.55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left="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1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3" w:lineRule="auto"/>
              <w:ind w:left="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资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福利支出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173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.55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173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.55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30101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3" w:lineRule="auto"/>
              <w:ind w:left="2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基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本工资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z w:val="22"/>
                <w:szCs w:val="22"/>
              </w:rPr>
              <w:t>0.34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8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sz w:val="22"/>
                <w:szCs w:val="22"/>
              </w:rPr>
              <w:t>0.34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30102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4" w:line="225" w:lineRule="auto"/>
              <w:ind w:left="2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津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贴补贴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36.19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36.19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30103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6" w:lineRule="auto"/>
              <w:ind w:left="2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奖金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5.8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8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5.8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30106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22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伙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食补助费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5.7</w:t>
            </w:r>
            <w:r>
              <w:rPr>
                <w:rFonts w:ascii="宋体" w:hAnsi="宋体" w:eastAsia="宋体" w:cs="宋体"/>
                <w:sz w:val="22"/>
                <w:szCs w:val="22"/>
              </w:rPr>
              <w:t>0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5.7</w:t>
            </w:r>
            <w:r>
              <w:rPr>
                <w:rFonts w:ascii="宋体" w:hAnsi="宋体" w:eastAsia="宋体" w:cs="宋体"/>
                <w:sz w:val="22"/>
                <w:szCs w:val="22"/>
              </w:rPr>
              <w:t>0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30108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4" w:lineRule="auto"/>
              <w:ind w:left="2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机关事业单位基本养老保险缴费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7.98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7.98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30109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4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职业年金缴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4.4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4.4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30110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4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工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基本医疗保险缴费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7.18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7.18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3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30111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224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公务员医疗补助缴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6.65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4" w:line="188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6.65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30113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5" w:lineRule="auto"/>
              <w:ind w:left="2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住房公积金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9.18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7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9.18</w:t>
            </w: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8" w:lineRule="auto"/>
              <w:ind w:left="4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5" w:lineRule="auto"/>
              <w:ind w:left="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商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品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和服务支出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.16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z w:val="22"/>
                <w:szCs w:val="22"/>
              </w:rPr>
              <w:t>.16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30201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7" w:line="224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办公费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0.40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188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0.40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0" w:line="189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30217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6" w:line="224" w:lineRule="auto"/>
              <w:ind w:left="26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90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4.00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1" w:line="190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left="26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30239</w:t>
            </w:r>
          </w:p>
        </w:tc>
        <w:tc>
          <w:tcPr>
            <w:tcW w:w="39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9" w:line="223" w:lineRule="auto"/>
              <w:ind w:left="2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其他交通费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用</w:t>
            </w:r>
          </w:p>
        </w:tc>
        <w:tc>
          <w:tcPr>
            <w:tcW w:w="290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right="12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5.7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9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1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5" w:line="188" w:lineRule="auto"/>
              <w:ind w:right="13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5.7</w:t>
            </w: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03" w:right="635" w:bottom="0" w:left="615" w:header="0" w:footer="0" w:gutter="0"/>
          <w:cols w:space="720" w:num="1"/>
        </w:sectPr>
      </w:pPr>
    </w:p>
    <w:p>
      <w:pPr>
        <w:spacing w:line="49" w:lineRule="exact"/>
      </w:pPr>
    </w:p>
    <w:p>
      <w:pPr>
        <w:sectPr>
          <w:pgSz w:w="16837" w:h="11905"/>
          <w:pgMar w:top="1011" w:right="951" w:bottom="0" w:left="554" w:header="0" w:footer="0" w:gutter="0"/>
          <w:cols w:space="720" w:num="1"/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</w:rPr>
        <w:t>一</w:t>
      </w:r>
      <w:r>
        <w:rPr>
          <w:rFonts w:ascii="宋体" w:hAnsi="宋体" w:eastAsia="宋体" w:cs="宋体"/>
          <w:spacing w:val="10"/>
          <w:sz w:val="43"/>
          <w:szCs w:val="43"/>
        </w:rPr>
        <w:t>般公共预算“三公”经费支出表</w:t>
      </w:r>
    </w:p>
    <w:p>
      <w:pPr>
        <w:spacing w:line="193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填报单位[604]兴国县人民政府行政服务中心管理委员会 , [604001]兴国县行政审批局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7"/>
        <w:tblW w:w="153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1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left="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604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0" w:line="211" w:lineRule="auto"/>
              <w:ind w:left="35" w:right="68" w:firstLine="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国县人民政府行政服务中心管理委员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会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2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14.</w:t>
            </w:r>
            <w:r>
              <w:rPr>
                <w:rFonts w:ascii="宋体" w:hAnsi="宋体" w:eastAsia="宋体" w:cs="宋体"/>
                <w:sz w:val="23"/>
                <w:szCs w:val="23"/>
              </w:rPr>
              <w:t>00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2" w:lineRule="auto"/>
              <w:ind w:left="9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14.</w:t>
            </w:r>
            <w:r>
              <w:rPr>
                <w:rFonts w:ascii="宋体" w:hAnsi="宋体" w:eastAsia="宋体" w:cs="宋体"/>
                <w:sz w:val="23"/>
                <w:szCs w:val="23"/>
              </w:rPr>
              <w:t>00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951" w:bottom="0" w:left="554" w:header="0" w:footer="0" w:gutter="0"/>
          <w:cols w:space="720" w:num="1"/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7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9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49" w:right="606" w:bottom="0" w:left="586" w:header="0" w:footer="0" w:gutter="0"/>
          <w:cols w:space="720" w:num="1"/>
        </w:sectPr>
      </w:pPr>
    </w:p>
    <w:p>
      <w:pPr>
        <w:spacing w:before="54" w:line="220" w:lineRule="auto"/>
        <w:ind w:left="49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8"/>
          <w:sz w:val="27"/>
          <w:szCs w:val="27"/>
        </w:rPr>
        <w:t>20</w:t>
      </w:r>
      <w:r>
        <w:rPr>
          <w:rFonts w:ascii="宋体" w:hAnsi="宋体" w:eastAsia="宋体" w:cs="宋体"/>
          <w:spacing w:val="7"/>
          <w:sz w:val="27"/>
          <w:szCs w:val="27"/>
        </w:rPr>
        <w:t>2</w:t>
      </w:r>
      <w:r>
        <w:rPr>
          <w:rFonts w:ascii="宋体" w:hAnsi="宋体" w:eastAsia="宋体" w:cs="宋体"/>
          <w:spacing w:val="4"/>
          <w:sz w:val="27"/>
          <w:szCs w:val="27"/>
        </w:rPr>
        <w:t>2年部门整体支出绩效目标表</w:t>
      </w:r>
    </w:p>
    <w:p>
      <w:pPr>
        <w:spacing w:line="113" w:lineRule="exact"/>
      </w:pPr>
    </w:p>
    <w:tbl>
      <w:tblPr>
        <w:tblStyle w:val="7"/>
        <w:tblW w:w="1373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756"/>
        <w:gridCol w:w="3106"/>
        <w:gridCol w:w="1014"/>
        <w:gridCol w:w="1316"/>
        <w:gridCol w:w="1428"/>
        <w:gridCol w:w="36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8" w:lineRule="auto"/>
              <w:ind w:left="2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部门名称</w:t>
            </w:r>
          </w:p>
        </w:tc>
        <w:tc>
          <w:tcPr>
            <w:tcW w:w="12295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4" w:lineRule="auto"/>
              <w:ind w:left="39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国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县人民政府行政服务中心管理委员会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4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230" w:lineRule="auto"/>
              <w:ind w:left="3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587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8" w:line="228" w:lineRule="auto"/>
              <w:ind w:left="27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王奕</w:t>
            </w:r>
          </w:p>
        </w:tc>
        <w:tc>
          <w:tcPr>
            <w:tcW w:w="131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7" w:line="230" w:lineRule="auto"/>
              <w:ind w:left="1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5103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24" w:line="191" w:lineRule="auto"/>
              <w:ind w:left="191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9979792286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7" w:lineRule="auto"/>
              <w:ind w:left="6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部门基本信息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7" w:lineRule="auto"/>
              <w:ind w:left="8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门所属领域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8" w:lineRule="auto"/>
              <w:ind w:left="14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发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展和改革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8" w:lineRule="auto"/>
              <w:ind w:left="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属单位包括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8" w:lineRule="auto"/>
              <w:ind w:left="7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兴国县政务服务中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心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9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内设职能部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门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255" w:lineRule="auto"/>
              <w:ind w:left="616" w:right="111" w:hanging="48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办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公室、投资项目审批股、市场服务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>审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批股、社会事务审批股等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7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编制控制数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75" w:line="190" w:lineRule="auto"/>
              <w:ind w:left="17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28" w:lineRule="auto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在职人员总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90" w:lineRule="auto"/>
              <w:ind w:left="19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36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25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其中：行政编制人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91" w:lineRule="auto"/>
              <w:ind w:left="17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8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8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事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业编制人数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0" w:line="190" w:lineRule="auto"/>
              <w:ind w:left="19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26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8" w:lineRule="auto"/>
              <w:ind w:left="9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编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外人数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2" w:line="228" w:lineRule="auto"/>
              <w:ind w:left="56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当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年预算情况 (万元)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9" w:line="217" w:lineRule="auto"/>
              <w:ind w:left="8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入预算合计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187" w:lineRule="auto"/>
              <w:ind w:left="1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1588.7</w:t>
            </w: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9" w:line="217" w:lineRule="auto"/>
              <w:ind w:left="2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其中：上级财政拨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款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187" w:lineRule="auto"/>
              <w:ind w:left="17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本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级财政安排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1588.7</w:t>
            </w: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90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他资金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7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8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出预算合计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6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1588.7</w:t>
            </w: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0" w:line="216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中：人员经费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4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173.55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15" w:lineRule="auto"/>
              <w:ind w:left="11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公用经费</w:t>
            </w:r>
          </w:p>
        </w:tc>
        <w:tc>
          <w:tcPr>
            <w:tcW w:w="412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76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20.16</w:t>
            </w:r>
          </w:p>
        </w:tc>
        <w:tc>
          <w:tcPr>
            <w:tcW w:w="274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97" w:lineRule="auto"/>
              <w:ind w:left="8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项目经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186" w:lineRule="auto"/>
              <w:ind w:left="14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1395.0</w:t>
            </w: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73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5" w:lineRule="auto"/>
              <w:ind w:left="6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度绩效指标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1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一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级指标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10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二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级指标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13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>三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级指标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15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目标值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数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8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批事项数量 (件)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179" w:lineRule="auto"/>
              <w:ind w:left="17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07" w:lineRule="auto"/>
              <w:ind w:left="107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量指标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6" w:line="223" w:lineRule="auto"/>
              <w:ind w:left="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8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接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下放及实质性审核权下放及改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78" w:lineRule="auto"/>
              <w:ind w:left="16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1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10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时效指标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10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成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74" w:line="228" w:lineRule="auto"/>
              <w:ind w:left="112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效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益指标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经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济效益指标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社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会效益指标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7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政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务服务高质量发展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09" w:lineRule="auto"/>
              <w:ind w:left="16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全面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09" w:lineRule="auto"/>
              <w:ind w:left="8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生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态效益指标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195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0" w:lineRule="auto"/>
              <w:ind w:left="7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可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持续影响指标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319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99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10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95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意度指标</w:t>
            </w:r>
          </w:p>
        </w:tc>
        <w:tc>
          <w:tcPr>
            <w:tcW w:w="375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18" w:lineRule="auto"/>
              <w:ind w:left="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群众满意度 (%)</w:t>
            </w:r>
          </w:p>
        </w:tc>
        <w:tc>
          <w:tcPr>
            <w:tcW w:w="36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188" w:lineRule="auto"/>
              <w:ind w:left="17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95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77" w:right="1553" w:bottom="0" w:left="1528" w:header="0" w:footer="0" w:gutter="0"/>
          <w:cols w:space="720" w:num="1"/>
        </w:sectPr>
      </w:pPr>
    </w:p>
    <w:tbl>
      <w:tblPr>
        <w:tblStyle w:val="7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18" w:lineRule="auto"/>
              <w:ind w:left="36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兴国县人民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政府行政服务中心管理委员会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9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赣服通“4.0”建设经</w:t>
            </w:r>
            <w:r>
              <w:rPr>
                <w:rFonts w:ascii="宋体" w:hAnsi="宋体" w:eastAsia="宋体" w:cs="宋体"/>
                <w:sz w:val="19"/>
                <w:szCs w:val="19"/>
              </w:rPr>
              <w:t>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888030001248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6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谢林洪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0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王奕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3807976899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7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356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1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356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根据《江西省人民政府办公厅关于印发“赣服通”4.0</w:t>
            </w:r>
            <w:r>
              <w:rPr>
                <w:rFonts w:ascii="宋体" w:hAnsi="宋体" w:eastAsia="宋体" w:cs="宋体"/>
                <w:sz w:val="19"/>
                <w:szCs w:val="19"/>
              </w:rPr>
              <w:t>版建设工作方案的通知》  (赣府厅字【</w:t>
            </w:r>
          </w:p>
          <w:p>
            <w:pPr>
              <w:spacing w:before="8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2021】3号等</w:t>
            </w:r>
            <w:r>
              <w:rPr>
                <w:rFonts w:ascii="宋体" w:hAnsi="宋体" w:eastAsia="宋体" w:cs="宋体"/>
                <w:sz w:val="19"/>
                <w:szCs w:val="19"/>
              </w:rPr>
              <w:t>文件要求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9" w:line="244" w:lineRule="auto"/>
              <w:ind w:left="30" w:right="122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为加快推进“赣服通”迭代升级，完善提升“赣服通”功能，进一步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纵深推进“放管服”改革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优化政务服务，着力打造“四最”营商环境，加快提升企业和群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众的获得感和满意度。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0" w:line="221" w:lineRule="auto"/>
              <w:ind w:left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“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赣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服通”兴国分厅4.0版场景升级、“无证办理”大厅建设等项目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着力打造“四最”营商环境，加快提升企业和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群众的获得感和满意度。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着力打造“四最”营商环境，加快提升企业和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群众的获得感和满意度。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18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3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根据《江西省人民政府办公厅关于印发“赣服通”4.0</w:t>
            </w:r>
            <w:r>
              <w:rPr>
                <w:rFonts w:ascii="宋体" w:hAnsi="宋体" w:eastAsia="宋体" w:cs="宋体"/>
                <w:sz w:val="19"/>
                <w:szCs w:val="19"/>
              </w:rPr>
              <w:t>版建设工作方案的通知》  (赣府厅字【</w:t>
            </w:r>
          </w:p>
          <w:p>
            <w:pPr>
              <w:spacing w:before="8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2021】3号等</w:t>
            </w:r>
            <w:r>
              <w:rPr>
                <w:rFonts w:ascii="宋体" w:hAnsi="宋体" w:eastAsia="宋体" w:cs="宋体"/>
                <w:sz w:val="19"/>
                <w:szCs w:val="19"/>
              </w:rPr>
              <w:t>文件要求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23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着力打造“四最”营商环境，加快提升企业和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群众的获得感和满意度。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76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0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机构覆盖率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9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设备采购完成</w:t>
            </w:r>
            <w:r>
              <w:rPr>
                <w:rFonts w:ascii="宋体" w:hAnsi="宋体" w:eastAsia="宋体" w:cs="宋体"/>
                <w:sz w:val="19"/>
                <w:szCs w:val="19"/>
              </w:rPr>
              <w:t>及时性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及时</w:t>
            </w:r>
            <w:r>
              <w:rPr>
                <w:rFonts w:ascii="宋体" w:hAnsi="宋体" w:eastAsia="宋体" w:cs="宋体"/>
                <w:sz w:val="19"/>
                <w:szCs w:val="19"/>
              </w:rPr>
              <w:t>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4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建设进</w:t>
            </w:r>
            <w:r>
              <w:rPr>
                <w:rFonts w:ascii="宋体" w:hAnsi="宋体" w:eastAsia="宋体" w:cs="宋体"/>
                <w:sz w:val="19"/>
                <w:szCs w:val="19"/>
              </w:rPr>
              <w:t>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完成全部建设</w:t>
            </w:r>
            <w:r>
              <w:rPr>
                <w:rFonts w:ascii="宋体" w:hAnsi="宋体" w:eastAsia="宋体" w:cs="宋体"/>
                <w:sz w:val="19"/>
                <w:szCs w:val="19"/>
              </w:rPr>
              <w:t>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2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提升</w:t>
            </w:r>
            <w:r>
              <w:rPr>
                <w:rFonts w:ascii="宋体" w:hAnsi="宋体" w:eastAsia="宋体" w:cs="宋体"/>
                <w:sz w:val="19"/>
                <w:szCs w:val="19"/>
              </w:rPr>
              <w:t>办事效率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7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实现无</w:t>
            </w:r>
            <w:r>
              <w:rPr>
                <w:rFonts w:ascii="宋体" w:hAnsi="宋体" w:eastAsia="宋体" w:cs="宋体"/>
                <w:sz w:val="19"/>
                <w:szCs w:val="19"/>
              </w:rPr>
              <w:t>证办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2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提升群众</w:t>
            </w:r>
            <w:r>
              <w:rPr>
                <w:rFonts w:ascii="宋体" w:hAnsi="宋体" w:eastAsia="宋体" w:cs="宋体"/>
                <w:sz w:val="19"/>
                <w:szCs w:val="19"/>
              </w:rPr>
              <w:t>满意度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0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&gt;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95%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35" w:bottom="0" w:left="620" w:header="0" w:footer="0" w:gutter="0"/>
          <w:cols w:space="720" w:num="1"/>
        </w:sectPr>
      </w:pPr>
    </w:p>
    <w:p>
      <w:pPr>
        <w:spacing w:before="172" w:line="226" w:lineRule="auto"/>
        <w:ind w:left="319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9"/>
          <w:sz w:val="29"/>
          <w:szCs w:val="29"/>
        </w:rPr>
        <w:t>第四部分 名词解</w:t>
      </w:r>
      <w:r>
        <w:rPr>
          <w:rFonts w:ascii="宋体" w:hAnsi="宋体" w:eastAsia="宋体" w:cs="宋体"/>
          <w:spacing w:val="7"/>
          <w:sz w:val="29"/>
          <w:szCs w:val="29"/>
        </w:rPr>
        <w:t>释</w:t>
      </w:r>
    </w:p>
    <w:p>
      <w:pPr>
        <w:spacing w:before="269" w:line="397" w:lineRule="auto"/>
        <w:ind w:left="28" w:firstLine="651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6"/>
          <w:sz w:val="29"/>
          <w:szCs w:val="29"/>
        </w:rPr>
        <w:t xml:space="preserve">( 一) </w:t>
      </w:r>
      <w:r>
        <w:rPr>
          <w:rFonts w:ascii="宋体" w:hAnsi="宋体" w:eastAsia="宋体" w:cs="宋体"/>
          <w:spacing w:val="4"/>
          <w:sz w:val="29"/>
          <w:szCs w:val="29"/>
        </w:rPr>
        <w:t>财</w:t>
      </w:r>
      <w:r>
        <w:rPr>
          <w:rFonts w:ascii="宋体" w:hAnsi="宋体" w:eastAsia="宋体" w:cs="宋体"/>
          <w:spacing w:val="3"/>
          <w:sz w:val="29"/>
          <w:szCs w:val="29"/>
        </w:rPr>
        <w:t>政拨款收入：指本年度从本级财政部门取得的财政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8"/>
          <w:sz w:val="29"/>
          <w:szCs w:val="29"/>
        </w:rPr>
        <w:t>拨款，包括一般公共预算财政拨款和政府性基金预算财政拨款</w:t>
      </w:r>
      <w:r>
        <w:rPr>
          <w:rFonts w:ascii="宋体" w:hAnsi="宋体" w:eastAsia="宋体" w:cs="宋体"/>
          <w:spacing w:val="2"/>
          <w:sz w:val="29"/>
          <w:szCs w:val="29"/>
        </w:rPr>
        <w:t>。</w:t>
      </w:r>
    </w:p>
    <w:p>
      <w:pPr>
        <w:spacing w:line="397" w:lineRule="auto"/>
        <w:ind w:left="51" w:right="46" w:firstLine="628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(</w:t>
      </w:r>
      <w:r>
        <w:rPr>
          <w:rFonts w:ascii="宋体" w:hAnsi="宋体" w:eastAsia="宋体" w:cs="宋体"/>
          <w:spacing w:val="9"/>
          <w:sz w:val="29"/>
          <w:szCs w:val="29"/>
        </w:rPr>
        <w:t>二) 年初结转和结余：指单位上年结转本年使用的项目支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4"/>
          <w:sz w:val="29"/>
          <w:szCs w:val="29"/>
        </w:rPr>
        <w:t>出</w:t>
      </w:r>
      <w:r>
        <w:rPr>
          <w:rFonts w:ascii="宋体" w:hAnsi="宋体" w:eastAsia="宋体" w:cs="宋体"/>
          <w:spacing w:val="3"/>
          <w:sz w:val="29"/>
          <w:szCs w:val="29"/>
        </w:rPr>
        <w:t>结转和结余。</w:t>
      </w:r>
    </w:p>
    <w:p>
      <w:pPr>
        <w:spacing w:line="397" w:lineRule="auto"/>
        <w:ind w:left="33" w:right="46" w:firstLine="646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(</w:t>
      </w:r>
      <w:r>
        <w:rPr>
          <w:rFonts w:ascii="宋体" w:hAnsi="宋体" w:eastAsia="宋体" w:cs="宋体"/>
          <w:spacing w:val="9"/>
          <w:sz w:val="29"/>
          <w:szCs w:val="29"/>
        </w:rPr>
        <w:t>三) 年末结转和结余：指单位结转下年的项目支出结转和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"/>
          <w:sz w:val="29"/>
          <w:szCs w:val="29"/>
        </w:rPr>
        <w:t>结</w:t>
      </w:r>
      <w:r>
        <w:rPr>
          <w:rFonts w:ascii="宋体" w:hAnsi="宋体" w:eastAsia="宋体" w:cs="宋体"/>
          <w:sz w:val="29"/>
          <w:szCs w:val="29"/>
        </w:rPr>
        <w:t>余。</w:t>
      </w:r>
    </w:p>
    <w:p>
      <w:pPr>
        <w:spacing w:before="5" w:line="399" w:lineRule="auto"/>
        <w:ind w:left="25" w:right="26" w:firstLine="65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1"/>
          <w:sz w:val="29"/>
          <w:szCs w:val="29"/>
        </w:rPr>
        <w:t>(</w:t>
      </w:r>
      <w:r>
        <w:rPr>
          <w:rFonts w:ascii="宋体" w:hAnsi="宋体" w:eastAsia="宋体" w:cs="宋体"/>
          <w:spacing w:val="9"/>
          <w:sz w:val="29"/>
          <w:szCs w:val="29"/>
        </w:rPr>
        <w:t>四) 基本支出：指为保障机构正常运转、完成日常工作任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务</w:t>
      </w:r>
      <w:r>
        <w:rPr>
          <w:rFonts w:ascii="宋体" w:hAnsi="宋体" w:eastAsia="宋体" w:cs="宋体"/>
          <w:spacing w:val="6"/>
          <w:sz w:val="29"/>
          <w:szCs w:val="29"/>
        </w:rPr>
        <w:t>而发生的人员经费和公用经费。其中：人员经费指政府收支分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7"/>
          <w:sz w:val="29"/>
          <w:szCs w:val="29"/>
        </w:rPr>
        <w:t>类经济科目中的“工资福利支出”和“对个人和家庭的补助”</w:t>
      </w:r>
      <w:r>
        <w:rPr>
          <w:rFonts w:ascii="宋体" w:hAnsi="宋体" w:eastAsia="宋体" w:cs="宋体"/>
          <w:spacing w:val="5"/>
          <w:sz w:val="29"/>
          <w:szCs w:val="29"/>
        </w:rPr>
        <w:t>；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公</w:t>
      </w:r>
      <w:r>
        <w:rPr>
          <w:rFonts w:ascii="宋体" w:hAnsi="宋体" w:eastAsia="宋体" w:cs="宋体"/>
          <w:spacing w:val="6"/>
          <w:sz w:val="29"/>
          <w:szCs w:val="29"/>
        </w:rPr>
        <w:t>用经费指政府收支分类经济科目中除“工资福利支出”和“对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6"/>
          <w:sz w:val="29"/>
          <w:szCs w:val="29"/>
        </w:rPr>
        <w:t>个</w:t>
      </w:r>
      <w:r>
        <w:rPr>
          <w:rFonts w:ascii="宋体" w:hAnsi="宋体" w:eastAsia="宋体" w:cs="宋体"/>
          <w:spacing w:val="10"/>
          <w:sz w:val="29"/>
          <w:szCs w:val="29"/>
        </w:rPr>
        <w:t>人</w:t>
      </w:r>
      <w:r>
        <w:rPr>
          <w:rFonts w:ascii="宋体" w:hAnsi="宋体" w:eastAsia="宋体" w:cs="宋体"/>
          <w:spacing w:val="8"/>
          <w:sz w:val="29"/>
          <w:szCs w:val="29"/>
        </w:rPr>
        <w:t>和家庭的补助”外的其他支出。</w:t>
      </w:r>
    </w:p>
    <w:sectPr>
      <w:pgSz w:w="11906" w:h="16839"/>
      <w:pgMar w:top="1431" w:right="175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00000000"/>
    <w:rsid w:val="25B00060"/>
    <w:rsid w:val="3F5B5490"/>
    <w:rsid w:val="785E04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5140</Words>
  <Characters>6810</Characters>
  <TotalTime>3</TotalTime>
  <ScaleCrop>false</ScaleCrop>
  <LinksUpToDate>false</LinksUpToDate>
  <CharactersWithSpaces>7182</CharactersWithSpaces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2022-03-17T15:20:00Z</dcterms:created>
  <dc:creator>dell</dc:creator>
  <cp:lastModifiedBy>凌联福</cp:lastModifiedBy>
  <dcterms:modified xsi:type="dcterms:W3CDTF">2023-07-16T07:49:19Z</dcterms:modified>
  <dc:title>江西省财政厅2017年部门预算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2023-06-25T14:39:10Z</vt:filetime>
  </property>
  <property fmtid="{D5CDD505-2E9C-101B-9397-08002B2CF9AE}" pid="4" name="KSOProductBuildVer">
    <vt:lpwstr>2052-12.1.0.15120</vt:lpwstr>
  </property>
  <property fmtid="{D5CDD505-2E9C-101B-9397-08002B2CF9AE}" pid="5" name="ICV">
    <vt:lpwstr>92021502596E4FD4ADB48323578BFD2E_13</vt:lpwstr>
  </property>
</Properties>
</file>