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3" w:line="215" w:lineRule="auto"/>
        <w:ind w:left="326"/>
        <w:rPr>
          <w:rFonts w:ascii="微软雅黑" w:hAnsi="微软雅黑" w:eastAsia="微软雅黑" w:cs="微软雅黑"/>
          <w:sz w:val="43"/>
          <w:szCs w:val="43"/>
        </w:rPr>
      </w:pPr>
      <w:r>
        <w:rPr>
          <w:rFonts w:ascii="微软雅黑" w:hAnsi="微软雅黑" w:eastAsia="微软雅黑" w:cs="微软雅黑"/>
          <w:spacing w:val="-2"/>
          <w:sz w:val="43"/>
          <w:szCs w:val="43"/>
        </w:rPr>
        <w:t>兴</w:t>
      </w:r>
      <w:r>
        <w:rPr>
          <w:rFonts w:ascii="微软雅黑" w:hAnsi="微软雅黑" w:eastAsia="微软雅黑" w:cs="微软雅黑"/>
          <w:spacing w:val="-1"/>
          <w:sz w:val="43"/>
          <w:szCs w:val="43"/>
        </w:rPr>
        <w:t>国县统计局 2022 年部门预算编制说明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统计局</w:t>
      </w:r>
      <w:r>
        <w:rPr>
          <w:rFonts w:hint="eastAsia" w:ascii="仿宋" w:hAnsi="仿宋" w:eastAsia="仿宋" w:cs="仿宋"/>
          <w:b/>
          <w:bCs/>
          <w:sz w:val="32"/>
          <w:szCs w:val="32"/>
        </w:rPr>
        <w:t>部门或单位概况</w:t>
      </w:r>
    </w:p>
    <w:p>
      <w:pPr>
        <w:spacing w:line="560" w:lineRule="exact"/>
        <w:ind w:left="13" w:leftChars="6" w:firstLine="579" w:firstLineChars="181"/>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统计局</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年部门或单位预算情况说明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统计局</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年部门或单位预算表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八、《政府性基金预算支出表》</w:t>
      </w:r>
    </w:p>
    <w:p>
      <w:pPr>
        <w:pStyle w:val="2"/>
        <w:rPr>
          <w:rFonts w:hint="default" w:eastAsia="仿宋"/>
          <w:lang w:val="en-US" w:eastAsia="zh-CN"/>
        </w:rPr>
      </w:pPr>
      <w:r>
        <w:rPr>
          <w:rFonts w:hint="eastAsia" w:ascii="仿宋" w:hAnsi="仿宋" w:eastAsia="仿宋" w:cs="仿宋"/>
          <w:sz w:val="32"/>
          <w:szCs w:val="32"/>
          <w:lang w:val="en-US" w:eastAsia="zh-CN"/>
        </w:rPr>
        <w:t xml:space="preserve">    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统计局</w:t>
      </w:r>
      <w:r>
        <w:rPr>
          <w:rFonts w:hint="eastAsia" w:ascii="黑体" w:hAnsi="黑体" w:eastAsia="黑体" w:cs="黑体"/>
          <w:b w:val="0"/>
          <w:bCs w:val="0"/>
          <w:sz w:val="32"/>
          <w:szCs w:val="32"/>
        </w:rPr>
        <w:t>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pStyle w:val="7"/>
        <w:shd w:val="clear" w:color="auto" w:fill="FFFFFF"/>
        <w:spacing w:before="0" w:beforeAutospacing="0" w:after="0" w:afterAutospacing="0" w:line="500" w:lineRule="atLeast"/>
        <w:ind w:firstLine="600" w:firstLineChars="200"/>
        <w:jc w:val="both"/>
        <w:rPr>
          <w:rFonts w:hint="eastAsia" w:ascii="仿宋" w:hAnsi="仿宋" w:eastAsia="仿宋" w:cs="仿宋"/>
          <w:color w:val="000000"/>
          <w:sz w:val="30"/>
          <w:szCs w:val="30"/>
        </w:rPr>
      </w:pPr>
      <w:r>
        <w:rPr>
          <w:rFonts w:hint="eastAsia" w:ascii="仿宋" w:hAnsi="仿宋" w:eastAsia="仿宋" w:cs="仿宋"/>
          <w:color w:val="000000"/>
          <w:sz w:val="30"/>
          <w:szCs w:val="30"/>
        </w:rPr>
        <w:t>兴国县统计局202</w:t>
      </w: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年主要工作任务是：（一）组织领导和协调本县的统计和国民经济核算工作；组织宣传、贯彻统计法律法规，查处</w:t>
      </w:r>
      <w:r>
        <w:rPr>
          <w:rFonts w:hint="eastAsia" w:ascii="仿宋" w:hAnsi="仿宋" w:eastAsia="仿宋" w:cs="仿宋"/>
          <w:color w:val="000000"/>
          <w:sz w:val="30"/>
          <w:szCs w:val="30"/>
          <w:lang w:eastAsia="zh-CN"/>
        </w:rPr>
        <w:t>本区域</w:t>
      </w:r>
      <w:r>
        <w:rPr>
          <w:rFonts w:hint="eastAsia" w:ascii="仿宋" w:hAnsi="仿宋" w:eastAsia="仿宋" w:cs="仿宋"/>
          <w:color w:val="000000"/>
          <w:sz w:val="30"/>
          <w:szCs w:val="30"/>
        </w:rPr>
        <w:t>的统计违法案件，监督检查统计法律法规的实施。</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sz w:val="30"/>
          <w:szCs w:val="30"/>
        </w:rPr>
      </w:pPr>
      <w:r>
        <w:rPr>
          <w:rFonts w:hint="eastAsia" w:ascii="仿宋" w:hAnsi="仿宋" w:eastAsia="仿宋" w:cs="仿宋"/>
          <w:color w:val="000000"/>
          <w:sz w:val="30"/>
          <w:szCs w:val="30"/>
        </w:rPr>
        <w:t>（二）贯彻执行国家统计局制定的国民经济核算体系、统计指标体系、统计调查体系和基本统计报表制度；组织实施国家、省、市统计局的统计体制改革方案；贯彻执行国家统计标准和地方统计标准。</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sz w:val="30"/>
          <w:szCs w:val="30"/>
        </w:rPr>
      </w:pPr>
      <w:r>
        <w:rPr>
          <w:rFonts w:hint="eastAsia" w:ascii="仿宋" w:hAnsi="仿宋" w:eastAsia="仿宋" w:cs="仿宋"/>
          <w:color w:val="000000"/>
          <w:sz w:val="30"/>
          <w:szCs w:val="30"/>
        </w:rPr>
        <w:t>（三）组织指导全县统计工作；负责管理全县性的统计调查项目，审查各乡镇、各部门的统计调查计划、调查方案；组织指导各乡镇、各部门的社会经济调查；负责全县统计报表管理工作。</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sz w:val="30"/>
          <w:szCs w:val="30"/>
          <w:lang w:eastAsia="zh-CN"/>
        </w:rPr>
      </w:pPr>
      <w:r>
        <w:rPr>
          <w:rFonts w:hint="eastAsia" w:ascii="仿宋" w:hAnsi="仿宋" w:eastAsia="仿宋" w:cs="仿宋"/>
          <w:color w:val="000000"/>
          <w:sz w:val="30"/>
          <w:szCs w:val="30"/>
        </w:rPr>
        <w:t>（四）在县政府的领导下，按照上级要求做好第七次全国人口普查</w:t>
      </w:r>
      <w:r>
        <w:rPr>
          <w:rFonts w:hint="eastAsia" w:ascii="仿宋" w:hAnsi="仿宋" w:eastAsia="仿宋" w:cs="仿宋"/>
          <w:color w:val="000000"/>
          <w:sz w:val="30"/>
          <w:szCs w:val="30"/>
          <w:lang w:eastAsia="zh-CN"/>
        </w:rPr>
        <w:t>汇总总结及</w:t>
      </w:r>
      <w:r>
        <w:rPr>
          <w:rFonts w:hint="eastAsia" w:ascii="仿宋" w:hAnsi="仿宋" w:eastAsia="仿宋" w:cs="仿宋"/>
          <w:color w:val="000000"/>
          <w:sz w:val="30"/>
          <w:szCs w:val="30"/>
        </w:rPr>
        <w:t>数据开发应用工作</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组织完成1%人口抽样调查</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rPr>
        <w:t>投入产出、规下工业、规下服务业、等各种专项调查。</w:t>
      </w:r>
      <w:r>
        <w:rPr>
          <w:rFonts w:hint="eastAsia" w:ascii="仿宋" w:hAnsi="仿宋" w:eastAsia="仿宋" w:cs="仿宋"/>
          <w:color w:val="000000"/>
          <w:sz w:val="30"/>
          <w:szCs w:val="30"/>
          <w:lang w:eastAsia="zh-CN"/>
        </w:rPr>
        <w:t>完成第五次全国经济普查的前期准备工作。</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sz w:val="30"/>
          <w:szCs w:val="30"/>
        </w:rPr>
      </w:pPr>
      <w:r>
        <w:rPr>
          <w:rFonts w:hint="eastAsia" w:ascii="仿宋" w:hAnsi="仿宋" w:eastAsia="仿宋" w:cs="仿宋"/>
          <w:color w:val="000000"/>
          <w:sz w:val="30"/>
          <w:szCs w:val="30"/>
        </w:rPr>
        <w:t>（五）收集、汇总、整理、提供全县性基本统计资料；对国民经济、社会发展和科技进步进行统计分析、统计预测和统计监督，向县委、县政府及有关部门提供决策咨询建议。</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sz w:val="30"/>
          <w:szCs w:val="30"/>
        </w:rPr>
      </w:pPr>
      <w:r>
        <w:rPr>
          <w:rFonts w:hint="eastAsia" w:ascii="仿宋" w:hAnsi="仿宋" w:eastAsia="仿宋" w:cs="仿宋"/>
          <w:color w:val="000000"/>
          <w:sz w:val="30"/>
          <w:szCs w:val="30"/>
        </w:rPr>
        <w:t>（六）统一核定、管理、公布、出版全县性统计资料，定期发布全县国民经济和社会发展情况的统计公报，指导、协调全县经济统计信息咨询工作。</w:t>
      </w:r>
    </w:p>
    <w:p>
      <w:pPr>
        <w:spacing w:line="560" w:lineRule="exact"/>
        <w:ind w:left="10" w:leftChars="5"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（七）承办县委、县政府交办的其他事项。</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pStyle w:val="8"/>
        <w:shd w:val="clear" w:color="auto" w:fill="FFFFFF"/>
        <w:spacing w:before="0" w:beforeAutospacing="0" w:after="0" w:afterAutospacing="0" w:line="500" w:lineRule="atLeast"/>
        <w:ind w:left="141" w:firstLine="510"/>
        <w:rPr>
          <w:rFonts w:hint="eastAsia" w:ascii="仿宋" w:hAnsi="仿宋" w:eastAsia="仿宋" w:cs="仿宋"/>
          <w:b/>
          <w:bCs/>
          <w:color w:val="000000"/>
          <w:sz w:val="30"/>
          <w:szCs w:val="30"/>
        </w:rPr>
      </w:pPr>
      <w:r>
        <w:rPr>
          <w:rFonts w:hint="eastAsia" w:ascii="仿宋" w:hAnsi="仿宋" w:eastAsia="仿宋" w:cs="仿宋"/>
          <w:color w:val="000000"/>
          <w:sz w:val="30"/>
          <w:szCs w:val="30"/>
        </w:rPr>
        <w:t>兴国县统计局有下设单位</w:t>
      </w:r>
      <w:r>
        <w:rPr>
          <w:rFonts w:hint="eastAsia" w:ascii="仿宋" w:hAnsi="仿宋" w:eastAsia="仿宋" w:cs="仿宋"/>
          <w:color w:val="000000"/>
          <w:sz w:val="30"/>
          <w:szCs w:val="30"/>
          <w:lang w:val="en-US" w:eastAsia="zh-CN"/>
        </w:rPr>
        <w:t>1</w:t>
      </w:r>
      <w:r>
        <w:rPr>
          <w:rFonts w:hint="eastAsia" w:ascii="仿宋" w:hAnsi="仿宋" w:eastAsia="仿宋" w:cs="仿宋"/>
          <w:color w:val="000000"/>
          <w:sz w:val="30"/>
          <w:szCs w:val="30"/>
        </w:rPr>
        <w:t>个（非独立核算）</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shd w:val="clear" w:color="auto" w:fill="FFFFFF"/>
        </w:rPr>
        <w:t>兴国县普查中心</w:t>
      </w:r>
      <w:r>
        <w:rPr>
          <w:rFonts w:hint="eastAsia" w:ascii="仿宋" w:hAnsi="仿宋" w:eastAsia="仿宋" w:cs="仿宋"/>
          <w:color w:val="000000"/>
          <w:sz w:val="30"/>
          <w:szCs w:val="30"/>
          <w:shd w:val="clear" w:color="auto" w:fill="FFFFFF"/>
          <w:lang w:eastAsia="zh-CN"/>
        </w:rPr>
        <w:t>（兴国县社情民意调查中心）</w:t>
      </w:r>
      <w:r>
        <w:rPr>
          <w:rFonts w:hint="eastAsia" w:ascii="仿宋" w:hAnsi="仿宋" w:eastAsia="仿宋" w:cs="仿宋"/>
          <w:color w:val="000000"/>
          <w:sz w:val="30"/>
          <w:szCs w:val="30"/>
          <w:shd w:val="clear" w:color="auto" w:fill="FFFFFF"/>
        </w:rPr>
        <w:t>，为统计局内设机构。</w:t>
      </w:r>
      <w:r>
        <w:rPr>
          <w:rFonts w:hint="eastAsia" w:ascii="仿宋" w:hAnsi="仿宋" w:eastAsia="仿宋" w:cs="仿宋"/>
          <w:color w:val="000000"/>
          <w:sz w:val="30"/>
          <w:szCs w:val="30"/>
        </w:rPr>
        <w:t>兴国县统计局总编制</w:t>
      </w:r>
      <w:r>
        <w:rPr>
          <w:rFonts w:hint="eastAsia" w:ascii="仿宋" w:hAnsi="仿宋" w:eastAsia="仿宋" w:cs="仿宋"/>
          <w:color w:val="000000"/>
          <w:sz w:val="30"/>
          <w:szCs w:val="30"/>
          <w:lang w:val="en-US" w:eastAsia="zh-CN"/>
        </w:rPr>
        <w:t>21</w:t>
      </w:r>
      <w:r>
        <w:rPr>
          <w:rFonts w:hint="eastAsia" w:ascii="仿宋" w:hAnsi="仿宋" w:eastAsia="仿宋" w:cs="仿宋"/>
          <w:color w:val="000000"/>
          <w:sz w:val="30"/>
          <w:szCs w:val="30"/>
        </w:rPr>
        <w:t>人（含普查中心）其中：行政编制8人、事业编制1</w:t>
      </w: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人。在职人员17人，其中行政在职人员8人，事业在职人员9人，退休人员5人。</w:t>
      </w:r>
      <w:r>
        <w:rPr>
          <w:rFonts w:hint="eastAsia" w:ascii="仿宋" w:hAnsi="仿宋" w:eastAsia="仿宋" w:cs="仿宋"/>
          <w:color w:val="333333"/>
          <w:sz w:val="30"/>
          <w:szCs w:val="30"/>
        </w:rPr>
        <w:t xml:space="preserve"> </w:t>
      </w:r>
    </w:p>
    <w:p>
      <w:pPr>
        <w:spacing w:line="560" w:lineRule="exact"/>
        <w:rPr>
          <w:rFonts w:ascii="仿宋" w:hAnsi="仿宋" w:eastAsia="仿宋" w:cs="仿宋"/>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统计局</w:t>
      </w:r>
      <w:r>
        <w:rPr>
          <w:rFonts w:hint="eastAsia" w:ascii="黑体" w:hAnsi="黑体" w:eastAsia="黑体" w:cs="黑体"/>
          <w:b w:val="0"/>
          <w:bCs w:val="0"/>
          <w:sz w:val="32"/>
          <w:szCs w:val="32"/>
        </w:rPr>
        <w:t>部门</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202</w:t>
      </w: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年兴国县统计局收入预算总额为</w:t>
      </w:r>
      <w:r>
        <w:rPr>
          <w:rFonts w:hint="eastAsia" w:ascii="仿宋" w:hAnsi="仿宋" w:eastAsia="仿宋" w:cs="仿宋"/>
          <w:color w:val="000000"/>
          <w:sz w:val="30"/>
          <w:szCs w:val="30"/>
          <w:lang w:val="en-US" w:eastAsia="zh-CN"/>
        </w:rPr>
        <w:t>810.73</w:t>
      </w:r>
      <w:r>
        <w:rPr>
          <w:rFonts w:hint="eastAsia" w:ascii="仿宋" w:hAnsi="仿宋" w:eastAsia="仿宋" w:cs="仿宋"/>
          <w:color w:val="000000"/>
          <w:sz w:val="30"/>
          <w:szCs w:val="30"/>
        </w:rPr>
        <w:t>万元，其中：财政拨款收入</w:t>
      </w:r>
      <w:r>
        <w:rPr>
          <w:rFonts w:hint="eastAsia" w:ascii="仿宋" w:hAnsi="仿宋" w:eastAsia="仿宋" w:cs="仿宋"/>
          <w:color w:val="000000"/>
          <w:sz w:val="30"/>
          <w:szCs w:val="30"/>
          <w:lang w:val="en-US" w:eastAsia="zh-CN"/>
        </w:rPr>
        <w:t>600.33</w:t>
      </w:r>
      <w:r>
        <w:rPr>
          <w:rFonts w:hint="eastAsia" w:ascii="仿宋" w:hAnsi="仿宋" w:eastAsia="仿宋" w:cs="仿宋"/>
          <w:color w:val="000000"/>
          <w:sz w:val="30"/>
          <w:szCs w:val="30"/>
        </w:rPr>
        <w:t>万元，占收入预算总额的</w:t>
      </w:r>
      <w:r>
        <w:rPr>
          <w:rFonts w:hint="eastAsia" w:ascii="仿宋" w:hAnsi="仿宋" w:eastAsia="仿宋" w:cs="仿宋"/>
          <w:color w:val="000000"/>
          <w:sz w:val="30"/>
          <w:szCs w:val="30"/>
          <w:lang w:val="en-US" w:eastAsia="zh-CN"/>
        </w:rPr>
        <w:t>74.05</w:t>
      </w:r>
      <w:r>
        <w:rPr>
          <w:rFonts w:hint="eastAsia" w:ascii="仿宋" w:hAnsi="仿宋" w:eastAsia="仿宋" w:cs="仿宋"/>
          <w:color w:val="000000"/>
          <w:sz w:val="30"/>
          <w:szCs w:val="30"/>
        </w:rPr>
        <w:t>%</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其他收入20.85万元，</w:t>
      </w:r>
      <w:r>
        <w:rPr>
          <w:rFonts w:hint="eastAsia" w:ascii="仿宋" w:hAnsi="仿宋" w:eastAsia="仿宋" w:cs="仿宋"/>
          <w:color w:val="000000"/>
          <w:sz w:val="30"/>
          <w:szCs w:val="30"/>
        </w:rPr>
        <w:t>占收入预算总额的</w:t>
      </w:r>
      <w:r>
        <w:rPr>
          <w:rFonts w:hint="eastAsia" w:ascii="仿宋" w:hAnsi="仿宋" w:eastAsia="仿宋" w:cs="仿宋"/>
          <w:color w:val="000000"/>
          <w:sz w:val="30"/>
          <w:szCs w:val="30"/>
          <w:lang w:val="en-US" w:eastAsia="zh-CN"/>
        </w:rPr>
        <w:t>2.57</w:t>
      </w:r>
      <w:r>
        <w:rPr>
          <w:rFonts w:hint="eastAsia" w:ascii="仿宋" w:hAnsi="仿宋" w:eastAsia="仿宋" w:cs="仿宋"/>
          <w:color w:val="000000"/>
          <w:sz w:val="30"/>
          <w:szCs w:val="30"/>
        </w:rPr>
        <w:t>%</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上级补助收入8万元，</w:t>
      </w:r>
      <w:r>
        <w:rPr>
          <w:rFonts w:hint="eastAsia" w:ascii="仿宋" w:hAnsi="仿宋" w:eastAsia="仿宋" w:cs="仿宋"/>
          <w:color w:val="000000"/>
          <w:sz w:val="30"/>
          <w:szCs w:val="30"/>
        </w:rPr>
        <w:t>占收入预算总额的</w:t>
      </w:r>
      <w:r>
        <w:rPr>
          <w:rFonts w:hint="eastAsia" w:ascii="仿宋" w:hAnsi="仿宋" w:eastAsia="仿宋" w:cs="仿宋"/>
          <w:color w:val="000000"/>
          <w:sz w:val="30"/>
          <w:szCs w:val="30"/>
          <w:lang w:val="en-US" w:eastAsia="zh-CN"/>
        </w:rPr>
        <w:t>0.99</w:t>
      </w:r>
      <w:r>
        <w:rPr>
          <w:rFonts w:hint="eastAsia" w:ascii="仿宋" w:hAnsi="仿宋" w:eastAsia="仿宋" w:cs="仿宋"/>
          <w:color w:val="000000"/>
          <w:sz w:val="30"/>
          <w:szCs w:val="30"/>
        </w:rPr>
        <w:t>%</w:t>
      </w:r>
      <w:r>
        <w:rPr>
          <w:rFonts w:hint="eastAsia" w:ascii="仿宋" w:hAnsi="仿宋" w:eastAsia="仿宋" w:cs="仿宋"/>
          <w:color w:val="000000"/>
          <w:sz w:val="30"/>
          <w:szCs w:val="30"/>
          <w:lang w:eastAsia="zh-CN"/>
        </w:rPr>
        <w:t>；上年结转（结余）</w:t>
      </w:r>
      <w:r>
        <w:rPr>
          <w:rFonts w:hint="eastAsia" w:ascii="仿宋" w:hAnsi="仿宋" w:eastAsia="仿宋" w:cs="仿宋"/>
          <w:color w:val="000000"/>
          <w:sz w:val="30"/>
          <w:szCs w:val="30"/>
          <w:lang w:val="en-US" w:eastAsia="zh-CN"/>
        </w:rPr>
        <w:t>181.55万元，</w:t>
      </w:r>
      <w:r>
        <w:rPr>
          <w:rFonts w:hint="eastAsia" w:ascii="仿宋" w:hAnsi="仿宋" w:eastAsia="仿宋" w:cs="仿宋"/>
          <w:color w:val="000000"/>
          <w:sz w:val="30"/>
          <w:szCs w:val="30"/>
        </w:rPr>
        <w:t>占收入预算总额的</w:t>
      </w:r>
      <w:r>
        <w:rPr>
          <w:rFonts w:hint="eastAsia" w:ascii="仿宋" w:hAnsi="仿宋" w:eastAsia="仿宋" w:cs="仿宋"/>
          <w:color w:val="000000"/>
          <w:sz w:val="30"/>
          <w:szCs w:val="30"/>
          <w:lang w:val="en-US" w:eastAsia="zh-CN"/>
        </w:rPr>
        <w:t>22.39</w:t>
      </w:r>
      <w:r>
        <w:rPr>
          <w:rFonts w:hint="eastAsia" w:ascii="仿宋" w:hAnsi="仿宋" w:eastAsia="仿宋" w:cs="仿宋"/>
          <w:color w:val="000000"/>
          <w:sz w:val="30"/>
          <w:szCs w:val="30"/>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202</w:t>
      </w: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年兴国县统计局支出预算总额为</w:t>
      </w:r>
      <w:r>
        <w:rPr>
          <w:rFonts w:hint="eastAsia" w:ascii="仿宋" w:hAnsi="仿宋" w:eastAsia="仿宋" w:cs="仿宋"/>
          <w:color w:val="000000"/>
          <w:sz w:val="30"/>
          <w:szCs w:val="30"/>
          <w:lang w:val="en-US" w:eastAsia="zh-CN"/>
        </w:rPr>
        <w:t>810.73</w:t>
      </w:r>
      <w:r>
        <w:rPr>
          <w:rFonts w:hint="eastAsia" w:ascii="仿宋" w:hAnsi="仿宋" w:eastAsia="仿宋" w:cs="仿宋"/>
          <w:color w:val="000000"/>
          <w:sz w:val="30"/>
          <w:szCs w:val="30"/>
        </w:rPr>
        <w:t>万元</w:t>
      </w:r>
      <w:r>
        <w:rPr>
          <w:rFonts w:hint="eastAsia" w:ascii="仿宋" w:hAnsi="仿宋" w:eastAsia="仿宋" w:cs="仿宋"/>
          <w:color w:val="000000"/>
          <w:sz w:val="30"/>
          <w:szCs w:val="30"/>
          <w:lang w:val="en-US" w:eastAsia="zh-CN"/>
        </w:rPr>
        <w:t>，比上年增长119.24%</w:t>
      </w:r>
      <w:r>
        <w:rPr>
          <w:rFonts w:hint="eastAsia" w:ascii="仿宋" w:hAnsi="仿宋" w:eastAsia="仿宋" w:cs="仿宋"/>
          <w:color w:val="000000"/>
          <w:sz w:val="30"/>
          <w:szCs w:val="30"/>
        </w:rPr>
        <w:t>，</w:t>
      </w:r>
      <w:r>
        <w:rPr>
          <w:rFonts w:hint="eastAsia" w:ascii="仿宋" w:hAnsi="仿宋" w:eastAsia="仿宋" w:cs="仿宋"/>
          <w:color w:val="000000"/>
          <w:sz w:val="30"/>
          <w:szCs w:val="30"/>
          <w:lang w:eastAsia="zh-CN"/>
        </w:rPr>
        <w:t>主要是因为上年结转（结余）较多，本年增加了入规企业成本要素补助</w:t>
      </w:r>
      <w:r>
        <w:rPr>
          <w:rFonts w:hint="eastAsia" w:ascii="仿宋" w:hAnsi="仿宋" w:eastAsia="仿宋" w:cs="仿宋"/>
          <w:color w:val="000000"/>
          <w:sz w:val="30"/>
          <w:szCs w:val="30"/>
          <w:lang w:val="en-US" w:eastAsia="zh-CN"/>
        </w:rPr>
        <w:t>165万元和2023年第五次全国经济普查经费50万元的预算。</w:t>
      </w:r>
      <w:r>
        <w:rPr>
          <w:rFonts w:hint="eastAsia" w:ascii="仿宋" w:hAnsi="仿宋" w:eastAsia="仿宋" w:cs="仿宋"/>
          <w:color w:val="000000"/>
          <w:sz w:val="30"/>
          <w:szCs w:val="30"/>
        </w:rPr>
        <w:t>其中：</w:t>
      </w:r>
    </w:p>
    <w:p>
      <w:pPr>
        <w:spacing w:line="560" w:lineRule="exact"/>
        <w:ind w:firstLine="600" w:firstLineChars="200"/>
        <w:rPr>
          <w:rFonts w:hint="eastAsia"/>
        </w:rPr>
      </w:pPr>
      <w:r>
        <w:rPr>
          <w:rFonts w:hint="eastAsia" w:ascii="仿宋" w:hAnsi="仿宋" w:eastAsia="仿宋" w:cs="仿宋"/>
          <w:color w:val="000000"/>
          <w:sz w:val="30"/>
          <w:szCs w:val="30"/>
          <w:lang w:val="en-US" w:eastAsia="zh-CN"/>
        </w:rPr>
        <w:t>按资金性质划分：2022 年财政拨款 600.33 万元，上级补助 8 万元，其他资金 20.85 万元，上年结转财政拨款 181.55 万元。</w:t>
      </w:r>
    </w:p>
    <w:p>
      <w:pPr>
        <w:spacing w:line="560" w:lineRule="exact"/>
        <w:ind w:firstLine="600" w:firstLineChars="200"/>
        <w:rPr>
          <w:rFonts w:hint="default" w:ascii="仿宋" w:hAnsi="仿宋" w:eastAsia="仿宋" w:cs="仿宋"/>
          <w:color w:val="000000"/>
          <w:sz w:val="30"/>
          <w:szCs w:val="30"/>
          <w:lang w:val="en-US" w:eastAsia="zh-CN"/>
        </w:rPr>
      </w:pPr>
      <w:r>
        <w:rPr>
          <w:rFonts w:hint="eastAsia" w:ascii="仿宋" w:hAnsi="仿宋" w:eastAsia="仿宋" w:cs="仿宋"/>
          <w:color w:val="000000"/>
          <w:sz w:val="30"/>
          <w:szCs w:val="30"/>
        </w:rPr>
        <w:t>按支出功能科目划分：</w:t>
      </w:r>
      <w:r>
        <w:rPr>
          <w:rFonts w:hint="eastAsia" w:ascii="仿宋" w:hAnsi="仿宋" w:eastAsia="仿宋" w:cs="仿宋"/>
          <w:sz w:val="32"/>
          <w:szCs w:val="32"/>
        </w:rPr>
        <w:t>一般公共服务支出</w:t>
      </w:r>
      <w:r>
        <w:rPr>
          <w:rFonts w:hint="eastAsia" w:ascii="仿宋" w:hAnsi="仿宋" w:eastAsia="仿宋" w:cs="仿宋"/>
          <w:sz w:val="32"/>
          <w:szCs w:val="32"/>
          <w:lang w:val="en-US" w:eastAsia="zh-CN"/>
        </w:rPr>
        <w:t>724</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89.3</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21.94</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2.71</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19.09</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2.35</w:t>
      </w:r>
      <w:r>
        <w:rPr>
          <w:rFonts w:hint="eastAsia" w:ascii="仿宋" w:hAnsi="仿宋" w:eastAsia="仿宋" w:cs="仿宋"/>
          <w:sz w:val="32"/>
          <w:szCs w:val="32"/>
        </w:rPr>
        <w:t>%；医疗卫生与计划生育支出</w:t>
      </w:r>
      <w:r>
        <w:rPr>
          <w:rFonts w:hint="eastAsia" w:ascii="仿宋" w:hAnsi="仿宋" w:eastAsia="仿宋" w:cs="仿宋"/>
          <w:sz w:val="32"/>
          <w:szCs w:val="32"/>
          <w:lang w:val="en-US" w:eastAsia="zh-CN"/>
        </w:rPr>
        <w:t>16.85</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2.08</w:t>
      </w:r>
      <w:r>
        <w:rPr>
          <w:rFonts w:hint="eastAsia" w:ascii="仿宋" w:hAnsi="仿宋" w:eastAsia="仿宋" w:cs="仿宋"/>
          <w:sz w:val="32"/>
          <w:szCs w:val="32"/>
        </w:rPr>
        <w:t>%</w:t>
      </w:r>
      <w:r>
        <w:rPr>
          <w:rFonts w:hint="eastAsia" w:ascii="仿宋" w:hAnsi="仿宋" w:eastAsia="仿宋" w:cs="仿宋"/>
          <w:sz w:val="32"/>
          <w:szCs w:val="32"/>
          <w:lang w:eastAsia="zh-CN"/>
        </w:rPr>
        <w:t>；其他支出</w:t>
      </w:r>
      <w:r>
        <w:rPr>
          <w:rFonts w:hint="eastAsia" w:ascii="仿宋" w:hAnsi="仿宋" w:eastAsia="仿宋" w:cs="仿宋"/>
          <w:sz w:val="32"/>
          <w:szCs w:val="32"/>
          <w:lang w:val="en-US" w:eastAsia="zh-CN"/>
        </w:rPr>
        <w:t>28.85万元，占</w:t>
      </w:r>
      <w:r>
        <w:rPr>
          <w:rFonts w:hint="eastAsia" w:ascii="仿宋" w:hAnsi="仿宋" w:eastAsia="仿宋" w:cs="仿宋"/>
          <w:sz w:val="32"/>
          <w:szCs w:val="32"/>
        </w:rPr>
        <w:t>支出预算总额的</w:t>
      </w:r>
      <w:r>
        <w:rPr>
          <w:rFonts w:hint="eastAsia" w:ascii="仿宋" w:hAnsi="仿宋" w:eastAsia="仿宋" w:cs="仿宋"/>
          <w:sz w:val="32"/>
          <w:szCs w:val="32"/>
          <w:lang w:val="en-US" w:eastAsia="zh-CN"/>
        </w:rPr>
        <w:t>3.56</w:t>
      </w:r>
      <w:r>
        <w:rPr>
          <w:rFonts w:hint="eastAsia" w:ascii="仿宋" w:hAnsi="仿宋" w:eastAsia="仿宋" w:cs="仿宋"/>
          <w:sz w:val="32"/>
          <w:szCs w:val="32"/>
        </w:rPr>
        <w:t>%。</w:t>
      </w:r>
      <w:r>
        <w:rPr>
          <w:rFonts w:hint="eastAsia" w:ascii="仿宋" w:hAnsi="仿宋" w:eastAsia="仿宋" w:cs="仿宋"/>
          <w:color w:val="000000"/>
          <w:sz w:val="30"/>
          <w:szCs w:val="30"/>
          <w:lang w:val="en-US" w:eastAsia="zh-CN"/>
        </w:rPr>
        <w:t xml:space="preserve">                                                                                                                                                                                                                                                                                                                                                                                                                                                                                                                                                                                                                                                                                                                                                                                                                                                                                                                                                                                                                                                                                                                                                                                                                                                                                                                                           </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autoSpaceDE w:val="0"/>
        <w:autoSpaceDN w:val="0"/>
        <w:adjustRightInd w:val="0"/>
        <w:spacing w:line="560" w:lineRule="exact"/>
        <w:ind w:firstLine="600" w:firstLineChars="200"/>
        <w:rPr>
          <w:rFonts w:hint="eastAsia"/>
        </w:rPr>
      </w:pPr>
      <w:r>
        <w:rPr>
          <w:rFonts w:hint="eastAsia" w:ascii="仿宋" w:hAnsi="仿宋" w:eastAsia="仿宋" w:cs="仿宋"/>
          <w:color w:val="000000"/>
          <w:sz w:val="30"/>
          <w:szCs w:val="30"/>
        </w:rPr>
        <w:t>202</w:t>
      </w:r>
      <w:r>
        <w:rPr>
          <w:rFonts w:hint="eastAsia" w:ascii="仿宋" w:hAnsi="仿宋" w:eastAsia="仿宋" w:cs="仿宋"/>
          <w:color w:val="000000"/>
          <w:sz w:val="30"/>
          <w:szCs w:val="30"/>
          <w:lang w:val="en-US" w:eastAsia="zh-CN"/>
        </w:rPr>
        <w:t>2</w:t>
      </w:r>
      <w:r>
        <w:rPr>
          <w:rFonts w:hint="eastAsia" w:ascii="仿宋" w:hAnsi="仿宋" w:eastAsia="仿宋" w:cs="仿宋"/>
          <w:color w:val="000000"/>
          <w:sz w:val="30"/>
          <w:szCs w:val="30"/>
        </w:rPr>
        <w:t>年兴国县统计局财政拨款（补助）支出预算</w:t>
      </w:r>
      <w:r>
        <w:rPr>
          <w:rFonts w:hint="eastAsia" w:ascii="仿宋" w:hAnsi="仿宋" w:eastAsia="仿宋" w:cs="仿宋"/>
          <w:color w:val="000000"/>
          <w:sz w:val="30"/>
          <w:szCs w:val="30"/>
          <w:lang w:val="en-US" w:eastAsia="zh-CN"/>
        </w:rPr>
        <w:t>600.33</w:t>
      </w:r>
      <w:r>
        <w:rPr>
          <w:rFonts w:hint="eastAsia" w:ascii="仿宋" w:hAnsi="仿宋" w:eastAsia="仿宋" w:cs="仿宋"/>
          <w:color w:val="000000"/>
          <w:sz w:val="30"/>
          <w:szCs w:val="30"/>
        </w:rPr>
        <w:t>万元，占支出预算总额的</w:t>
      </w:r>
      <w:r>
        <w:rPr>
          <w:rFonts w:hint="eastAsia" w:ascii="仿宋" w:hAnsi="仿宋" w:eastAsia="仿宋" w:cs="仿宋"/>
          <w:color w:val="000000"/>
          <w:sz w:val="30"/>
          <w:szCs w:val="30"/>
          <w:lang w:val="en-US" w:eastAsia="zh-CN"/>
        </w:rPr>
        <w:t>74.05</w:t>
      </w:r>
      <w:r>
        <w:rPr>
          <w:rFonts w:hint="eastAsia" w:ascii="仿宋" w:hAnsi="仿宋" w:eastAsia="仿宋" w:cs="仿宋"/>
          <w:color w:val="000000"/>
          <w:sz w:val="30"/>
          <w:szCs w:val="30"/>
        </w:rPr>
        <w:t>%，</w:t>
      </w:r>
      <w:r>
        <w:rPr>
          <w:rFonts w:hint="eastAsia" w:ascii="仿宋" w:hAnsi="仿宋" w:eastAsia="仿宋" w:cs="仿宋"/>
          <w:color w:val="000000"/>
          <w:sz w:val="30"/>
          <w:szCs w:val="30"/>
          <w:lang w:val="en-US" w:eastAsia="zh-CN"/>
        </w:rPr>
        <w:t>比上年增长62.34%</w:t>
      </w:r>
      <w:r>
        <w:rPr>
          <w:rFonts w:hint="eastAsia" w:ascii="仿宋" w:hAnsi="仿宋" w:eastAsia="仿宋" w:cs="仿宋"/>
          <w:color w:val="000000"/>
          <w:sz w:val="30"/>
          <w:szCs w:val="30"/>
        </w:rPr>
        <w:t>，</w:t>
      </w:r>
      <w:r>
        <w:rPr>
          <w:rFonts w:hint="eastAsia" w:ascii="仿宋" w:hAnsi="仿宋" w:eastAsia="仿宋" w:cs="仿宋"/>
          <w:color w:val="000000"/>
          <w:sz w:val="30"/>
          <w:szCs w:val="30"/>
          <w:lang w:eastAsia="zh-CN"/>
        </w:rPr>
        <w:t>主要是因为本年增加了入规企业成本要素补助</w:t>
      </w:r>
      <w:r>
        <w:rPr>
          <w:rFonts w:hint="eastAsia" w:ascii="仿宋" w:hAnsi="仿宋" w:eastAsia="仿宋" w:cs="仿宋"/>
          <w:color w:val="000000"/>
          <w:sz w:val="30"/>
          <w:szCs w:val="30"/>
          <w:lang w:val="en-US" w:eastAsia="zh-CN"/>
        </w:rPr>
        <w:t>165万元和2023年第五次全国经济普查经费50万元的预算。</w:t>
      </w:r>
    </w:p>
    <w:p>
      <w:pPr>
        <w:autoSpaceDE w:val="0"/>
        <w:autoSpaceDN w:val="0"/>
        <w:adjustRightInd w:val="0"/>
        <w:spacing w:line="560" w:lineRule="exact"/>
        <w:ind w:firstLine="600" w:firstLineChars="200"/>
        <w:rPr>
          <w:rFonts w:hint="eastAsia"/>
        </w:rPr>
      </w:pPr>
      <w:r>
        <w:rPr>
          <w:rFonts w:hint="eastAsia" w:ascii="仿宋" w:hAnsi="仿宋" w:eastAsia="仿宋" w:cs="仿宋"/>
          <w:color w:val="000000"/>
          <w:sz w:val="30"/>
          <w:szCs w:val="30"/>
        </w:rPr>
        <w:t>具体为：一般公共服务支出</w:t>
      </w:r>
      <w:r>
        <w:rPr>
          <w:rFonts w:hint="eastAsia" w:ascii="仿宋" w:hAnsi="仿宋" w:eastAsia="仿宋" w:cs="仿宋"/>
          <w:color w:val="000000"/>
          <w:sz w:val="30"/>
          <w:szCs w:val="30"/>
          <w:lang w:val="en-US" w:eastAsia="zh-CN"/>
        </w:rPr>
        <w:t>544.76</w:t>
      </w:r>
      <w:r>
        <w:rPr>
          <w:rFonts w:hint="eastAsia" w:ascii="仿宋" w:hAnsi="仿宋" w:eastAsia="仿宋" w:cs="仿宋"/>
          <w:color w:val="000000"/>
          <w:sz w:val="30"/>
          <w:szCs w:val="30"/>
        </w:rPr>
        <w:t>万元，占财政拨款（补助）支出的</w:t>
      </w:r>
      <w:r>
        <w:rPr>
          <w:rFonts w:hint="eastAsia" w:ascii="仿宋" w:hAnsi="仿宋" w:eastAsia="仿宋" w:cs="仿宋"/>
          <w:color w:val="000000"/>
          <w:sz w:val="30"/>
          <w:szCs w:val="30"/>
          <w:lang w:val="en-US" w:eastAsia="zh-CN"/>
        </w:rPr>
        <w:t>90.74</w:t>
      </w:r>
      <w:r>
        <w:rPr>
          <w:rFonts w:hint="eastAsia" w:ascii="仿宋" w:hAnsi="仿宋" w:eastAsia="仿宋" w:cs="仿宋"/>
          <w:color w:val="000000"/>
          <w:sz w:val="30"/>
          <w:szCs w:val="30"/>
        </w:rPr>
        <w:t>%；社会保障和就业</w:t>
      </w:r>
      <w:r>
        <w:rPr>
          <w:rFonts w:hint="eastAsia" w:ascii="仿宋" w:hAnsi="仿宋" w:eastAsia="仿宋" w:cs="仿宋"/>
          <w:color w:val="000000"/>
          <w:sz w:val="30"/>
          <w:szCs w:val="30"/>
          <w:lang w:val="en-US" w:eastAsia="zh-CN"/>
        </w:rPr>
        <w:t>20.34</w:t>
      </w:r>
      <w:r>
        <w:rPr>
          <w:rFonts w:hint="eastAsia" w:ascii="仿宋" w:hAnsi="仿宋" w:eastAsia="仿宋" w:cs="仿宋"/>
          <w:color w:val="000000"/>
          <w:sz w:val="30"/>
          <w:szCs w:val="30"/>
        </w:rPr>
        <w:t>万元，占财政拨款（补助）支出的</w:t>
      </w:r>
      <w:r>
        <w:rPr>
          <w:rFonts w:hint="eastAsia" w:ascii="仿宋" w:hAnsi="仿宋" w:eastAsia="仿宋" w:cs="仿宋"/>
          <w:color w:val="000000"/>
          <w:sz w:val="30"/>
          <w:szCs w:val="30"/>
          <w:lang w:val="en-US" w:eastAsia="zh-CN"/>
        </w:rPr>
        <w:t>3.39</w:t>
      </w:r>
      <w:r>
        <w:rPr>
          <w:rFonts w:hint="eastAsia" w:ascii="仿宋" w:hAnsi="仿宋" w:eastAsia="仿宋" w:cs="仿宋"/>
          <w:color w:val="000000"/>
          <w:sz w:val="30"/>
          <w:szCs w:val="30"/>
        </w:rPr>
        <w:t>%；医疗卫生支出</w:t>
      </w:r>
      <w:r>
        <w:rPr>
          <w:rFonts w:hint="eastAsia" w:ascii="仿宋" w:hAnsi="仿宋" w:eastAsia="仿宋" w:cs="仿宋"/>
          <w:color w:val="000000"/>
          <w:sz w:val="30"/>
          <w:szCs w:val="30"/>
          <w:lang w:val="en-US" w:eastAsia="zh-CN"/>
        </w:rPr>
        <w:t>16.14</w:t>
      </w:r>
      <w:r>
        <w:rPr>
          <w:rFonts w:hint="eastAsia" w:ascii="仿宋" w:hAnsi="仿宋" w:eastAsia="仿宋" w:cs="仿宋"/>
          <w:color w:val="000000"/>
          <w:sz w:val="30"/>
          <w:szCs w:val="30"/>
        </w:rPr>
        <w:t>万元，占财政拨款（补助）支出的</w:t>
      </w:r>
      <w:r>
        <w:rPr>
          <w:rFonts w:hint="eastAsia" w:ascii="仿宋" w:hAnsi="仿宋" w:eastAsia="仿宋" w:cs="仿宋"/>
          <w:color w:val="000000"/>
          <w:sz w:val="30"/>
          <w:szCs w:val="30"/>
          <w:lang w:val="en-US" w:eastAsia="zh-CN"/>
        </w:rPr>
        <w:t>2.69</w:t>
      </w:r>
      <w:r>
        <w:rPr>
          <w:rFonts w:hint="eastAsia" w:ascii="仿宋" w:hAnsi="仿宋" w:eastAsia="仿宋" w:cs="仿宋"/>
          <w:color w:val="000000"/>
          <w:sz w:val="30"/>
          <w:szCs w:val="30"/>
        </w:rPr>
        <w:t>%；住房保障支出</w:t>
      </w:r>
      <w:r>
        <w:rPr>
          <w:rFonts w:hint="eastAsia" w:ascii="仿宋" w:hAnsi="仿宋" w:eastAsia="仿宋" w:cs="仿宋"/>
          <w:color w:val="000000"/>
          <w:sz w:val="30"/>
          <w:szCs w:val="30"/>
          <w:lang w:val="en-US" w:eastAsia="zh-CN"/>
        </w:rPr>
        <w:t>19.09</w:t>
      </w:r>
      <w:r>
        <w:rPr>
          <w:rFonts w:hint="eastAsia" w:ascii="仿宋" w:hAnsi="仿宋" w:eastAsia="仿宋" w:cs="仿宋"/>
          <w:color w:val="000000"/>
          <w:sz w:val="30"/>
          <w:szCs w:val="30"/>
        </w:rPr>
        <w:t>万元，占财政拨款（补助）支出的</w:t>
      </w:r>
      <w:r>
        <w:rPr>
          <w:rFonts w:hint="eastAsia" w:ascii="仿宋" w:hAnsi="仿宋" w:eastAsia="仿宋" w:cs="仿宋"/>
          <w:color w:val="000000"/>
          <w:sz w:val="30"/>
          <w:szCs w:val="30"/>
          <w:lang w:val="en-US" w:eastAsia="zh-CN"/>
        </w:rPr>
        <w:t>3.18</w:t>
      </w:r>
      <w:r>
        <w:rPr>
          <w:rFonts w:hint="eastAsia" w:ascii="仿宋" w:hAnsi="仿宋" w:eastAsia="仿宋" w:cs="仿宋"/>
          <w:color w:val="000000"/>
          <w:sz w:val="30"/>
          <w:szCs w:val="30"/>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lang w:eastAsia="zh-CN"/>
        </w:rPr>
        <w:t>本部门</w:t>
      </w:r>
      <w:r>
        <w:rPr>
          <w:rFonts w:hint="eastAsia" w:ascii="仿宋" w:hAnsi="仿宋" w:eastAsia="仿宋" w:cs="仿宋"/>
          <w:sz w:val="30"/>
          <w:szCs w:val="30"/>
          <w:lang w:val="en-US" w:eastAsia="zh-CN"/>
        </w:rPr>
        <w:t>2022年度</w:t>
      </w:r>
      <w:r>
        <w:rPr>
          <w:rFonts w:hint="eastAsia" w:ascii="仿宋" w:hAnsi="仿宋" w:eastAsia="仿宋" w:cs="仿宋"/>
          <w:sz w:val="30"/>
          <w:szCs w:val="30"/>
        </w:rPr>
        <w:t>无政府性基金预算拨款安排的支出</w:t>
      </w:r>
    </w:p>
    <w:p>
      <w:pPr>
        <w:pStyle w:val="2"/>
        <w:numPr>
          <w:ilvl w:val="0"/>
          <w:numId w:val="1"/>
        </w:numPr>
        <w:ind w:left="640" w:leftChars="0" w:firstLine="0" w:firstLineChars="0"/>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国有资本经营情况</w:t>
      </w:r>
    </w:p>
    <w:p>
      <w:pPr>
        <w:pStyle w:val="2"/>
        <w:numPr>
          <w:ilvl w:val="0"/>
          <w:numId w:val="0"/>
        </w:numPr>
        <w:ind w:left="640" w:leftChars="0"/>
        <w:rPr>
          <w:rFonts w:hint="eastAsia" w:ascii="仿宋" w:hAnsi="仿宋" w:eastAsia="仿宋" w:cs="仿宋"/>
          <w:b/>
          <w:bCs/>
          <w:kern w:val="2"/>
          <w:sz w:val="32"/>
          <w:szCs w:val="32"/>
          <w:lang w:val="en-US" w:eastAsia="zh-CN" w:bidi="ar-SA"/>
        </w:rPr>
      </w:pPr>
      <w:r>
        <w:rPr>
          <w:rFonts w:hint="eastAsia" w:ascii="仿宋" w:hAnsi="仿宋" w:eastAsia="仿宋" w:cs="仿宋"/>
          <w:sz w:val="30"/>
          <w:szCs w:val="30"/>
          <w:lang w:eastAsia="zh-CN"/>
        </w:rPr>
        <w:t>本部门</w:t>
      </w:r>
      <w:r>
        <w:rPr>
          <w:rFonts w:hint="eastAsia" w:ascii="仿宋" w:hAnsi="仿宋" w:eastAsia="仿宋" w:cs="仿宋"/>
          <w:sz w:val="30"/>
          <w:szCs w:val="30"/>
          <w:lang w:val="en-US" w:eastAsia="zh-CN"/>
        </w:rPr>
        <w:t>2022年度</w:t>
      </w:r>
      <w:r>
        <w:rPr>
          <w:rFonts w:hint="eastAsia" w:ascii="仿宋" w:hAnsi="仿宋" w:eastAsia="仿宋" w:cs="仿宋"/>
          <w:sz w:val="30"/>
          <w:szCs w:val="30"/>
        </w:rPr>
        <w:t>无</w:t>
      </w:r>
      <w:r>
        <w:rPr>
          <w:rFonts w:hint="eastAsia" w:ascii="仿宋" w:hAnsi="仿宋" w:eastAsia="仿宋" w:cs="仿宋"/>
          <w:sz w:val="30"/>
          <w:szCs w:val="30"/>
          <w:lang w:eastAsia="zh-CN"/>
        </w:rPr>
        <w:t>国有资本预算收支。</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六</w:t>
      </w:r>
      <w:r>
        <w:rPr>
          <w:rFonts w:hint="eastAsia" w:ascii="仿宋" w:hAnsi="仿宋" w:eastAsia="仿宋" w:cs="仿宋"/>
          <w:b/>
          <w:bCs/>
          <w:sz w:val="32"/>
          <w:szCs w:val="32"/>
        </w:rPr>
        <w:t>）机关运行经费等重要事项的说明</w:t>
      </w:r>
    </w:p>
    <w:p>
      <w:pPr>
        <w:ind w:firstLine="549" w:firstLineChars="183"/>
        <w:rPr>
          <w:rFonts w:hint="eastAsia" w:ascii="仿宋" w:hAnsi="仿宋" w:eastAsia="仿宋" w:cs="仿宋"/>
          <w:sz w:val="30"/>
          <w:szCs w:val="30"/>
          <w:lang w:eastAsia="zh-CN"/>
        </w:rPr>
      </w:pPr>
      <w:r>
        <w:rPr>
          <w:rFonts w:hint="eastAsia" w:ascii="仿宋" w:hAnsi="仿宋" w:eastAsia="仿宋" w:cs="仿宋"/>
          <w:sz w:val="30"/>
          <w:szCs w:val="30"/>
          <w:lang w:val="en-US" w:eastAsia="zh-CN"/>
        </w:rPr>
        <w:t>2022</w:t>
      </w:r>
      <w:r>
        <w:rPr>
          <w:rFonts w:hint="eastAsia" w:ascii="仿宋" w:hAnsi="仿宋" w:eastAsia="仿宋" w:cs="仿宋"/>
          <w:sz w:val="30"/>
          <w:szCs w:val="30"/>
        </w:rPr>
        <w:t>年部门</w:t>
      </w:r>
      <w:r>
        <w:rPr>
          <w:rFonts w:hint="eastAsia" w:ascii="仿宋" w:hAnsi="仿宋" w:eastAsia="仿宋" w:cs="仿宋"/>
          <w:sz w:val="30"/>
          <w:szCs w:val="30"/>
          <w:lang w:eastAsia="zh-CN"/>
        </w:rPr>
        <w:t>或单位</w:t>
      </w:r>
      <w:r>
        <w:rPr>
          <w:rFonts w:hint="eastAsia" w:ascii="仿宋" w:hAnsi="仿宋" w:eastAsia="仿宋" w:cs="仿宋"/>
          <w:sz w:val="30"/>
          <w:szCs w:val="30"/>
        </w:rPr>
        <w:t>机关运行费预算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13.6</w:t>
      </w:r>
      <w:r>
        <w:rPr>
          <w:rFonts w:hint="eastAsia" w:ascii="仿宋" w:hAnsi="仿宋" w:eastAsia="仿宋" w:cs="仿宋"/>
          <w:sz w:val="30"/>
          <w:szCs w:val="30"/>
          <w:u w:val="single"/>
        </w:rPr>
        <w:t xml:space="preserve">  </w:t>
      </w:r>
      <w:r>
        <w:rPr>
          <w:rFonts w:hint="eastAsia" w:ascii="仿宋" w:hAnsi="仿宋" w:eastAsia="仿宋" w:cs="仿宋"/>
          <w:sz w:val="30"/>
          <w:szCs w:val="30"/>
        </w:rPr>
        <w:t>万元，</w:t>
      </w:r>
      <w:r>
        <w:rPr>
          <w:rFonts w:hint="eastAsia" w:ascii="仿宋" w:hAnsi="仿宋" w:eastAsia="仿宋" w:cs="仿宋"/>
          <w:sz w:val="30"/>
          <w:szCs w:val="30"/>
          <w:lang w:eastAsia="zh-CN"/>
        </w:rPr>
        <w:t>比</w:t>
      </w:r>
      <w:r>
        <w:rPr>
          <w:rFonts w:hint="eastAsia" w:ascii="仿宋" w:hAnsi="仿宋" w:eastAsia="仿宋" w:cs="仿宋"/>
          <w:sz w:val="30"/>
          <w:szCs w:val="30"/>
          <w:lang w:val="en-US" w:eastAsia="zh-CN"/>
        </w:rPr>
        <w:t>2021</w:t>
      </w:r>
      <w:r>
        <w:rPr>
          <w:rFonts w:hint="eastAsia" w:ascii="仿宋" w:hAnsi="仿宋" w:eastAsia="仿宋" w:cs="仿宋"/>
          <w:sz w:val="30"/>
          <w:szCs w:val="30"/>
        </w:rPr>
        <w:t>年</w:t>
      </w:r>
      <w:r>
        <w:rPr>
          <w:rFonts w:hint="eastAsia" w:ascii="仿宋" w:hAnsi="仿宋" w:eastAsia="仿宋" w:cs="仿宋"/>
          <w:sz w:val="30"/>
          <w:szCs w:val="30"/>
          <w:lang w:val="en-US" w:eastAsia="zh-CN"/>
        </w:rPr>
        <w:t>(上一年度）</w:t>
      </w:r>
      <w:r>
        <w:rPr>
          <w:rFonts w:hint="eastAsia" w:ascii="仿宋" w:hAnsi="仿宋" w:eastAsia="仿宋" w:cs="仿宋"/>
          <w:sz w:val="30"/>
          <w:szCs w:val="30"/>
        </w:rPr>
        <w:t>预算增加</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3.4</w:t>
      </w:r>
      <w:r>
        <w:rPr>
          <w:rFonts w:hint="eastAsia" w:ascii="仿宋" w:hAnsi="仿宋" w:eastAsia="仿宋" w:cs="仿宋"/>
          <w:sz w:val="30"/>
          <w:szCs w:val="30"/>
          <w:u w:val="single"/>
        </w:rPr>
        <w:t xml:space="preserve">  </w:t>
      </w:r>
      <w:r>
        <w:rPr>
          <w:rFonts w:hint="eastAsia" w:ascii="仿宋" w:hAnsi="仿宋" w:eastAsia="仿宋" w:cs="仿宋"/>
          <w:sz w:val="30"/>
          <w:szCs w:val="30"/>
        </w:rPr>
        <w:t>万元，增长</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33.33</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sz w:val="30"/>
          <w:szCs w:val="30"/>
          <w:lang w:eastAsia="zh-CN"/>
        </w:rPr>
        <w:t>主要原因是人员增加。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七</w:t>
      </w:r>
      <w:r>
        <w:rPr>
          <w:rFonts w:hint="eastAsia" w:ascii="仿宋" w:hAnsi="仿宋" w:eastAsia="仿宋" w:cs="仿宋"/>
          <w:b/>
          <w:bCs/>
          <w:sz w:val="32"/>
          <w:szCs w:val="32"/>
        </w:rPr>
        <w:t>）政府采购情况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年部门或单位所属各单位政府采购总额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13.4</w:t>
      </w:r>
      <w:r>
        <w:rPr>
          <w:rFonts w:hint="eastAsia" w:ascii="仿宋" w:hAnsi="仿宋" w:eastAsia="仿宋" w:cs="仿宋"/>
          <w:sz w:val="32"/>
          <w:szCs w:val="32"/>
          <w:u w:val="single"/>
        </w:rPr>
        <w:t xml:space="preserve">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13.4</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八</w:t>
      </w:r>
      <w:r>
        <w:rPr>
          <w:rFonts w:hint="eastAsia" w:ascii="仿宋" w:hAnsi="仿宋" w:eastAsia="仿宋" w:cs="仿宋"/>
          <w:b/>
          <w:bCs/>
          <w:sz w:val="32"/>
          <w:szCs w:val="32"/>
        </w:rPr>
        <w:t>）国有资产占有使用情况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w:t>
      </w:r>
      <w:r>
        <w:rPr>
          <w:rFonts w:hint="eastAsia" w:ascii="仿宋" w:hAnsi="仿宋" w:eastAsia="仿宋" w:cs="仿宋"/>
          <w:sz w:val="32"/>
          <w:szCs w:val="32"/>
        </w:rPr>
        <w:t>年12月31日、部门共有车辆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年部门或单位预算安排购置车辆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九</w:t>
      </w:r>
      <w:r>
        <w:rPr>
          <w:rFonts w:hint="eastAsia" w:ascii="仿宋" w:hAnsi="仿宋" w:eastAsia="仿宋" w:cs="仿宋"/>
          <w:b/>
          <w:bCs/>
          <w:sz w:val="32"/>
          <w:szCs w:val="32"/>
        </w:rPr>
        <w:t>）绩效目标设置情况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sz w:val="32"/>
          <w:szCs w:val="32"/>
          <w:lang w:eastAsia="zh-CN"/>
        </w:rPr>
        <w:t>实行整体支出绩效目标预算为</w:t>
      </w:r>
      <w:r>
        <w:rPr>
          <w:rFonts w:hint="eastAsia" w:ascii="仿宋" w:hAnsi="仿宋" w:eastAsia="仿宋" w:cs="仿宋"/>
          <w:sz w:val="32"/>
          <w:szCs w:val="32"/>
          <w:lang w:val="en-US" w:eastAsia="zh-CN"/>
        </w:rPr>
        <w:t>629.18万元，其中人员经费194.93万元，公用经费13.6万元，项目经费420.65万元，其他资金20.85万元。</w:t>
      </w:r>
      <w:r>
        <w:rPr>
          <w:rFonts w:hint="eastAsia" w:ascii="仿宋" w:hAnsi="仿宋" w:eastAsia="仿宋" w:cs="仿宋"/>
          <w:sz w:val="32"/>
          <w:szCs w:val="32"/>
          <w:lang w:eastAsia="zh-CN"/>
        </w:rPr>
        <w:t>整体绩效目标是</w:t>
      </w:r>
      <w:r>
        <w:rPr>
          <w:rFonts w:hint="eastAsia" w:ascii="仿宋" w:hAnsi="仿宋" w:eastAsia="仿宋" w:cs="仿宋"/>
          <w:sz w:val="32"/>
          <w:szCs w:val="32"/>
          <w:lang w:val="en-US" w:eastAsia="zh-CN"/>
        </w:rPr>
        <w:t>保障数据准确性、上报及时性达到100%，定期发布统计数据，发布的数据准确率达到100%，数据质量明显提升，为社会各界提供优质统计数据服务。</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实行绩效目标管理的项目</w:t>
      </w:r>
      <w:r>
        <w:rPr>
          <w:rFonts w:hint="eastAsia" w:ascii="仿宋" w:hAnsi="仿宋" w:eastAsia="仿宋" w:cs="仿宋"/>
          <w:sz w:val="32"/>
          <w:szCs w:val="32"/>
          <w:lang w:val="en-US" w:eastAsia="zh-CN"/>
        </w:rPr>
        <w:t>11</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420.65</w:t>
      </w:r>
      <w:r>
        <w:rPr>
          <w:rFonts w:hint="eastAsia" w:ascii="仿宋" w:hAnsi="仿宋" w:eastAsia="仿宋" w:cs="仿宋"/>
          <w:sz w:val="32"/>
          <w:szCs w:val="32"/>
        </w:rPr>
        <w:t>万元</w:t>
      </w:r>
      <w:r>
        <w:rPr>
          <w:rFonts w:hint="eastAsia" w:ascii="仿宋" w:hAnsi="仿宋" w:eastAsia="仿宋" w:cs="仿宋"/>
          <w:sz w:val="32"/>
          <w:szCs w:val="32"/>
          <w:lang w:eastAsia="zh-CN"/>
        </w:rPr>
        <w:t>，其中</w:t>
      </w:r>
      <w:r>
        <w:rPr>
          <w:rFonts w:hint="eastAsia" w:ascii="仿宋" w:hAnsi="仿宋" w:eastAsia="仿宋" w:cs="仿宋"/>
          <w:sz w:val="32"/>
          <w:szCs w:val="32"/>
          <w:lang w:val="en-US" w:eastAsia="zh-CN"/>
        </w:rPr>
        <w:t>100万元以上项目一个</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项目名称</w:t>
      </w:r>
      <w:r>
        <w:rPr>
          <w:rFonts w:hint="eastAsia" w:ascii="仿宋" w:hAnsi="仿宋" w:eastAsia="仿宋" w:cs="仿宋"/>
          <w:sz w:val="32"/>
          <w:szCs w:val="32"/>
          <w:lang w:eastAsia="zh-CN"/>
        </w:rPr>
        <w:t>：</w:t>
      </w:r>
      <w:r>
        <w:rPr>
          <w:rFonts w:hint="eastAsia" w:ascii="仿宋" w:hAnsi="仿宋" w:eastAsia="仿宋" w:cs="仿宋"/>
          <w:sz w:val="32"/>
          <w:szCs w:val="32"/>
        </w:rPr>
        <w:t>新入库“四上”企业要素成本补贴</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1、项目概述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该项目根据县政府第一次常务会议研究决定同意对新增2021年至2022年度入规“四上”企业第一年奖励5万元</w:t>
      </w:r>
      <w:r>
        <w:rPr>
          <w:rFonts w:hint="eastAsia" w:ascii="仿宋" w:hAnsi="仿宋" w:eastAsia="仿宋" w:cs="仿宋"/>
          <w:sz w:val="32"/>
          <w:szCs w:val="32"/>
          <w:lang w:eastAsia="zh-CN"/>
        </w:rPr>
        <w:t>测算得出</w:t>
      </w:r>
      <w:r>
        <w:rPr>
          <w:rFonts w:hint="eastAsia" w:ascii="仿宋" w:hAnsi="仿宋" w:eastAsia="仿宋" w:cs="仿宋"/>
          <w:sz w:val="32"/>
          <w:szCs w:val="32"/>
        </w:rPr>
        <w:t>，经过测算我县</w:t>
      </w:r>
      <w:r>
        <w:rPr>
          <w:rFonts w:hint="eastAsia" w:ascii="仿宋" w:hAnsi="仿宋" w:eastAsia="仿宋" w:cs="仿宋"/>
          <w:sz w:val="32"/>
          <w:szCs w:val="32"/>
          <w:lang w:val="en-US" w:eastAsia="zh-CN"/>
        </w:rPr>
        <w:t>对新增2021年至2022年度入规“四上”企业</w:t>
      </w:r>
      <w:r>
        <w:rPr>
          <w:rFonts w:hint="eastAsia" w:ascii="仿宋" w:hAnsi="仿宋" w:eastAsia="仿宋" w:cs="仿宋"/>
          <w:sz w:val="32"/>
          <w:szCs w:val="32"/>
        </w:rPr>
        <w:t>要素成本补贴</w:t>
      </w:r>
      <w:r>
        <w:rPr>
          <w:rFonts w:hint="eastAsia" w:ascii="仿宋" w:hAnsi="仿宋" w:eastAsia="仿宋" w:cs="仿宋"/>
          <w:sz w:val="32"/>
          <w:szCs w:val="32"/>
          <w:lang w:val="en-US" w:eastAsia="zh-CN"/>
        </w:rPr>
        <w:t>2022年</w:t>
      </w:r>
      <w:r>
        <w:rPr>
          <w:rFonts w:hint="eastAsia" w:ascii="仿宋" w:hAnsi="仿宋" w:eastAsia="仿宋" w:cs="仿宋"/>
          <w:sz w:val="32"/>
          <w:szCs w:val="32"/>
        </w:rPr>
        <w:t>需要</w:t>
      </w:r>
      <w:r>
        <w:rPr>
          <w:rFonts w:hint="eastAsia" w:ascii="仿宋" w:hAnsi="仿宋" w:eastAsia="仿宋" w:cs="仿宋"/>
          <w:sz w:val="32"/>
          <w:szCs w:val="32"/>
          <w:lang w:val="en-US" w:eastAsia="zh-CN"/>
        </w:rPr>
        <w:t>165</w:t>
      </w:r>
      <w:r>
        <w:rPr>
          <w:rFonts w:hint="eastAsia" w:ascii="仿宋" w:hAnsi="仿宋" w:eastAsia="仿宋" w:cs="仿宋"/>
          <w:sz w:val="32"/>
          <w:szCs w:val="32"/>
        </w:rPr>
        <w:t>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：根据</w:t>
      </w:r>
      <w:r>
        <w:rPr>
          <w:rFonts w:hint="eastAsia" w:ascii="仿宋" w:hAnsi="仿宋" w:eastAsia="仿宋" w:cs="仿宋"/>
          <w:sz w:val="32"/>
          <w:szCs w:val="32"/>
          <w:lang w:val="en-US" w:eastAsia="zh-CN"/>
        </w:rPr>
        <w:t>县政府第一次常务会议纪要及统计局申请报告</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：兴国县统计局。</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4、实施周期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1年，即2022年。</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165万元。</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：目标：</w:t>
      </w:r>
      <w:r>
        <w:rPr>
          <w:rFonts w:hint="eastAsia" w:ascii="仿宋" w:hAnsi="仿宋" w:eastAsia="仿宋" w:cs="仿宋"/>
          <w:sz w:val="32"/>
          <w:szCs w:val="32"/>
          <w:lang w:val="en-US" w:eastAsia="zh-CN"/>
        </w:rPr>
        <w:t>对新增2021年至2022年度入规“四上”企业</w:t>
      </w:r>
      <w:r>
        <w:rPr>
          <w:rFonts w:hint="eastAsia" w:ascii="仿宋" w:hAnsi="仿宋" w:eastAsia="仿宋" w:cs="仿宋"/>
          <w:sz w:val="32"/>
          <w:szCs w:val="32"/>
        </w:rPr>
        <w:t>要素成本</w:t>
      </w:r>
      <w:r>
        <w:rPr>
          <w:rFonts w:hint="eastAsia" w:ascii="仿宋" w:hAnsi="仿宋" w:eastAsia="仿宋" w:cs="仿宋"/>
          <w:sz w:val="32"/>
          <w:szCs w:val="32"/>
          <w:lang w:eastAsia="zh-CN"/>
        </w:rPr>
        <w:t>进行</w:t>
      </w:r>
      <w:r>
        <w:rPr>
          <w:rFonts w:hint="eastAsia" w:ascii="仿宋" w:hAnsi="仿宋" w:eastAsia="仿宋" w:cs="仿宋"/>
          <w:sz w:val="32"/>
          <w:szCs w:val="32"/>
        </w:rPr>
        <w:t>补贴</w:t>
      </w:r>
      <w:r>
        <w:rPr>
          <w:rFonts w:hint="eastAsia" w:ascii="仿宋" w:hAnsi="仿宋" w:eastAsia="仿宋" w:cs="仿宋"/>
          <w:sz w:val="32"/>
          <w:szCs w:val="32"/>
          <w:lang w:eastAsia="zh-CN"/>
        </w:rPr>
        <w:t>，增加企业入规积极性，提升我县统计数据质量。</w:t>
      </w:r>
      <w:r>
        <w:rPr>
          <w:rFonts w:hint="eastAsia" w:ascii="仿宋" w:hAnsi="仿宋" w:eastAsia="仿宋" w:cs="仿宋"/>
          <w:sz w:val="32"/>
          <w:szCs w:val="32"/>
          <w:lang w:val="en-US" w:eastAsia="zh-CN"/>
        </w:rPr>
        <w:t>。</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说明部门或单位“三公”经费一般公共预算总额和结构，及各项增（减）变化原因。</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2022年兴国县统计局部门或单位“三公”经费一般公共预算安排</w:t>
      </w:r>
      <w:r>
        <w:rPr>
          <w:rFonts w:hint="eastAsia" w:ascii="仿宋" w:hAnsi="仿宋" w:eastAsia="仿宋" w:cs="仿宋"/>
          <w:sz w:val="32"/>
          <w:szCs w:val="32"/>
          <w:lang w:val="en-US" w:eastAsia="zh-CN"/>
        </w:rPr>
        <w:t>12万元。其中：</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因公出国（境）费</w:t>
      </w:r>
      <w:r>
        <w:rPr>
          <w:rFonts w:hint="eastAsia" w:ascii="仿宋" w:hAnsi="仿宋" w:eastAsia="仿宋" w:cs="仿宋"/>
          <w:sz w:val="32"/>
          <w:szCs w:val="32"/>
          <w:lang w:val="en-US" w:eastAsia="zh-CN"/>
        </w:rPr>
        <w:t>0万元，比上年增（减）</w:t>
      </w:r>
      <w:r>
        <w:rPr>
          <w:rFonts w:hint="eastAsia" w:ascii="仿宋" w:hAnsi="仿宋" w:eastAsia="仿宋" w:cs="仿宋"/>
          <w:sz w:val="32"/>
          <w:szCs w:val="32"/>
          <w:lang w:val="en-US" w:eastAsia="zh-CN"/>
        </w:rPr>
        <w:t>0万元。</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公务接待费4.89万元，与上年持平，增加商务接待费7.11万元，主要原因是：2022年度增加了招商任务，外出招商和外地企业来兴考察项目必定会增加较多商务接待费。</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公务用车运行维护费0元，较上年无变化。</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公务用车购置费0元，较上年无变化。</w:t>
      </w:r>
    </w:p>
    <w:p>
      <w:pPr>
        <w:spacing w:line="378" w:lineRule="auto"/>
        <w:rPr>
          <w:rFonts w:ascii="Arial"/>
          <w:sz w:val="21"/>
        </w:rPr>
      </w:pPr>
    </w:p>
    <w:p>
      <w:pPr>
        <w:spacing w:before="101" w:line="226" w:lineRule="auto"/>
        <w:ind w:left="175"/>
        <w:rPr>
          <w:rFonts w:ascii="黑体" w:hAnsi="黑体" w:eastAsia="黑体" w:cs="黑体"/>
          <w:sz w:val="31"/>
          <w:szCs w:val="31"/>
        </w:rPr>
      </w:pPr>
      <w:r>
        <w:rPr>
          <w:rFonts w:ascii="黑体" w:hAnsi="黑体" w:eastAsia="黑体" w:cs="黑体"/>
          <w:spacing w:val="2"/>
          <w:sz w:val="31"/>
          <w:szCs w:val="31"/>
        </w:rPr>
        <w:t>第三部分 兴国县统计局 2022 年部门或单位预算</w:t>
      </w:r>
      <w:r>
        <w:rPr>
          <w:rFonts w:ascii="黑体" w:hAnsi="黑体" w:eastAsia="黑体" w:cs="黑体"/>
          <w:spacing w:val="1"/>
          <w:sz w:val="31"/>
          <w:szCs w:val="31"/>
        </w:rPr>
        <w:t>表</w:t>
      </w:r>
    </w:p>
    <w:p>
      <w:pPr>
        <w:sectPr>
          <w:pgSz w:w="11906" w:h="16839"/>
          <w:pgMar w:top="1431" w:right="1785" w:bottom="0" w:left="1785" w:header="0" w:footer="0" w:gutter="0"/>
          <w:cols w:space="720" w:num="1"/>
        </w:sectPr>
      </w:pPr>
    </w:p>
    <w:p>
      <w:pPr>
        <w:spacing w:before="52" w:line="223" w:lineRule="auto"/>
        <w:ind w:left="4752"/>
        <w:rPr>
          <w:rFonts w:ascii="宋体" w:hAnsi="宋体" w:eastAsia="宋体" w:cs="宋体"/>
          <w:sz w:val="26"/>
          <w:szCs w:val="26"/>
        </w:rPr>
      </w:pPr>
      <w:r>
        <w:rPr>
          <w:rFonts w:ascii="宋体" w:hAnsi="宋体" w:eastAsia="宋体" w:cs="宋体"/>
          <w:spacing w:val="4"/>
          <w:sz w:val="26"/>
          <w:szCs w:val="26"/>
        </w:rPr>
        <w:t>收</w:t>
      </w:r>
      <w:r>
        <w:rPr>
          <w:rFonts w:ascii="宋体" w:hAnsi="宋体" w:eastAsia="宋体" w:cs="宋体"/>
          <w:spacing w:val="2"/>
          <w:sz w:val="26"/>
          <w:szCs w:val="26"/>
        </w:rPr>
        <w:t>支预算总表</w:t>
      </w:r>
    </w:p>
    <w:p>
      <w:pPr>
        <w:spacing w:before="30" w:line="196" w:lineRule="auto"/>
        <w:ind w:left="38"/>
        <w:rPr>
          <w:rFonts w:ascii="宋体" w:hAnsi="宋体" w:eastAsia="宋体" w:cs="宋体"/>
          <w:sz w:val="15"/>
          <w:szCs w:val="15"/>
        </w:rPr>
      </w:pPr>
      <w:r>
        <w:rPr>
          <w:rFonts w:ascii="宋体" w:hAnsi="宋体" w:eastAsia="宋体" w:cs="宋体"/>
          <w:spacing w:val="6"/>
          <w:sz w:val="15"/>
          <w:szCs w:val="15"/>
        </w:rPr>
        <w:t>填报单位: [</w:t>
      </w:r>
      <w:r>
        <w:rPr>
          <w:rFonts w:ascii="宋体" w:hAnsi="宋体" w:eastAsia="宋体" w:cs="宋体"/>
          <w:spacing w:val="3"/>
          <w:sz w:val="15"/>
          <w:szCs w:val="15"/>
        </w:rPr>
        <w:t>121]兴国县统计局 , [121001]兴国县统计局</w:t>
      </w:r>
    </w:p>
    <w:p>
      <w:pPr>
        <w:spacing w:line="14" w:lineRule="auto"/>
        <w:rPr>
          <w:rFonts w:ascii="Arial"/>
          <w:sz w:val="2"/>
        </w:rPr>
      </w:pPr>
      <w:r>
        <w:rPr>
          <w:rFonts w:ascii="Arial" w:hAnsi="Arial" w:eastAsia="Arial" w:cs="Arial"/>
          <w:sz w:val="2"/>
          <w:szCs w:val="2"/>
        </w:rPr>
        <w:br w:type="column"/>
      </w:r>
    </w:p>
    <w:p>
      <w:pPr>
        <w:spacing w:line="362" w:lineRule="auto"/>
        <w:rPr>
          <w:rFonts w:ascii="Arial"/>
          <w:sz w:val="21"/>
        </w:rPr>
      </w:pPr>
    </w:p>
    <w:p>
      <w:pPr>
        <w:spacing w:before="43" w:line="210" w:lineRule="auto"/>
        <w:ind w:left="47"/>
        <w:rPr>
          <w:rFonts w:ascii="宋体" w:hAnsi="宋体" w:eastAsia="宋体" w:cs="宋体"/>
          <w:sz w:val="13"/>
          <w:szCs w:val="13"/>
        </w:rPr>
      </w:pPr>
      <w:r>
        <w:rPr>
          <w:rFonts w:ascii="宋体" w:hAnsi="宋体" w:eastAsia="宋体" w:cs="宋体"/>
          <w:sz w:val="13"/>
          <w:szCs w:val="13"/>
        </w:rPr>
        <w:t>单位：万元</w:t>
      </w:r>
    </w:p>
    <w:p>
      <w:pPr>
        <w:sectPr>
          <w:pgSz w:w="12240" w:h="15840"/>
          <w:pgMar w:top="892" w:right="631" w:bottom="0" w:left="561" w:header="0" w:footer="0" w:gutter="0"/>
          <w:cols w:equalWidth="0" w:num="2">
            <w:col w:w="10228" w:space="100"/>
            <w:col w:w="720"/>
          </w:cols>
        </w:sectPr>
      </w:pPr>
    </w:p>
    <w:p>
      <w:pPr>
        <w:spacing w:line="14" w:lineRule="exact"/>
      </w:pPr>
    </w:p>
    <w:tbl>
      <w:tblPr>
        <w:tblStyle w:val="6"/>
        <w:tblW w:w="1103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46"/>
        <w:gridCol w:w="1873"/>
        <w:gridCol w:w="3640"/>
        <w:gridCol w:w="18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 w:hRule="atLeast"/>
        </w:trPr>
        <w:tc>
          <w:tcPr>
            <w:tcW w:w="5519" w:type="dxa"/>
            <w:gridSpan w:val="2"/>
            <w:tcBorders>
              <w:top w:val="single" w:color="000000" w:sz="2" w:space="0"/>
              <w:bottom w:val="single" w:color="000000" w:sz="2" w:space="0"/>
            </w:tcBorders>
            <w:noWrap w:val="0"/>
            <w:vAlign w:val="top"/>
          </w:tcPr>
          <w:p>
            <w:pPr>
              <w:spacing w:before="32" w:line="209" w:lineRule="auto"/>
              <w:ind w:left="2375"/>
              <w:rPr>
                <w:rFonts w:ascii="宋体" w:hAnsi="宋体" w:eastAsia="宋体" w:cs="宋体"/>
                <w:sz w:val="15"/>
                <w:szCs w:val="15"/>
              </w:rPr>
            </w:pPr>
            <w:r>
              <w:rPr>
                <w:rFonts w:ascii="宋体" w:hAnsi="宋体" w:eastAsia="宋体" w:cs="宋体"/>
                <w:spacing w:val="6"/>
                <w:sz w:val="15"/>
                <w:szCs w:val="15"/>
              </w:rPr>
              <w:t xml:space="preserve">收 </w:t>
            </w:r>
            <w:r>
              <w:rPr>
                <w:rFonts w:ascii="宋体" w:hAnsi="宋体" w:eastAsia="宋体" w:cs="宋体"/>
                <w:spacing w:val="3"/>
                <w:sz w:val="15"/>
                <w:szCs w:val="15"/>
              </w:rPr>
              <w:t xml:space="preserve">     入</w:t>
            </w:r>
          </w:p>
        </w:tc>
        <w:tc>
          <w:tcPr>
            <w:tcW w:w="5518" w:type="dxa"/>
            <w:gridSpan w:val="2"/>
            <w:tcBorders>
              <w:top w:val="single" w:color="000000" w:sz="2" w:space="0"/>
              <w:bottom w:val="single" w:color="000000" w:sz="2" w:space="0"/>
            </w:tcBorders>
            <w:noWrap w:val="0"/>
            <w:vAlign w:val="top"/>
          </w:tcPr>
          <w:p>
            <w:pPr>
              <w:spacing w:before="32" w:line="209" w:lineRule="auto"/>
              <w:ind w:left="2606"/>
              <w:rPr>
                <w:rFonts w:ascii="宋体" w:hAnsi="宋体" w:eastAsia="宋体" w:cs="宋体"/>
                <w:sz w:val="15"/>
                <w:szCs w:val="15"/>
              </w:rPr>
            </w:pPr>
            <w:r>
              <w:rPr>
                <w:rFonts w:ascii="宋体" w:hAnsi="宋体" w:eastAsia="宋体" w:cs="宋体"/>
                <w:spacing w:val="5"/>
                <w:sz w:val="15"/>
                <w:szCs w:val="15"/>
              </w:rPr>
              <w:t>支</w:t>
            </w:r>
            <w:r>
              <w:rPr>
                <w:rFonts w:ascii="宋体" w:hAnsi="宋体" w:eastAsia="宋体" w:cs="宋体"/>
                <w:spacing w:val="4"/>
                <w:sz w:val="15"/>
                <w:szCs w:val="15"/>
              </w:rPr>
              <w:t>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before="26" w:line="208" w:lineRule="auto"/>
              <w:ind w:left="1673"/>
              <w:rPr>
                <w:rFonts w:ascii="宋体" w:hAnsi="宋体" w:eastAsia="宋体" w:cs="宋体"/>
                <w:sz w:val="15"/>
                <w:szCs w:val="15"/>
              </w:rPr>
            </w:pPr>
            <w:r>
              <w:rPr>
                <w:rFonts w:ascii="宋体" w:hAnsi="宋体" w:eastAsia="宋体" w:cs="宋体"/>
                <w:spacing w:val="4"/>
                <w:sz w:val="15"/>
                <w:szCs w:val="15"/>
              </w:rPr>
              <w:t>项目</w:t>
            </w:r>
          </w:p>
        </w:tc>
        <w:tc>
          <w:tcPr>
            <w:tcW w:w="1873" w:type="dxa"/>
            <w:tcBorders>
              <w:top w:val="single" w:color="000000" w:sz="2" w:space="0"/>
              <w:bottom w:val="single" w:color="000000" w:sz="2" w:space="0"/>
            </w:tcBorders>
            <w:noWrap w:val="0"/>
            <w:vAlign w:val="top"/>
          </w:tcPr>
          <w:p>
            <w:pPr>
              <w:spacing w:before="26" w:line="208" w:lineRule="auto"/>
              <w:ind w:left="704"/>
              <w:rPr>
                <w:rFonts w:ascii="宋体" w:hAnsi="宋体" w:eastAsia="宋体" w:cs="宋体"/>
                <w:sz w:val="15"/>
                <w:szCs w:val="15"/>
              </w:rPr>
            </w:pPr>
            <w:r>
              <w:rPr>
                <w:rFonts w:ascii="宋体" w:hAnsi="宋体" w:eastAsia="宋体" w:cs="宋体"/>
                <w:spacing w:val="6"/>
                <w:sz w:val="15"/>
                <w:szCs w:val="15"/>
              </w:rPr>
              <w:t>预算</w:t>
            </w:r>
            <w:r>
              <w:rPr>
                <w:rFonts w:ascii="宋体" w:hAnsi="宋体" w:eastAsia="宋体" w:cs="宋体"/>
                <w:spacing w:val="5"/>
                <w:sz w:val="15"/>
                <w:szCs w:val="15"/>
              </w:rPr>
              <w:t>数</w:t>
            </w:r>
          </w:p>
        </w:tc>
        <w:tc>
          <w:tcPr>
            <w:tcW w:w="3640" w:type="dxa"/>
            <w:tcBorders>
              <w:top w:val="single" w:color="000000" w:sz="2" w:space="0"/>
              <w:bottom w:val="single" w:color="000000" w:sz="2" w:space="0"/>
            </w:tcBorders>
            <w:noWrap w:val="0"/>
            <w:vAlign w:val="top"/>
          </w:tcPr>
          <w:p>
            <w:pPr>
              <w:spacing w:before="26" w:line="208" w:lineRule="auto"/>
              <w:ind w:left="880"/>
              <w:rPr>
                <w:rFonts w:ascii="宋体" w:hAnsi="宋体" w:eastAsia="宋体" w:cs="宋体"/>
                <w:sz w:val="15"/>
                <w:szCs w:val="15"/>
              </w:rPr>
            </w:pPr>
            <w:r>
              <w:rPr>
                <w:rFonts w:ascii="宋体" w:hAnsi="宋体" w:eastAsia="宋体" w:cs="宋体"/>
                <w:spacing w:val="8"/>
                <w:sz w:val="15"/>
                <w:szCs w:val="15"/>
              </w:rPr>
              <w:t>项</w:t>
            </w:r>
            <w:r>
              <w:rPr>
                <w:rFonts w:ascii="宋体" w:hAnsi="宋体" w:eastAsia="宋体" w:cs="宋体"/>
                <w:spacing w:val="7"/>
                <w:sz w:val="15"/>
                <w:szCs w:val="15"/>
              </w:rPr>
              <w:t>目(按支出功能科目类级)</w:t>
            </w:r>
          </w:p>
        </w:tc>
        <w:tc>
          <w:tcPr>
            <w:tcW w:w="1878" w:type="dxa"/>
            <w:tcBorders>
              <w:top w:val="single" w:color="000000" w:sz="2" w:space="0"/>
              <w:bottom w:val="single" w:color="000000" w:sz="2" w:space="0"/>
            </w:tcBorders>
            <w:noWrap w:val="0"/>
            <w:vAlign w:val="top"/>
          </w:tcPr>
          <w:p>
            <w:pPr>
              <w:spacing w:before="26" w:line="208" w:lineRule="auto"/>
              <w:ind w:left="709"/>
              <w:rPr>
                <w:rFonts w:ascii="宋体" w:hAnsi="宋体" w:eastAsia="宋体" w:cs="宋体"/>
                <w:sz w:val="15"/>
                <w:szCs w:val="15"/>
              </w:rPr>
            </w:pPr>
            <w:r>
              <w:rPr>
                <w:rFonts w:ascii="宋体" w:hAnsi="宋体" w:eastAsia="宋体" w:cs="宋体"/>
                <w:spacing w:val="6"/>
                <w:sz w:val="15"/>
                <w:szCs w:val="15"/>
              </w:rPr>
              <w:t>预算</w:t>
            </w:r>
            <w:r>
              <w:rPr>
                <w:rFonts w:ascii="宋体" w:hAnsi="宋体" w:eastAsia="宋体" w:cs="宋体"/>
                <w:spacing w:val="5"/>
                <w:sz w:val="15"/>
                <w:szCs w:val="15"/>
              </w:rPr>
              <w:t>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before="35" w:line="198" w:lineRule="auto"/>
              <w:ind w:left="29"/>
              <w:rPr>
                <w:rFonts w:ascii="宋体" w:hAnsi="宋体" w:eastAsia="宋体" w:cs="宋体"/>
                <w:sz w:val="15"/>
                <w:szCs w:val="15"/>
              </w:rPr>
            </w:pPr>
            <w:r>
              <w:rPr>
                <w:rFonts w:ascii="宋体" w:hAnsi="宋体" w:eastAsia="宋体" w:cs="宋体"/>
                <w:spacing w:val="9"/>
                <w:sz w:val="15"/>
                <w:szCs w:val="15"/>
              </w:rPr>
              <w:t>一</w:t>
            </w:r>
            <w:r>
              <w:rPr>
                <w:rFonts w:ascii="宋体" w:hAnsi="宋体" w:eastAsia="宋体" w:cs="宋体"/>
                <w:spacing w:val="7"/>
                <w:sz w:val="15"/>
                <w:szCs w:val="15"/>
              </w:rPr>
              <w:t>、财政拨款收入</w:t>
            </w:r>
          </w:p>
        </w:tc>
        <w:tc>
          <w:tcPr>
            <w:tcW w:w="1873" w:type="dxa"/>
            <w:tcBorders>
              <w:top w:val="single" w:color="000000" w:sz="2" w:space="0"/>
              <w:bottom w:val="single" w:color="000000" w:sz="2" w:space="0"/>
            </w:tcBorders>
            <w:noWrap w:val="0"/>
            <w:vAlign w:val="top"/>
          </w:tcPr>
          <w:p>
            <w:pPr>
              <w:spacing w:before="52" w:line="176" w:lineRule="auto"/>
              <w:ind w:right="11"/>
              <w:jc w:val="right"/>
              <w:rPr>
                <w:rFonts w:ascii="宋体" w:hAnsi="宋体" w:eastAsia="宋体" w:cs="宋体"/>
                <w:sz w:val="15"/>
                <w:szCs w:val="15"/>
              </w:rPr>
            </w:pPr>
            <w:r>
              <w:rPr>
                <w:rFonts w:ascii="宋体" w:hAnsi="宋体" w:eastAsia="宋体" w:cs="宋体"/>
                <w:spacing w:val="3"/>
                <w:sz w:val="15"/>
                <w:szCs w:val="15"/>
              </w:rPr>
              <w:t>600.3</w:t>
            </w:r>
            <w:r>
              <w:rPr>
                <w:rFonts w:ascii="宋体" w:hAnsi="宋体" w:eastAsia="宋体" w:cs="宋体"/>
                <w:spacing w:val="2"/>
                <w:sz w:val="15"/>
                <w:szCs w:val="15"/>
              </w:rPr>
              <w:t>3</w:t>
            </w:r>
          </w:p>
        </w:tc>
        <w:tc>
          <w:tcPr>
            <w:tcW w:w="3640" w:type="dxa"/>
            <w:tcBorders>
              <w:top w:val="single" w:color="000000" w:sz="2" w:space="0"/>
              <w:bottom w:val="single" w:color="000000" w:sz="2" w:space="0"/>
            </w:tcBorders>
            <w:noWrap w:val="0"/>
            <w:vAlign w:val="top"/>
          </w:tcPr>
          <w:p>
            <w:pPr>
              <w:spacing w:before="27" w:line="207" w:lineRule="auto"/>
              <w:ind w:left="28"/>
              <w:rPr>
                <w:rFonts w:ascii="宋体" w:hAnsi="宋体" w:eastAsia="宋体" w:cs="宋体"/>
                <w:sz w:val="15"/>
                <w:szCs w:val="15"/>
              </w:rPr>
            </w:pPr>
            <w:r>
              <w:rPr>
                <w:rFonts w:ascii="宋体" w:hAnsi="宋体" w:eastAsia="宋体" w:cs="宋体"/>
                <w:spacing w:val="9"/>
                <w:sz w:val="15"/>
                <w:szCs w:val="15"/>
              </w:rPr>
              <w:t>一</w:t>
            </w:r>
            <w:r>
              <w:rPr>
                <w:rFonts w:ascii="宋体" w:hAnsi="宋体" w:eastAsia="宋体" w:cs="宋体"/>
                <w:spacing w:val="7"/>
                <w:sz w:val="15"/>
                <w:szCs w:val="15"/>
              </w:rPr>
              <w:t>般公共服务支出</w:t>
            </w:r>
          </w:p>
        </w:tc>
        <w:tc>
          <w:tcPr>
            <w:tcW w:w="1878" w:type="dxa"/>
            <w:tcBorders>
              <w:top w:val="single" w:color="000000" w:sz="2" w:space="0"/>
              <w:bottom w:val="single" w:color="000000" w:sz="2" w:space="0"/>
            </w:tcBorders>
            <w:noWrap w:val="0"/>
            <w:vAlign w:val="top"/>
          </w:tcPr>
          <w:p>
            <w:pPr>
              <w:spacing w:before="52" w:line="176" w:lineRule="auto"/>
              <w:ind w:right="11"/>
              <w:jc w:val="right"/>
              <w:rPr>
                <w:rFonts w:ascii="宋体" w:hAnsi="宋体" w:eastAsia="宋体" w:cs="宋体"/>
                <w:sz w:val="15"/>
                <w:szCs w:val="15"/>
              </w:rPr>
            </w:pPr>
            <w:r>
              <w:rPr>
                <w:rFonts w:ascii="宋体" w:hAnsi="宋体" w:eastAsia="宋体" w:cs="宋体"/>
                <w:spacing w:val="4"/>
                <w:sz w:val="15"/>
                <w:szCs w:val="15"/>
              </w:rPr>
              <w:t>7</w:t>
            </w:r>
            <w:r>
              <w:rPr>
                <w:rFonts w:ascii="宋体" w:hAnsi="宋体" w:eastAsia="宋体" w:cs="宋体"/>
                <w:spacing w:val="3"/>
                <w:sz w:val="15"/>
                <w:szCs w:val="15"/>
              </w:rPr>
              <w:t>2</w:t>
            </w:r>
            <w:r>
              <w:rPr>
                <w:rFonts w:ascii="宋体" w:hAnsi="宋体" w:eastAsia="宋体" w:cs="宋体"/>
                <w:spacing w:val="2"/>
                <w:sz w:val="15"/>
                <w:szCs w:val="15"/>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before="27" w:line="208" w:lineRule="auto"/>
              <w:ind w:left="352"/>
              <w:rPr>
                <w:rFonts w:ascii="宋体" w:hAnsi="宋体" w:eastAsia="宋体" w:cs="宋体"/>
                <w:sz w:val="15"/>
                <w:szCs w:val="15"/>
              </w:rPr>
            </w:pPr>
            <w:r>
              <w:rPr>
                <w:rFonts w:ascii="宋体" w:hAnsi="宋体" w:eastAsia="宋体" w:cs="宋体"/>
                <w:spacing w:val="6"/>
                <w:sz w:val="15"/>
                <w:szCs w:val="15"/>
              </w:rPr>
              <w:t>( 一) 一般公共预算收</w:t>
            </w:r>
            <w:r>
              <w:rPr>
                <w:rFonts w:ascii="宋体" w:hAnsi="宋体" w:eastAsia="宋体" w:cs="宋体"/>
                <w:spacing w:val="5"/>
                <w:sz w:val="15"/>
                <w:szCs w:val="15"/>
              </w:rPr>
              <w:t>入</w:t>
            </w:r>
          </w:p>
        </w:tc>
        <w:tc>
          <w:tcPr>
            <w:tcW w:w="1873" w:type="dxa"/>
            <w:tcBorders>
              <w:top w:val="single" w:color="000000" w:sz="2" w:space="0"/>
              <w:bottom w:val="single" w:color="000000" w:sz="2" w:space="0"/>
            </w:tcBorders>
            <w:noWrap w:val="0"/>
            <w:vAlign w:val="top"/>
          </w:tcPr>
          <w:p>
            <w:pPr>
              <w:spacing w:before="53" w:line="177" w:lineRule="auto"/>
              <w:ind w:right="11"/>
              <w:jc w:val="right"/>
              <w:rPr>
                <w:rFonts w:ascii="宋体" w:hAnsi="宋体" w:eastAsia="宋体" w:cs="宋体"/>
                <w:sz w:val="15"/>
                <w:szCs w:val="15"/>
              </w:rPr>
            </w:pPr>
            <w:r>
              <w:rPr>
                <w:rFonts w:ascii="宋体" w:hAnsi="宋体" w:eastAsia="宋体" w:cs="宋体"/>
                <w:spacing w:val="3"/>
                <w:sz w:val="15"/>
                <w:szCs w:val="15"/>
              </w:rPr>
              <w:t>600.3</w:t>
            </w:r>
            <w:r>
              <w:rPr>
                <w:rFonts w:ascii="宋体" w:hAnsi="宋体" w:eastAsia="宋体" w:cs="宋体"/>
                <w:spacing w:val="2"/>
                <w:sz w:val="15"/>
                <w:szCs w:val="15"/>
              </w:rPr>
              <w:t>3</w:t>
            </w:r>
          </w:p>
        </w:tc>
        <w:tc>
          <w:tcPr>
            <w:tcW w:w="3640" w:type="dxa"/>
            <w:tcBorders>
              <w:top w:val="single" w:color="000000" w:sz="2" w:space="0"/>
              <w:bottom w:val="single" w:color="000000" w:sz="2" w:space="0"/>
            </w:tcBorders>
            <w:noWrap w:val="0"/>
            <w:vAlign w:val="top"/>
          </w:tcPr>
          <w:p>
            <w:pPr>
              <w:spacing w:before="27" w:line="208" w:lineRule="auto"/>
              <w:ind w:left="27"/>
              <w:rPr>
                <w:rFonts w:ascii="宋体" w:hAnsi="宋体" w:eastAsia="宋体" w:cs="宋体"/>
                <w:sz w:val="15"/>
                <w:szCs w:val="15"/>
              </w:rPr>
            </w:pPr>
            <w:r>
              <w:rPr>
                <w:rFonts w:ascii="宋体" w:hAnsi="宋体" w:eastAsia="宋体" w:cs="宋体"/>
                <w:spacing w:val="12"/>
                <w:sz w:val="15"/>
                <w:szCs w:val="15"/>
              </w:rPr>
              <w:t>社</w:t>
            </w:r>
            <w:r>
              <w:rPr>
                <w:rFonts w:ascii="宋体" w:hAnsi="宋体" w:eastAsia="宋体" w:cs="宋体"/>
                <w:spacing w:val="7"/>
                <w:sz w:val="15"/>
                <w:szCs w:val="15"/>
              </w:rPr>
              <w:t>会保障和就业支出</w:t>
            </w:r>
          </w:p>
        </w:tc>
        <w:tc>
          <w:tcPr>
            <w:tcW w:w="1878" w:type="dxa"/>
            <w:tcBorders>
              <w:top w:val="single" w:color="000000" w:sz="2" w:space="0"/>
              <w:bottom w:val="single" w:color="000000" w:sz="2" w:space="0"/>
            </w:tcBorders>
            <w:noWrap w:val="0"/>
            <w:vAlign w:val="top"/>
          </w:tcPr>
          <w:p>
            <w:pPr>
              <w:spacing w:before="52" w:line="178" w:lineRule="auto"/>
              <w:ind w:right="11"/>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1.94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before="27" w:line="207" w:lineRule="auto"/>
              <w:ind w:left="352"/>
              <w:rPr>
                <w:rFonts w:ascii="宋体" w:hAnsi="宋体" w:eastAsia="宋体" w:cs="宋体"/>
                <w:sz w:val="15"/>
                <w:szCs w:val="15"/>
              </w:rPr>
            </w:pPr>
            <w:r>
              <w:rPr>
                <w:rFonts w:ascii="宋体" w:hAnsi="宋体" w:eastAsia="宋体" w:cs="宋体"/>
                <w:spacing w:val="17"/>
                <w:sz w:val="15"/>
                <w:szCs w:val="15"/>
              </w:rPr>
              <w:t>(</w:t>
            </w:r>
            <w:r>
              <w:rPr>
                <w:rFonts w:ascii="宋体" w:hAnsi="宋体" w:eastAsia="宋体" w:cs="宋体"/>
                <w:spacing w:val="12"/>
                <w:sz w:val="15"/>
                <w:szCs w:val="15"/>
              </w:rPr>
              <w:t>二) 政府性基金预算收入</w:t>
            </w: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before="27" w:line="207" w:lineRule="auto"/>
              <w:ind w:left="27"/>
              <w:rPr>
                <w:rFonts w:ascii="宋体" w:hAnsi="宋体" w:eastAsia="宋体" w:cs="宋体"/>
                <w:sz w:val="15"/>
                <w:szCs w:val="15"/>
              </w:rPr>
            </w:pPr>
            <w:r>
              <w:rPr>
                <w:rFonts w:ascii="宋体" w:hAnsi="宋体" w:eastAsia="宋体" w:cs="宋体"/>
                <w:spacing w:val="7"/>
                <w:sz w:val="15"/>
                <w:szCs w:val="15"/>
              </w:rPr>
              <w:t>卫生健康支出</w:t>
            </w:r>
          </w:p>
        </w:tc>
        <w:tc>
          <w:tcPr>
            <w:tcW w:w="1878" w:type="dxa"/>
            <w:tcBorders>
              <w:top w:val="single" w:color="000000" w:sz="2" w:space="0"/>
              <w:bottom w:val="single" w:color="000000" w:sz="2" w:space="0"/>
            </w:tcBorders>
            <w:noWrap w:val="0"/>
            <w:vAlign w:val="top"/>
          </w:tcPr>
          <w:p>
            <w:pPr>
              <w:spacing w:before="52" w:line="177" w:lineRule="auto"/>
              <w:ind w:right="11"/>
              <w:jc w:val="right"/>
              <w:rPr>
                <w:rFonts w:ascii="宋体" w:hAnsi="宋体" w:eastAsia="宋体" w:cs="宋体"/>
                <w:sz w:val="15"/>
                <w:szCs w:val="15"/>
              </w:rPr>
            </w:pPr>
            <w:r>
              <w:rPr>
                <w:rFonts w:ascii="宋体" w:hAnsi="宋体" w:eastAsia="宋体" w:cs="宋体"/>
                <w:spacing w:val="1"/>
                <w:sz w:val="15"/>
                <w:szCs w:val="15"/>
              </w:rPr>
              <w:t>16.</w:t>
            </w:r>
            <w:r>
              <w:rPr>
                <w:rFonts w:ascii="宋体" w:hAnsi="宋体" w:eastAsia="宋体" w:cs="宋体"/>
                <w:sz w:val="15"/>
                <w:szCs w:val="15"/>
              </w:rPr>
              <w:t>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before="27" w:line="208" w:lineRule="auto"/>
              <w:ind w:left="352"/>
              <w:rPr>
                <w:rFonts w:ascii="宋体" w:hAnsi="宋体" w:eastAsia="宋体" w:cs="宋体"/>
                <w:sz w:val="15"/>
                <w:szCs w:val="15"/>
              </w:rPr>
            </w:pPr>
            <w:r>
              <w:rPr>
                <w:rFonts w:ascii="宋体" w:hAnsi="宋体" w:eastAsia="宋体" w:cs="宋体"/>
                <w:spacing w:val="13"/>
                <w:sz w:val="15"/>
                <w:szCs w:val="15"/>
              </w:rPr>
              <w:t>(</w:t>
            </w:r>
            <w:r>
              <w:rPr>
                <w:rFonts w:ascii="宋体" w:hAnsi="宋体" w:eastAsia="宋体" w:cs="宋体"/>
                <w:spacing w:val="12"/>
                <w:sz w:val="15"/>
                <w:szCs w:val="15"/>
              </w:rPr>
              <w:t>三) 国有资本经营预算收入</w:t>
            </w:r>
          </w:p>
        </w:tc>
        <w:tc>
          <w:tcPr>
            <w:tcW w:w="1873" w:type="dxa"/>
            <w:tcBorders>
              <w:top w:val="single" w:color="000000" w:sz="2" w:space="0"/>
              <w:bottom w:val="single" w:color="000000" w:sz="2" w:space="0"/>
            </w:tcBorders>
            <w:noWrap w:val="0"/>
            <w:vAlign w:val="top"/>
          </w:tcPr>
          <w:p>
            <w:pPr>
              <w:spacing w:line="196" w:lineRule="exact"/>
              <w:rPr>
                <w:rFonts w:ascii="Arial"/>
                <w:sz w:val="17"/>
              </w:rPr>
            </w:pPr>
          </w:p>
        </w:tc>
        <w:tc>
          <w:tcPr>
            <w:tcW w:w="3640" w:type="dxa"/>
            <w:tcBorders>
              <w:top w:val="single" w:color="000000" w:sz="2" w:space="0"/>
              <w:bottom w:val="single" w:color="000000" w:sz="2" w:space="0"/>
            </w:tcBorders>
            <w:noWrap w:val="0"/>
            <w:vAlign w:val="top"/>
          </w:tcPr>
          <w:p>
            <w:pPr>
              <w:spacing w:before="27" w:line="208" w:lineRule="auto"/>
              <w:ind w:left="25"/>
              <w:rPr>
                <w:rFonts w:ascii="宋体" w:hAnsi="宋体" w:eastAsia="宋体" w:cs="宋体"/>
                <w:sz w:val="15"/>
                <w:szCs w:val="15"/>
              </w:rPr>
            </w:pPr>
            <w:r>
              <w:rPr>
                <w:rFonts w:ascii="宋体" w:hAnsi="宋体" w:eastAsia="宋体" w:cs="宋体"/>
                <w:spacing w:val="9"/>
                <w:sz w:val="15"/>
                <w:szCs w:val="15"/>
              </w:rPr>
              <w:t>住</w:t>
            </w:r>
            <w:r>
              <w:rPr>
                <w:rFonts w:ascii="宋体" w:hAnsi="宋体" w:eastAsia="宋体" w:cs="宋体"/>
                <w:spacing w:val="7"/>
                <w:sz w:val="15"/>
                <w:szCs w:val="15"/>
              </w:rPr>
              <w:t>房保障支出</w:t>
            </w:r>
          </w:p>
        </w:tc>
        <w:tc>
          <w:tcPr>
            <w:tcW w:w="1878" w:type="dxa"/>
            <w:tcBorders>
              <w:top w:val="single" w:color="000000" w:sz="2" w:space="0"/>
              <w:bottom w:val="single" w:color="000000" w:sz="2" w:space="0"/>
            </w:tcBorders>
            <w:noWrap w:val="0"/>
            <w:vAlign w:val="top"/>
          </w:tcPr>
          <w:p>
            <w:pPr>
              <w:spacing w:before="52" w:line="178" w:lineRule="auto"/>
              <w:ind w:right="11"/>
              <w:jc w:val="right"/>
              <w:rPr>
                <w:rFonts w:ascii="宋体" w:hAnsi="宋体" w:eastAsia="宋体" w:cs="宋体"/>
                <w:sz w:val="15"/>
                <w:szCs w:val="15"/>
              </w:rPr>
            </w:pPr>
            <w:r>
              <w:rPr>
                <w:rFonts w:ascii="宋体" w:hAnsi="宋体" w:eastAsia="宋体" w:cs="宋体"/>
                <w:spacing w:val="1"/>
                <w:sz w:val="15"/>
                <w:szCs w:val="15"/>
              </w:rPr>
              <w:t>19.</w:t>
            </w:r>
            <w:r>
              <w:rPr>
                <w:rFonts w:ascii="宋体" w:hAnsi="宋体" w:eastAsia="宋体" w:cs="宋体"/>
                <w:sz w:val="15"/>
                <w:szCs w:val="15"/>
              </w:rPr>
              <w:t>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before="32" w:line="201" w:lineRule="auto"/>
              <w:ind w:left="29"/>
              <w:rPr>
                <w:rFonts w:ascii="宋体" w:hAnsi="宋体" w:eastAsia="宋体" w:cs="宋体"/>
                <w:sz w:val="15"/>
                <w:szCs w:val="15"/>
              </w:rPr>
            </w:pPr>
            <w:r>
              <w:rPr>
                <w:rFonts w:ascii="宋体" w:hAnsi="宋体" w:eastAsia="宋体" w:cs="宋体"/>
                <w:spacing w:val="12"/>
                <w:sz w:val="15"/>
                <w:szCs w:val="15"/>
              </w:rPr>
              <w:t>二</w:t>
            </w:r>
            <w:r>
              <w:rPr>
                <w:rFonts w:ascii="宋体" w:hAnsi="宋体" w:eastAsia="宋体" w:cs="宋体"/>
                <w:spacing w:val="7"/>
                <w:sz w:val="15"/>
                <w:szCs w:val="15"/>
              </w:rPr>
              <w:t>、教育收费资金收入</w:t>
            </w: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before="27" w:line="207" w:lineRule="auto"/>
              <w:ind w:left="26"/>
              <w:rPr>
                <w:rFonts w:ascii="宋体" w:hAnsi="宋体" w:eastAsia="宋体" w:cs="宋体"/>
                <w:sz w:val="15"/>
                <w:szCs w:val="15"/>
              </w:rPr>
            </w:pPr>
            <w:r>
              <w:rPr>
                <w:rFonts w:ascii="宋体" w:hAnsi="宋体" w:eastAsia="宋体" w:cs="宋体"/>
                <w:spacing w:val="8"/>
                <w:sz w:val="15"/>
                <w:szCs w:val="15"/>
              </w:rPr>
              <w:t>其</w:t>
            </w:r>
            <w:r>
              <w:rPr>
                <w:rFonts w:ascii="宋体" w:hAnsi="宋体" w:eastAsia="宋体" w:cs="宋体"/>
                <w:spacing w:val="6"/>
                <w:sz w:val="15"/>
                <w:szCs w:val="15"/>
              </w:rPr>
              <w:t>他支出</w:t>
            </w:r>
          </w:p>
        </w:tc>
        <w:tc>
          <w:tcPr>
            <w:tcW w:w="1878" w:type="dxa"/>
            <w:tcBorders>
              <w:top w:val="single" w:color="000000" w:sz="2" w:space="0"/>
              <w:bottom w:val="single" w:color="000000" w:sz="2" w:space="0"/>
            </w:tcBorders>
            <w:noWrap w:val="0"/>
            <w:vAlign w:val="top"/>
          </w:tcPr>
          <w:p>
            <w:pPr>
              <w:spacing w:before="52" w:line="176" w:lineRule="auto"/>
              <w:ind w:right="11"/>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8.85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before="28" w:line="207" w:lineRule="auto"/>
              <w:ind w:left="27"/>
              <w:rPr>
                <w:rFonts w:ascii="宋体" w:hAnsi="宋体" w:eastAsia="宋体" w:cs="宋体"/>
                <w:sz w:val="15"/>
                <w:szCs w:val="15"/>
              </w:rPr>
            </w:pPr>
            <w:r>
              <w:rPr>
                <w:rFonts w:ascii="宋体" w:hAnsi="宋体" w:eastAsia="宋体" w:cs="宋体"/>
                <w:spacing w:val="9"/>
                <w:sz w:val="15"/>
                <w:szCs w:val="15"/>
              </w:rPr>
              <w:t>三</w:t>
            </w:r>
            <w:r>
              <w:rPr>
                <w:rFonts w:ascii="宋体" w:hAnsi="宋体" w:eastAsia="宋体" w:cs="宋体"/>
                <w:spacing w:val="7"/>
                <w:sz w:val="15"/>
                <w:szCs w:val="15"/>
              </w:rPr>
              <w:t>、事业收入</w:t>
            </w:r>
          </w:p>
        </w:tc>
        <w:tc>
          <w:tcPr>
            <w:tcW w:w="1873" w:type="dxa"/>
            <w:tcBorders>
              <w:top w:val="single" w:color="000000" w:sz="2" w:space="0"/>
              <w:bottom w:val="single" w:color="000000" w:sz="2" w:space="0"/>
            </w:tcBorders>
            <w:noWrap w:val="0"/>
            <w:vAlign w:val="top"/>
          </w:tcPr>
          <w:p>
            <w:pPr>
              <w:spacing w:line="196" w:lineRule="exact"/>
              <w:rPr>
                <w:rFonts w:ascii="Arial"/>
                <w:sz w:val="17"/>
              </w:rPr>
            </w:pPr>
          </w:p>
        </w:tc>
        <w:tc>
          <w:tcPr>
            <w:tcW w:w="3640" w:type="dxa"/>
            <w:tcBorders>
              <w:top w:val="single" w:color="000000" w:sz="2" w:space="0"/>
              <w:bottom w:val="single" w:color="000000" w:sz="2" w:space="0"/>
            </w:tcBorders>
            <w:noWrap w:val="0"/>
            <w:vAlign w:val="top"/>
          </w:tcPr>
          <w:p>
            <w:pPr>
              <w:spacing w:line="196" w:lineRule="exact"/>
              <w:rPr>
                <w:rFonts w:ascii="Arial"/>
                <w:sz w:val="17"/>
              </w:rPr>
            </w:pPr>
          </w:p>
        </w:tc>
        <w:tc>
          <w:tcPr>
            <w:tcW w:w="1878" w:type="dxa"/>
            <w:tcBorders>
              <w:top w:val="single" w:color="000000" w:sz="2" w:space="0"/>
              <w:bottom w:val="single" w:color="000000" w:sz="2" w:space="0"/>
            </w:tcBorders>
            <w:noWrap w:val="0"/>
            <w:vAlign w:val="top"/>
          </w:tcPr>
          <w:p>
            <w:pPr>
              <w:spacing w:line="196"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before="28" w:line="206" w:lineRule="auto"/>
              <w:ind w:left="42"/>
              <w:rPr>
                <w:rFonts w:ascii="宋体" w:hAnsi="宋体" w:eastAsia="宋体" w:cs="宋体"/>
                <w:sz w:val="15"/>
                <w:szCs w:val="15"/>
              </w:rPr>
            </w:pPr>
            <w:r>
              <w:rPr>
                <w:rFonts w:ascii="宋体" w:hAnsi="宋体" w:eastAsia="宋体" w:cs="宋体"/>
                <w:spacing w:val="8"/>
                <w:sz w:val="15"/>
                <w:szCs w:val="15"/>
              </w:rPr>
              <w:t>四</w:t>
            </w:r>
            <w:r>
              <w:rPr>
                <w:rFonts w:ascii="宋体" w:hAnsi="宋体" w:eastAsia="宋体" w:cs="宋体"/>
                <w:spacing w:val="6"/>
                <w:sz w:val="15"/>
                <w:szCs w:val="15"/>
              </w:rPr>
              <w:t>、事业单位经营收入</w:t>
            </w: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before="28" w:line="206" w:lineRule="auto"/>
              <w:ind w:left="29"/>
              <w:rPr>
                <w:rFonts w:ascii="宋体" w:hAnsi="宋体" w:eastAsia="宋体" w:cs="宋体"/>
                <w:sz w:val="15"/>
                <w:szCs w:val="15"/>
              </w:rPr>
            </w:pPr>
            <w:r>
              <w:rPr>
                <w:rFonts w:ascii="宋体" w:hAnsi="宋体" w:eastAsia="宋体" w:cs="宋体"/>
                <w:spacing w:val="12"/>
                <w:sz w:val="15"/>
                <w:szCs w:val="15"/>
              </w:rPr>
              <w:t>五</w:t>
            </w:r>
            <w:r>
              <w:rPr>
                <w:rFonts w:ascii="宋体" w:hAnsi="宋体" w:eastAsia="宋体" w:cs="宋体"/>
                <w:spacing w:val="7"/>
                <w:sz w:val="15"/>
                <w:szCs w:val="15"/>
              </w:rPr>
              <w:t>、附属单位上缴收入</w:t>
            </w: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before="29" w:line="205" w:lineRule="auto"/>
              <w:ind w:left="28"/>
              <w:rPr>
                <w:rFonts w:ascii="宋体" w:hAnsi="宋体" w:eastAsia="宋体" w:cs="宋体"/>
                <w:sz w:val="15"/>
                <w:szCs w:val="15"/>
              </w:rPr>
            </w:pPr>
            <w:r>
              <w:rPr>
                <w:rFonts w:ascii="宋体" w:hAnsi="宋体" w:eastAsia="宋体" w:cs="宋体"/>
                <w:spacing w:val="10"/>
                <w:sz w:val="15"/>
                <w:szCs w:val="15"/>
              </w:rPr>
              <w:t>六</w:t>
            </w:r>
            <w:r>
              <w:rPr>
                <w:rFonts w:ascii="宋体" w:hAnsi="宋体" w:eastAsia="宋体" w:cs="宋体"/>
                <w:spacing w:val="7"/>
                <w:sz w:val="15"/>
                <w:szCs w:val="15"/>
              </w:rPr>
              <w:t>、上级补助收入</w:t>
            </w:r>
          </w:p>
        </w:tc>
        <w:tc>
          <w:tcPr>
            <w:tcW w:w="1873" w:type="dxa"/>
            <w:tcBorders>
              <w:top w:val="single" w:color="000000" w:sz="2" w:space="0"/>
              <w:bottom w:val="single" w:color="000000" w:sz="2" w:space="0"/>
            </w:tcBorders>
            <w:noWrap w:val="0"/>
            <w:vAlign w:val="top"/>
          </w:tcPr>
          <w:p>
            <w:pPr>
              <w:spacing w:before="54" w:line="174" w:lineRule="auto"/>
              <w:ind w:right="11"/>
              <w:jc w:val="right"/>
              <w:rPr>
                <w:rFonts w:ascii="宋体" w:hAnsi="宋体" w:eastAsia="宋体" w:cs="宋体"/>
                <w:sz w:val="15"/>
                <w:szCs w:val="15"/>
              </w:rPr>
            </w:pPr>
            <w:r>
              <w:rPr>
                <w:rFonts w:ascii="宋体" w:hAnsi="宋体" w:eastAsia="宋体" w:cs="宋体"/>
                <w:spacing w:val="3"/>
                <w:sz w:val="15"/>
                <w:szCs w:val="15"/>
              </w:rPr>
              <w:t>8</w:t>
            </w:r>
            <w:r>
              <w:rPr>
                <w:rFonts w:ascii="宋体" w:hAnsi="宋体" w:eastAsia="宋体" w:cs="宋体"/>
                <w:spacing w:val="2"/>
                <w:sz w:val="15"/>
                <w:szCs w:val="15"/>
              </w:rPr>
              <w:t>.00</w:t>
            </w: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before="30" w:line="204" w:lineRule="auto"/>
              <w:ind w:left="26"/>
              <w:rPr>
                <w:rFonts w:ascii="宋体" w:hAnsi="宋体" w:eastAsia="宋体" w:cs="宋体"/>
                <w:sz w:val="15"/>
                <w:szCs w:val="15"/>
              </w:rPr>
            </w:pPr>
            <w:r>
              <w:rPr>
                <w:rFonts w:ascii="宋体" w:hAnsi="宋体" w:eastAsia="宋体" w:cs="宋体"/>
                <w:spacing w:val="9"/>
                <w:sz w:val="15"/>
                <w:szCs w:val="15"/>
              </w:rPr>
              <w:t>七</w:t>
            </w:r>
            <w:r>
              <w:rPr>
                <w:rFonts w:ascii="宋体" w:hAnsi="宋体" w:eastAsia="宋体" w:cs="宋体"/>
                <w:spacing w:val="7"/>
                <w:sz w:val="15"/>
                <w:szCs w:val="15"/>
              </w:rPr>
              <w:t>、其他收入</w:t>
            </w:r>
          </w:p>
        </w:tc>
        <w:tc>
          <w:tcPr>
            <w:tcW w:w="1873" w:type="dxa"/>
            <w:tcBorders>
              <w:top w:val="single" w:color="000000" w:sz="2" w:space="0"/>
              <w:bottom w:val="single" w:color="000000" w:sz="2" w:space="0"/>
            </w:tcBorders>
            <w:noWrap w:val="0"/>
            <w:vAlign w:val="top"/>
          </w:tcPr>
          <w:p>
            <w:pPr>
              <w:spacing w:before="54" w:line="174" w:lineRule="auto"/>
              <w:ind w:right="11"/>
              <w:jc w:val="right"/>
              <w:rPr>
                <w:rFonts w:ascii="宋体" w:hAnsi="宋体" w:eastAsia="宋体" w:cs="宋体"/>
                <w:sz w:val="15"/>
                <w:szCs w:val="15"/>
              </w:rPr>
            </w:pPr>
            <w:r>
              <w:rPr>
                <w:rFonts w:ascii="宋体" w:hAnsi="宋体" w:eastAsia="宋体" w:cs="宋体"/>
                <w:spacing w:val="4"/>
                <w:sz w:val="15"/>
                <w:szCs w:val="15"/>
              </w:rPr>
              <w:t>2</w:t>
            </w:r>
            <w:r>
              <w:rPr>
                <w:rFonts w:ascii="宋体" w:hAnsi="宋体" w:eastAsia="宋体" w:cs="宋体"/>
                <w:spacing w:val="2"/>
                <w:sz w:val="15"/>
                <w:szCs w:val="15"/>
              </w:rPr>
              <w:t>0.85</w:t>
            </w: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6" w:lineRule="exact"/>
              <w:rPr>
                <w:rFonts w:ascii="Arial"/>
                <w:sz w:val="17"/>
              </w:rPr>
            </w:pPr>
          </w:p>
        </w:tc>
        <w:tc>
          <w:tcPr>
            <w:tcW w:w="1873" w:type="dxa"/>
            <w:tcBorders>
              <w:top w:val="single" w:color="000000" w:sz="2" w:space="0"/>
              <w:bottom w:val="single" w:color="000000" w:sz="2" w:space="0"/>
            </w:tcBorders>
            <w:noWrap w:val="0"/>
            <w:vAlign w:val="top"/>
          </w:tcPr>
          <w:p>
            <w:pPr>
              <w:spacing w:line="196" w:lineRule="exact"/>
              <w:rPr>
                <w:rFonts w:ascii="Arial"/>
                <w:sz w:val="17"/>
              </w:rPr>
            </w:pPr>
          </w:p>
        </w:tc>
        <w:tc>
          <w:tcPr>
            <w:tcW w:w="3640" w:type="dxa"/>
            <w:tcBorders>
              <w:top w:val="single" w:color="000000" w:sz="2" w:space="0"/>
              <w:bottom w:val="single" w:color="000000" w:sz="2" w:space="0"/>
            </w:tcBorders>
            <w:noWrap w:val="0"/>
            <w:vAlign w:val="top"/>
          </w:tcPr>
          <w:p>
            <w:pPr>
              <w:spacing w:line="196" w:lineRule="exact"/>
              <w:rPr>
                <w:rFonts w:ascii="Arial"/>
                <w:sz w:val="17"/>
              </w:rPr>
            </w:pPr>
          </w:p>
        </w:tc>
        <w:tc>
          <w:tcPr>
            <w:tcW w:w="1878" w:type="dxa"/>
            <w:tcBorders>
              <w:top w:val="single" w:color="000000" w:sz="2" w:space="0"/>
              <w:bottom w:val="single" w:color="000000" w:sz="2" w:space="0"/>
            </w:tcBorders>
            <w:noWrap w:val="0"/>
            <w:vAlign w:val="top"/>
          </w:tcPr>
          <w:p>
            <w:pPr>
              <w:spacing w:line="196"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6" w:lineRule="exact"/>
              <w:rPr>
                <w:rFonts w:ascii="Arial"/>
                <w:sz w:val="17"/>
              </w:rPr>
            </w:pPr>
          </w:p>
        </w:tc>
        <w:tc>
          <w:tcPr>
            <w:tcW w:w="1873" w:type="dxa"/>
            <w:tcBorders>
              <w:top w:val="single" w:color="000000" w:sz="2" w:space="0"/>
              <w:bottom w:val="single" w:color="000000" w:sz="2" w:space="0"/>
            </w:tcBorders>
            <w:noWrap w:val="0"/>
            <w:vAlign w:val="top"/>
          </w:tcPr>
          <w:p>
            <w:pPr>
              <w:spacing w:line="196" w:lineRule="exact"/>
              <w:rPr>
                <w:rFonts w:ascii="Arial"/>
                <w:sz w:val="17"/>
              </w:rPr>
            </w:pPr>
          </w:p>
        </w:tc>
        <w:tc>
          <w:tcPr>
            <w:tcW w:w="3640" w:type="dxa"/>
            <w:tcBorders>
              <w:top w:val="single" w:color="000000" w:sz="2" w:space="0"/>
              <w:bottom w:val="single" w:color="000000" w:sz="2" w:space="0"/>
            </w:tcBorders>
            <w:noWrap w:val="0"/>
            <w:vAlign w:val="top"/>
          </w:tcPr>
          <w:p>
            <w:pPr>
              <w:spacing w:line="196" w:lineRule="exact"/>
              <w:rPr>
                <w:rFonts w:ascii="Arial"/>
                <w:sz w:val="17"/>
              </w:rPr>
            </w:pPr>
          </w:p>
        </w:tc>
        <w:tc>
          <w:tcPr>
            <w:tcW w:w="1878" w:type="dxa"/>
            <w:tcBorders>
              <w:top w:val="single" w:color="000000" w:sz="2" w:space="0"/>
              <w:bottom w:val="single" w:color="000000" w:sz="2" w:space="0"/>
            </w:tcBorders>
            <w:noWrap w:val="0"/>
            <w:vAlign w:val="top"/>
          </w:tcPr>
          <w:p>
            <w:pPr>
              <w:spacing w:line="196"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6" w:lineRule="exact"/>
              <w:rPr>
                <w:rFonts w:ascii="Arial"/>
                <w:sz w:val="17"/>
              </w:rPr>
            </w:pPr>
          </w:p>
        </w:tc>
        <w:tc>
          <w:tcPr>
            <w:tcW w:w="1873" w:type="dxa"/>
            <w:tcBorders>
              <w:top w:val="single" w:color="000000" w:sz="2" w:space="0"/>
              <w:bottom w:val="single" w:color="000000" w:sz="2" w:space="0"/>
            </w:tcBorders>
            <w:noWrap w:val="0"/>
            <w:vAlign w:val="top"/>
          </w:tcPr>
          <w:p>
            <w:pPr>
              <w:spacing w:line="196" w:lineRule="exact"/>
              <w:rPr>
                <w:rFonts w:ascii="Arial"/>
                <w:sz w:val="17"/>
              </w:rPr>
            </w:pPr>
          </w:p>
        </w:tc>
        <w:tc>
          <w:tcPr>
            <w:tcW w:w="3640" w:type="dxa"/>
            <w:tcBorders>
              <w:top w:val="single" w:color="000000" w:sz="2" w:space="0"/>
              <w:bottom w:val="single" w:color="000000" w:sz="2" w:space="0"/>
            </w:tcBorders>
            <w:noWrap w:val="0"/>
            <w:vAlign w:val="top"/>
          </w:tcPr>
          <w:p>
            <w:pPr>
              <w:spacing w:line="196" w:lineRule="exact"/>
              <w:rPr>
                <w:rFonts w:ascii="Arial"/>
                <w:sz w:val="17"/>
              </w:rPr>
            </w:pPr>
          </w:p>
        </w:tc>
        <w:tc>
          <w:tcPr>
            <w:tcW w:w="1878" w:type="dxa"/>
            <w:tcBorders>
              <w:top w:val="single" w:color="000000" w:sz="2" w:space="0"/>
              <w:bottom w:val="single" w:color="000000" w:sz="2" w:space="0"/>
            </w:tcBorders>
            <w:noWrap w:val="0"/>
            <w:vAlign w:val="top"/>
          </w:tcPr>
          <w:p>
            <w:pPr>
              <w:spacing w:line="196"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line="195" w:lineRule="exact"/>
              <w:rPr>
                <w:rFonts w:ascii="Arial"/>
                <w:sz w:val="17"/>
              </w:rPr>
            </w:pPr>
          </w:p>
        </w:tc>
        <w:tc>
          <w:tcPr>
            <w:tcW w:w="1873" w:type="dxa"/>
            <w:tcBorders>
              <w:top w:val="single" w:color="000000" w:sz="2" w:space="0"/>
              <w:bottom w:val="single" w:color="000000" w:sz="2" w:space="0"/>
            </w:tcBorders>
            <w:noWrap w:val="0"/>
            <w:vAlign w:val="top"/>
          </w:tcPr>
          <w:p>
            <w:pPr>
              <w:spacing w:line="195" w:lineRule="exact"/>
              <w:rPr>
                <w:rFonts w:ascii="Arial"/>
                <w:sz w:val="17"/>
              </w:rPr>
            </w:pPr>
          </w:p>
        </w:tc>
        <w:tc>
          <w:tcPr>
            <w:tcW w:w="3640" w:type="dxa"/>
            <w:tcBorders>
              <w:top w:val="single" w:color="000000" w:sz="2" w:space="0"/>
              <w:bottom w:val="single" w:color="000000" w:sz="2" w:space="0"/>
            </w:tcBorders>
            <w:noWrap w:val="0"/>
            <w:vAlign w:val="top"/>
          </w:tcPr>
          <w:p>
            <w:pPr>
              <w:spacing w:line="195" w:lineRule="exact"/>
              <w:rPr>
                <w:rFonts w:ascii="Arial"/>
                <w:sz w:val="17"/>
              </w:rPr>
            </w:pPr>
          </w:p>
        </w:tc>
        <w:tc>
          <w:tcPr>
            <w:tcW w:w="1878" w:type="dxa"/>
            <w:tcBorders>
              <w:top w:val="single" w:color="000000" w:sz="2" w:space="0"/>
              <w:bottom w:val="single" w:color="000000" w:sz="2" w:space="0"/>
            </w:tcBorders>
            <w:noWrap w:val="0"/>
            <w:vAlign w:val="top"/>
          </w:tcPr>
          <w:p>
            <w:pPr>
              <w:spacing w:line="195"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before="32" w:line="202" w:lineRule="auto"/>
              <w:ind w:left="1355"/>
              <w:rPr>
                <w:rFonts w:ascii="宋体" w:hAnsi="宋体" w:eastAsia="宋体" w:cs="宋体"/>
                <w:sz w:val="15"/>
                <w:szCs w:val="15"/>
              </w:rPr>
            </w:pPr>
            <w:r>
              <w:rPr>
                <w:rFonts w:ascii="宋体" w:hAnsi="宋体" w:eastAsia="宋体" w:cs="宋体"/>
                <w:spacing w:val="8"/>
                <w:sz w:val="15"/>
                <w:szCs w:val="15"/>
              </w:rPr>
              <w:t>本</w:t>
            </w:r>
            <w:r>
              <w:rPr>
                <w:rFonts w:ascii="宋体" w:hAnsi="宋体" w:eastAsia="宋体" w:cs="宋体"/>
                <w:spacing w:val="7"/>
                <w:sz w:val="15"/>
                <w:szCs w:val="15"/>
              </w:rPr>
              <w:t>年收入合计</w:t>
            </w:r>
          </w:p>
        </w:tc>
        <w:tc>
          <w:tcPr>
            <w:tcW w:w="1873" w:type="dxa"/>
            <w:tcBorders>
              <w:top w:val="single" w:color="000000" w:sz="2" w:space="0"/>
              <w:bottom w:val="single" w:color="000000" w:sz="2" w:space="0"/>
            </w:tcBorders>
            <w:noWrap w:val="0"/>
            <w:vAlign w:val="top"/>
          </w:tcPr>
          <w:p>
            <w:pPr>
              <w:spacing w:before="57" w:line="172" w:lineRule="auto"/>
              <w:ind w:right="11"/>
              <w:jc w:val="right"/>
              <w:rPr>
                <w:rFonts w:ascii="宋体" w:hAnsi="宋体" w:eastAsia="宋体" w:cs="宋体"/>
                <w:sz w:val="15"/>
                <w:szCs w:val="15"/>
              </w:rPr>
            </w:pPr>
            <w:r>
              <w:rPr>
                <w:rFonts w:ascii="宋体" w:hAnsi="宋体" w:eastAsia="宋体" w:cs="宋体"/>
                <w:spacing w:val="3"/>
                <w:sz w:val="15"/>
                <w:szCs w:val="15"/>
              </w:rPr>
              <w:t>629.1</w:t>
            </w:r>
            <w:r>
              <w:rPr>
                <w:rFonts w:ascii="宋体" w:hAnsi="宋体" w:eastAsia="宋体" w:cs="宋体"/>
                <w:spacing w:val="2"/>
                <w:sz w:val="15"/>
                <w:szCs w:val="15"/>
              </w:rPr>
              <w:t>8</w:t>
            </w:r>
          </w:p>
        </w:tc>
        <w:tc>
          <w:tcPr>
            <w:tcW w:w="3640" w:type="dxa"/>
            <w:tcBorders>
              <w:top w:val="single" w:color="000000" w:sz="2" w:space="0"/>
              <w:bottom w:val="single" w:color="000000" w:sz="2" w:space="0"/>
            </w:tcBorders>
            <w:noWrap w:val="0"/>
            <w:vAlign w:val="top"/>
          </w:tcPr>
          <w:p>
            <w:pPr>
              <w:spacing w:before="32" w:line="202" w:lineRule="auto"/>
              <w:ind w:left="1353"/>
              <w:rPr>
                <w:rFonts w:ascii="宋体" w:hAnsi="宋体" w:eastAsia="宋体" w:cs="宋体"/>
                <w:sz w:val="15"/>
                <w:szCs w:val="15"/>
              </w:rPr>
            </w:pPr>
            <w:r>
              <w:rPr>
                <w:rFonts w:ascii="宋体" w:hAnsi="宋体" w:eastAsia="宋体" w:cs="宋体"/>
                <w:spacing w:val="8"/>
                <w:sz w:val="15"/>
                <w:szCs w:val="15"/>
              </w:rPr>
              <w:t>本</w:t>
            </w:r>
            <w:r>
              <w:rPr>
                <w:rFonts w:ascii="宋体" w:hAnsi="宋体" w:eastAsia="宋体" w:cs="宋体"/>
                <w:spacing w:val="7"/>
                <w:sz w:val="15"/>
                <w:szCs w:val="15"/>
              </w:rPr>
              <w:t>年支出合计</w:t>
            </w:r>
          </w:p>
        </w:tc>
        <w:tc>
          <w:tcPr>
            <w:tcW w:w="1878" w:type="dxa"/>
            <w:tcBorders>
              <w:top w:val="single" w:color="000000" w:sz="2" w:space="0"/>
              <w:bottom w:val="single" w:color="000000" w:sz="2" w:space="0"/>
            </w:tcBorders>
            <w:noWrap w:val="0"/>
            <w:vAlign w:val="top"/>
          </w:tcPr>
          <w:p>
            <w:pPr>
              <w:spacing w:before="57" w:line="172" w:lineRule="auto"/>
              <w:ind w:right="11"/>
              <w:jc w:val="right"/>
              <w:rPr>
                <w:rFonts w:ascii="宋体" w:hAnsi="宋体" w:eastAsia="宋体" w:cs="宋体"/>
                <w:sz w:val="15"/>
                <w:szCs w:val="15"/>
              </w:rPr>
            </w:pPr>
            <w:r>
              <w:rPr>
                <w:rFonts w:ascii="宋体" w:hAnsi="宋体" w:eastAsia="宋体" w:cs="宋体"/>
                <w:spacing w:val="3"/>
                <w:sz w:val="15"/>
                <w:szCs w:val="15"/>
              </w:rPr>
              <w:t>810.73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before="32" w:line="202" w:lineRule="auto"/>
              <w:ind w:left="29"/>
              <w:rPr>
                <w:rFonts w:ascii="宋体" w:hAnsi="宋体" w:eastAsia="宋体" w:cs="宋体"/>
                <w:sz w:val="15"/>
                <w:szCs w:val="15"/>
              </w:rPr>
            </w:pPr>
            <w:r>
              <w:rPr>
                <w:rFonts w:ascii="宋体" w:hAnsi="宋体" w:eastAsia="宋体" w:cs="宋体"/>
                <w:spacing w:val="13"/>
                <w:sz w:val="15"/>
                <w:szCs w:val="15"/>
              </w:rPr>
              <w:t>八</w:t>
            </w:r>
            <w:r>
              <w:rPr>
                <w:rFonts w:ascii="宋体" w:hAnsi="宋体" w:eastAsia="宋体" w:cs="宋体"/>
                <w:spacing w:val="7"/>
                <w:sz w:val="15"/>
                <w:szCs w:val="15"/>
              </w:rPr>
              <w:t>、使用非财政拨款结余</w:t>
            </w: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before="32" w:line="202" w:lineRule="auto"/>
              <w:ind w:left="29"/>
              <w:rPr>
                <w:rFonts w:ascii="宋体" w:hAnsi="宋体" w:eastAsia="宋体" w:cs="宋体"/>
                <w:sz w:val="15"/>
                <w:szCs w:val="15"/>
              </w:rPr>
            </w:pPr>
            <w:r>
              <w:rPr>
                <w:rFonts w:ascii="宋体" w:hAnsi="宋体" w:eastAsia="宋体" w:cs="宋体"/>
                <w:spacing w:val="6"/>
                <w:sz w:val="15"/>
                <w:szCs w:val="15"/>
              </w:rPr>
              <w:t>结转下</w:t>
            </w:r>
            <w:r>
              <w:rPr>
                <w:rFonts w:ascii="宋体" w:hAnsi="宋体" w:eastAsia="宋体" w:cs="宋体"/>
                <w:spacing w:val="5"/>
                <w:sz w:val="15"/>
                <w:szCs w:val="15"/>
              </w:rPr>
              <w:t>年</w:t>
            </w: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trPr>
        <w:tc>
          <w:tcPr>
            <w:tcW w:w="3646" w:type="dxa"/>
            <w:tcBorders>
              <w:top w:val="single" w:color="000000" w:sz="2" w:space="0"/>
              <w:bottom w:val="single" w:color="000000" w:sz="2" w:space="0"/>
            </w:tcBorders>
            <w:noWrap w:val="0"/>
            <w:vAlign w:val="top"/>
          </w:tcPr>
          <w:p>
            <w:pPr>
              <w:spacing w:before="32" w:line="201" w:lineRule="auto"/>
              <w:ind w:left="31"/>
              <w:rPr>
                <w:rFonts w:ascii="宋体" w:hAnsi="宋体" w:eastAsia="宋体" w:cs="宋体"/>
                <w:sz w:val="15"/>
                <w:szCs w:val="15"/>
              </w:rPr>
            </w:pPr>
            <w:r>
              <w:rPr>
                <w:rFonts w:ascii="宋体" w:hAnsi="宋体" w:eastAsia="宋体" w:cs="宋体"/>
                <w:spacing w:val="6"/>
                <w:sz w:val="15"/>
                <w:szCs w:val="15"/>
              </w:rPr>
              <w:t>九、上年结转 (结余</w:t>
            </w:r>
            <w:r>
              <w:rPr>
                <w:rFonts w:ascii="宋体" w:hAnsi="宋体" w:eastAsia="宋体" w:cs="宋体"/>
                <w:spacing w:val="5"/>
                <w:sz w:val="15"/>
                <w:szCs w:val="15"/>
              </w:rPr>
              <w:t>)</w:t>
            </w:r>
          </w:p>
        </w:tc>
        <w:tc>
          <w:tcPr>
            <w:tcW w:w="1873" w:type="dxa"/>
            <w:tcBorders>
              <w:top w:val="single" w:color="000000" w:sz="2" w:space="0"/>
              <w:bottom w:val="single" w:color="000000" w:sz="2" w:space="0"/>
            </w:tcBorders>
            <w:noWrap w:val="0"/>
            <w:vAlign w:val="top"/>
          </w:tcPr>
          <w:p>
            <w:pPr>
              <w:spacing w:before="57" w:line="171" w:lineRule="auto"/>
              <w:ind w:right="11"/>
              <w:jc w:val="right"/>
              <w:rPr>
                <w:rFonts w:ascii="宋体" w:hAnsi="宋体" w:eastAsia="宋体" w:cs="宋体"/>
                <w:sz w:val="15"/>
                <w:szCs w:val="15"/>
              </w:rPr>
            </w:pPr>
            <w:r>
              <w:rPr>
                <w:rFonts w:ascii="宋体" w:hAnsi="宋体" w:eastAsia="宋体" w:cs="宋体"/>
                <w:spacing w:val="2"/>
                <w:sz w:val="15"/>
                <w:szCs w:val="15"/>
              </w:rPr>
              <w:t>1</w:t>
            </w:r>
            <w:r>
              <w:rPr>
                <w:rFonts w:ascii="宋体" w:hAnsi="宋体" w:eastAsia="宋体" w:cs="宋体"/>
                <w:spacing w:val="1"/>
                <w:sz w:val="15"/>
                <w:szCs w:val="15"/>
              </w:rPr>
              <w:t>81.55</w:t>
            </w:r>
          </w:p>
        </w:tc>
        <w:tc>
          <w:tcPr>
            <w:tcW w:w="3640" w:type="dxa"/>
            <w:tcBorders>
              <w:top w:val="single" w:color="000000" w:sz="2" w:space="0"/>
              <w:bottom w:val="single" w:color="000000" w:sz="2" w:space="0"/>
            </w:tcBorders>
            <w:noWrap w:val="0"/>
            <w:vAlign w:val="top"/>
          </w:tcPr>
          <w:p>
            <w:pPr>
              <w:spacing w:line="196" w:lineRule="exact"/>
              <w:rPr>
                <w:rFonts w:ascii="Arial"/>
                <w:sz w:val="17"/>
              </w:rPr>
            </w:pPr>
          </w:p>
        </w:tc>
        <w:tc>
          <w:tcPr>
            <w:tcW w:w="1878" w:type="dxa"/>
            <w:tcBorders>
              <w:top w:val="single" w:color="000000" w:sz="2" w:space="0"/>
              <w:bottom w:val="single" w:color="000000" w:sz="2" w:space="0"/>
            </w:tcBorders>
            <w:noWrap w:val="0"/>
            <w:vAlign w:val="top"/>
          </w:tcPr>
          <w:p>
            <w:pPr>
              <w:spacing w:line="196"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trPr>
        <w:tc>
          <w:tcPr>
            <w:tcW w:w="3646" w:type="dxa"/>
            <w:tcBorders>
              <w:top w:val="single" w:color="000000" w:sz="2" w:space="0"/>
              <w:bottom w:val="single" w:color="000000" w:sz="2" w:space="0"/>
            </w:tcBorders>
            <w:noWrap w:val="0"/>
            <w:vAlign w:val="top"/>
          </w:tcPr>
          <w:p>
            <w:pPr>
              <w:spacing w:line="197" w:lineRule="exact"/>
              <w:rPr>
                <w:rFonts w:ascii="Arial"/>
                <w:sz w:val="17"/>
              </w:rPr>
            </w:pPr>
          </w:p>
        </w:tc>
        <w:tc>
          <w:tcPr>
            <w:tcW w:w="1873" w:type="dxa"/>
            <w:tcBorders>
              <w:top w:val="single" w:color="000000" w:sz="2" w:space="0"/>
              <w:bottom w:val="single" w:color="000000" w:sz="2" w:space="0"/>
            </w:tcBorders>
            <w:noWrap w:val="0"/>
            <w:vAlign w:val="top"/>
          </w:tcPr>
          <w:p>
            <w:pPr>
              <w:spacing w:line="197" w:lineRule="exact"/>
              <w:rPr>
                <w:rFonts w:ascii="Arial"/>
                <w:sz w:val="17"/>
              </w:rPr>
            </w:pPr>
          </w:p>
        </w:tc>
        <w:tc>
          <w:tcPr>
            <w:tcW w:w="3640" w:type="dxa"/>
            <w:tcBorders>
              <w:top w:val="single" w:color="000000" w:sz="2" w:space="0"/>
              <w:bottom w:val="single" w:color="000000" w:sz="2" w:space="0"/>
            </w:tcBorders>
            <w:noWrap w:val="0"/>
            <w:vAlign w:val="top"/>
          </w:tcPr>
          <w:p>
            <w:pPr>
              <w:spacing w:line="197" w:lineRule="exact"/>
              <w:rPr>
                <w:rFonts w:ascii="Arial"/>
                <w:sz w:val="17"/>
              </w:rPr>
            </w:pPr>
          </w:p>
        </w:tc>
        <w:tc>
          <w:tcPr>
            <w:tcW w:w="1878" w:type="dxa"/>
            <w:tcBorders>
              <w:top w:val="single" w:color="000000" w:sz="2" w:space="0"/>
              <w:bottom w:val="single" w:color="000000" w:sz="2" w:space="0"/>
            </w:tcBorders>
            <w:noWrap w:val="0"/>
            <w:vAlign w:val="top"/>
          </w:tcPr>
          <w:p>
            <w:pPr>
              <w:spacing w:line="197" w:lineRule="exact"/>
              <w:rPr>
                <w:rFonts w:ascii="Arial"/>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 w:hRule="atLeast"/>
        </w:trPr>
        <w:tc>
          <w:tcPr>
            <w:tcW w:w="3646" w:type="dxa"/>
            <w:tcBorders>
              <w:top w:val="single" w:color="000000" w:sz="2" w:space="0"/>
              <w:bottom w:val="single" w:color="000000" w:sz="2" w:space="0"/>
            </w:tcBorders>
            <w:noWrap w:val="0"/>
            <w:vAlign w:val="top"/>
          </w:tcPr>
          <w:p>
            <w:pPr>
              <w:spacing w:before="33" w:line="208" w:lineRule="auto"/>
              <w:ind w:left="1518"/>
              <w:rPr>
                <w:rFonts w:ascii="宋体" w:hAnsi="宋体" w:eastAsia="宋体" w:cs="宋体"/>
                <w:sz w:val="15"/>
                <w:szCs w:val="15"/>
              </w:rPr>
            </w:pPr>
            <w:r>
              <w:rPr>
                <w:rFonts w:ascii="宋体" w:hAnsi="宋体" w:eastAsia="宋体" w:cs="宋体"/>
                <w:spacing w:val="6"/>
                <w:sz w:val="15"/>
                <w:szCs w:val="15"/>
              </w:rPr>
              <w:t>收</w:t>
            </w:r>
            <w:r>
              <w:rPr>
                <w:rFonts w:ascii="宋体" w:hAnsi="宋体" w:eastAsia="宋体" w:cs="宋体"/>
                <w:spacing w:val="5"/>
                <w:sz w:val="15"/>
                <w:szCs w:val="15"/>
              </w:rPr>
              <w:t>入总计</w:t>
            </w:r>
          </w:p>
        </w:tc>
        <w:tc>
          <w:tcPr>
            <w:tcW w:w="1873" w:type="dxa"/>
            <w:tcBorders>
              <w:top w:val="single" w:color="000000" w:sz="2" w:space="0"/>
              <w:bottom w:val="single" w:color="000000" w:sz="2" w:space="0"/>
            </w:tcBorders>
            <w:noWrap w:val="0"/>
            <w:vAlign w:val="top"/>
          </w:tcPr>
          <w:p>
            <w:pPr>
              <w:spacing w:before="57" w:line="178" w:lineRule="auto"/>
              <w:ind w:right="11"/>
              <w:jc w:val="right"/>
              <w:rPr>
                <w:rFonts w:ascii="宋体" w:hAnsi="宋体" w:eastAsia="宋体" w:cs="宋体"/>
                <w:sz w:val="15"/>
                <w:szCs w:val="15"/>
              </w:rPr>
            </w:pPr>
            <w:r>
              <w:rPr>
                <w:rFonts w:ascii="宋体" w:hAnsi="宋体" w:eastAsia="宋体" w:cs="宋体"/>
                <w:spacing w:val="3"/>
                <w:sz w:val="15"/>
                <w:szCs w:val="15"/>
              </w:rPr>
              <w:t>810.73</w:t>
            </w:r>
          </w:p>
        </w:tc>
        <w:tc>
          <w:tcPr>
            <w:tcW w:w="3640" w:type="dxa"/>
            <w:tcBorders>
              <w:top w:val="single" w:color="000000" w:sz="2" w:space="0"/>
              <w:bottom w:val="single" w:color="000000" w:sz="2" w:space="0"/>
            </w:tcBorders>
            <w:noWrap w:val="0"/>
            <w:vAlign w:val="top"/>
          </w:tcPr>
          <w:p>
            <w:pPr>
              <w:spacing w:before="33" w:line="208" w:lineRule="auto"/>
              <w:ind w:left="1512"/>
              <w:rPr>
                <w:rFonts w:ascii="宋体" w:hAnsi="宋体" w:eastAsia="宋体" w:cs="宋体"/>
                <w:sz w:val="15"/>
                <w:szCs w:val="15"/>
              </w:rPr>
            </w:pPr>
            <w:r>
              <w:rPr>
                <w:rFonts w:ascii="宋体" w:hAnsi="宋体" w:eastAsia="宋体" w:cs="宋体"/>
                <w:spacing w:val="8"/>
                <w:sz w:val="15"/>
                <w:szCs w:val="15"/>
              </w:rPr>
              <w:t>支</w:t>
            </w:r>
            <w:r>
              <w:rPr>
                <w:rFonts w:ascii="宋体" w:hAnsi="宋体" w:eastAsia="宋体" w:cs="宋体"/>
                <w:spacing w:val="6"/>
                <w:sz w:val="15"/>
                <w:szCs w:val="15"/>
              </w:rPr>
              <w:t>出总计</w:t>
            </w:r>
          </w:p>
        </w:tc>
        <w:tc>
          <w:tcPr>
            <w:tcW w:w="1878" w:type="dxa"/>
            <w:tcBorders>
              <w:top w:val="single" w:color="000000" w:sz="2" w:space="0"/>
              <w:bottom w:val="single" w:color="000000" w:sz="2" w:space="0"/>
            </w:tcBorders>
            <w:noWrap w:val="0"/>
            <w:vAlign w:val="top"/>
          </w:tcPr>
          <w:p>
            <w:pPr>
              <w:spacing w:before="57" w:line="178" w:lineRule="auto"/>
              <w:ind w:right="11"/>
              <w:jc w:val="right"/>
              <w:rPr>
                <w:rFonts w:ascii="宋体" w:hAnsi="宋体" w:eastAsia="宋体" w:cs="宋体"/>
                <w:sz w:val="15"/>
                <w:szCs w:val="15"/>
              </w:rPr>
            </w:pPr>
            <w:r>
              <w:rPr>
                <w:rFonts w:ascii="宋体" w:hAnsi="宋体" w:eastAsia="宋体" w:cs="宋体"/>
                <w:spacing w:val="3"/>
                <w:sz w:val="15"/>
                <w:szCs w:val="15"/>
              </w:rPr>
              <w:t>810.73</w:t>
            </w:r>
          </w:p>
        </w:tc>
      </w:tr>
    </w:tbl>
    <w:p>
      <w:pPr>
        <w:spacing w:line="14" w:lineRule="auto"/>
        <w:rPr>
          <w:rFonts w:ascii="Arial"/>
          <w:sz w:val="2"/>
        </w:rPr>
      </w:pPr>
    </w:p>
    <w:p>
      <w:pPr>
        <w:sectPr>
          <w:type w:val="continuous"/>
          <w:pgSz w:w="12240" w:h="15840"/>
          <w:pgMar w:top="892" w:right="631" w:bottom="0" w:left="561" w:header="0" w:footer="0" w:gutter="0"/>
          <w:cols w:space="720" w:num="1"/>
        </w:sectPr>
      </w:pPr>
    </w:p>
    <w:p>
      <w:pPr>
        <w:spacing w:line="298" w:lineRule="auto"/>
        <w:rPr>
          <w:rFonts w:ascii="Arial"/>
          <w:sz w:val="21"/>
        </w:rPr>
      </w:pPr>
    </w:p>
    <w:p>
      <w:pPr>
        <w:spacing w:before="39" w:line="192" w:lineRule="auto"/>
        <w:ind w:left="48"/>
        <w:rPr>
          <w:rFonts w:ascii="宋体" w:hAnsi="宋体" w:eastAsia="宋体" w:cs="宋体"/>
          <w:sz w:val="12"/>
          <w:szCs w:val="12"/>
        </w:rPr>
      </w:pPr>
      <w:r>
        <w:rPr>
          <w:rFonts w:ascii="宋体" w:hAnsi="宋体" w:eastAsia="宋体" w:cs="宋体"/>
          <w:spacing w:val="4"/>
          <w:sz w:val="12"/>
          <w:szCs w:val="12"/>
        </w:rPr>
        <w:t>[121]兴国</w:t>
      </w:r>
      <w:r>
        <w:rPr>
          <w:rFonts w:ascii="宋体" w:hAnsi="宋体" w:eastAsia="宋体" w:cs="宋体"/>
          <w:spacing w:val="3"/>
          <w:sz w:val="12"/>
          <w:szCs w:val="12"/>
        </w:rPr>
        <w:t>县</w:t>
      </w:r>
      <w:r>
        <w:rPr>
          <w:rFonts w:ascii="宋体" w:hAnsi="宋体" w:eastAsia="宋体" w:cs="宋体"/>
          <w:spacing w:val="2"/>
          <w:sz w:val="12"/>
          <w:szCs w:val="12"/>
        </w:rPr>
        <w:t>统计局 , [121001]兴国县统计局</w:t>
      </w:r>
    </w:p>
    <w:p>
      <w:pPr>
        <w:spacing w:line="14" w:lineRule="auto"/>
        <w:rPr>
          <w:rFonts w:ascii="Arial"/>
          <w:sz w:val="2"/>
        </w:rPr>
      </w:pPr>
      <w:r>
        <w:rPr>
          <w:rFonts w:ascii="Arial" w:hAnsi="Arial" w:eastAsia="Arial" w:cs="Arial"/>
          <w:sz w:val="2"/>
          <w:szCs w:val="2"/>
        </w:rPr>
        <w:br w:type="column"/>
      </w:r>
    </w:p>
    <w:p>
      <w:pPr>
        <w:spacing w:before="32" w:line="226" w:lineRule="auto"/>
        <w:rPr>
          <w:rFonts w:ascii="宋体" w:hAnsi="宋体" w:eastAsia="宋体" w:cs="宋体"/>
          <w:sz w:val="16"/>
          <w:szCs w:val="16"/>
        </w:rPr>
      </w:pPr>
      <w:r>
        <w:rPr>
          <w:rFonts w:ascii="宋体" w:hAnsi="宋体" w:eastAsia="宋体" w:cs="宋体"/>
          <w:spacing w:val="9"/>
          <w:sz w:val="16"/>
          <w:szCs w:val="16"/>
        </w:rPr>
        <w:t>部</w:t>
      </w:r>
      <w:r>
        <w:rPr>
          <w:rFonts w:ascii="宋体" w:hAnsi="宋体" w:eastAsia="宋体" w:cs="宋体"/>
          <w:spacing w:val="5"/>
          <w:sz w:val="16"/>
          <w:szCs w:val="16"/>
        </w:rPr>
        <w:t>门收入总表</w:t>
      </w:r>
    </w:p>
    <w:p>
      <w:pPr>
        <w:spacing w:before="110" w:line="192" w:lineRule="auto"/>
        <w:ind w:right="17"/>
        <w:jc w:val="right"/>
        <w:rPr>
          <w:rFonts w:ascii="宋体" w:hAnsi="宋体" w:eastAsia="宋体" w:cs="宋体"/>
          <w:sz w:val="12"/>
          <w:szCs w:val="12"/>
        </w:rPr>
      </w:pPr>
      <w:r>
        <w:rPr>
          <w:rFonts w:ascii="宋体" w:hAnsi="宋体" w:eastAsia="宋体" w:cs="宋体"/>
          <w:spacing w:val="5"/>
          <w:sz w:val="12"/>
          <w:szCs w:val="12"/>
        </w:rPr>
        <w:t>单</w:t>
      </w:r>
      <w:r>
        <w:rPr>
          <w:rFonts w:ascii="宋体" w:hAnsi="宋体" w:eastAsia="宋体" w:cs="宋体"/>
          <w:spacing w:val="3"/>
          <w:sz w:val="12"/>
          <w:szCs w:val="12"/>
        </w:rPr>
        <w:t>位：万元</w:t>
      </w:r>
    </w:p>
    <w:p>
      <w:pPr>
        <w:sectPr>
          <w:pgSz w:w="15840" w:h="12240"/>
          <w:pgMar w:top="878" w:right="790" w:bottom="0" w:left="564" w:header="0" w:footer="0" w:gutter="0"/>
          <w:cols w:equalWidth="0" w:num="2">
            <w:col w:w="6653" w:space="100"/>
            <w:col w:w="7732"/>
          </w:cols>
        </w:sectPr>
      </w:pPr>
    </w:p>
    <w:p>
      <w:pPr>
        <w:spacing w:line="63" w:lineRule="exact"/>
      </w:pPr>
    </w:p>
    <w:tbl>
      <w:tblPr>
        <w:tblStyle w:val="6"/>
        <w:tblW w:w="144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59"/>
        <w:gridCol w:w="1737"/>
        <w:gridCol w:w="844"/>
        <w:gridCol w:w="844"/>
        <w:gridCol w:w="844"/>
        <w:gridCol w:w="845"/>
        <w:gridCol w:w="845"/>
        <w:gridCol w:w="845"/>
        <w:gridCol w:w="844"/>
        <w:gridCol w:w="845"/>
        <w:gridCol w:w="844"/>
        <w:gridCol w:w="845"/>
        <w:gridCol w:w="844"/>
        <w:gridCol w:w="845"/>
        <w:gridCol w:w="8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1759" w:type="dxa"/>
            <w:vMerge w:val="restart"/>
            <w:tcBorders>
              <w:bottom w:val="nil"/>
            </w:tcBorders>
            <w:noWrap w:val="0"/>
            <w:vAlign w:val="top"/>
          </w:tcPr>
          <w:p>
            <w:pPr>
              <w:spacing w:line="284" w:lineRule="auto"/>
              <w:rPr>
                <w:rFonts w:ascii="Arial"/>
                <w:sz w:val="21"/>
              </w:rPr>
            </w:pPr>
          </w:p>
          <w:p>
            <w:pPr>
              <w:spacing w:before="39" w:line="226" w:lineRule="auto"/>
              <w:ind w:left="515"/>
              <w:rPr>
                <w:rFonts w:ascii="宋体" w:hAnsi="宋体" w:eastAsia="宋体" w:cs="宋体"/>
                <w:sz w:val="12"/>
                <w:szCs w:val="12"/>
              </w:rPr>
            </w:pPr>
            <w:r>
              <w:rPr>
                <w:rFonts w:ascii="宋体" w:hAnsi="宋体" w:eastAsia="宋体" w:cs="宋体"/>
                <w:spacing w:val="6"/>
                <w:sz w:val="12"/>
                <w:szCs w:val="12"/>
              </w:rPr>
              <w:t>功</w:t>
            </w:r>
            <w:r>
              <w:rPr>
                <w:rFonts w:ascii="宋体" w:hAnsi="宋体" w:eastAsia="宋体" w:cs="宋体"/>
                <w:spacing w:val="3"/>
                <w:sz w:val="12"/>
                <w:szCs w:val="12"/>
              </w:rPr>
              <w:t>能科目编码</w:t>
            </w:r>
          </w:p>
        </w:tc>
        <w:tc>
          <w:tcPr>
            <w:tcW w:w="1737" w:type="dxa"/>
            <w:vMerge w:val="restart"/>
            <w:tcBorders>
              <w:bottom w:val="nil"/>
            </w:tcBorders>
            <w:noWrap w:val="0"/>
            <w:vAlign w:val="top"/>
          </w:tcPr>
          <w:p>
            <w:pPr>
              <w:spacing w:line="284" w:lineRule="auto"/>
              <w:rPr>
                <w:rFonts w:ascii="Arial"/>
                <w:sz w:val="21"/>
              </w:rPr>
            </w:pPr>
          </w:p>
          <w:p>
            <w:pPr>
              <w:spacing w:before="39" w:line="226" w:lineRule="auto"/>
              <w:ind w:left="501"/>
              <w:rPr>
                <w:rFonts w:ascii="宋体" w:hAnsi="宋体" w:eastAsia="宋体" w:cs="宋体"/>
                <w:sz w:val="12"/>
                <w:szCs w:val="12"/>
              </w:rPr>
            </w:pPr>
            <w:r>
              <w:rPr>
                <w:rFonts w:ascii="宋体" w:hAnsi="宋体" w:eastAsia="宋体" w:cs="宋体"/>
                <w:spacing w:val="6"/>
                <w:sz w:val="12"/>
                <w:szCs w:val="12"/>
              </w:rPr>
              <w:t>功</w:t>
            </w:r>
            <w:r>
              <w:rPr>
                <w:rFonts w:ascii="宋体" w:hAnsi="宋体" w:eastAsia="宋体" w:cs="宋体"/>
                <w:spacing w:val="3"/>
                <w:sz w:val="12"/>
                <w:szCs w:val="12"/>
              </w:rPr>
              <w:t>能科目名称</w:t>
            </w:r>
          </w:p>
        </w:tc>
        <w:tc>
          <w:tcPr>
            <w:tcW w:w="844" w:type="dxa"/>
            <w:vMerge w:val="restart"/>
            <w:tcBorders>
              <w:bottom w:val="nil"/>
            </w:tcBorders>
            <w:noWrap w:val="0"/>
            <w:vAlign w:val="top"/>
          </w:tcPr>
          <w:p>
            <w:pPr>
              <w:spacing w:line="285" w:lineRule="auto"/>
              <w:rPr>
                <w:rFonts w:ascii="Arial"/>
                <w:sz w:val="21"/>
              </w:rPr>
            </w:pPr>
          </w:p>
          <w:p>
            <w:pPr>
              <w:spacing w:before="39" w:line="228" w:lineRule="auto"/>
              <w:ind w:left="303"/>
              <w:rPr>
                <w:rFonts w:ascii="宋体" w:hAnsi="宋体" w:eastAsia="宋体" w:cs="宋体"/>
                <w:sz w:val="12"/>
                <w:szCs w:val="12"/>
              </w:rPr>
            </w:pPr>
            <w:r>
              <w:rPr>
                <w:rFonts w:ascii="宋体" w:hAnsi="宋体" w:eastAsia="宋体" w:cs="宋体"/>
                <w:spacing w:val="2"/>
                <w:sz w:val="12"/>
                <w:szCs w:val="12"/>
              </w:rPr>
              <w:t>合</w:t>
            </w:r>
            <w:r>
              <w:rPr>
                <w:rFonts w:ascii="宋体" w:hAnsi="宋体" w:eastAsia="宋体" w:cs="宋体"/>
                <w:spacing w:val="1"/>
                <w:sz w:val="12"/>
                <w:szCs w:val="12"/>
              </w:rPr>
              <w:t>计</w:t>
            </w:r>
          </w:p>
        </w:tc>
        <w:tc>
          <w:tcPr>
            <w:tcW w:w="844" w:type="dxa"/>
            <w:vMerge w:val="restart"/>
            <w:tcBorders>
              <w:bottom w:val="nil"/>
            </w:tcBorders>
            <w:noWrap w:val="0"/>
            <w:vAlign w:val="top"/>
          </w:tcPr>
          <w:p>
            <w:pPr>
              <w:spacing w:line="285" w:lineRule="auto"/>
              <w:rPr>
                <w:rFonts w:ascii="Arial"/>
                <w:sz w:val="21"/>
              </w:rPr>
            </w:pPr>
          </w:p>
          <w:p>
            <w:pPr>
              <w:spacing w:before="39" w:line="225" w:lineRule="auto"/>
              <w:ind w:left="177"/>
              <w:rPr>
                <w:rFonts w:ascii="宋体" w:hAnsi="宋体" w:eastAsia="宋体" w:cs="宋体"/>
                <w:sz w:val="12"/>
                <w:szCs w:val="12"/>
              </w:rPr>
            </w:pPr>
            <w:r>
              <w:rPr>
                <w:rFonts w:ascii="宋体" w:hAnsi="宋体" w:eastAsia="宋体" w:cs="宋体"/>
                <w:spacing w:val="3"/>
                <w:sz w:val="12"/>
                <w:szCs w:val="12"/>
              </w:rPr>
              <w:t>上年结转</w:t>
            </w:r>
          </w:p>
        </w:tc>
        <w:tc>
          <w:tcPr>
            <w:tcW w:w="3379" w:type="dxa"/>
            <w:gridSpan w:val="4"/>
            <w:noWrap w:val="0"/>
            <w:vAlign w:val="top"/>
          </w:tcPr>
          <w:p>
            <w:pPr>
              <w:spacing w:before="30" w:line="218" w:lineRule="auto"/>
              <w:ind w:left="1447"/>
              <w:rPr>
                <w:rFonts w:ascii="宋体" w:hAnsi="宋体" w:eastAsia="宋体" w:cs="宋体"/>
                <w:sz w:val="12"/>
                <w:szCs w:val="12"/>
              </w:rPr>
            </w:pPr>
            <w:r>
              <w:rPr>
                <w:rFonts w:ascii="宋体" w:hAnsi="宋体" w:eastAsia="宋体" w:cs="宋体"/>
                <w:spacing w:val="4"/>
                <w:sz w:val="12"/>
                <w:szCs w:val="12"/>
              </w:rPr>
              <w:t>财</w:t>
            </w:r>
            <w:r>
              <w:rPr>
                <w:rFonts w:ascii="宋体" w:hAnsi="宋体" w:eastAsia="宋体" w:cs="宋体"/>
                <w:spacing w:val="3"/>
                <w:sz w:val="12"/>
                <w:szCs w:val="12"/>
              </w:rPr>
              <w:t>政拨款</w:t>
            </w:r>
          </w:p>
        </w:tc>
        <w:tc>
          <w:tcPr>
            <w:tcW w:w="844" w:type="dxa"/>
            <w:vMerge w:val="restart"/>
            <w:tcBorders>
              <w:bottom w:val="nil"/>
            </w:tcBorders>
            <w:noWrap w:val="0"/>
            <w:vAlign w:val="top"/>
          </w:tcPr>
          <w:p>
            <w:pPr>
              <w:spacing w:before="249" w:line="251" w:lineRule="auto"/>
              <w:ind w:left="306" w:right="42" w:hanging="252"/>
              <w:rPr>
                <w:rFonts w:ascii="宋体" w:hAnsi="宋体" w:eastAsia="宋体" w:cs="宋体"/>
                <w:sz w:val="12"/>
                <w:szCs w:val="12"/>
              </w:rPr>
            </w:pPr>
            <w:r>
              <w:rPr>
                <w:rFonts w:ascii="宋体" w:hAnsi="宋体" w:eastAsia="宋体" w:cs="宋体"/>
                <w:spacing w:val="6"/>
                <w:sz w:val="12"/>
                <w:szCs w:val="12"/>
              </w:rPr>
              <w:t>教</w:t>
            </w:r>
            <w:r>
              <w:rPr>
                <w:rFonts w:ascii="宋体" w:hAnsi="宋体" w:eastAsia="宋体" w:cs="宋体"/>
                <w:spacing w:val="3"/>
                <w:sz w:val="12"/>
                <w:szCs w:val="12"/>
              </w:rPr>
              <w:t>育收费资金</w:t>
            </w:r>
            <w:r>
              <w:rPr>
                <w:rFonts w:ascii="宋体" w:hAnsi="宋体" w:eastAsia="宋体" w:cs="宋体"/>
                <w:sz w:val="12"/>
                <w:szCs w:val="12"/>
              </w:rPr>
              <w:t xml:space="preserve"> </w:t>
            </w:r>
            <w:r>
              <w:rPr>
                <w:rFonts w:ascii="宋体" w:hAnsi="宋体" w:eastAsia="宋体" w:cs="宋体"/>
                <w:spacing w:val="-1"/>
                <w:sz w:val="12"/>
                <w:szCs w:val="12"/>
              </w:rPr>
              <w:t>收</w:t>
            </w:r>
            <w:r>
              <w:rPr>
                <w:rFonts w:ascii="宋体" w:hAnsi="宋体" w:eastAsia="宋体" w:cs="宋体"/>
                <w:sz w:val="12"/>
                <w:szCs w:val="12"/>
              </w:rPr>
              <w:t>入</w:t>
            </w:r>
          </w:p>
        </w:tc>
        <w:tc>
          <w:tcPr>
            <w:tcW w:w="845" w:type="dxa"/>
            <w:vMerge w:val="restart"/>
            <w:tcBorders>
              <w:bottom w:val="nil"/>
            </w:tcBorders>
            <w:noWrap w:val="0"/>
            <w:vAlign w:val="top"/>
          </w:tcPr>
          <w:p>
            <w:pPr>
              <w:spacing w:line="284" w:lineRule="auto"/>
              <w:rPr>
                <w:rFonts w:ascii="Arial"/>
                <w:sz w:val="21"/>
              </w:rPr>
            </w:pPr>
          </w:p>
          <w:p>
            <w:pPr>
              <w:spacing w:before="39" w:line="227" w:lineRule="auto"/>
              <w:ind w:left="180"/>
              <w:rPr>
                <w:rFonts w:ascii="宋体" w:hAnsi="宋体" w:eastAsia="宋体" w:cs="宋体"/>
                <w:sz w:val="12"/>
                <w:szCs w:val="12"/>
              </w:rPr>
            </w:pPr>
            <w:r>
              <w:rPr>
                <w:rFonts w:ascii="宋体" w:hAnsi="宋体" w:eastAsia="宋体" w:cs="宋体"/>
                <w:spacing w:val="4"/>
                <w:sz w:val="12"/>
                <w:szCs w:val="12"/>
              </w:rPr>
              <w:t>事</w:t>
            </w:r>
            <w:r>
              <w:rPr>
                <w:rFonts w:ascii="宋体" w:hAnsi="宋体" w:eastAsia="宋体" w:cs="宋体"/>
                <w:spacing w:val="3"/>
                <w:sz w:val="12"/>
                <w:szCs w:val="12"/>
              </w:rPr>
              <w:t>业收入</w:t>
            </w:r>
          </w:p>
        </w:tc>
        <w:tc>
          <w:tcPr>
            <w:tcW w:w="844" w:type="dxa"/>
            <w:vMerge w:val="restart"/>
            <w:tcBorders>
              <w:bottom w:val="nil"/>
            </w:tcBorders>
            <w:noWrap w:val="0"/>
            <w:vAlign w:val="top"/>
          </w:tcPr>
          <w:p>
            <w:pPr>
              <w:spacing w:before="249" w:line="251" w:lineRule="auto"/>
              <w:ind w:left="306" w:right="42" w:hanging="253"/>
              <w:rPr>
                <w:rFonts w:ascii="宋体" w:hAnsi="宋体" w:eastAsia="宋体" w:cs="宋体"/>
                <w:sz w:val="12"/>
                <w:szCs w:val="12"/>
              </w:rPr>
            </w:pPr>
            <w:r>
              <w:rPr>
                <w:rFonts w:ascii="宋体" w:hAnsi="宋体" w:eastAsia="宋体" w:cs="宋体"/>
                <w:spacing w:val="4"/>
                <w:sz w:val="12"/>
                <w:szCs w:val="12"/>
              </w:rPr>
              <w:t>事业单位经</w:t>
            </w:r>
            <w:r>
              <w:rPr>
                <w:rFonts w:ascii="宋体" w:hAnsi="宋体" w:eastAsia="宋体" w:cs="宋体"/>
                <w:spacing w:val="3"/>
                <w:sz w:val="12"/>
                <w:szCs w:val="12"/>
              </w:rPr>
              <w:t>营</w:t>
            </w:r>
            <w:r>
              <w:rPr>
                <w:rFonts w:ascii="宋体" w:hAnsi="宋体" w:eastAsia="宋体" w:cs="宋体"/>
                <w:sz w:val="12"/>
                <w:szCs w:val="12"/>
              </w:rPr>
              <w:t xml:space="preserve"> </w:t>
            </w:r>
            <w:r>
              <w:rPr>
                <w:rFonts w:ascii="宋体" w:hAnsi="宋体" w:eastAsia="宋体" w:cs="宋体"/>
                <w:spacing w:val="-1"/>
                <w:sz w:val="12"/>
                <w:szCs w:val="12"/>
              </w:rPr>
              <w:t>收</w:t>
            </w:r>
            <w:r>
              <w:rPr>
                <w:rFonts w:ascii="宋体" w:hAnsi="宋体" w:eastAsia="宋体" w:cs="宋体"/>
                <w:sz w:val="12"/>
                <w:szCs w:val="12"/>
              </w:rPr>
              <w:t>入</w:t>
            </w:r>
          </w:p>
        </w:tc>
        <w:tc>
          <w:tcPr>
            <w:tcW w:w="845" w:type="dxa"/>
            <w:vMerge w:val="restart"/>
            <w:tcBorders>
              <w:bottom w:val="nil"/>
            </w:tcBorders>
            <w:noWrap w:val="0"/>
            <w:vAlign w:val="top"/>
          </w:tcPr>
          <w:p>
            <w:pPr>
              <w:spacing w:before="249" w:line="251" w:lineRule="auto"/>
              <w:ind w:left="310" w:right="40" w:hanging="244"/>
              <w:rPr>
                <w:rFonts w:ascii="宋体" w:hAnsi="宋体" w:eastAsia="宋体" w:cs="宋体"/>
                <w:sz w:val="12"/>
                <w:szCs w:val="12"/>
              </w:rPr>
            </w:pPr>
            <w:r>
              <w:rPr>
                <w:rFonts w:ascii="宋体" w:hAnsi="宋体" w:eastAsia="宋体" w:cs="宋体"/>
                <w:spacing w:val="3"/>
                <w:sz w:val="12"/>
                <w:szCs w:val="12"/>
              </w:rPr>
              <w:t>附</w:t>
            </w:r>
            <w:r>
              <w:rPr>
                <w:rFonts w:ascii="宋体" w:hAnsi="宋体" w:eastAsia="宋体" w:cs="宋体"/>
                <w:spacing w:val="2"/>
                <w:sz w:val="12"/>
                <w:szCs w:val="12"/>
              </w:rPr>
              <w:t>属单位上缴</w:t>
            </w:r>
            <w:r>
              <w:rPr>
                <w:rFonts w:ascii="宋体" w:hAnsi="宋体" w:eastAsia="宋体" w:cs="宋体"/>
                <w:sz w:val="12"/>
                <w:szCs w:val="12"/>
              </w:rPr>
              <w:t xml:space="preserve"> </w:t>
            </w:r>
            <w:r>
              <w:rPr>
                <w:rFonts w:ascii="宋体" w:hAnsi="宋体" w:eastAsia="宋体" w:cs="宋体"/>
                <w:spacing w:val="-1"/>
                <w:sz w:val="12"/>
                <w:szCs w:val="12"/>
              </w:rPr>
              <w:t>收</w:t>
            </w:r>
            <w:r>
              <w:rPr>
                <w:rFonts w:ascii="宋体" w:hAnsi="宋体" w:eastAsia="宋体" w:cs="宋体"/>
                <w:sz w:val="12"/>
                <w:szCs w:val="12"/>
              </w:rPr>
              <w:t>入</w:t>
            </w:r>
          </w:p>
        </w:tc>
        <w:tc>
          <w:tcPr>
            <w:tcW w:w="844" w:type="dxa"/>
            <w:vMerge w:val="restart"/>
            <w:tcBorders>
              <w:bottom w:val="nil"/>
            </w:tcBorders>
            <w:noWrap w:val="0"/>
            <w:vAlign w:val="top"/>
          </w:tcPr>
          <w:p>
            <w:pPr>
              <w:spacing w:line="284" w:lineRule="auto"/>
              <w:rPr>
                <w:rFonts w:ascii="Arial"/>
                <w:sz w:val="21"/>
              </w:rPr>
            </w:pPr>
          </w:p>
          <w:p>
            <w:pPr>
              <w:spacing w:before="39" w:line="227" w:lineRule="auto"/>
              <w:ind w:left="57"/>
              <w:rPr>
                <w:rFonts w:ascii="宋体" w:hAnsi="宋体" w:eastAsia="宋体" w:cs="宋体"/>
                <w:sz w:val="12"/>
                <w:szCs w:val="12"/>
              </w:rPr>
            </w:pPr>
            <w:r>
              <w:rPr>
                <w:rFonts w:ascii="宋体" w:hAnsi="宋体" w:eastAsia="宋体" w:cs="宋体"/>
                <w:spacing w:val="6"/>
                <w:sz w:val="12"/>
                <w:szCs w:val="12"/>
              </w:rPr>
              <w:t>上</w:t>
            </w:r>
            <w:r>
              <w:rPr>
                <w:rFonts w:ascii="宋体" w:hAnsi="宋体" w:eastAsia="宋体" w:cs="宋体"/>
                <w:spacing w:val="4"/>
                <w:sz w:val="12"/>
                <w:szCs w:val="12"/>
              </w:rPr>
              <w:t>级</w:t>
            </w:r>
            <w:r>
              <w:rPr>
                <w:rFonts w:ascii="宋体" w:hAnsi="宋体" w:eastAsia="宋体" w:cs="宋体"/>
                <w:spacing w:val="3"/>
                <w:sz w:val="12"/>
                <w:szCs w:val="12"/>
              </w:rPr>
              <w:t>补助收入</w:t>
            </w:r>
          </w:p>
        </w:tc>
        <w:tc>
          <w:tcPr>
            <w:tcW w:w="845" w:type="dxa"/>
            <w:vMerge w:val="restart"/>
            <w:tcBorders>
              <w:bottom w:val="nil"/>
            </w:tcBorders>
            <w:noWrap w:val="0"/>
            <w:vAlign w:val="top"/>
          </w:tcPr>
          <w:p>
            <w:pPr>
              <w:spacing w:line="284" w:lineRule="auto"/>
              <w:rPr>
                <w:rFonts w:ascii="Arial"/>
                <w:sz w:val="21"/>
              </w:rPr>
            </w:pPr>
          </w:p>
          <w:p>
            <w:pPr>
              <w:spacing w:before="39" w:line="225" w:lineRule="auto"/>
              <w:ind w:left="180"/>
              <w:rPr>
                <w:rFonts w:ascii="宋体" w:hAnsi="宋体" w:eastAsia="宋体" w:cs="宋体"/>
                <w:sz w:val="12"/>
                <w:szCs w:val="12"/>
              </w:rPr>
            </w:pPr>
            <w:r>
              <w:rPr>
                <w:rFonts w:ascii="宋体" w:hAnsi="宋体" w:eastAsia="宋体" w:cs="宋体"/>
                <w:spacing w:val="4"/>
                <w:sz w:val="12"/>
                <w:szCs w:val="12"/>
              </w:rPr>
              <w:t>其</w:t>
            </w:r>
            <w:r>
              <w:rPr>
                <w:rFonts w:ascii="宋体" w:hAnsi="宋体" w:eastAsia="宋体" w:cs="宋体"/>
                <w:spacing w:val="3"/>
                <w:sz w:val="12"/>
                <w:szCs w:val="12"/>
              </w:rPr>
              <w:t>他收入</w:t>
            </w:r>
          </w:p>
        </w:tc>
        <w:tc>
          <w:tcPr>
            <w:tcW w:w="849" w:type="dxa"/>
            <w:vMerge w:val="restart"/>
            <w:tcBorders>
              <w:bottom w:val="nil"/>
            </w:tcBorders>
            <w:noWrap w:val="0"/>
            <w:vAlign w:val="top"/>
          </w:tcPr>
          <w:p>
            <w:pPr>
              <w:spacing w:before="248" w:line="252" w:lineRule="auto"/>
              <w:ind w:left="244" w:right="43" w:hanging="187"/>
              <w:rPr>
                <w:rFonts w:ascii="宋体" w:hAnsi="宋体" w:eastAsia="宋体" w:cs="宋体"/>
                <w:sz w:val="12"/>
                <w:szCs w:val="12"/>
              </w:rPr>
            </w:pPr>
            <w:r>
              <w:rPr>
                <w:rFonts w:ascii="宋体" w:hAnsi="宋体" w:eastAsia="宋体" w:cs="宋体"/>
                <w:spacing w:val="4"/>
                <w:sz w:val="12"/>
                <w:szCs w:val="12"/>
              </w:rPr>
              <w:t>使用非财政</w:t>
            </w:r>
            <w:r>
              <w:rPr>
                <w:rFonts w:ascii="宋体" w:hAnsi="宋体" w:eastAsia="宋体" w:cs="宋体"/>
                <w:spacing w:val="2"/>
                <w:sz w:val="12"/>
                <w:szCs w:val="12"/>
              </w:rPr>
              <w:t>拨</w:t>
            </w:r>
            <w:r>
              <w:rPr>
                <w:rFonts w:ascii="宋体" w:hAnsi="宋体" w:eastAsia="宋体" w:cs="宋体"/>
                <w:sz w:val="12"/>
                <w:szCs w:val="12"/>
              </w:rPr>
              <w:t xml:space="preserve"> </w:t>
            </w:r>
            <w:r>
              <w:rPr>
                <w:rFonts w:ascii="宋体" w:hAnsi="宋体" w:eastAsia="宋体" w:cs="宋体"/>
                <w:spacing w:val="3"/>
                <w:sz w:val="12"/>
                <w:szCs w:val="12"/>
              </w:rPr>
              <w:t>款结</w:t>
            </w:r>
            <w:r>
              <w:rPr>
                <w:rFonts w:ascii="宋体" w:hAnsi="宋体" w:eastAsia="宋体" w:cs="宋体"/>
                <w:spacing w:val="2"/>
                <w:sz w:val="12"/>
                <w:szCs w:val="12"/>
              </w:rPr>
              <w:t>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trPr>
        <w:tc>
          <w:tcPr>
            <w:tcW w:w="1759" w:type="dxa"/>
            <w:vMerge w:val="continue"/>
            <w:tcBorders>
              <w:top w:val="nil"/>
            </w:tcBorders>
            <w:noWrap w:val="0"/>
            <w:vAlign w:val="top"/>
          </w:tcPr>
          <w:p>
            <w:pPr>
              <w:rPr>
                <w:rFonts w:ascii="Arial"/>
                <w:sz w:val="21"/>
              </w:rPr>
            </w:pPr>
          </w:p>
        </w:tc>
        <w:tc>
          <w:tcPr>
            <w:tcW w:w="1737" w:type="dxa"/>
            <w:vMerge w:val="continue"/>
            <w:tcBorders>
              <w:top w:val="nil"/>
            </w:tcBorders>
            <w:noWrap w:val="0"/>
            <w:vAlign w:val="top"/>
          </w:tcPr>
          <w:p>
            <w:pPr>
              <w:rPr>
                <w:rFonts w:ascii="Arial"/>
                <w:sz w:val="21"/>
              </w:rPr>
            </w:pPr>
          </w:p>
        </w:tc>
        <w:tc>
          <w:tcPr>
            <w:tcW w:w="844" w:type="dxa"/>
            <w:vMerge w:val="continue"/>
            <w:tcBorders>
              <w:top w:val="nil"/>
            </w:tcBorders>
            <w:noWrap w:val="0"/>
            <w:vAlign w:val="top"/>
          </w:tcPr>
          <w:p>
            <w:pPr>
              <w:rPr>
                <w:rFonts w:ascii="Arial"/>
                <w:sz w:val="21"/>
              </w:rPr>
            </w:pPr>
          </w:p>
        </w:tc>
        <w:tc>
          <w:tcPr>
            <w:tcW w:w="844" w:type="dxa"/>
            <w:vMerge w:val="continue"/>
            <w:tcBorders>
              <w:top w:val="nil"/>
            </w:tcBorders>
            <w:noWrap w:val="0"/>
            <w:vAlign w:val="top"/>
          </w:tcPr>
          <w:p>
            <w:pPr>
              <w:rPr>
                <w:rFonts w:ascii="Arial"/>
                <w:sz w:val="21"/>
              </w:rPr>
            </w:pPr>
          </w:p>
        </w:tc>
        <w:tc>
          <w:tcPr>
            <w:tcW w:w="844" w:type="dxa"/>
            <w:noWrap w:val="0"/>
            <w:vAlign w:val="top"/>
          </w:tcPr>
          <w:p>
            <w:pPr>
              <w:spacing w:before="235" w:line="228" w:lineRule="auto"/>
              <w:ind w:left="308"/>
              <w:rPr>
                <w:rFonts w:ascii="宋体" w:hAnsi="宋体" w:eastAsia="宋体" w:cs="宋体"/>
                <w:sz w:val="12"/>
                <w:szCs w:val="12"/>
              </w:rPr>
            </w:pPr>
            <w:r>
              <w:rPr>
                <w:rFonts w:ascii="宋体" w:hAnsi="宋体" w:eastAsia="宋体" w:cs="宋体"/>
                <w:sz w:val="12"/>
                <w:szCs w:val="12"/>
              </w:rPr>
              <w:t>小计</w:t>
            </w:r>
          </w:p>
        </w:tc>
        <w:tc>
          <w:tcPr>
            <w:tcW w:w="845" w:type="dxa"/>
            <w:noWrap w:val="0"/>
            <w:vAlign w:val="top"/>
          </w:tcPr>
          <w:p>
            <w:pPr>
              <w:spacing w:before="158" w:line="251" w:lineRule="auto"/>
              <w:ind w:left="178" w:right="43" w:hanging="123"/>
              <w:rPr>
                <w:rFonts w:ascii="宋体" w:hAnsi="宋体" w:eastAsia="宋体" w:cs="宋体"/>
                <w:sz w:val="12"/>
                <w:szCs w:val="12"/>
              </w:rPr>
            </w:pPr>
            <w:r>
              <w:rPr>
                <w:rFonts w:ascii="宋体" w:hAnsi="宋体" w:eastAsia="宋体" w:cs="宋体"/>
                <w:spacing w:val="6"/>
                <w:sz w:val="12"/>
                <w:szCs w:val="12"/>
              </w:rPr>
              <w:t>一</w:t>
            </w:r>
            <w:r>
              <w:rPr>
                <w:rFonts w:ascii="宋体" w:hAnsi="宋体" w:eastAsia="宋体" w:cs="宋体"/>
                <w:spacing w:val="3"/>
                <w:sz w:val="12"/>
                <w:szCs w:val="12"/>
              </w:rPr>
              <w:t>般公共预算</w:t>
            </w:r>
            <w:r>
              <w:rPr>
                <w:rFonts w:ascii="宋体" w:hAnsi="宋体" w:eastAsia="宋体" w:cs="宋体"/>
                <w:sz w:val="12"/>
                <w:szCs w:val="12"/>
              </w:rPr>
              <w:t xml:space="preserve"> </w:t>
            </w:r>
            <w:r>
              <w:rPr>
                <w:rFonts w:ascii="宋体" w:hAnsi="宋体" w:eastAsia="宋体" w:cs="宋体"/>
                <w:spacing w:val="3"/>
                <w:sz w:val="12"/>
                <w:szCs w:val="12"/>
              </w:rPr>
              <w:t>拨款收入</w:t>
            </w:r>
          </w:p>
        </w:tc>
        <w:tc>
          <w:tcPr>
            <w:tcW w:w="845" w:type="dxa"/>
            <w:noWrap w:val="0"/>
            <w:vAlign w:val="top"/>
          </w:tcPr>
          <w:p>
            <w:pPr>
              <w:spacing w:before="158" w:line="251" w:lineRule="auto"/>
              <w:ind w:left="118" w:right="41" w:hanging="63"/>
              <w:rPr>
                <w:rFonts w:ascii="宋体" w:hAnsi="宋体" w:eastAsia="宋体" w:cs="宋体"/>
                <w:sz w:val="12"/>
                <w:szCs w:val="12"/>
              </w:rPr>
            </w:pPr>
            <w:r>
              <w:rPr>
                <w:rFonts w:ascii="宋体" w:hAnsi="宋体" w:eastAsia="宋体" w:cs="宋体"/>
                <w:spacing w:val="4"/>
                <w:sz w:val="12"/>
                <w:szCs w:val="12"/>
              </w:rPr>
              <w:t>政府性基金</w:t>
            </w:r>
            <w:r>
              <w:rPr>
                <w:rFonts w:ascii="宋体" w:hAnsi="宋体" w:eastAsia="宋体" w:cs="宋体"/>
                <w:spacing w:val="3"/>
                <w:sz w:val="12"/>
                <w:szCs w:val="12"/>
              </w:rPr>
              <w:t>预</w:t>
            </w:r>
            <w:r>
              <w:rPr>
                <w:rFonts w:ascii="宋体" w:hAnsi="宋体" w:eastAsia="宋体" w:cs="宋体"/>
                <w:sz w:val="12"/>
                <w:szCs w:val="12"/>
              </w:rPr>
              <w:t xml:space="preserve"> </w:t>
            </w:r>
            <w:r>
              <w:rPr>
                <w:rFonts w:ascii="宋体" w:hAnsi="宋体" w:eastAsia="宋体" w:cs="宋体"/>
                <w:spacing w:val="5"/>
                <w:sz w:val="12"/>
                <w:szCs w:val="12"/>
              </w:rPr>
              <w:t>算</w:t>
            </w:r>
            <w:r>
              <w:rPr>
                <w:rFonts w:ascii="宋体" w:hAnsi="宋体" w:eastAsia="宋体" w:cs="宋体"/>
                <w:spacing w:val="3"/>
                <w:sz w:val="12"/>
                <w:szCs w:val="12"/>
              </w:rPr>
              <w:t>拨款收入</w:t>
            </w:r>
          </w:p>
        </w:tc>
        <w:tc>
          <w:tcPr>
            <w:tcW w:w="845" w:type="dxa"/>
            <w:noWrap w:val="0"/>
            <w:vAlign w:val="top"/>
          </w:tcPr>
          <w:p>
            <w:pPr>
              <w:spacing w:before="158" w:line="251" w:lineRule="auto"/>
              <w:ind w:left="180" w:right="41" w:hanging="113"/>
              <w:rPr>
                <w:rFonts w:ascii="宋体" w:hAnsi="宋体" w:eastAsia="宋体" w:cs="宋体"/>
                <w:sz w:val="12"/>
                <w:szCs w:val="12"/>
              </w:rPr>
            </w:pPr>
            <w:r>
              <w:rPr>
                <w:rFonts w:ascii="宋体" w:hAnsi="宋体" w:eastAsia="宋体" w:cs="宋体"/>
                <w:spacing w:val="2"/>
                <w:sz w:val="12"/>
                <w:szCs w:val="12"/>
              </w:rPr>
              <w:t>国有资本经</w:t>
            </w:r>
            <w:r>
              <w:rPr>
                <w:rFonts w:ascii="宋体" w:hAnsi="宋体" w:eastAsia="宋体" w:cs="宋体"/>
                <w:spacing w:val="1"/>
                <w:sz w:val="12"/>
                <w:szCs w:val="12"/>
              </w:rPr>
              <w:t>营</w:t>
            </w:r>
            <w:r>
              <w:rPr>
                <w:rFonts w:ascii="宋体" w:hAnsi="宋体" w:eastAsia="宋体" w:cs="宋体"/>
                <w:sz w:val="12"/>
                <w:szCs w:val="12"/>
              </w:rPr>
              <w:t xml:space="preserve"> </w:t>
            </w:r>
            <w:r>
              <w:rPr>
                <w:rFonts w:ascii="宋体" w:hAnsi="宋体" w:eastAsia="宋体" w:cs="宋体"/>
                <w:spacing w:val="3"/>
                <w:sz w:val="12"/>
                <w:szCs w:val="12"/>
              </w:rPr>
              <w:t>预算收入</w:t>
            </w:r>
          </w:p>
        </w:tc>
        <w:tc>
          <w:tcPr>
            <w:tcW w:w="844" w:type="dxa"/>
            <w:vMerge w:val="continue"/>
            <w:tcBorders>
              <w:top w:val="nil"/>
            </w:tcBorders>
            <w:noWrap w:val="0"/>
            <w:vAlign w:val="top"/>
          </w:tcPr>
          <w:p>
            <w:pPr>
              <w:rPr>
                <w:rFonts w:ascii="Arial"/>
                <w:sz w:val="21"/>
              </w:rPr>
            </w:pPr>
          </w:p>
        </w:tc>
        <w:tc>
          <w:tcPr>
            <w:tcW w:w="845" w:type="dxa"/>
            <w:vMerge w:val="continue"/>
            <w:tcBorders>
              <w:top w:val="nil"/>
            </w:tcBorders>
            <w:noWrap w:val="0"/>
            <w:vAlign w:val="top"/>
          </w:tcPr>
          <w:p>
            <w:pPr>
              <w:rPr>
                <w:rFonts w:ascii="Arial"/>
                <w:sz w:val="21"/>
              </w:rPr>
            </w:pPr>
          </w:p>
        </w:tc>
        <w:tc>
          <w:tcPr>
            <w:tcW w:w="844" w:type="dxa"/>
            <w:vMerge w:val="continue"/>
            <w:tcBorders>
              <w:top w:val="nil"/>
            </w:tcBorders>
            <w:noWrap w:val="0"/>
            <w:vAlign w:val="top"/>
          </w:tcPr>
          <w:p>
            <w:pPr>
              <w:rPr>
                <w:rFonts w:ascii="Arial"/>
                <w:sz w:val="21"/>
              </w:rPr>
            </w:pPr>
          </w:p>
        </w:tc>
        <w:tc>
          <w:tcPr>
            <w:tcW w:w="845" w:type="dxa"/>
            <w:vMerge w:val="continue"/>
            <w:tcBorders>
              <w:top w:val="nil"/>
            </w:tcBorders>
            <w:noWrap w:val="0"/>
            <w:vAlign w:val="top"/>
          </w:tcPr>
          <w:p>
            <w:pPr>
              <w:rPr>
                <w:rFonts w:ascii="Arial"/>
                <w:sz w:val="21"/>
              </w:rPr>
            </w:pPr>
          </w:p>
        </w:tc>
        <w:tc>
          <w:tcPr>
            <w:tcW w:w="844" w:type="dxa"/>
            <w:vMerge w:val="continue"/>
            <w:tcBorders>
              <w:top w:val="nil"/>
            </w:tcBorders>
            <w:noWrap w:val="0"/>
            <w:vAlign w:val="top"/>
          </w:tcPr>
          <w:p>
            <w:pPr>
              <w:rPr>
                <w:rFonts w:ascii="Arial"/>
                <w:sz w:val="21"/>
              </w:rPr>
            </w:pPr>
          </w:p>
        </w:tc>
        <w:tc>
          <w:tcPr>
            <w:tcW w:w="845" w:type="dxa"/>
            <w:vMerge w:val="continue"/>
            <w:tcBorders>
              <w:top w:val="nil"/>
            </w:tcBorders>
            <w:noWrap w:val="0"/>
            <w:vAlign w:val="top"/>
          </w:tcPr>
          <w:p>
            <w:pPr>
              <w:rPr>
                <w:rFonts w:ascii="Arial"/>
                <w:sz w:val="21"/>
              </w:rPr>
            </w:pPr>
          </w:p>
        </w:tc>
        <w:tc>
          <w:tcPr>
            <w:tcW w:w="849" w:type="dxa"/>
            <w:vMerge w:val="continue"/>
            <w:tcBorders>
              <w:top w:val="nil"/>
            </w:tcBorders>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1759" w:type="dxa"/>
            <w:noWrap w:val="0"/>
            <w:vAlign w:val="top"/>
          </w:tcPr>
          <w:p>
            <w:pPr>
              <w:spacing w:before="48" w:line="242" w:lineRule="auto"/>
              <w:ind w:left="824"/>
              <w:rPr>
                <w:rFonts w:ascii="宋体" w:hAnsi="宋体" w:eastAsia="宋体" w:cs="宋体"/>
                <w:sz w:val="12"/>
                <w:szCs w:val="12"/>
              </w:rPr>
            </w:pPr>
            <w:r>
              <w:rPr>
                <w:rFonts w:ascii="宋体" w:hAnsi="宋体" w:eastAsia="宋体" w:cs="宋体"/>
                <w:sz w:val="12"/>
                <w:szCs w:val="12"/>
              </w:rPr>
              <w:t>**</w:t>
            </w:r>
          </w:p>
        </w:tc>
        <w:tc>
          <w:tcPr>
            <w:tcW w:w="1737" w:type="dxa"/>
            <w:noWrap w:val="0"/>
            <w:vAlign w:val="top"/>
          </w:tcPr>
          <w:p>
            <w:pPr>
              <w:spacing w:before="48" w:line="242" w:lineRule="auto"/>
              <w:ind w:left="810"/>
              <w:rPr>
                <w:rFonts w:ascii="宋体" w:hAnsi="宋体" w:eastAsia="宋体" w:cs="宋体"/>
                <w:sz w:val="12"/>
                <w:szCs w:val="12"/>
              </w:rPr>
            </w:pPr>
            <w:r>
              <w:rPr>
                <w:rFonts w:ascii="宋体" w:hAnsi="宋体" w:eastAsia="宋体" w:cs="宋体"/>
                <w:sz w:val="12"/>
                <w:szCs w:val="12"/>
              </w:rPr>
              <w:t>**</w:t>
            </w:r>
          </w:p>
        </w:tc>
        <w:tc>
          <w:tcPr>
            <w:tcW w:w="844" w:type="dxa"/>
            <w:noWrap w:val="0"/>
            <w:vAlign w:val="top"/>
          </w:tcPr>
          <w:p>
            <w:pPr>
              <w:spacing w:before="68" w:line="191" w:lineRule="auto"/>
              <w:ind w:left="405"/>
              <w:rPr>
                <w:rFonts w:ascii="宋体" w:hAnsi="宋体" w:eastAsia="宋体" w:cs="宋体"/>
                <w:sz w:val="12"/>
                <w:szCs w:val="12"/>
              </w:rPr>
            </w:pPr>
            <w:r>
              <w:rPr>
                <w:rFonts w:ascii="宋体" w:hAnsi="宋体" w:eastAsia="宋体" w:cs="宋体"/>
                <w:sz w:val="12"/>
                <w:szCs w:val="12"/>
              </w:rPr>
              <w:t>1</w:t>
            </w:r>
          </w:p>
        </w:tc>
        <w:tc>
          <w:tcPr>
            <w:tcW w:w="844" w:type="dxa"/>
            <w:noWrap w:val="0"/>
            <w:vAlign w:val="top"/>
          </w:tcPr>
          <w:p>
            <w:pPr>
              <w:spacing w:before="68" w:line="191" w:lineRule="auto"/>
              <w:ind w:left="398"/>
              <w:rPr>
                <w:rFonts w:ascii="宋体" w:hAnsi="宋体" w:eastAsia="宋体" w:cs="宋体"/>
                <w:sz w:val="12"/>
                <w:szCs w:val="12"/>
              </w:rPr>
            </w:pPr>
            <w:r>
              <w:rPr>
                <w:rFonts w:ascii="宋体" w:hAnsi="宋体" w:eastAsia="宋体" w:cs="宋体"/>
                <w:sz w:val="12"/>
                <w:szCs w:val="12"/>
              </w:rPr>
              <w:t>2</w:t>
            </w:r>
          </w:p>
        </w:tc>
        <w:tc>
          <w:tcPr>
            <w:tcW w:w="844" w:type="dxa"/>
            <w:noWrap w:val="0"/>
            <w:vAlign w:val="top"/>
          </w:tcPr>
          <w:p>
            <w:pPr>
              <w:spacing w:before="68" w:line="189" w:lineRule="auto"/>
              <w:ind w:left="400"/>
              <w:rPr>
                <w:rFonts w:ascii="宋体" w:hAnsi="宋体" w:eastAsia="宋体" w:cs="宋体"/>
                <w:sz w:val="12"/>
                <w:szCs w:val="12"/>
              </w:rPr>
            </w:pPr>
            <w:r>
              <w:rPr>
                <w:rFonts w:ascii="宋体" w:hAnsi="宋体" w:eastAsia="宋体" w:cs="宋体"/>
                <w:sz w:val="12"/>
                <w:szCs w:val="12"/>
              </w:rPr>
              <w:t>3</w:t>
            </w:r>
          </w:p>
        </w:tc>
        <w:tc>
          <w:tcPr>
            <w:tcW w:w="845" w:type="dxa"/>
            <w:noWrap w:val="0"/>
            <w:vAlign w:val="top"/>
          </w:tcPr>
          <w:p>
            <w:pPr>
              <w:spacing w:before="68" w:line="191" w:lineRule="auto"/>
              <w:ind w:left="398"/>
              <w:rPr>
                <w:rFonts w:ascii="宋体" w:hAnsi="宋体" w:eastAsia="宋体" w:cs="宋体"/>
                <w:sz w:val="12"/>
                <w:szCs w:val="12"/>
              </w:rPr>
            </w:pPr>
            <w:r>
              <w:rPr>
                <w:rFonts w:ascii="宋体" w:hAnsi="宋体" w:eastAsia="宋体" w:cs="宋体"/>
                <w:sz w:val="12"/>
                <w:szCs w:val="12"/>
              </w:rPr>
              <w:t>4</w:t>
            </w:r>
          </w:p>
        </w:tc>
        <w:tc>
          <w:tcPr>
            <w:tcW w:w="845" w:type="dxa"/>
            <w:noWrap w:val="0"/>
            <w:vAlign w:val="top"/>
          </w:tcPr>
          <w:p>
            <w:pPr>
              <w:spacing w:before="69" w:line="188" w:lineRule="auto"/>
              <w:ind w:left="401"/>
              <w:rPr>
                <w:rFonts w:ascii="宋体" w:hAnsi="宋体" w:eastAsia="宋体" w:cs="宋体"/>
                <w:sz w:val="12"/>
                <w:szCs w:val="12"/>
              </w:rPr>
            </w:pPr>
            <w:r>
              <w:rPr>
                <w:rFonts w:ascii="宋体" w:hAnsi="宋体" w:eastAsia="宋体" w:cs="宋体"/>
                <w:sz w:val="12"/>
                <w:szCs w:val="12"/>
              </w:rPr>
              <w:t>5</w:t>
            </w:r>
          </w:p>
        </w:tc>
        <w:tc>
          <w:tcPr>
            <w:tcW w:w="845" w:type="dxa"/>
            <w:noWrap w:val="0"/>
            <w:vAlign w:val="top"/>
          </w:tcPr>
          <w:p>
            <w:pPr>
              <w:spacing w:before="68" w:line="191" w:lineRule="auto"/>
              <w:ind w:left="400"/>
              <w:rPr>
                <w:rFonts w:ascii="宋体" w:hAnsi="宋体" w:eastAsia="宋体" w:cs="宋体"/>
                <w:sz w:val="12"/>
                <w:szCs w:val="12"/>
              </w:rPr>
            </w:pPr>
            <w:r>
              <w:rPr>
                <w:rFonts w:ascii="宋体" w:hAnsi="宋体" w:eastAsia="宋体" w:cs="宋体"/>
                <w:sz w:val="12"/>
                <w:szCs w:val="12"/>
              </w:rPr>
              <w:t>2</w:t>
            </w:r>
          </w:p>
        </w:tc>
        <w:tc>
          <w:tcPr>
            <w:tcW w:w="844" w:type="dxa"/>
            <w:noWrap w:val="0"/>
            <w:vAlign w:val="top"/>
          </w:tcPr>
          <w:p>
            <w:pPr>
              <w:spacing w:before="68" w:line="189" w:lineRule="auto"/>
              <w:ind w:left="400"/>
              <w:rPr>
                <w:rFonts w:ascii="宋体" w:hAnsi="宋体" w:eastAsia="宋体" w:cs="宋体"/>
                <w:sz w:val="12"/>
                <w:szCs w:val="12"/>
              </w:rPr>
            </w:pPr>
            <w:r>
              <w:rPr>
                <w:rFonts w:ascii="宋体" w:hAnsi="宋体" w:eastAsia="宋体" w:cs="宋体"/>
                <w:sz w:val="12"/>
                <w:szCs w:val="12"/>
              </w:rPr>
              <w:t>3</w:t>
            </w:r>
          </w:p>
        </w:tc>
        <w:tc>
          <w:tcPr>
            <w:tcW w:w="845" w:type="dxa"/>
            <w:noWrap w:val="0"/>
            <w:vAlign w:val="top"/>
          </w:tcPr>
          <w:p>
            <w:pPr>
              <w:spacing w:before="68" w:line="191" w:lineRule="auto"/>
              <w:ind w:left="398"/>
              <w:rPr>
                <w:rFonts w:ascii="宋体" w:hAnsi="宋体" w:eastAsia="宋体" w:cs="宋体"/>
                <w:sz w:val="12"/>
                <w:szCs w:val="12"/>
              </w:rPr>
            </w:pPr>
            <w:r>
              <w:rPr>
                <w:rFonts w:ascii="宋体" w:hAnsi="宋体" w:eastAsia="宋体" w:cs="宋体"/>
                <w:sz w:val="12"/>
                <w:szCs w:val="12"/>
              </w:rPr>
              <w:t>4</w:t>
            </w:r>
          </w:p>
        </w:tc>
        <w:tc>
          <w:tcPr>
            <w:tcW w:w="844" w:type="dxa"/>
            <w:noWrap w:val="0"/>
            <w:vAlign w:val="top"/>
          </w:tcPr>
          <w:p>
            <w:pPr>
              <w:spacing w:before="69" w:line="188" w:lineRule="auto"/>
              <w:ind w:left="401"/>
              <w:rPr>
                <w:rFonts w:ascii="宋体" w:hAnsi="宋体" w:eastAsia="宋体" w:cs="宋体"/>
                <w:sz w:val="12"/>
                <w:szCs w:val="12"/>
              </w:rPr>
            </w:pPr>
            <w:r>
              <w:rPr>
                <w:rFonts w:ascii="宋体" w:hAnsi="宋体" w:eastAsia="宋体" w:cs="宋体"/>
                <w:sz w:val="12"/>
                <w:szCs w:val="12"/>
              </w:rPr>
              <w:t>5</w:t>
            </w:r>
          </w:p>
        </w:tc>
        <w:tc>
          <w:tcPr>
            <w:tcW w:w="845" w:type="dxa"/>
            <w:noWrap w:val="0"/>
            <w:vAlign w:val="top"/>
          </w:tcPr>
          <w:p>
            <w:pPr>
              <w:spacing w:before="68" w:line="189" w:lineRule="auto"/>
              <w:ind w:left="400"/>
              <w:rPr>
                <w:rFonts w:ascii="宋体" w:hAnsi="宋体" w:eastAsia="宋体" w:cs="宋体"/>
                <w:sz w:val="12"/>
                <w:szCs w:val="12"/>
              </w:rPr>
            </w:pPr>
            <w:r>
              <w:rPr>
                <w:rFonts w:ascii="宋体" w:hAnsi="宋体" w:eastAsia="宋体" w:cs="宋体"/>
                <w:sz w:val="12"/>
                <w:szCs w:val="12"/>
              </w:rPr>
              <w:t>6</w:t>
            </w:r>
          </w:p>
        </w:tc>
        <w:tc>
          <w:tcPr>
            <w:tcW w:w="844" w:type="dxa"/>
            <w:noWrap w:val="0"/>
            <w:vAlign w:val="top"/>
          </w:tcPr>
          <w:p>
            <w:pPr>
              <w:spacing w:before="69" w:line="188" w:lineRule="auto"/>
              <w:ind w:left="402"/>
              <w:rPr>
                <w:rFonts w:ascii="宋体" w:hAnsi="宋体" w:eastAsia="宋体" w:cs="宋体"/>
                <w:sz w:val="12"/>
                <w:szCs w:val="12"/>
              </w:rPr>
            </w:pPr>
            <w:r>
              <w:rPr>
                <w:rFonts w:ascii="宋体" w:hAnsi="宋体" w:eastAsia="宋体" w:cs="宋体"/>
                <w:sz w:val="12"/>
                <w:szCs w:val="12"/>
              </w:rPr>
              <w:t>7</w:t>
            </w:r>
          </w:p>
        </w:tc>
        <w:tc>
          <w:tcPr>
            <w:tcW w:w="845" w:type="dxa"/>
            <w:noWrap w:val="0"/>
            <w:vAlign w:val="top"/>
          </w:tcPr>
          <w:p>
            <w:pPr>
              <w:spacing w:before="68" w:line="189" w:lineRule="auto"/>
              <w:ind w:left="401"/>
              <w:rPr>
                <w:rFonts w:ascii="宋体" w:hAnsi="宋体" w:eastAsia="宋体" w:cs="宋体"/>
                <w:sz w:val="12"/>
                <w:szCs w:val="12"/>
              </w:rPr>
            </w:pPr>
            <w:r>
              <w:rPr>
                <w:rFonts w:ascii="宋体" w:hAnsi="宋体" w:eastAsia="宋体" w:cs="宋体"/>
                <w:sz w:val="12"/>
                <w:szCs w:val="12"/>
              </w:rPr>
              <w:t>8</w:t>
            </w:r>
          </w:p>
        </w:tc>
        <w:tc>
          <w:tcPr>
            <w:tcW w:w="849" w:type="dxa"/>
            <w:noWrap w:val="0"/>
            <w:vAlign w:val="top"/>
          </w:tcPr>
          <w:p>
            <w:pPr>
              <w:spacing w:before="68" w:line="189" w:lineRule="auto"/>
              <w:ind w:left="400"/>
              <w:rPr>
                <w:rFonts w:ascii="宋体" w:hAnsi="宋体" w:eastAsia="宋体" w:cs="宋体"/>
                <w:sz w:val="12"/>
                <w:szCs w:val="12"/>
              </w:rPr>
            </w:pPr>
            <w:r>
              <w:rPr>
                <w:rFonts w:ascii="宋体" w:hAnsi="宋体" w:eastAsia="宋体" w:cs="宋体"/>
                <w:sz w:val="12"/>
                <w:szCs w:val="12"/>
              </w:rP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rPr>
                <w:rFonts w:ascii="Arial"/>
                <w:sz w:val="21"/>
              </w:rPr>
            </w:pPr>
          </w:p>
        </w:tc>
        <w:tc>
          <w:tcPr>
            <w:tcW w:w="1737" w:type="dxa"/>
            <w:noWrap w:val="0"/>
            <w:vAlign w:val="top"/>
          </w:tcPr>
          <w:p>
            <w:pPr>
              <w:spacing w:before="77" w:line="228" w:lineRule="auto"/>
              <w:ind w:left="22"/>
              <w:rPr>
                <w:rFonts w:ascii="宋体" w:hAnsi="宋体" w:eastAsia="宋体" w:cs="宋体"/>
                <w:sz w:val="12"/>
                <w:szCs w:val="12"/>
              </w:rPr>
            </w:pPr>
            <w:r>
              <w:rPr>
                <w:rFonts w:ascii="宋体" w:hAnsi="宋体" w:eastAsia="宋体" w:cs="宋体"/>
                <w:spacing w:val="2"/>
                <w:sz w:val="12"/>
                <w:szCs w:val="12"/>
              </w:rPr>
              <w:t>合</w:t>
            </w:r>
            <w:r>
              <w:rPr>
                <w:rFonts w:ascii="宋体" w:hAnsi="宋体" w:eastAsia="宋体" w:cs="宋体"/>
                <w:spacing w:val="1"/>
                <w:sz w:val="12"/>
                <w:szCs w:val="12"/>
              </w:rPr>
              <w:t>计</w:t>
            </w:r>
          </w:p>
        </w:tc>
        <w:tc>
          <w:tcPr>
            <w:tcW w:w="844" w:type="dxa"/>
            <w:noWrap w:val="0"/>
            <w:vAlign w:val="top"/>
          </w:tcPr>
          <w:p>
            <w:pPr>
              <w:spacing w:before="96" w:line="190" w:lineRule="auto"/>
              <w:ind w:left="459"/>
              <w:rPr>
                <w:rFonts w:ascii="宋体" w:hAnsi="宋体" w:eastAsia="宋体" w:cs="宋体"/>
                <w:sz w:val="12"/>
                <w:szCs w:val="12"/>
              </w:rPr>
            </w:pPr>
            <w:r>
              <w:rPr>
                <w:rFonts w:ascii="宋体" w:hAnsi="宋体" w:eastAsia="宋体" w:cs="宋体"/>
                <w:spacing w:val="2"/>
                <w:sz w:val="12"/>
                <w:szCs w:val="12"/>
              </w:rPr>
              <w:t>81</w:t>
            </w:r>
            <w:r>
              <w:rPr>
                <w:rFonts w:ascii="宋体" w:hAnsi="宋体" w:eastAsia="宋体" w:cs="宋体"/>
                <w:spacing w:val="1"/>
                <w:sz w:val="12"/>
                <w:szCs w:val="12"/>
              </w:rPr>
              <w:t>0.73</w:t>
            </w:r>
          </w:p>
        </w:tc>
        <w:tc>
          <w:tcPr>
            <w:tcW w:w="844" w:type="dxa"/>
            <w:noWrap w:val="0"/>
            <w:vAlign w:val="top"/>
          </w:tcPr>
          <w:p>
            <w:pPr>
              <w:spacing w:before="96" w:line="190" w:lineRule="auto"/>
              <w:ind w:left="468"/>
              <w:rPr>
                <w:rFonts w:ascii="宋体" w:hAnsi="宋体" w:eastAsia="宋体" w:cs="宋体"/>
                <w:sz w:val="12"/>
                <w:szCs w:val="12"/>
              </w:rPr>
            </w:pPr>
            <w:r>
              <w:rPr>
                <w:rFonts w:ascii="宋体" w:hAnsi="宋体" w:eastAsia="宋体" w:cs="宋体"/>
                <w:sz w:val="12"/>
                <w:szCs w:val="12"/>
              </w:rPr>
              <w:t>181.55</w:t>
            </w:r>
          </w:p>
        </w:tc>
        <w:tc>
          <w:tcPr>
            <w:tcW w:w="844" w:type="dxa"/>
            <w:noWrap w:val="0"/>
            <w:vAlign w:val="top"/>
          </w:tcPr>
          <w:p>
            <w:pPr>
              <w:spacing w:before="97" w:line="189" w:lineRule="auto"/>
              <w:ind w:left="461"/>
              <w:rPr>
                <w:rFonts w:ascii="宋体" w:hAnsi="宋体" w:eastAsia="宋体" w:cs="宋体"/>
                <w:sz w:val="12"/>
                <w:szCs w:val="12"/>
              </w:rPr>
            </w:pPr>
            <w:r>
              <w:rPr>
                <w:rFonts w:ascii="宋体" w:hAnsi="宋体" w:eastAsia="宋体" w:cs="宋体"/>
                <w:spacing w:val="2"/>
                <w:sz w:val="12"/>
                <w:szCs w:val="12"/>
              </w:rPr>
              <w:t>60</w:t>
            </w:r>
            <w:r>
              <w:rPr>
                <w:rFonts w:ascii="宋体" w:hAnsi="宋体" w:eastAsia="宋体" w:cs="宋体"/>
                <w:spacing w:val="1"/>
                <w:sz w:val="12"/>
                <w:szCs w:val="12"/>
              </w:rPr>
              <w:t>0.33</w:t>
            </w:r>
          </w:p>
        </w:tc>
        <w:tc>
          <w:tcPr>
            <w:tcW w:w="845" w:type="dxa"/>
            <w:noWrap w:val="0"/>
            <w:vAlign w:val="top"/>
          </w:tcPr>
          <w:p>
            <w:pPr>
              <w:spacing w:before="97" w:line="189" w:lineRule="auto"/>
              <w:ind w:left="462"/>
              <w:rPr>
                <w:rFonts w:ascii="宋体" w:hAnsi="宋体" w:eastAsia="宋体" w:cs="宋体"/>
                <w:sz w:val="12"/>
                <w:szCs w:val="12"/>
              </w:rPr>
            </w:pPr>
            <w:r>
              <w:rPr>
                <w:rFonts w:ascii="宋体" w:hAnsi="宋体" w:eastAsia="宋体" w:cs="宋体"/>
                <w:spacing w:val="2"/>
                <w:sz w:val="12"/>
                <w:szCs w:val="12"/>
              </w:rPr>
              <w:t>60</w:t>
            </w:r>
            <w:r>
              <w:rPr>
                <w:rFonts w:ascii="宋体" w:hAnsi="宋体" w:eastAsia="宋体" w:cs="宋体"/>
                <w:spacing w:val="1"/>
                <w:sz w:val="12"/>
                <w:szCs w:val="12"/>
              </w:rPr>
              <w:t>0.33</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spacing w:before="97" w:line="189" w:lineRule="auto"/>
              <w:ind w:left="587"/>
              <w:rPr>
                <w:rFonts w:ascii="宋体" w:hAnsi="宋体" w:eastAsia="宋体" w:cs="宋体"/>
                <w:sz w:val="12"/>
                <w:szCs w:val="12"/>
              </w:rPr>
            </w:pPr>
            <w:r>
              <w:rPr>
                <w:rFonts w:ascii="宋体" w:hAnsi="宋体" w:eastAsia="宋体" w:cs="宋体"/>
                <w:spacing w:val="1"/>
                <w:sz w:val="12"/>
                <w:szCs w:val="12"/>
              </w:rPr>
              <w:t>8.0</w:t>
            </w:r>
            <w:r>
              <w:rPr>
                <w:rFonts w:ascii="宋体" w:hAnsi="宋体" w:eastAsia="宋体" w:cs="宋体"/>
                <w:sz w:val="12"/>
                <w:szCs w:val="12"/>
              </w:rPr>
              <w:t>0</w:t>
            </w:r>
          </w:p>
        </w:tc>
        <w:tc>
          <w:tcPr>
            <w:tcW w:w="845" w:type="dxa"/>
            <w:noWrap w:val="0"/>
            <w:vAlign w:val="top"/>
          </w:tcPr>
          <w:p>
            <w:pPr>
              <w:spacing w:before="97" w:line="189" w:lineRule="auto"/>
              <w:ind w:left="526"/>
              <w:rPr>
                <w:rFonts w:ascii="宋体" w:hAnsi="宋体" w:eastAsia="宋体" w:cs="宋体"/>
                <w:sz w:val="12"/>
                <w:szCs w:val="12"/>
              </w:rPr>
            </w:pPr>
            <w:r>
              <w:rPr>
                <w:rFonts w:ascii="宋体" w:hAnsi="宋体" w:eastAsia="宋体" w:cs="宋体"/>
                <w:spacing w:val="1"/>
                <w:sz w:val="12"/>
                <w:szCs w:val="12"/>
              </w:rPr>
              <w:t>20.85</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7" w:line="190" w:lineRule="auto"/>
              <w:ind w:left="25"/>
              <w:rPr>
                <w:rFonts w:ascii="宋体" w:hAnsi="宋体" w:eastAsia="宋体" w:cs="宋体"/>
                <w:sz w:val="12"/>
                <w:szCs w:val="12"/>
              </w:rPr>
            </w:pPr>
            <w:r>
              <w:rPr>
                <w:rFonts w:ascii="宋体" w:hAnsi="宋体" w:eastAsia="宋体" w:cs="宋体"/>
                <w:sz w:val="12"/>
                <w:szCs w:val="12"/>
              </w:rPr>
              <w:t>201</w:t>
            </w:r>
          </w:p>
        </w:tc>
        <w:tc>
          <w:tcPr>
            <w:tcW w:w="1737" w:type="dxa"/>
            <w:noWrap w:val="0"/>
            <w:vAlign w:val="top"/>
          </w:tcPr>
          <w:p>
            <w:pPr>
              <w:spacing w:before="77" w:line="227" w:lineRule="auto"/>
              <w:ind w:left="23"/>
              <w:rPr>
                <w:rFonts w:ascii="宋体" w:hAnsi="宋体" w:eastAsia="宋体" w:cs="宋体"/>
                <w:sz w:val="12"/>
                <w:szCs w:val="12"/>
              </w:rPr>
            </w:pPr>
            <w:r>
              <w:rPr>
                <w:rFonts w:ascii="宋体" w:hAnsi="宋体" w:eastAsia="宋体" w:cs="宋体"/>
                <w:spacing w:val="4"/>
                <w:sz w:val="12"/>
                <w:szCs w:val="12"/>
              </w:rPr>
              <w:t>一般公共服务支</w:t>
            </w:r>
            <w:r>
              <w:rPr>
                <w:rFonts w:ascii="宋体" w:hAnsi="宋体" w:eastAsia="宋体" w:cs="宋体"/>
                <w:spacing w:val="3"/>
                <w:sz w:val="12"/>
                <w:szCs w:val="12"/>
              </w:rPr>
              <w:t>出</w:t>
            </w:r>
          </w:p>
        </w:tc>
        <w:tc>
          <w:tcPr>
            <w:tcW w:w="844" w:type="dxa"/>
            <w:noWrap w:val="0"/>
            <w:vAlign w:val="top"/>
          </w:tcPr>
          <w:p>
            <w:pPr>
              <w:spacing w:before="97" w:line="189" w:lineRule="auto"/>
              <w:ind w:left="462"/>
              <w:rPr>
                <w:rFonts w:ascii="宋体" w:hAnsi="宋体" w:eastAsia="宋体" w:cs="宋体"/>
                <w:sz w:val="12"/>
                <w:szCs w:val="12"/>
              </w:rPr>
            </w:pPr>
            <w:r>
              <w:rPr>
                <w:rFonts w:ascii="宋体" w:hAnsi="宋体" w:eastAsia="宋体" w:cs="宋体"/>
                <w:spacing w:val="1"/>
                <w:sz w:val="12"/>
                <w:szCs w:val="12"/>
              </w:rPr>
              <w:t>724.00</w:t>
            </w:r>
          </w:p>
        </w:tc>
        <w:tc>
          <w:tcPr>
            <w:tcW w:w="844" w:type="dxa"/>
            <w:noWrap w:val="0"/>
            <w:vAlign w:val="top"/>
          </w:tcPr>
          <w:p>
            <w:pPr>
              <w:spacing w:before="97" w:line="190" w:lineRule="auto"/>
              <w:ind w:left="468"/>
              <w:rPr>
                <w:rFonts w:ascii="宋体" w:hAnsi="宋体" w:eastAsia="宋体" w:cs="宋体"/>
                <w:sz w:val="12"/>
                <w:szCs w:val="12"/>
              </w:rPr>
            </w:pPr>
            <w:r>
              <w:rPr>
                <w:rFonts w:ascii="宋体" w:hAnsi="宋体" w:eastAsia="宋体" w:cs="宋体"/>
                <w:sz w:val="12"/>
                <w:szCs w:val="12"/>
              </w:rPr>
              <w:t>179.24</w:t>
            </w:r>
          </w:p>
        </w:tc>
        <w:tc>
          <w:tcPr>
            <w:tcW w:w="844" w:type="dxa"/>
            <w:noWrap w:val="0"/>
            <w:vAlign w:val="top"/>
          </w:tcPr>
          <w:p>
            <w:pPr>
              <w:spacing w:before="97" w:line="189" w:lineRule="auto"/>
              <w:ind w:left="463"/>
              <w:rPr>
                <w:rFonts w:ascii="宋体" w:hAnsi="宋体" w:eastAsia="宋体" w:cs="宋体"/>
                <w:sz w:val="12"/>
                <w:szCs w:val="12"/>
              </w:rPr>
            </w:pPr>
            <w:r>
              <w:rPr>
                <w:rFonts w:ascii="宋体" w:hAnsi="宋体" w:eastAsia="宋体" w:cs="宋体"/>
                <w:spacing w:val="1"/>
                <w:sz w:val="12"/>
                <w:szCs w:val="12"/>
              </w:rPr>
              <w:t>544.76</w:t>
            </w:r>
          </w:p>
        </w:tc>
        <w:tc>
          <w:tcPr>
            <w:tcW w:w="845" w:type="dxa"/>
            <w:noWrap w:val="0"/>
            <w:vAlign w:val="top"/>
          </w:tcPr>
          <w:p>
            <w:pPr>
              <w:spacing w:before="97" w:line="189" w:lineRule="auto"/>
              <w:ind w:left="464"/>
              <w:rPr>
                <w:rFonts w:ascii="宋体" w:hAnsi="宋体" w:eastAsia="宋体" w:cs="宋体"/>
                <w:sz w:val="12"/>
                <w:szCs w:val="12"/>
              </w:rPr>
            </w:pPr>
            <w:r>
              <w:rPr>
                <w:rFonts w:ascii="宋体" w:hAnsi="宋体" w:eastAsia="宋体" w:cs="宋体"/>
                <w:spacing w:val="1"/>
                <w:sz w:val="12"/>
                <w:szCs w:val="12"/>
              </w:rPr>
              <w:t>544.76</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7" w:line="189" w:lineRule="auto"/>
              <w:ind w:left="149"/>
              <w:rPr>
                <w:rFonts w:ascii="宋体" w:hAnsi="宋体" w:eastAsia="宋体" w:cs="宋体"/>
                <w:sz w:val="12"/>
                <w:szCs w:val="12"/>
              </w:rPr>
            </w:pPr>
            <w:r>
              <w:rPr>
                <w:rFonts w:ascii="宋体" w:hAnsi="宋体" w:eastAsia="宋体" w:cs="宋体"/>
                <w:spacing w:val="-1"/>
                <w:sz w:val="12"/>
                <w:szCs w:val="12"/>
              </w:rPr>
              <w:t>05</w:t>
            </w:r>
          </w:p>
        </w:tc>
        <w:tc>
          <w:tcPr>
            <w:tcW w:w="1737" w:type="dxa"/>
            <w:noWrap w:val="0"/>
            <w:vAlign w:val="top"/>
          </w:tcPr>
          <w:p>
            <w:pPr>
              <w:spacing w:before="77" w:line="227" w:lineRule="auto"/>
              <w:ind w:left="149"/>
              <w:rPr>
                <w:rFonts w:ascii="宋体" w:hAnsi="宋体" w:eastAsia="宋体" w:cs="宋体"/>
                <w:sz w:val="12"/>
                <w:szCs w:val="12"/>
              </w:rPr>
            </w:pPr>
            <w:r>
              <w:rPr>
                <w:rFonts w:ascii="宋体" w:hAnsi="宋体" w:eastAsia="宋体" w:cs="宋体"/>
                <w:spacing w:val="5"/>
                <w:sz w:val="12"/>
                <w:szCs w:val="12"/>
              </w:rPr>
              <w:t>统</w:t>
            </w:r>
            <w:r>
              <w:rPr>
                <w:rFonts w:ascii="宋体" w:hAnsi="宋体" w:eastAsia="宋体" w:cs="宋体"/>
                <w:spacing w:val="3"/>
                <w:sz w:val="12"/>
                <w:szCs w:val="12"/>
              </w:rPr>
              <w:t>计信息事务</w:t>
            </w:r>
          </w:p>
        </w:tc>
        <w:tc>
          <w:tcPr>
            <w:tcW w:w="844" w:type="dxa"/>
            <w:noWrap w:val="0"/>
            <w:vAlign w:val="top"/>
          </w:tcPr>
          <w:p>
            <w:pPr>
              <w:spacing w:before="97" w:line="189" w:lineRule="auto"/>
              <w:ind w:left="462"/>
              <w:rPr>
                <w:rFonts w:ascii="宋体" w:hAnsi="宋体" w:eastAsia="宋体" w:cs="宋体"/>
                <w:sz w:val="12"/>
                <w:szCs w:val="12"/>
              </w:rPr>
            </w:pPr>
            <w:r>
              <w:rPr>
                <w:rFonts w:ascii="宋体" w:hAnsi="宋体" w:eastAsia="宋体" w:cs="宋体"/>
                <w:spacing w:val="1"/>
                <w:sz w:val="12"/>
                <w:szCs w:val="12"/>
              </w:rPr>
              <w:t>724.00</w:t>
            </w:r>
          </w:p>
        </w:tc>
        <w:tc>
          <w:tcPr>
            <w:tcW w:w="844" w:type="dxa"/>
            <w:noWrap w:val="0"/>
            <w:vAlign w:val="top"/>
          </w:tcPr>
          <w:p>
            <w:pPr>
              <w:spacing w:before="97" w:line="190" w:lineRule="auto"/>
              <w:ind w:left="468"/>
              <w:rPr>
                <w:rFonts w:ascii="宋体" w:hAnsi="宋体" w:eastAsia="宋体" w:cs="宋体"/>
                <w:sz w:val="12"/>
                <w:szCs w:val="12"/>
              </w:rPr>
            </w:pPr>
            <w:r>
              <w:rPr>
                <w:rFonts w:ascii="宋体" w:hAnsi="宋体" w:eastAsia="宋体" w:cs="宋体"/>
                <w:sz w:val="12"/>
                <w:szCs w:val="12"/>
              </w:rPr>
              <w:t>179.24</w:t>
            </w:r>
          </w:p>
        </w:tc>
        <w:tc>
          <w:tcPr>
            <w:tcW w:w="844" w:type="dxa"/>
            <w:noWrap w:val="0"/>
            <w:vAlign w:val="top"/>
          </w:tcPr>
          <w:p>
            <w:pPr>
              <w:spacing w:before="97" w:line="189" w:lineRule="auto"/>
              <w:ind w:left="463"/>
              <w:rPr>
                <w:rFonts w:ascii="宋体" w:hAnsi="宋体" w:eastAsia="宋体" w:cs="宋体"/>
                <w:sz w:val="12"/>
                <w:szCs w:val="12"/>
              </w:rPr>
            </w:pPr>
            <w:r>
              <w:rPr>
                <w:rFonts w:ascii="宋体" w:hAnsi="宋体" w:eastAsia="宋体" w:cs="宋体"/>
                <w:spacing w:val="1"/>
                <w:sz w:val="12"/>
                <w:szCs w:val="12"/>
              </w:rPr>
              <w:t>544.76</w:t>
            </w:r>
          </w:p>
        </w:tc>
        <w:tc>
          <w:tcPr>
            <w:tcW w:w="845" w:type="dxa"/>
            <w:noWrap w:val="0"/>
            <w:vAlign w:val="top"/>
          </w:tcPr>
          <w:p>
            <w:pPr>
              <w:spacing w:before="97" w:line="189" w:lineRule="auto"/>
              <w:ind w:left="464"/>
              <w:rPr>
                <w:rFonts w:ascii="宋体" w:hAnsi="宋体" w:eastAsia="宋体" w:cs="宋体"/>
                <w:sz w:val="12"/>
                <w:szCs w:val="12"/>
              </w:rPr>
            </w:pPr>
            <w:r>
              <w:rPr>
                <w:rFonts w:ascii="宋体" w:hAnsi="宋体" w:eastAsia="宋体" w:cs="宋体"/>
                <w:spacing w:val="1"/>
                <w:sz w:val="12"/>
                <w:szCs w:val="12"/>
              </w:rPr>
              <w:t>544.76</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7" w:line="190" w:lineRule="auto"/>
              <w:ind w:left="275"/>
              <w:rPr>
                <w:rFonts w:ascii="宋体" w:hAnsi="宋体" w:eastAsia="宋体" w:cs="宋体"/>
                <w:sz w:val="12"/>
                <w:szCs w:val="12"/>
              </w:rPr>
            </w:pPr>
            <w:r>
              <w:rPr>
                <w:rFonts w:ascii="宋体" w:hAnsi="宋体" w:eastAsia="宋体" w:cs="宋体"/>
                <w:spacing w:val="2"/>
                <w:sz w:val="12"/>
                <w:szCs w:val="12"/>
              </w:rPr>
              <w:t>201</w:t>
            </w:r>
            <w:r>
              <w:rPr>
                <w:rFonts w:ascii="宋体" w:hAnsi="宋体" w:eastAsia="宋体" w:cs="宋体"/>
                <w:spacing w:val="1"/>
                <w:sz w:val="12"/>
                <w:szCs w:val="12"/>
              </w:rPr>
              <w:t>0501</w:t>
            </w:r>
          </w:p>
        </w:tc>
        <w:tc>
          <w:tcPr>
            <w:tcW w:w="1737" w:type="dxa"/>
            <w:noWrap w:val="0"/>
            <w:vAlign w:val="top"/>
          </w:tcPr>
          <w:p>
            <w:pPr>
              <w:spacing w:before="78" w:line="227" w:lineRule="auto"/>
              <w:ind w:left="273"/>
              <w:rPr>
                <w:rFonts w:ascii="宋体" w:hAnsi="宋体" w:eastAsia="宋体" w:cs="宋体"/>
                <w:sz w:val="12"/>
                <w:szCs w:val="12"/>
              </w:rPr>
            </w:pPr>
            <w:r>
              <w:rPr>
                <w:rFonts w:ascii="宋体" w:hAnsi="宋体" w:eastAsia="宋体" w:cs="宋体"/>
                <w:spacing w:val="3"/>
                <w:sz w:val="12"/>
                <w:szCs w:val="12"/>
              </w:rPr>
              <w:t>行政运</w:t>
            </w:r>
            <w:r>
              <w:rPr>
                <w:rFonts w:ascii="宋体" w:hAnsi="宋体" w:eastAsia="宋体" w:cs="宋体"/>
                <w:spacing w:val="2"/>
                <w:sz w:val="12"/>
                <w:szCs w:val="12"/>
              </w:rPr>
              <w:t>行</w:t>
            </w:r>
          </w:p>
        </w:tc>
        <w:tc>
          <w:tcPr>
            <w:tcW w:w="844" w:type="dxa"/>
            <w:noWrap w:val="0"/>
            <w:vAlign w:val="top"/>
          </w:tcPr>
          <w:p>
            <w:pPr>
              <w:spacing w:before="97" w:line="190" w:lineRule="auto"/>
              <w:ind w:left="468"/>
              <w:rPr>
                <w:rFonts w:ascii="宋体" w:hAnsi="宋体" w:eastAsia="宋体" w:cs="宋体"/>
                <w:sz w:val="12"/>
                <w:szCs w:val="12"/>
              </w:rPr>
            </w:pPr>
            <w:r>
              <w:rPr>
                <w:rFonts w:ascii="宋体" w:hAnsi="宋体" w:eastAsia="宋体" w:cs="宋体"/>
                <w:sz w:val="12"/>
                <w:szCs w:val="12"/>
              </w:rPr>
              <w:t>152.96</w:t>
            </w:r>
          </w:p>
        </w:tc>
        <w:tc>
          <w:tcPr>
            <w:tcW w:w="844" w:type="dxa"/>
            <w:noWrap w:val="0"/>
            <w:vAlign w:val="top"/>
          </w:tcPr>
          <w:p>
            <w:pPr>
              <w:spacing w:before="97" w:line="190" w:lineRule="auto"/>
              <w:ind w:left="585"/>
              <w:rPr>
                <w:rFonts w:ascii="宋体" w:hAnsi="宋体" w:eastAsia="宋体" w:cs="宋体"/>
                <w:sz w:val="12"/>
                <w:szCs w:val="12"/>
              </w:rPr>
            </w:pPr>
            <w:r>
              <w:rPr>
                <w:rFonts w:ascii="宋体" w:hAnsi="宋体" w:eastAsia="宋体" w:cs="宋体"/>
                <w:spacing w:val="1"/>
                <w:sz w:val="12"/>
                <w:szCs w:val="12"/>
              </w:rPr>
              <w:t>0.0</w:t>
            </w:r>
            <w:r>
              <w:rPr>
                <w:rFonts w:ascii="宋体" w:hAnsi="宋体" w:eastAsia="宋体" w:cs="宋体"/>
                <w:sz w:val="12"/>
                <w:szCs w:val="12"/>
              </w:rPr>
              <w:t>1</w:t>
            </w:r>
          </w:p>
        </w:tc>
        <w:tc>
          <w:tcPr>
            <w:tcW w:w="844" w:type="dxa"/>
            <w:noWrap w:val="0"/>
            <w:vAlign w:val="top"/>
          </w:tcPr>
          <w:p>
            <w:pPr>
              <w:spacing w:before="97" w:line="190" w:lineRule="auto"/>
              <w:ind w:left="469"/>
              <w:rPr>
                <w:rFonts w:ascii="宋体" w:hAnsi="宋体" w:eastAsia="宋体" w:cs="宋体"/>
                <w:sz w:val="12"/>
                <w:szCs w:val="12"/>
              </w:rPr>
            </w:pPr>
            <w:r>
              <w:rPr>
                <w:rFonts w:ascii="宋体" w:hAnsi="宋体" w:eastAsia="宋体" w:cs="宋体"/>
                <w:sz w:val="12"/>
                <w:szCs w:val="12"/>
              </w:rPr>
              <w:t>152.96</w:t>
            </w:r>
          </w:p>
        </w:tc>
        <w:tc>
          <w:tcPr>
            <w:tcW w:w="845" w:type="dxa"/>
            <w:noWrap w:val="0"/>
            <w:vAlign w:val="top"/>
          </w:tcPr>
          <w:p>
            <w:pPr>
              <w:spacing w:before="97" w:line="190" w:lineRule="auto"/>
              <w:ind w:left="470"/>
              <w:rPr>
                <w:rFonts w:ascii="宋体" w:hAnsi="宋体" w:eastAsia="宋体" w:cs="宋体"/>
                <w:sz w:val="12"/>
                <w:szCs w:val="12"/>
              </w:rPr>
            </w:pPr>
            <w:r>
              <w:rPr>
                <w:rFonts w:ascii="宋体" w:hAnsi="宋体" w:eastAsia="宋体" w:cs="宋体"/>
                <w:sz w:val="12"/>
                <w:szCs w:val="12"/>
              </w:rPr>
              <w:t>152.96</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7" w:line="190" w:lineRule="auto"/>
              <w:ind w:left="275"/>
              <w:rPr>
                <w:rFonts w:ascii="宋体" w:hAnsi="宋体" w:eastAsia="宋体" w:cs="宋体"/>
                <w:sz w:val="12"/>
                <w:szCs w:val="12"/>
              </w:rPr>
            </w:pPr>
            <w:r>
              <w:rPr>
                <w:rFonts w:ascii="宋体" w:hAnsi="宋体" w:eastAsia="宋体" w:cs="宋体"/>
                <w:spacing w:val="2"/>
                <w:sz w:val="12"/>
                <w:szCs w:val="12"/>
              </w:rPr>
              <w:t>201</w:t>
            </w:r>
            <w:r>
              <w:rPr>
                <w:rFonts w:ascii="宋体" w:hAnsi="宋体" w:eastAsia="宋体" w:cs="宋体"/>
                <w:spacing w:val="1"/>
                <w:sz w:val="12"/>
                <w:szCs w:val="12"/>
              </w:rPr>
              <w:t>0505</w:t>
            </w:r>
          </w:p>
        </w:tc>
        <w:tc>
          <w:tcPr>
            <w:tcW w:w="1737" w:type="dxa"/>
            <w:noWrap w:val="0"/>
            <w:vAlign w:val="top"/>
          </w:tcPr>
          <w:p>
            <w:pPr>
              <w:spacing w:before="78" w:line="225" w:lineRule="auto"/>
              <w:ind w:left="271"/>
              <w:rPr>
                <w:rFonts w:ascii="宋体" w:hAnsi="宋体" w:eastAsia="宋体" w:cs="宋体"/>
                <w:sz w:val="12"/>
                <w:szCs w:val="12"/>
              </w:rPr>
            </w:pPr>
            <w:r>
              <w:rPr>
                <w:rFonts w:ascii="宋体" w:hAnsi="宋体" w:eastAsia="宋体" w:cs="宋体"/>
                <w:spacing w:val="4"/>
                <w:sz w:val="12"/>
                <w:szCs w:val="12"/>
              </w:rPr>
              <w:t>专项统计业</w:t>
            </w:r>
            <w:r>
              <w:rPr>
                <w:rFonts w:ascii="宋体" w:hAnsi="宋体" w:eastAsia="宋体" w:cs="宋体"/>
                <w:spacing w:val="2"/>
                <w:sz w:val="12"/>
                <w:szCs w:val="12"/>
              </w:rPr>
              <w:t>务</w:t>
            </w:r>
          </w:p>
        </w:tc>
        <w:tc>
          <w:tcPr>
            <w:tcW w:w="844" w:type="dxa"/>
            <w:noWrap w:val="0"/>
            <w:vAlign w:val="top"/>
          </w:tcPr>
          <w:p>
            <w:pPr>
              <w:spacing w:before="98" w:line="189" w:lineRule="auto"/>
              <w:ind w:left="524"/>
              <w:rPr>
                <w:rFonts w:ascii="宋体" w:hAnsi="宋体" w:eastAsia="宋体" w:cs="宋体"/>
                <w:sz w:val="12"/>
                <w:szCs w:val="12"/>
              </w:rPr>
            </w:pPr>
            <w:r>
              <w:rPr>
                <w:rFonts w:ascii="宋体" w:hAnsi="宋体" w:eastAsia="宋体" w:cs="宋体"/>
                <w:spacing w:val="1"/>
                <w:sz w:val="12"/>
                <w:szCs w:val="12"/>
              </w:rPr>
              <w:t>30.5</w:t>
            </w:r>
            <w:r>
              <w:rPr>
                <w:rFonts w:ascii="宋体" w:hAnsi="宋体" w:eastAsia="宋体" w:cs="宋体"/>
                <w:sz w:val="12"/>
                <w:szCs w:val="12"/>
              </w:rPr>
              <w:t>0</w:t>
            </w:r>
          </w:p>
        </w:tc>
        <w:tc>
          <w:tcPr>
            <w:tcW w:w="844" w:type="dxa"/>
            <w:noWrap w:val="0"/>
            <w:vAlign w:val="top"/>
          </w:tcPr>
          <w:p>
            <w:pPr>
              <w:rPr>
                <w:rFonts w:ascii="Arial"/>
                <w:sz w:val="21"/>
              </w:rPr>
            </w:pPr>
          </w:p>
        </w:tc>
        <w:tc>
          <w:tcPr>
            <w:tcW w:w="844" w:type="dxa"/>
            <w:noWrap w:val="0"/>
            <w:vAlign w:val="top"/>
          </w:tcPr>
          <w:p>
            <w:pPr>
              <w:spacing w:before="98" w:line="189" w:lineRule="auto"/>
              <w:ind w:left="525"/>
              <w:rPr>
                <w:rFonts w:ascii="宋体" w:hAnsi="宋体" w:eastAsia="宋体" w:cs="宋体"/>
                <w:sz w:val="12"/>
                <w:szCs w:val="12"/>
              </w:rPr>
            </w:pPr>
            <w:r>
              <w:rPr>
                <w:rFonts w:ascii="宋体" w:hAnsi="宋体" w:eastAsia="宋体" w:cs="宋体"/>
                <w:spacing w:val="1"/>
                <w:sz w:val="12"/>
                <w:szCs w:val="12"/>
              </w:rPr>
              <w:t>30.5</w:t>
            </w:r>
            <w:r>
              <w:rPr>
                <w:rFonts w:ascii="宋体" w:hAnsi="宋体" w:eastAsia="宋体" w:cs="宋体"/>
                <w:sz w:val="12"/>
                <w:szCs w:val="12"/>
              </w:rPr>
              <w:t>0</w:t>
            </w:r>
          </w:p>
        </w:tc>
        <w:tc>
          <w:tcPr>
            <w:tcW w:w="845" w:type="dxa"/>
            <w:noWrap w:val="0"/>
            <w:vAlign w:val="top"/>
          </w:tcPr>
          <w:p>
            <w:pPr>
              <w:spacing w:before="98" w:line="189" w:lineRule="auto"/>
              <w:ind w:left="526"/>
              <w:rPr>
                <w:rFonts w:ascii="宋体" w:hAnsi="宋体" w:eastAsia="宋体" w:cs="宋体"/>
                <w:sz w:val="12"/>
                <w:szCs w:val="12"/>
              </w:rPr>
            </w:pPr>
            <w:r>
              <w:rPr>
                <w:rFonts w:ascii="宋体" w:hAnsi="宋体" w:eastAsia="宋体" w:cs="宋体"/>
                <w:spacing w:val="1"/>
                <w:sz w:val="12"/>
                <w:szCs w:val="12"/>
              </w:rPr>
              <w:t>30.5</w:t>
            </w:r>
            <w:r>
              <w:rPr>
                <w:rFonts w:ascii="宋体" w:hAnsi="宋体" w:eastAsia="宋体" w:cs="宋体"/>
                <w:sz w:val="12"/>
                <w:szCs w:val="12"/>
              </w:rPr>
              <w:t>0</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7" w:line="190" w:lineRule="auto"/>
              <w:ind w:left="275"/>
              <w:rPr>
                <w:rFonts w:ascii="宋体" w:hAnsi="宋体" w:eastAsia="宋体" w:cs="宋体"/>
                <w:sz w:val="12"/>
                <w:szCs w:val="12"/>
              </w:rPr>
            </w:pPr>
            <w:r>
              <w:rPr>
                <w:rFonts w:ascii="宋体" w:hAnsi="宋体" w:eastAsia="宋体" w:cs="宋体"/>
                <w:spacing w:val="2"/>
                <w:sz w:val="12"/>
                <w:szCs w:val="12"/>
              </w:rPr>
              <w:t>201</w:t>
            </w:r>
            <w:r>
              <w:rPr>
                <w:rFonts w:ascii="宋体" w:hAnsi="宋体" w:eastAsia="宋体" w:cs="宋体"/>
                <w:spacing w:val="1"/>
                <w:sz w:val="12"/>
                <w:szCs w:val="12"/>
              </w:rPr>
              <w:t>0506</w:t>
            </w:r>
          </w:p>
        </w:tc>
        <w:tc>
          <w:tcPr>
            <w:tcW w:w="1737" w:type="dxa"/>
            <w:noWrap w:val="0"/>
            <w:vAlign w:val="top"/>
          </w:tcPr>
          <w:p>
            <w:pPr>
              <w:spacing w:before="78" w:line="227" w:lineRule="auto"/>
              <w:ind w:left="274"/>
              <w:rPr>
                <w:rFonts w:ascii="宋体" w:hAnsi="宋体" w:eastAsia="宋体" w:cs="宋体"/>
                <w:sz w:val="12"/>
                <w:szCs w:val="12"/>
              </w:rPr>
            </w:pPr>
            <w:r>
              <w:rPr>
                <w:rFonts w:ascii="宋体" w:hAnsi="宋体" w:eastAsia="宋体" w:cs="宋体"/>
                <w:spacing w:val="4"/>
                <w:sz w:val="12"/>
                <w:szCs w:val="12"/>
              </w:rPr>
              <w:t>统</w:t>
            </w:r>
            <w:r>
              <w:rPr>
                <w:rFonts w:ascii="宋体" w:hAnsi="宋体" w:eastAsia="宋体" w:cs="宋体"/>
                <w:spacing w:val="2"/>
                <w:sz w:val="12"/>
                <w:szCs w:val="12"/>
              </w:rPr>
              <w:t>计管理</w:t>
            </w:r>
          </w:p>
        </w:tc>
        <w:tc>
          <w:tcPr>
            <w:tcW w:w="844" w:type="dxa"/>
            <w:noWrap w:val="0"/>
            <w:vAlign w:val="top"/>
          </w:tcPr>
          <w:p>
            <w:pPr>
              <w:spacing w:before="98" w:line="191" w:lineRule="auto"/>
              <w:ind w:left="460"/>
              <w:rPr>
                <w:rFonts w:ascii="宋体" w:hAnsi="宋体" w:eastAsia="宋体" w:cs="宋体"/>
                <w:sz w:val="12"/>
                <w:szCs w:val="12"/>
              </w:rPr>
            </w:pPr>
            <w:r>
              <w:rPr>
                <w:rFonts w:ascii="宋体" w:hAnsi="宋体" w:eastAsia="宋体" w:cs="宋体"/>
                <w:spacing w:val="2"/>
                <w:sz w:val="12"/>
                <w:szCs w:val="12"/>
              </w:rPr>
              <w:t>2</w:t>
            </w:r>
            <w:r>
              <w:rPr>
                <w:rFonts w:ascii="宋体" w:hAnsi="宋体" w:eastAsia="宋体" w:cs="宋体"/>
                <w:spacing w:val="1"/>
                <w:sz w:val="12"/>
                <w:szCs w:val="12"/>
              </w:rPr>
              <w:t>42.00</w:t>
            </w:r>
          </w:p>
        </w:tc>
        <w:tc>
          <w:tcPr>
            <w:tcW w:w="844" w:type="dxa"/>
            <w:noWrap w:val="0"/>
            <w:vAlign w:val="top"/>
          </w:tcPr>
          <w:p>
            <w:pPr>
              <w:rPr>
                <w:rFonts w:ascii="Arial"/>
                <w:sz w:val="21"/>
              </w:rPr>
            </w:pPr>
          </w:p>
        </w:tc>
        <w:tc>
          <w:tcPr>
            <w:tcW w:w="844" w:type="dxa"/>
            <w:noWrap w:val="0"/>
            <w:vAlign w:val="top"/>
          </w:tcPr>
          <w:p>
            <w:pPr>
              <w:spacing w:before="98" w:line="191" w:lineRule="auto"/>
              <w:ind w:left="462"/>
              <w:rPr>
                <w:rFonts w:ascii="宋体" w:hAnsi="宋体" w:eastAsia="宋体" w:cs="宋体"/>
                <w:sz w:val="12"/>
                <w:szCs w:val="12"/>
              </w:rPr>
            </w:pPr>
            <w:r>
              <w:rPr>
                <w:rFonts w:ascii="宋体" w:hAnsi="宋体" w:eastAsia="宋体" w:cs="宋体"/>
                <w:spacing w:val="2"/>
                <w:sz w:val="12"/>
                <w:szCs w:val="12"/>
              </w:rPr>
              <w:t>2</w:t>
            </w:r>
            <w:r>
              <w:rPr>
                <w:rFonts w:ascii="宋体" w:hAnsi="宋体" w:eastAsia="宋体" w:cs="宋体"/>
                <w:spacing w:val="1"/>
                <w:sz w:val="12"/>
                <w:szCs w:val="12"/>
              </w:rPr>
              <w:t>42.00</w:t>
            </w:r>
          </w:p>
        </w:tc>
        <w:tc>
          <w:tcPr>
            <w:tcW w:w="845" w:type="dxa"/>
            <w:noWrap w:val="0"/>
            <w:vAlign w:val="top"/>
          </w:tcPr>
          <w:p>
            <w:pPr>
              <w:spacing w:before="98" w:line="191" w:lineRule="auto"/>
              <w:ind w:left="463"/>
              <w:rPr>
                <w:rFonts w:ascii="宋体" w:hAnsi="宋体" w:eastAsia="宋体" w:cs="宋体"/>
                <w:sz w:val="12"/>
                <w:szCs w:val="12"/>
              </w:rPr>
            </w:pPr>
            <w:r>
              <w:rPr>
                <w:rFonts w:ascii="宋体" w:hAnsi="宋体" w:eastAsia="宋体" w:cs="宋体"/>
                <w:spacing w:val="2"/>
                <w:sz w:val="12"/>
                <w:szCs w:val="12"/>
              </w:rPr>
              <w:t>2</w:t>
            </w:r>
            <w:r>
              <w:rPr>
                <w:rFonts w:ascii="宋体" w:hAnsi="宋体" w:eastAsia="宋体" w:cs="宋体"/>
                <w:spacing w:val="1"/>
                <w:sz w:val="12"/>
                <w:szCs w:val="12"/>
              </w:rPr>
              <w:t>42.00</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7" w:line="190" w:lineRule="auto"/>
              <w:ind w:left="275"/>
              <w:rPr>
                <w:rFonts w:ascii="宋体" w:hAnsi="宋体" w:eastAsia="宋体" w:cs="宋体"/>
                <w:sz w:val="12"/>
                <w:szCs w:val="12"/>
              </w:rPr>
            </w:pPr>
            <w:r>
              <w:rPr>
                <w:rFonts w:ascii="宋体" w:hAnsi="宋体" w:eastAsia="宋体" w:cs="宋体"/>
                <w:spacing w:val="2"/>
                <w:sz w:val="12"/>
                <w:szCs w:val="12"/>
              </w:rPr>
              <w:t>201</w:t>
            </w:r>
            <w:r>
              <w:rPr>
                <w:rFonts w:ascii="宋体" w:hAnsi="宋体" w:eastAsia="宋体" w:cs="宋体"/>
                <w:spacing w:val="1"/>
                <w:sz w:val="12"/>
                <w:szCs w:val="12"/>
              </w:rPr>
              <w:t>0507</w:t>
            </w:r>
          </w:p>
        </w:tc>
        <w:tc>
          <w:tcPr>
            <w:tcW w:w="1737" w:type="dxa"/>
            <w:noWrap w:val="0"/>
            <w:vAlign w:val="top"/>
          </w:tcPr>
          <w:p>
            <w:pPr>
              <w:spacing w:before="78" w:line="225" w:lineRule="auto"/>
              <w:ind w:left="271"/>
              <w:rPr>
                <w:rFonts w:ascii="宋体" w:hAnsi="宋体" w:eastAsia="宋体" w:cs="宋体"/>
                <w:sz w:val="12"/>
                <w:szCs w:val="12"/>
              </w:rPr>
            </w:pPr>
            <w:r>
              <w:rPr>
                <w:rFonts w:ascii="宋体" w:hAnsi="宋体" w:eastAsia="宋体" w:cs="宋体"/>
                <w:spacing w:val="4"/>
                <w:sz w:val="12"/>
                <w:szCs w:val="12"/>
              </w:rPr>
              <w:t>专项普查活</w:t>
            </w:r>
            <w:r>
              <w:rPr>
                <w:rFonts w:ascii="宋体" w:hAnsi="宋体" w:eastAsia="宋体" w:cs="宋体"/>
                <w:spacing w:val="2"/>
                <w:sz w:val="12"/>
                <w:szCs w:val="12"/>
              </w:rPr>
              <w:t>动</w:t>
            </w:r>
          </w:p>
        </w:tc>
        <w:tc>
          <w:tcPr>
            <w:tcW w:w="844" w:type="dxa"/>
            <w:noWrap w:val="0"/>
            <w:vAlign w:val="top"/>
          </w:tcPr>
          <w:p>
            <w:pPr>
              <w:spacing w:before="97" w:line="190" w:lineRule="auto"/>
              <w:ind w:left="468"/>
              <w:rPr>
                <w:rFonts w:ascii="宋体" w:hAnsi="宋体" w:eastAsia="宋体" w:cs="宋体"/>
                <w:sz w:val="12"/>
                <w:szCs w:val="12"/>
              </w:rPr>
            </w:pPr>
            <w:r>
              <w:rPr>
                <w:rFonts w:ascii="宋体" w:hAnsi="宋体" w:eastAsia="宋体" w:cs="宋体"/>
                <w:sz w:val="12"/>
                <w:szCs w:val="12"/>
              </w:rPr>
              <w:t>119.30</w:t>
            </w:r>
          </w:p>
        </w:tc>
        <w:tc>
          <w:tcPr>
            <w:tcW w:w="844" w:type="dxa"/>
            <w:noWrap w:val="0"/>
            <w:vAlign w:val="top"/>
          </w:tcPr>
          <w:p>
            <w:pPr>
              <w:rPr>
                <w:rFonts w:ascii="Arial"/>
                <w:sz w:val="21"/>
              </w:rPr>
            </w:pPr>
          </w:p>
        </w:tc>
        <w:tc>
          <w:tcPr>
            <w:tcW w:w="844" w:type="dxa"/>
            <w:noWrap w:val="0"/>
            <w:vAlign w:val="top"/>
          </w:tcPr>
          <w:p>
            <w:pPr>
              <w:spacing w:before="97" w:line="190" w:lineRule="auto"/>
              <w:ind w:left="469"/>
              <w:rPr>
                <w:rFonts w:ascii="宋体" w:hAnsi="宋体" w:eastAsia="宋体" w:cs="宋体"/>
                <w:sz w:val="12"/>
                <w:szCs w:val="12"/>
              </w:rPr>
            </w:pPr>
            <w:r>
              <w:rPr>
                <w:rFonts w:ascii="宋体" w:hAnsi="宋体" w:eastAsia="宋体" w:cs="宋体"/>
                <w:sz w:val="12"/>
                <w:szCs w:val="12"/>
              </w:rPr>
              <w:t>119.30</w:t>
            </w:r>
          </w:p>
        </w:tc>
        <w:tc>
          <w:tcPr>
            <w:tcW w:w="845" w:type="dxa"/>
            <w:noWrap w:val="0"/>
            <w:vAlign w:val="top"/>
          </w:tcPr>
          <w:p>
            <w:pPr>
              <w:spacing w:before="97" w:line="190" w:lineRule="auto"/>
              <w:ind w:left="470"/>
              <w:rPr>
                <w:rFonts w:ascii="宋体" w:hAnsi="宋体" w:eastAsia="宋体" w:cs="宋体"/>
                <w:sz w:val="12"/>
                <w:szCs w:val="12"/>
              </w:rPr>
            </w:pPr>
            <w:r>
              <w:rPr>
                <w:rFonts w:ascii="宋体" w:hAnsi="宋体" w:eastAsia="宋体" w:cs="宋体"/>
                <w:sz w:val="12"/>
                <w:szCs w:val="12"/>
              </w:rPr>
              <w:t>119.30</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8" w:line="190" w:lineRule="auto"/>
              <w:ind w:left="275"/>
              <w:rPr>
                <w:rFonts w:ascii="宋体" w:hAnsi="宋体" w:eastAsia="宋体" w:cs="宋体"/>
                <w:sz w:val="12"/>
                <w:szCs w:val="12"/>
              </w:rPr>
            </w:pPr>
            <w:r>
              <w:rPr>
                <w:rFonts w:ascii="宋体" w:hAnsi="宋体" w:eastAsia="宋体" w:cs="宋体"/>
                <w:spacing w:val="2"/>
                <w:sz w:val="12"/>
                <w:szCs w:val="12"/>
              </w:rPr>
              <w:t>201</w:t>
            </w:r>
            <w:r>
              <w:rPr>
                <w:rFonts w:ascii="宋体" w:hAnsi="宋体" w:eastAsia="宋体" w:cs="宋体"/>
                <w:spacing w:val="1"/>
                <w:sz w:val="12"/>
                <w:szCs w:val="12"/>
              </w:rPr>
              <w:t>0599</w:t>
            </w:r>
          </w:p>
        </w:tc>
        <w:tc>
          <w:tcPr>
            <w:tcW w:w="1737" w:type="dxa"/>
            <w:noWrap w:val="0"/>
            <w:vAlign w:val="top"/>
          </w:tcPr>
          <w:p>
            <w:pPr>
              <w:spacing w:before="78" w:line="225" w:lineRule="auto"/>
              <w:ind w:left="271"/>
              <w:rPr>
                <w:rFonts w:ascii="宋体" w:hAnsi="宋体" w:eastAsia="宋体" w:cs="宋体"/>
                <w:sz w:val="12"/>
                <w:szCs w:val="12"/>
              </w:rPr>
            </w:pPr>
            <w:r>
              <w:rPr>
                <w:rFonts w:ascii="宋体" w:hAnsi="宋体" w:eastAsia="宋体" w:cs="宋体"/>
                <w:spacing w:val="6"/>
                <w:sz w:val="12"/>
                <w:szCs w:val="12"/>
              </w:rPr>
              <w:t>其</w:t>
            </w:r>
            <w:r>
              <w:rPr>
                <w:rFonts w:ascii="宋体" w:hAnsi="宋体" w:eastAsia="宋体" w:cs="宋体"/>
                <w:spacing w:val="4"/>
                <w:sz w:val="12"/>
                <w:szCs w:val="12"/>
              </w:rPr>
              <w:t>他统计信息事务支出</w:t>
            </w:r>
          </w:p>
        </w:tc>
        <w:tc>
          <w:tcPr>
            <w:tcW w:w="844" w:type="dxa"/>
            <w:noWrap w:val="0"/>
            <w:vAlign w:val="top"/>
          </w:tcPr>
          <w:p>
            <w:pPr>
              <w:spacing w:before="98" w:line="190" w:lineRule="auto"/>
              <w:ind w:left="468"/>
              <w:rPr>
                <w:rFonts w:ascii="宋体" w:hAnsi="宋体" w:eastAsia="宋体" w:cs="宋体"/>
                <w:sz w:val="12"/>
                <w:szCs w:val="12"/>
              </w:rPr>
            </w:pPr>
            <w:r>
              <w:rPr>
                <w:rFonts w:ascii="宋体" w:hAnsi="宋体" w:eastAsia="宋体" w:cs="宋体"/>
                <w:sz w:val="12"/>
                <w:szCs w:val="12"/>
              </w:rPr>
              <w:t>179.24</w:t>
            </w:r>
          </w:p>
        </w:tc>
        <w:tc>
          <w:tcPr>
            <w:tcW w:w="844" w:type="dxa"/>
            <w:noWrap w:val="0"/>
            <w:vAlign w:val="top"/>
          </w:tcPr>
          <w:p>
            <w:pPr>
              <w:spacing w:before="98" w:line="190" w:lineRule="auto"/>
              <w:ind w:left="468"/>
              <w:rPr>
                <w:rFonts w:ascii="宋体" w:hAnsi="宋体" w:eastAsia="宋体" w:cs="宋体"/>
                <w:sz w:val="12"/>
                <w:szCs w:val="12"/>
              </w:rPr>
            </w:pPr>
            <w:r>
              <w:rPr>
                <w:rFonts w:ascii="宋体" w:hAnsi="宋体" w:eastAsia="宋体" w:cs="宋体"/>
                <w:sz w:val="12"/>
                <w:szCs w:val="12"/>
              </w:rPr>
              <w:t>179.24</w:t>
            </w: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8" w:line="189" w:lineRule="auto"/>
              <w:ind w:left="25"/>
              <w:rPr>
                <w:rFonts w:ascii="宋体" w:hAnsi="宋体" w:eastAsia="宋体" w:cs="宋体"/>
                <w:sz w:val="12"/>
                <w:szCs w:val="12"/>
              </w:rPr>
            </w:pPr>
            <w:r>
              <w:rPr>
                <w:rFonts w:ascii="宋体" w:hAnsi="宋体" w:eastAsia="宋体" w:cs="宋体"/>
                <w:sz w:val="12"/>
                <w:szCs w:val="12"/>
              </w:rPr>
              <w:t>208</w:t>
            </w:r>
          </w:p>
        </w:tc>
        <w:tc>
          <w:tcPr>
            <w:tcW w:w="1737" w:type="dxa"/>
            <w:noWrap w:val="0"/>
            <w:vAlign w:val="top"/>
          </w:tcPr>
          <w:p>
            <w:pPr>
              <w:spacing w:before="79" w:line="223" w:lineRule="auto"/>
              <w:ind w:left="22"/>
              <w:rPr>
                <w:rFonts w:ascii="宋体" w:hAnsi="宋体" w:eastAsia="宋体" w:cs="宋体"/>
                <w:sz w:val="12"/>
                <w:szCs w:val="12"/>
              </w:rPr>
            </w:pPr>
            <w:r>
              <w:rPr>
                <w:rFonts w:ascii="宋体" w:hAnsi="宋体" w:eastAsia="宋体" w:cs="宋体"/>
                <w:spacing w:val="4"/>
                <w:sz w:val="12"/>
                <w:szCs w:val="12"/>
              </w:rPr>
              <w:t>社会保障和就业支出</w:t>
            </w:r>
          </w:p>
        </w:tc>
        <w:tc>
          <w:tcPr>
            <w:tcW w:w="844" w:type="dxa"/>
            <w:noWrap w:val="0"/>
            <w:vAlign w:val="top"/>
          </w:tcPr>
          <w:p>
            <w:pPr>
              <w:spacing w:before="98" w:line="191" w:lineRule="auto"/>
              <w:ind w:left="523"/>
              <w:rPr>
                <w:rFonts w:ascii="宋体" w:hAnsi="宋体" w:eastAsia="宋体" w:cs="宋体"/>
                <w:sz w:val="12"/>
                <w:szCs w:val="12"/>
              </w:rPr>
            </w:pPr>
            <w:r>
              <w:rPr>
                <w:rFonts w:ascii="宋体" w:hAnsi="宋体" w:eastAsia="宋体" w:cs="宋体"/>
                <w:spacing w:val="1"/>
                <w:sz w:val="12"/>
                <w:szCs w:val="12"/>
              </w:rPr>
              <w:t>21.94</w:t>
            </w:r>
          </w:p>
        </w:tc>
        <w:tc>
          <w:tcPr>
            <w:tcW w:w="844" w:type="dxa"/>
            <w:noWrap w:val="0"/>
            <w:vAlign w:val="top"/>
          </w:tcPr>
          <w:p>
            <w:pPr>
              <w:spacing w:before="98" w:line="191" w:lineRule="auto"/>
              <w:ind w:left="593"/>
              <w:rPr>
                <w:rFonts w:ascii="宋体" w:hAnsi="宋体" w:eastAsia="宋体" w:cs="宋体"/>
                <w:sz w:val="12"/>
                <w:szCs w:val="12"/>
              </w:rPr>
            </w:pPr>
            <w:r>
              <w:rPr>
                <w:rFonts w:ascii="宋体" w:hAnsi="宋体" w:eastAsia="宋体" w:cs="宋体"/>
                <w:spacing w:val="-2"/>
                <w:sz w:val="12"/>
                <w:szCs w:val="12"/>
              </w:rPr>
              <w:t>1</w:t>
            </w:r>
            <w:r>
              <w:rPr>
                <w:rFonts w:ascii="宋体" w:hAnsi="宋体" w:eastAsia="宋体" w:cs="宋体"/>
                <w:spacing w:val="-1"/>
                <w:sz w:val="12"/>
                <w:szCs w:val="12"/>
              </w:rPr>
              <w:t>.60</w:t>
            </w:r>
          </w:p>
        </w:tc>
        <w:tc>
          <w:tcPr>
            <w:tcW w:w="844" w:type="dxa"/>
            <w:noWrap w:val="0"/>
            <w:vAlign w:val="top"/>
          </w:tcPr>
          <w:p>
            <w:pPr>
              <w:spacing w:before="98" w:line="189" w:lineRule="auto"/>
              <w:ind w:left="524"/>
              <w:rPr>
                <w:rFonts w:ascii="宋体" w:hAnsi="宋体" w:eastAsia="宋体" w:cs="宋体"/>
                <w:sz w:val="12"/>
                <w:szCs w:val="12"/>
              </w:rPr>
            </w:pPr>
            <w:r>
              <w:rPr>
                <w:rFonts w:ascii="宋体" w:hAnsi="宋体" w:eastAsia="宋体" w:cs="宋体"/>
                <w:spacing w:val="1"/>
                <w:sz w:val="12"/>
                <w:szCs w:val="12"/>
              </w:rPr>
              <w:t>20.34</w:t>
            </w:r>
          </w:p>
        </w:tc>
        <w:tc>
          <w:tcPr>
            <w:tcW w:w="845" w:type="dxa"/>
            <w:noWrap w:val="0"/>
            <w:vAlign w:val="top"/>
          </w:tcPr>
          <w:p>
            <w:pPr>
              <w:spacing w:before="98" w:line="189" w:lineRule="auto"/>
              <w:ind w:left="525"/>
              <w:rPr>
                <w:rFonts w:ascii="宋体" w:hAnsi="宋体" w:eastAsia="宋体" w:cs="宋体"/>
                <w:sz w:val="12"/>
                <w:szCs w:val="12"/>
              </w:rPr>
            </w:pPr>
            <w:r>
              <w:rPr>
                <w:rFonts w:ascii="宋体" w:hAnsi="宋体" w:eastAsia="宋体" w:cs="宋体"/>
                <w:spacing w:val="1"/>
                <w:sz w:val="12"/>
                <w:szCs w:val="12"/>
              </w:rPr>
              <w:t>20.34</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89" w:lineRule="auto"/>
              <w:ind w:left="149"/>
              <w:rPr>
                <w:rFonts w:ascii="宋体" w:hAnsi="宋体" w:eastAsia="宋体" w:cs="宋体"/>
                <w:sz w:val="12"/>
                <w:szCs w:val="12"/>
              </w:rPr>
            </w:pPr>
            <w:r>
              <w:rPr>
                <w:rFonts w:ascii="宋体" w:hAnsi="宋体" w:eastAsia="宋体" w:cs="宋体"/>
                <w:spacing w:val="-1"/>
                <w:sz w:val="12"/>
                <w:szCs w:val="12"/>
              </w:rPr>
              <w:t>05</w:t>
            </w:r>
          </w:p>
        </w:tc>
        <w:tc>
          <w:tcPr>
            <w:tcW w:w="1737" w:type="dxa"/>
            <w:noWrap w:val="0"/>
            <w:vAlign w:val="top"/>
          </w:tcPr>
          <w:p>
            <w:pPr>
              <w:spacing w:before="79" w:line="227" w:lineRule="auto"/>
              <w:ind w:left="148"/>
              <w:rPr>
                <w:rFonts w:ascii="宋体" w:hAnsi="宋体" w:eastAsia="宋体" w:cs="宋体"/>
                <w:sz w:val="12"/>
                <w:szCs w:val="12"/>
              </w:rPr>
            </w:pPr>
            <w:r>
              <w:rPr>
                <w:rFonts w:ascii="宋体" w:hAnsi="宋体" w:eastAsia="宋体" w:cs="宋体"/>
                <w:spacing w:val="4"/>
                <w:sz w:val="12"/>
                <w:szCs w:val="12"/>
              </w:rPr>
              <w:t>行政事业单位养老支出</w:t>
            </w:r>
          </w:p>
        </w:tc>
        <w:tc>
          <w:tcPr>
            <w:tcW w:w="844" w:type="dxa"/>
            <w:noWrap w:val="0"/>
            <w:vAlign w:val="top"/>
          </w:tcPr>
          <w:p>
            <w:pPr>
              <w:spacing w:before="98" w:line="191" w:lineRule="auto"/>
              <w:ind w:left="523"/>
              <w:rPr>
                <w:rFonts w:ascii="宋体" w:hAnsi="宋体" w:eastAsia="宋体" w:cs="宋体"/>
                <w:sz w:val="12"/>
                <w:szCs w:val="12"/>
              </w:rPr>
            </w:pPr>
            <w:r>
              <w:rPr>
                <w:rFonts w:ascii="宋体" w:hAnsi="宋体" w:eastAsia="宋体" w:cs="宋体"/>
                <w:spacing w:val="1"/>
                <w:sz w:val="12"/>
                <w:szCs w:val="12"/>
              </w:rPr>
              <w:t>21.94</w:t>
            </w:r>
          </w:p>
        </w:tc>
        <w:tc>
          <w:tcPr>
            <w:tcW w:w="844" w:type="dxa"/>
            <w:noWrap w:val="0"/>
            <w:vAlign w:val="top"/>
          </w:tcPr>
          <w:p>
            <w:pPr>
              <w:spacing w:before="98" w:line="191" w:lineRule="auto"/>
              <w:ind w:left="593"/>
              <w:rPr>
                <w:rFonts w:ascii="宋体" w:hAnsi="宋体" w:eastAsia="宋体" w:cs="宋体"/>
                <w:sz w:val="12"/>
                <w:szCs w:val="12"/>
              </w:rPr>
            </w:pPr>
            <w:r>
              <w:rPr>
                <w:rFonts w:ascii="宋体" w:hAnsi="宋体" w:eastAsia="宋体" w:cs="宋体"/>
                <w:spacing w:val="-2"/>
                <w:sz w:val="12"/>
                <w:szCs w:val="12"/>
              </w:rPr>
              <w:t>1</w:t>
            </w:r>
            <w:r>
              <w:rPr>
                <w:rFonts w:ascii="宋体" w:hAnsi="宋体" w:eastAsia="宋体" w:cs="宋体"/>
                <w:spacing w:val="-1"/>
                <w:sz w:val="12"/>
                <w:szCs w:val="12"/>
              </w:rPr>
              <w:t>.60</w:t>
            </w:r>
          </w:p>
        </w:tc>
        <w:tc>
          <w:tcPr>
            <w:tcW w:w="844" w:type="dxa"/>
            <w:noWrap w:val="0"/>
            <w:vAlign w:val="top"/>
          </w:tcPr>
          <w:p>
            <w:pPr>
              <w:spacing w:before="99" w:line="189" w:lineRule="auto"/>
              <w:ind w:left="524"/>
              <w:rPr>
                <w:rFonts w:ascii="宋体" w:hAnsi="宋体" w:eastAsia="宋体" w:cs="宋体"/>
                <w:sz w:val="12"/>
                <w:szCs w:val="12"/>
              </w:rPr>
            </w:pPr>
            <w:r>
              <w:rPr>
                <w:rFonts w:ascii="宋体" w:hAnsi="宋体" w:eastAsia="宋体" w:cs="宋体"/>
                <w:spacing w:val="1"/>
                <w:sz w:val="12"/>
                <w:szCs w:val="12"/>
              </w:rPr>
              <w:t>20.34</w:t>
            </w:r>
          </w:p>
        </w:tc>
        <w:tc>
          <w:tcPr>
            <w:tcW w:w="845" w:type="dxa"/>
            <w:noWrap w:val="0"/>
            <w:vAlign w:val="top"/>
          </w:tcPr>
          <w:p>
            <w:pPr>
              <w:spacing w:before="99" w:line="189" w:lineRule="auto"/>
              <w:ind w:left="525"/>
              <w:rPr>
                <w:rFonts w:ascii="宋体" w:hAnsi="宋体" w:eastAsia="宋体" w:cs="宋体"/>
                <w:sz w:val="12"/>
                <w:szCs w:val="12"/>
              </w:rPr>
            </w:pPr>
            <w:r>
              <w:rPr>
                <w:rFonts w:ascii="宋体" w:hAnsi="宋体" w:eastAsia="宋体" w:cs="宋体"/>
                <w:spacing w:val="1"/>
                <w:sz w:val="12"/>
                <w:szCs w:val="12"/>
              </w:rPr>
              <w:t>20.34</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89" w:lineRule="auto"/>
              <w:ind w:left="275"/>
              <w:rPr>
                <w:rFonts w:ascii="宋体" w:hAnsi="宋体" w:eastAsia="宋体" w:cs="宋体"/>
                <w:sz w:val="12"/>
                <w:szCs w:val="12"/>
              </w:rPr>
            </w:pPr>
            <w:r>
              <w:rPr>
                <w:rFonts w:ascii="宋体" w:hAnsi="宋体" w:eastAsia="宋体" w:cs="宋体"/>
                <w:spacing w:val="2"/>
                <w:sz w:val="12"/>
                <w:szCs w:val="12"/>
              </w:rPr>
              <w:t>208</w:t>
            </w:r>
            <w:r>
              <w:rPr>
                <w:rFonts w:ascii="宋体" w:hAnsi="宋体" w:eastAsia="宋体" w:cs="宋体"/>
                <w:spacing w:val="1"/>
                <w:sz w:val="12"/>
                <w:szCs w:val="12"/>
              </w:rPr>
              <w:t>0505</w:t>
            </w:r>
          </w:p>
        </w:tc>
        <w:tc>
          <w:tcPr>
            <w:tcW w:w="1737" w:type="dxa"/>
            <w:noWrap w:val="0"/>
            <w:vAlign w:val="top"/>
          </w:tcPr>
          <w:p>
            <w:pPr>
              <w:spacing w:before="19" w:line="207" w:lineRule="auto"/>
              <w:ind w:left="28" w:right="93" w:firstLine="242"/>
              <w:rPr>
                <w:rFonts w:ascii="宋体" w:hAnsi="宋体" w:eastAsia="宋体" w:cs="宋体"/>
                <w:sz w:val="11"/>
                <w:szCs w:val="11"/>
              </w:rPr>
            </w:pPr>
            <w:r>
              <w:rPr>
                <w:rFonts w:ascii="宋体" w:hAnsi="宋体" w:eastAsia="宋体" w:cs="宋体"/>
                <w:spacing w:val="17"/>
                <w:sz w:val="11"/>
                <w:szCs w:val="11"/>
              </w:rPr>
              <w:t>机</w:t>
            </w:r>
            <w:r>
              <w:rPr>
                <w:rFonts w:ascii="宋体" w:hAnsi="宋体" w:eastAsia="宋体" w:cs="宋体"/>
                <w:spacing w:val="14"/>
                <w:sz w:val="11"/>
                <w:szCs w:val="11"/>
              </w:rPr>
              <w:t>关事业单位基本养老保</w:t>
            </w:r>
            <w:r>
              <w:rPr>
                <w:rFonts w:ascii="宋体" w:hAnsi="宋体" w:eastAsia="宋体" w:cs="宋体"/>
                <w:sz w:val="11"/>
                <w:szCs w:val="11"/>
              </w:rPr>
              <w:t xml:space="preserve"> </w:t>
            </w:r>
            <w:r>
              <w:rPr>
                <w:rFonts w:ascii="宋体" w:hAnsi="宋体" w:eastAsia="宋体" w:cs="宋体"/>
                <w:spacing w:val="13"/>
                <w:sz w:val="11"/>
                <w:szCs w:val="11"/>
              </w:rPr>
              <w:t>险</w:t>
            </w:r>
            <w:r>
              <w:rPr>
                <w:rFonts w:ascii="宋体" w:hAnsi="宋体" w:eastAsia="宋体" w:cs="宋体"/>
                <w:spacing w:val="12"/>
                <w:sz w:val="11"/>
                <w:szCs w:val="11"/>
              </w:rPr>
              <w:t>缴费支出</w:t>
            </w:r>
          </w:p>
        </w:tc>
        <w:tc>
          <w:tcPr>
            <w:tcW w:w="844" w:type="dxa"/>
            <w:noWrap w:val="0"/>
            <w:vAlign w:val="top"/>
          </w:tcPr>
          <w:p>
            <w:pPr>
              <w:spacing w:before="98" w:line="191" w:lineRule="auto"/>
              <w:ind w:left="523"/>
              <w:rPr>
                <w:rFonts w:ascii="宋体" w:hAnsi="宋体" w:eastAsia="宋体" w:cs="宋体"/>
                <w:sz w:val="12"/>
                <w:szCs w:val="12"/>
              </w:rPr>
            </w:pPr>
            <w:r>
              <w:rPr>
                <w:rFonts w:ascii="宋体" w:hAnsi="宋体" w:eastAsia="宋体" w:cs="宋体"/>
                <w:spacing w:val="1"/>
                <w:sz w:val="12"/>
                <w:szCs w:val="12"/>
              </w:rPr>
              <w:t>21.94</w:t>
            </w:r>
          </w:p>
        </w:tc>
        <w:tc>
          <w:tcPr>
            <w:tcW w:w="844" w:type="dxa"/>
            <w:noWrap w:val="0"/>
            <w:vAlign w:val="top"/>
          </w:tcPr>
          <w:p>
            <w:pPr>
              <w:spacing w:before="98" w:line="191" w:lineRule="auto"/>
              <w:ind w:left="593"/>
              <w:rPr>
                <w:rFonts w:ascii="宋体" w:hAnsi="宋体" w:eastAsia="宋体" w:cs="宋体"/>
                <w:sz w:val="12"/>
                <w:szCs w:val="12"/>
              </w:rPr>
            </w:pPr>
            <w:r>
              <w:rPr>
                <w:rFonts w:ascii="宋体" w:hAnsi="宋体" w:eastAsia="宋体" w:cs="宋体"/>
                <w:spacing w:val="-2"/>
                <w:sz w:val="12"/>
                <w:szCs w:val="12"/>
              </w:rPr>
              <w:t>1</w:t>
            </w:r>
            <w:r>
              <w:rPr>
                <w:rFonts w:ascii="宋体" w:hAnsi="宋体" w:eastAsia="宋体" w:cs="宋体"/>
                <w:spacing w:val="-1"/>
                <w:sz w:val="12"/>
                <w:szCs w:val="12"/>
              </w:rPr>
              <w:t>.60</w:t>
            </w:r>
          </w:p>
        </w:tc>
        <w:tc>
          <w:tcPr>
            <w:tcW w:w="844" w:type="dxa"/>
            <w:noWrap w:val="0"/>
            <w:vAlign w:val="top"/>
          </w:tcPr>
          <w:p>
            <w:pPr>
              <w:spacing w:before="99" w:line="189" w:lineRule="auto"/>
              <w:ind w:left="524"/>
              <w:rPr>
                <w:rFonts w:ascii="宋体" w:hAnsi="宋体" w:eastAsia="宋体" w:cs="宋体"/>
                <w:sz w:val="12"/>
                <w:szCs w:val="12"/>
              </w:rPr>
            </w:pPr>
            <w:r>
              <w:rPr>
                <w:rFonts w:ascii="宋体" w:hAnsi="宋体" w:eastAsia="宋体" w:cs="宋体"/>
                <w:spacing w:val="1"/>
                <w:sz w:val="12"/>
                <w:szCs w:val="12"/>
              </w:rPr>
              <w:t>20.34</w:t>
            </w:r>
          </w:p>
        </w:tc>
        <w:tc>
          <w:tcPr>
            <w:tcW w:w="845" w:type="dxa"/>
            <w:noWrap w:val="0"/>
            <w:vAlign w:val="top"/>
          </w:tcPr>
          <w:p>
            <w:pPr>
              <w:spacing w:before="99" w:line="189" w:lineRule="auto"/>
              <w:ind w:left="525"/>
              <w:rPr>
                <w:rFonts w:ascii="宋体" w:hAnsi="宋体" w:eastAsia="宋体" w:cs="宋体"/>
                <w:sz w:val="12"/>
                <w:szCs w:val="12"/>
              </w:rPr>
            </w:pPr>
            <w:r>
              <w:rPr>
                <w:rFonts w:ascii="宋体" w:hAnsi="宋体" w:eastAsia="宋体" w:cs="宋体"/>
                <w:spacing w:val="1"/>
                <w:sz w:val="12"/>
                <w:szCs w:val="12"/>
              </w:rPr>
              <w:t>20.34</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90" w:lineRule="auto"/>
              <w:ind w:left="25"/>
              <w:rPr>
                <w:rFonts w:ascii="宋体" w:hAnsi="宋体" w:eastAsia="宋体" w:cs="宋体"/>
                <w:sz w:val="12"/>
                <w:szCs w:val="12"/>
              </w:rPr>
            </w:pPr>
            <w:r>
              <w:rPr>
                <w:rFonts w:ascii="宋体" w:hAnsi="宋体" w:eastAsia="宋体" w:cs="宋体"/>
                <w:sz w:val="12"/>
                <w:szCs w:val="12"/>
              </w:rPr>
              <w:t>210</w:t>
            </w:r>
          </w:p>
        </w:tc>
        <w:tc>
          <w:tcPr>
            <w:tcW w:w="1737" w:type="dxa"/>
            <w:noWrap w:val="0"/>
            <w:vAlign w:val="top"/>
          </w:tcPr>
          <w:p>
            <w:pPr>
              <w:spacing w:before="79" w:line="227" w:lineRule="auto"/>
              <w:ind w:left="22"/>
              <w:rPr>
                <w:rFonts w:ascii="宋体" w:hAnsi="宋体" w:eastAsia="宋体" w:cs="宋体"/>
                <w:sz w:val="12"/>
                <w:szCs w:val="12"/>
              </w:rPr>
            </w:pPr>
            <w:r>
              <w:rPr>
                <w:rFonts w:ascii="宋体" w:hAnsi="宋体" w:eastAsia="宋体" w:cs="宋体"/>
                <w:spacing w:val="6"/>
                <w:sz w:val="12"/>
                <w:szCs w:val="12"/>
              </w:rPr>
              <w:t>卫</w:t>
            </w:r>
            <w:r>
              <w:rPr>
                <w:rFonts w:ascii="宋体" w:hAnsi="宋体" w:eastAsia="宋体" w:cs="宋体"/>
                <w:spacing w:val="4"/>
                <w:sz w:val="12"/>
                <w:szCs w:val="12"/>
              </w:rPr>
              <w:t>生</w:t>
            </w:r>
            <w:r>
              <w:rPr>
                <w:rFonts w:ascii="宋体" w:hAnsi="宋体" w:eastAsia="宋体" w:cs="宋体"/>
                <w:spacing w:val="3"/>
                <w:sz w:val="12"/>
                <w:szCs w:val="12"/>
              </w:rPr>
              <w:t>健康支出</w:t>
            </w:r>
          </w:p>
        </w:tc>
        <w:tc>
          <w:tcPr>
            <w:tcW w:w="844" w:type="dxa"/>
            <w:noWrap w:val="0"/>
            <w:vAlign w:val="top"/>
          </w:tcPr>
          <w:p>
            <w:pPr>
              <w:spacing w:before="99" w:line="190" w:lineRule="auto"/>
              <w:ind w:left="530"/>
              <w:rPr>
                <w:rFonts w:ascii="宋体" w:hAnsi="宋体" w:eastAsia="宋体" w:cs="宋体"/>
                <w:sz w:val="12"/>
                <w:szCs w:val="12"/>
              </w:rPr>
            </w:pPr>
            <w:r>
              <w:rPr>
                <w:rFonts w:ascii="宋体" w:hAnsi="宋体" w:eastAsia="宋体" w:cs="宋体"/>
                <w:spacing w:val="-1"/>
                <w:sz w:val="12"/>
                <w:szCs w:val="12"/>
              </w:rPr>
              <w:t>16.</w:t>
            </w:r>
            <w:r>
              <w:rPr>
                <w:rFonts w:ascii="宋体" w:hAnsi="宋体" w:eastAsia="宋体" w:cs="宋体"/>
                <w:sz w:val="12"/>
                <w:szCs w:val="12"/>
              </w:rPr>
              <w:t>85</w:t>
            </w:r>
          </w:p>
        </w:tc>
        <w:tc>
          <w:tcPr>
            <w:tcW w:w="844" w:type="dxa"/>
            <w:noWrap w:val="0"/>
            <w:vAlign w:val="top"/>
          </w:tcPr>
          <w:p>
            <w:pPr>
              <w:spacing w:before="99" w:line="190" w:lineRule="auto"/>
              <w:ind w:left="585"/>
              <w:rPr>
                <w:rFonts w:ascii="宋体" w:hAnsi="宋体" w:eastAsia="宋体" w:cs="宋体"/>
                <w:sz w:val="12"/>
                <w:szCs w:val="12"/>
              </w:rPr>
            </w:pPr>
            <w:r>
              <w:rPr>
                <w:rFonts w:ascii="宋体" w:hAnsi="宋体" w:eastAsia="宋体" w:cs="宋体"/>
                <w:spacing w:val="1"/>
                <w:sz w:val="12"/>
                <w:szCs w:val="12"/>
              </w:rPr>
              <w:t>0.7</w:t>
            </w:r>
            <w:r>
              <w:rPr>
                <w:rFonts w:ascii="宋体" w:hAnsi="宋体" w:eastAsia="宋体" w:cs="宋体"/>
                <w:sz w:val="12"/>
                <w:szCs w:val="12"/>
              </w:rPr>
              <w:t>1</w:t>
            </w:r>
          </w:p>
        </w:tc>
        <w:tc>
          <w:tcPr>
            <w:tcW w:w="844" w:type="dxa"/>
            <w:noWrap w:val="0"/>
            <w:vAlign w:val="top"/>
          </w:tcPr>
          <w:p>
            <w:pPr>
              <w:spacing w:before="99" w:line="190" w:lineRule="auto"/>
              <w:ind w:left="532"/>
              <w:rPr>
                <w:rFonts w:ascii="宋体" w:hAnsi="宋体" w:eastAsia="宋体" w:cs="宋体"/>
                <w:sz w:val="12"/>
                <w:szCs w:val="12"/>
              </w:rPr>
            </w:pPr>
            <w:r>
              <w:rPr>
                <w:rFonts w:ascii="宋体" w:hAnsi="宋体" w:eastAsia="宋体" w:cs="宋体"/>
                <w:spacing w:val="-1"/>
                <w:sz w:val="12"/>
                <w:szCs w:val="12"/>
              </w:rPr>
              <w:t>16.</w:t>
            </w:r>
            <w:r>
              <w:rPr>
                <w:rFonts w:ascii="宋体" w:hAnsi="宋体" w:eastAsia="宋体" w:cs="宋体"/>
                <w:sz w:val="12"/>
                <w:szCs w:val="12"/>
              </w:rPr>
              <w:t>14</w:t>
            </w:r>
          </w:p>
        </w:tc>
        <w:tc>
          <w:tcPr>
            <w:tcW w:w="845" w:type="dxa"/>
            <w:noWrap w:val="0"/>
            <w:vAlign w:val="top"/>
          </w:tcPr>
          <w:p>
            <w:pPr>
              <w:spacing w:before="99" w:line="190" w:lineRule="auto"/>
              <w:ind w:left="533"/>
              <w:rPr>
                <w:rFonts w:ascii="宋体" w:hAnsi="宋体" w:eastAsia="宋体" w:cs="宋体"/>
                <w:sz w:val="12"/>
                <w:szCs w:val="12"/>
              </w:rPr>
            </w:pPr>
            <w:r>
              <w:rPr>
                <w:rFonts w:ascii="宋体" w:hAnsi="宋体" w:eastAsia="宋体" w:cs="宋体"/>
                <w:spacing w:val="-1"/>
                <w:sz w:val="12"/>
                <w:szCs w:val="12"/>
              </w:rPr>
              <w:t>16.</w:t>
            </w:r>
            <w:r>
              <w:rPr>
                <w:rFonts w:ascii="宋体" w:hAnsi="宋体" w:eastAsia="宋体" w:cs="宋体"/>
                <w:sz w:val="12"/>
                <w:szCs w:val="12"/>
              </w:rPr>
              <w:t>14</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91" w:lineRule="auto"/>
              <w:ind w:left="157"/>
              <w:rPr>
                <w:rFonts w:ascii="宋体" w:hAnsi="宋体" w:eastAsia="宋体" w:cs="宋体"/>
                <w:sz w:val="12"/>
                <w:szCs w:val="12"/>
              </w:rPr>
            </w:pPr>
            <w:r>
              <w:rPr>
                <w:rFonts w:ascii="宋体" w:hAnsi="宋体" w:eastAsia="宋体" w:cs="宋体"/>
                <w:spacing w:val="-6"/>
                <w:sz w:val="12"/>
                <w:szCs w:val="12"/>
              </w:rPr>
              <w:t>1</w:t>
            </w:r>
            <w:r>
              <w:rPr>
                <w:rFonts w:ascii="宋体" w:hAnsi="宋体" w:eastAsia="宋体" w:cs="宋体"/>
                <w:spacing w:val="-4"/>
                <w:sz w:val="12"/>
                <w:szCs w:val="12"/>
              </w:rPr>
              <w:t>1</w:t>
            </w:r>
          </w:p>
        </w:tc>
        <w:tc>
          <w:tcPr>
            <w:tcW w:w="1737" w:type="dxa"/>
            <w:noWrap w:val="0"/>
            <w:vAlign w:val="top"/>
          </w:tcPr>
          <w:p>
            <w:pPr>
              <w:spacing w:before="80" w:line="227" w:lineRule="auto"/>
              <w:ind w:left="148"/>
              <w:rPr>
                <w:rFonts w:ascii="宋体" w:hAnsi="宋体" w:eastAsia="宋体" w:cs="宋体"/>
                <w:sz w:val="12"/>
                <w:szCs w:val="12"/>
              </w:rPr>
            </w:pPr>
            <w:r>
              <w:rPr>
                <w:rFonts w:ascii="宋体" w:hAnsi="宋体" w:eastAsia="宋体" w:cs="宋体"/>
                <w:spacing w:val="4"/>
                <w:sz w:val="12"/>
                <w:szCs w:val="12"/>
              </w:rPr>
              <w:t>行政事业单位医</w:t>
            </w:r>
            <w:r>
              <w:rPr>
                <w:rFonts w:ascii="宋体" w:hAnsi="宋体" w:eastAsia="宋体" w:cs="宋体"/>
                <w:spacing w:val="3"/>
                <w:sz w:val="12"/>
                <w:szCs w:val="12"/>
              </w:rPr>
              <w:t>疗</w:t>
            </w:r>
          </w:p>
        </w:tc>
        <w:tc>
          <w:tcPr>
            <w:tcW w:w="844" w:type="dxa"/>
            <w:noWrap w:val="0"/>
            <w:vAlign w:val="top"/>
          </w:tcPr>
          <w:p>
            <w:pPr>
              <w:spacing w:before="99" w:line="190" w:lineRule="auto"/>
              <w:ind w:left="530"/>
              <w:rPr>
                <w:rFonts w:ascii="宋体" w:hAnsi="宋体" w:eastAsia="宋体" w:cs="宋体"/>
                <w:sz w:val="12"/>
                <w:szCs w:val="12"/>
              </w:rPr>
            </w:pPr>
            <w:r>
              <w:rPr>
                <w:rFonts w:ascii="宋体" w:hAnsi="宋体" w:eastAsia="宋体" w:cs="宋体"/>
                <w:spacing w:val="-1"/>
                <w:sz w:val="12"/>
                <w:szCs w:val="12"/>
              </w:rPr>
              <w:t>16.</w:t>
            </w:r>
            <w:r>
              <w:rPr>
                <w:rFonts w:ascii="宋体" w:hAnsi="宋体" w:eastAsia="宋体" w:cs="宋体"/>
                <w:sz w:val="12"/>
                <w:szCs w:val="12"/>
              </w:rPr>
              <w:t>85</w:t>
            </w:r>
          </w:p>
        </w:tc>
        <w:tc>
          <w:tcPr>
            <w:tcW w:w="844" w:type="dxa"/>
            <w:noWrap w:val="0"/>
            <w:vAlign w:val="top"/>
          </w:tcPr>
          <w:p>
            <w:pPr>
              <w:spacing w:before="99" w:line="190" w:lineRule="auto"/>
              <w:ind w:left="585"/>
              <w:rPr>
                <w:rFonts w:ascii="宋体" w:hAnsi="宋体" w:eastAsia="宋体" w:cs="宋体"/>
                <w:sz w:val="12"/>
                <w:szCs w:val="12"/>
              </w:rPr>
            </w:pPr>
            <w:r>
              <w:rPr>
                <w:rFonts w:ascii="宋体" w:hAnsi="宋体" w:eastAsia="宋体" w:cs="宋体"/>
                <w:spacing w:val="1"/>
                <w:sz w:val="12"/>
                <w:szCs w:val="12"/>
              </w:rPr>
              <w:t>0.7</w:t>
            </w:r>
            <w:r>
              <w:rPr>
                <w:rFonts w:ascii="宋体" w:hAnsi="宋体" w:eastAsia="宋体" w:cs="宋体"/>
                <w:sz w:val="12"/>
                <w:szCs w:val="12"/>
              </w:rPr>
              <w:t>1</w:t>
            </w:r>
          </w:p>
        </w:tc>
        <w:tc>
          <w:tcPr>
            <w:tcW w:w="844" w:type="dxa"/>
            <w:noWrap w:val="0"/>
            <w:vAlign w:val="top"/>
          </w:tcPr>
          <w:p>
            <w:pPr>
              <w:spacing w:before="99" w:line="190" w:lineRule="auto"/>
              <w:ind w:left="532"/>
              <w:rPr>
                <w:rFonts w:ascii="宋体" w:hAnsi="宋体" w:eastAsia="宋体" w:cs="宋体"/>
                <w:sz w:val="12"/>
                <w:szCs w:val="12"/>
              </w:rPr>
            </w:pPr>
            <w:r>
              <w:rPr>
                <w:rFonts w:ascii="宋体" w:hAnsi="宋体" w:eastAsia="宋体" w:cs="宋体"/>
                <w:spacing w:val="-1"/>
                <w:sz w:val="12"/>
                <w:szCs w:val="12"/>
              </w:rPr>
              <w:t>16.</w:t>
            </w:r>
            <w:r>
              <w:rPr>
                <w:rFonts w:ascii="宋体" w:hAnsi="宋体" w:eastAsia="宋体" w:cs="宋体"/>
                <w:sz w:val="12"/>
                <w:szCs w:val="12"/>
              </w:rPr>
              <w:t>14</w:t>
            </w:r>
          </w:p>
        </w:tc>
        <w:tc>
          <w:tcPr>
            <w:tcW w:w="845" w:type="dxa"/>
            <w:noWrap w:val="0"/>
            <w:vAlign w:val="top"/>
          </w:tcPr>
          <w:p>
            <w:pPr>
              <w:spacing w:before="99" w:line="190" w:lineRule="auto"/>
              <w:ind w:left="533"/>
              <w:rPr>
                <w:rFonts w:ascii="宋体" w:hAnsi="宋体" w:eastAsia="宋体" w:cs="宋体"/>
                <w:sz w:val="12"/>
                <w:szCs w:val="12"/>
              </w:rPr>
            </w:pPr>
            <w:r>
              <w:rPr>
                <w:rFonts w:ascii="宋体" w:hAnsi="宋体" w:eastAsia="宋体" w:cs="宋体"/>
                <w:spacing w:val="-1"/>
                <w:sz w:val="12"/>
                <w:szCs w:val="12"/>
              </w:rPr>
              <w:t>16.</w:t>
            </w:r>
            <w:r>
              <w:rPr>
                <w:rFonts w:ascii="宋体" w:hAnsi="宋体" w:eastAsia="宋体" w:cs="宋体"/>
                <w:sz w:val="12"/>
                <w:szCs w:val="12"/>
              </w:rPr>
              <w:t>14</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90" w:lineRule="auto"/>
              <w:ind w:left="275"/>
              <w:rPr>
                <w:rFonts w:ascii="宋体" w:hAnsi="宋体" w:eastAsia="宋体" w:cs="宋体"/>
                <w:sz w:val="12"/>
                <w:szCs w:val="12"/>
              </w:rPr>
            </w:pPr>
            <w:r>
              <w:rPr>
                <w:rFonts w:ascii="宋体" w:hAnsi="宋体" w:eastAsia="宋体" w:cs="宋体"/>
                <w:spacing w:val="2"/>
                <w:sz w:val="12"/>
                <w:szCs w:val="12"/>
              </w:rPr>
              <w:t>210</w:t>
            </w:r>
            <w:r>
              <w:rPr>
                <w:rFonts w:ascii="宋体" w:hAnsi="宋体" w:eastAsia="宋体" w:cs="宋体"/>
                <w:spacing w:val="1"/>
                <w:sz w:val="12"/>
                <w:szCs w:val="12"/>
              </w:rPr>
              <w:t>1101</w:t>
            </w:r>
          </w:p>
        </w:tc>
        <w:tc>
          <w:tcPr>
            <w:tcW w:w="1737" w:type="dxa"/>
            <w:noWrap w:val="0"/>
            <w:vAlign w:val="top"/>
          </w:tcPr>
          <w:p>
            <w:pPr>
              <w:spacing w:before="80" w:line="227" w:lineRule="auto"/>
              <w:ind w:left="273"/>
              <w:rPr>
                <w:rFonts w:ascii="宋体" w:hAnsi="宋体" w:eastAsia="宋体" w:cs="宋体"/>
                <w:sz w:val="12"/>
                <w:szCs w:val="12"/>
              </w:rPr>
            </w:pPr>
            <w:r>
              <w:rPr>
                <w:rFonts w:ascii="宋体" w:hAnsi="宋体" w:eastAsia="宋体" w:cs="宋体"/>
                <w:spacing w:val="6"/>
                <w:sz w:val="12"/>
                <w:szCs w:val="12"/>
              </w:rPr>
              <w:t>行</w:t>
            </w:r>
            <w:r>
              <w:rPr>
                <w:rFonts w:ascii="宋体" w:hAnsi="宋体" w:eastAsia="宋体" w:cs="宋体"/>
                <w:spacing w:val="3"/>
                <w:sz w:val="12"/>
                <w:szCs w:val="12"/>
              </w:rPr>
              <w:t>政单位医疗</w:t>
            </w:r>
          </w:p>
        </w:tc>
        <w:tc>
          <w:tcPr>
            <w:tcW w:w="844" w:type="dxa"/>
            <w:noWrap w:val="0"/>
            <w:vAlign w:val="top"/>
          </w:tcPr>
          <w:p>
            <w:pPr>
              <w:spacing w:before="100" w:line="189" w:lineRule="auto"/>
              <w:ind w:left="584"/>
              <w:rPr>
                <w:rFonts w:ascii="宋体" w:hAnsi="宋体" w:eastAsia="宋体" w:cs="宋体"/>
                <w:sz w:val="12"/>
                <w:szCs w:val="12"/>
              </w:rPr>
            </w:pPr>
            <w:r>
              <w:rPr>
                <w:rFonts w:ascii="宋体" w:hAnsi="宋体" w:eastAsia="宋体" w:cs="宋体"/>
                <w:spacing w:val="1"/>
                <w:sz w:val="12"/>
                <w:szCs w:val="12"/>
              </w:rPr>
              <w:t>8.6</w:t>
            </w:r>
            <w:r>
              <w:rPr>
                <w:rFonts w:ascii="宋体" w:hAnsi="宋体" w:eastAsia="宋体" w:cs="宋体"/>
                <w:sz w:val="12"/>
                <w:szCs w:val="12"/>
              </w:rPr>
              <w:t>5</w:t>
            </w:r>
          </w:p>
        </w:tc>
        <w:tc>
          <w:tcPr>
            <w:tcW w:w="844" w:type="dxa"/>
            <w:noWrap w:val="0"/>
            <w:vAlign w:val="top"/>
          </w:tcPr>
          <w:p>
            <w:pPr>
              <w:spacing w:before="99" w:line="190" w:lineRule="auto"/>
              <w:ind w:left="585"/>
              <w:rPr>
                <w:rFonts w:ascii="宋体" w:hAnsi="宋体" w:eastAsia="宋体" w:cs="宋体"/>
                <w:sz w:val="12"/>
                <w:szCs w:val="12"/>
              </w:rPr>
            </w:pPr>
            <w:r>
              <w:rPr>
                <w:rFonts w:ascii="宋体" w:hAnsi="宋体" w:eastAsia="宋体" w:cs="宋体"/>
                <w:spacing w:val="1"/>
                <w:sz w:val="12"/>
                <w:szCs w:val="12"/>
              </w:rPr>
              <w:t>0.3</w:t>
            </w:r>
            <w:r>
              <w:rPr>
                <w:rFonts w:ascii="宋体" w:hAnsi="宋体" w:eastAsia="宋体" w:cs="宋体"/>
                <w:sz w:val="12"/>
                <w:szCs w:val="12"/>
              </w:rPr>
              <w:t>1</w:t>
            </w:r>
          </w:p>
        </w:tc>
        <w:tc>
          <w:tcPr>
            <w:tcW w:w="844" w:type="dxa"/>
            <w:noWrap w:val="0"/>
            <w:vAlign w:val="top"/>
          </w:tcPr>
          <w:p>
            <w:pPr>
              <w:spacing w:before="100" w:line="189" w:lineRule="auto"/>
              <w:ind w:left="585"/>
              <w:rPr>
                <w:rFonts w:ascii="宋体" w:hAnsi="宋体" w:eastAsia="宋体" w:cs="宋体"/>
                <w:sz w:val="12"/>
                <w:szCs w:val="12"/>
              </w:rPr>
            </w:pPr>
            <w:r>
              <w:rPr>
                <w:rFonts w:ascii="宋体" w:hAnsi="宋体" w:eastAsia="宋体" w:cs="宋体"/>
                <w:spacing w:val="1"/>
                <w:sz w:val="12"/>
                <w:szCs w:val="12"/>
              </w:rPr>
              <w:t>8.3</w:t>
            </w:r>
            <w:r>
              <w:rPr>
                <w:rFonts w:ascii="宋体" w:hAnsi="宋体" w:eastAsia="宋体" w:cs="宋体"/>
                <w:sz w:val="12"/>
                <w:szCs w:val="12"/>
              </w:rPr>
              <w:t>4</w:t>
            </w:r>
          </w:p>
        </w:tc>
        <w:tc>
          <w:tcPr>
            <w:tcW w:w="845" w:type="dxa"/>
            <w:noWrap w:val="0"/>
            <w:vAlign w:val="top"/>
          </w:tcPr>
          <w:p>
            <w:pPr>
              <w:spacing w:before="100" w:line="189" w:lineRule="auto"/>
              <w:ind w:left="586"/>
              <w:rPr>
                <w:rFonts w:ascii="宋体" w:hAnsi="宋体" w:eastAsia="宋体" w:cs="宋体"/>
                <w:sz w:val="12"/>
                <w:szCs w:val="12"/>
              </w:rPr>
            </w:pPr>
            <w:r>
              <w:rPr>
                <w:rFonts w:ascii="宋体" w:hAnsi="宋体" w:eastAsia="宋体" w:cs="宋体"/>
                <w:spacing w:val="1"/>
                <w:sz w:val="12"/>
                <w:szCs w:val="12"/>
              </w:rPr>
              <w:t>8.3</w:t>
            </w:r>
            <w:r>
              <w:rPr>
                <w:rFonts w:ascii="宋体" w:hAnsi="宋体" w:eastAsia="宋体" w:cs="宋体"/>
                <w:sz w:val="12"/>
                <w:szCs w:val="12"/>
              </w:rPr>
              <w:t>4</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99" w:line="190" w:lineRule="auto"/>
              <w:ind w:left="275"/>
              <w:rPr>
                <w:rFonts w:ascii="宋体" w:hAnsi="宋体" w:eastAsia="宋体" w:cs="宋体"/>
                <w:sz w:val="12"/>
                <w:szCs w:val="12"/>
              </w:rPr>
            </w:pPr>
            <w:r>
              <w:rPr>
                <w:rFonts w:ascii="宋体" w:hAnsi="宋体" w:eastAsia="宋体" w:cs="宋体"/>
                <w:spacing w:val="2"/>
                <w:sz w:val="12"/>
                <w:szCs w:val="12"/>
              </w:rPr>
              <w:t>210</w:t>
            </w:r>
            <w:r>
              <w:rPr>
                <w:rFonts w:ascii="宋体" w:hAnsi="宋体" w:eastAsia="宋体" w:cs="宋体"/>
                <w:spacing w:val="1"/>
                <w:sz w:val="12"/>
                <w:szCs w:val="12"/>
              </w:rPr>
              <w:t>1103</w:t>
            </w:r>
          </w:p>
        </w:tc>
        <w:tc>
          <w:tcPr>
            <w:tcW w:w="1737" w:type="dxa"/>
            <w:noWrap w:val="0"/>
            <w:vAlign w:val="top"/>
          </w:tcPr>
          <w:p>
            <w:pPr>
              <w:spacing w:before="80" w:line="227" w:lineRule="auto"/>
              <w:ind w:left="274"/>
              <w:rPr>
                <w:rFonts w:ascii="宋体" w:hAnsi="宋体" w:eastAsia="宋体" w:cs="宋体"/>
                <w:sz w:val="12"/>
                <w:szCs w:val="12"/>
              </w:rPr>
            </w:pPr>
            <w:r>
              <w:rPr>
                <w:rFonts w:ascii="宋体" w:hAnsi="宋体" w:eastAsia="宋体" w:cs="宋体"/>
                <w:spacing w:val="6"/>
                <w:sz w:val="12"/>
                <w:szCs w:val="12"/>
              </w:rPr>
              <w:t>公</w:t>
            </w:r>
            <w:r>
              <w:rPr>
                <w:rFonts w:ascii="宋体" w:hAnsi="宋体" w:eastAsia="宋体" w:cs="宋体"/>
                <w:spacing w:val="3"/>
                <w:sz w:val="12"/>
                <w:szCs w:val="12"/>
              </w:rPr>
              <w:t>务员医疗补助</w:t>
            </w:r>
          </w:p>
        </w:tc>
        <w:tc>
          <w:tcPr>
            <w:tcW w:w="844" w:type="dxa"/>
            <w:noWrap w:val="0"/>
            <w:vAlign w:val="top"/>
          </w:tcPr>
          <w:p>
            <w:pPr>
              <w:spacing w:before="100" w:line="189" w:lineRule="auto"/>
              <w:ind w:left="584"/>
              <w:rPr>
                <w:rFonts w:ascii="宋体" w:hAnsi="宋体" w:eastAsia="宋体" w:cs="宋体"/>
                <w:sz w:val="12"/>
                <w:szCs w:val="12"/>
              </w:rPr>
            </w:pPr>
            <w:r>
              <w:rPr>
                <w:rFonts w:ascii="宋体" w:hAnsi="宋体" w:eastAsia="宋体" w:cs="宋体"/>
                <w:spacing w:val="1"/>
                <w:sz w:val="12"/>
                <w:szCs w:val="12"/>
              </w:rPr>
              <w:t>8.2</w:t>
            </w:r>
            <w:r>
              <w:rPr>
                <w:rFonts w:ascii="宋体" w:hAnsi="宋体" w:eastAsia="宋体" w:cs="宋体"/>
                <w:sz w:val="12"/>
                <w:szCs w:val="12"/>
              </w:rPr>
              <w:t>0</w:t>
            </w:r>
          </w:p>
        </w:tc>
        <w:tc>
          <w:tcPr>
            <w:tcW w:w="844" w:type="dxa"/>
            <w:noWrap w:val="0"/>
            <w:vAlign w:val="top"/>
          </w:tcPr>
          <w:p>
            <w:pPr>
              <w:spacing w:before="100" w:line="189" w:lineRule="auto"/>
              <w:ind w:left="585"/>
              <w:rPr>
                <w:rFonts w:ascii="宋体" w:hAnsi="宋体" w:eastAsia="宋体" w:cs="宋体"/>
                <w:sz w:val="12"/>
                <w:szCs w:val="12"/>
              </w:rPr>
            </w:pPr>
            <w:r>
              <w:rPr>
                <w:rFonts w:ascii="宋体" w:hAnsi="宋体" w:eastAsia="宋体" w:cs="宋体"/>
                <w:spacing w:val="1"/>
                <w:sz w:val="12"/>
                <w:szCs w:val="12"/>
              </w:rPr>
              <w:t>0.3</w:t>
            </w:r>
            <w:r>
              <w:rPr>
                <w:rFonts w:ascii="宋体" w:hAnsi="宋体" w:eastAsia="宋体" w:cs="宋体"/>
                <w:sz w:val="12"/>
                <w:szCs w:val="12"/>
              </w:rPr>
              <w:t>9</w:t>
            </w:r>
          </w:p>
        </w:tc>
        <w:tc>
          <w:tcPr>
            <w:tcW w:w="844" w:type="dxa"/>
            <w:noWrap w:val="0"/>
            <w:vAlign w:val="top"/>
          </w:tcPr>
          <w:p>
            <w:pPr>
              <w:spacing w:before="100" w:line="189" w:lineRule="auto"/>
              <w:ind w:left="588"/>
              <w:rPr>
                <w:rFonts w:ascii="宋体" w:hAnsi="宋体" w:eastAsia="宋体" w:cs="宋体"/>
                <w:sz w:val="12"/>
                <w:szCs w:val="12"/>
              </w:rPr>
            </w:pPr>
            <w:r>
              <w:rPr>
                <w:rFonts w:ascii="宋体" w:hAnsi="宋体" w:eastAsia="宋体" w:cs="宋体"/>
                <w:spacing w:val="1"/>
                <w:sz w:val="12"/>
                <w:szCs w:val="12"/>
              </w:rPr>
              <w:t>7</w:t>
            </w:r>
            <w:r>
              <w:rPr>
                <w:rFonts w:ascii="宋体" w:hAnsi="宋体" w:eastAsia="宋体" w:cs="宋体"/>
                <w:sz w:val="12"/>
                <w:szCs w:val="12"/>
              </w:rPr>
              <w:t>.80</w:t>
            </w:r>
          </w:p>
        </w:tc>
        <w:tc>
          <w:tcPr>
            <w:tcW w:w="845" w:type="dxa"/>
            <w:noWrap w:val="0"/>
            <w:vAlign w:val="top"/>
          </w:tcPr>
          <w:p>
            <w:pPr>
              <w:spacing w:before="100" w:line="189" w:lineRule="auto"/>
              <w:ind w:left="589"/>
              <w:rPr>
                <w:rFonts w:ascii="宋体" w:hAnsi="宋体" w:eastAsia="宋体" w:cs="宋体"/>
                <w:sz w:val="12"/>
                <w:szCs w:val="12"/>
              </w:rPr>
            </w:pPr>
            <w:r>
              <w:rPr>
                <w:rFonts w:ascii="宋体" w:hAnsi="宋体" w:eastAsia="宋体" w:cs="宋体"/>
                <w:spacing w:val="1"/>
                <w:sz w:val="12"/>
                <w:szCs w:val="12"/>
              </w:rPr>
              <w:t>7</w:t>
            </w:r>
            <w:r>
              <w:rPr>
                <w:rFonts w:ascii="宋体" w:hAnsi="宋体" w:eastAsia="宋体" w:cs="宋体"/>
                <w:sz w:val="12"/>
                <w:szCs w:val="12"/>
              </w:rPr>
              <w:t>.80</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0" w:line="191" w:lineRule="auto"/>
              <w:ind w:left="25"/>
              <w:rPr>
                <w:rFonts w:ascii="宋体" w:hAnsi="宋体" w:eastAsia="宋体" w:cs="宋体"/>
                <w:sz w:val="12"/>
                <w:szCs w:val="12"/>
              </w:rPr>
            </w:pPr>
            <w:r>
              <w:rPr>
                <w:rFonts w:ascii="宋体" w:hAnsi="宋体" w:eastAsia="宋体" w:cs="宋体"/>
                <w:sz w:val="12"/>
                <w:szCs w:val="12"/>
              </w:rPr>
              <w:t>221</w:t>
            </w:r>
          </w:p>
        </w:tc>
        <w:tc>
          <w:tcPr>
            <w:tcW w:w="1737" w:type="dxa"/>
            <w:noWrap w:val="0"/>
            <w:vAlign w:val="top"/>
          </w:tcPr>
          <w:p>
            <w:pPr>
              <w:spacing w:before="80" w:line="227" w:lineRule="auto"/>
              <w:ind w:left="21"/>
              <w:rPr>
                <w:rFonts w:ascii="宋体" w:hAnsi="宋体" w:eastAsia="宋体" w:cs="宋体"/>
                <w:sz w:val="12"/>
                <w:szCs w:val="12"/>
              </w:rPr>
            </w:pPr>
            <w:r>
              <w:rPr>
                <w:rFonts w:ascii="宋体" w:hAnsi="宋体" w:eastAsia="宋体" w:cs="宋体"/>
                <w:spacing w:val="4"/>
                <w:sz w:val="12"/>
                <w:szCs w:val="12"/>
              </w:rPr>
              <w:t>住房保障支</w:t>
            </w:r>
            <w:r>
              <w:rPr>
                <w:rFonts w:ascii="宋体" w:hAnsi="宋体" w:eastAsia="宋体" w:cs="宋体"/>
                <w:spacing w:val="3"/>
                <w:sz w:val="12"/>
                <w:szCs w:val="12"/>
              </w:rPr>
              <w:t>出</w:t>
            </w:r>
          </w:p>
        </w:tc>
        <w:tc>
          <w:tcPr>
            <w:tcW w:w="844" w:type="dxa"/>
            <w:noWrap w:val="0"/>
            <w:vAlign w:val="top"/>
          </w:tcPr>
          <w:p>
            <w:pPr>
              <w:spacing w:before="99" w:line="190" w:lineRule="auto"/>
              <w:ind w:left="530"/>
              <w:rPr>
                <w:rFonts w:ascii="宋体" w:hAnsi="宋体" w:eastAsia="宋体" w:cs="宋体"/>
                <w:sz w:val="12"/>
                <w:szCs w:val="12"/>
              </w:rPr>
            </w:pPr>
            <w:r>
              <w:rPr>
                <w:rFonts w:ascii="宋体" w:hAnsi="宋体" w:eastAsia="宋体" w:cs="宋体"/>
                <w:spacing w:val="-1"/>
                <w:sz w:val="12"/>
                <w:szCs w:val="12"/>
              </w:rPr>
              <w:t>19.</w:t>
            </w:r>
            <w:r>
              <w:rPr>
                <w:rFonts w:ascii="宋体" w:hAnsi="宋体" w:eastAsia="宋体" w:cs="宋体"/>
                <w:sz w:val="12"/>
                <w:szCs w:val="12"/>
              </w:rPr>
              <w:t>09</w:t>
            </w:r>
          </w:p>
        </w:tc>
        <w:tc>
          <w:tcPr>
            <w:tcW w:w="844" w:type="dxa"/>
            <w:noWrap w:val="0"/>
            <w:vAlign w:val="top"/>
          </w:tcPr>
          <w:p>
            <w:pPr>
              <w:rPr>
                <w:rFonts w:ascii="Arial"/>
                <w:sz w:val="21"/>
              </w:rPr>
            </w:pPr>
          </w:p>
        </w:tc>
        <w:tc>
          <w:tcPr>
            <w:tcW w:w="844" w:type="dxa"/>
            <w:noWrap w:val="0"/>
            <w:vAlign w:val="top"/>
          </w:tcPr>
          <w:p>
            <w:pPr>
              <w:spacing w:before="99" w:line="190" w:lineRule="auto"/>
              <w:ind w:left="532"/>
              <w:rPr>
                <w:rFonts w:ascii="宋体" w:hAnsi="宋体" w:eastAsia="宋体" w:cs="宋体"/>
                <w:sz w:val="12"/>
                <w:szCs w:val="12"/>
              </w:rPr>
            </w:pPr>
            <w:r>
              <w:rPr>
                <w:rFonts w:ascii="宋体" w:hAnsi="宋体" w:eastAsia="宋体" w:cs="宋体"/>
                <w:spacing w:val="-1"/>
                <w:sz w:val="12"/>
                <w:szCs w:val="12"/>
              </w:rPr>
              <w:t>19.</w:t>
            </w:r>
            <w:r>
              <w:rPr>
                <w:rFonts w:ascii="宋体" w:hAnsi="宋体" w:eastAsia="宋体" w:cs="宋体"/>
                <w:sz w:val="12"/>
                <w:szCs w:val="12"/>
              </w:rPr>
              <w:t>09</w:t>
            </w:r>
          </w:p>
        </w:tc>
        <w:tc>
          <w:tcPr>
            <w:tcW w:w="845" w:type="dxa"/>
            <w:noWrap w:val="0"/>
            <w:vAlign w:val="top"/>
          </w:tcPr>
          <w:p>
            <w:pPr>
              <w:spacing w:before="99" w:line="190" w:lineRule="auto"/>
              <w:ind w:left="533"/>
              <w:rPr>
                <w:rFonts w:ascii="宋体" w:hAnsi="宋体" w:eastAsia="宋体" w:cs="宋体"/>
                <w:sz w:val="12"/>
                <w:szCs w:val="12"/>
              </w:rPr>
            </w:pPr>
            <w:r>
              <w:rPr>
                <w:rFonts w:ascii="宋体" w:hAnsi="宋体" w:eastAsia="宋体" w:cs="宋体"/>
                <w:spacing w:val="-1"/>
                <w:sz w:val="12"/>
                <w:szCs w:val="12"/>
              </w:rPr>
              <w:t>19.</w:t>
            </w:r>
            <w:r>
              <w:rPr>
                <w:rFonts w:ascii="宋体" w:hAnsi="宋体" w:eastAsia="宋体" w:cs="宋体"/>
                <w:sz w:val="12"/>
                <w:szCs w:val="12"/>
              </w:rPr>
              <w:t>09</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0" w:line="189" w:lineRule="auto"/>
              <w:ind w:left="149"/>
              <w:rPr>
                <w:rFonts w:ascii="宋体" w:hAnsi="宋体" w:eastAsia="宋体" w:cs="宋体"/>
                <w:sz w:val="12"/>
                <w:szCs w:val="12"/>
              </w:rPr>
            </w:pPr>
            <w:r>
              <w:rPr>
                <w:rFonts w:ascii="宋体" w:hAnsi="宋体" w:eastAsia="宋体" w:cs="宋体"/>
                <w:spacing w:val="-1"/>
                <w:sz w:val="12"/>
                <w:szCs w:val="12"/>
              </w:rPr>
              <w:t>02</w:t>
            </w:r>
          </w:p>
        </w:tc>
        <w:tc>
          <w:tcPr>
            <w:tcW w:w="1737" w:type="dxa"/>
            <w:noWrap w:val="0"/>
            <w:vAlign w:val="top"/>
          </w:tcPr>
          <w:p>
            <w:pPr>
              <w:spacing w:before="80" w:line="227" w:lineRule="auto"/>
              <w:ind w:left="145"/>
              <w:rPr>
                <w:rFonts w:ascii="宋体" w:hAnsi="宋体" w:eastAsia="宋体" w:cs="宋体"/>
                <w:sz w:val="12"/>
                <w:szCs w:val="12"/>
              </w:rPr>
            </w:pPr>
            <w:r>
              <w:rPr>
                <w:rFonts w:ascii="宋体" w:hAnsi="宋体" w:eastAsia="宋体" w:cs="宋体"/>
                <w:spacing w:val="4"/>
                <w:sz w:val="12"/>
                <w:szCs w:val="12"/>
              </w:rPr>
              <w:t>住房改革支</w:t>
            </w:r>
            <w:r>
              <w:rPr>
                <w:rFonts w:ascii="宋体" w:hAnsi="宋体" w:eastAsia="宋体" w:cs="宋体"/>
                <w:spacing w:val="3"/>
                <w:sz w:val="12"/>
                <w:szCs w:val="12"/>
              </w:rPr>
              <w:t>出</w:t>
            </w:r>
          </w:p>
        </w:tc>
        <w:tc>
          <w:tcPr>
            <w:tcW w:w="844" w:type="dxa"/>
            <w:noWrap w:val="0"/>
            <w:vAlign w:val="top"/>
          </w:tcPr>
          <w:p>
            <w:pPr>
              <w:spacing w:before="100" w:line="190" w:lineRule="auto"/>
              <w:ind w:left="530"/>
              <w:rPr>
                <w:rFonts w:ascii="宋体" w:hAnsi="宋体" w:eastAsia="宋体" w:cs="宋体"/>
                <w:sz w:val="12"/>
                <w:szCs w:val="12"/>
              </w:rPr>
            </w:pPr>
            <w:r>
              <w:rPr>
                <w:rFonts w:ascii="宋体" w:hAnsi="宋体" w:eastAsia="宋体" w:cs="宋体"/>
                <w:spacing w:val="-1"/>
                <w:sz w:val="12"/>
                <w:szCs w:val="12"/>
              </w:rPr>
              <w:t>19.</w:t>
            </w:r>
            <w:r>
              <w:rPr>
                <w:rFonts w:ascii="宋体" w:hAnsi="宋体" w:eastAsia="宋体" w:cs="宋体"/>
                <w:sz w:val="12"/>
                <w:szCs w:val="12"/>
              </w:rPr>
              <w:t>09</w:t>
            </w:r>
          </w:p>
        </w:tc>
        <w:tc>
          <w:tcPr>
            <w:tcW w:w="844" w:type="dxa"/>
            <w:noWrap w:val="0"/>
            <w:vAlign w:val="top"/>
          </w:tcPr>
          <w:p>
            <w:pPr>
              <w:rPr>
                <w:rFonts w:ascii="Arial"/>
                <w:sz w:val="21"/>
              </w:rPr>
            </w:pPr>
          </w:p>
        </w:tc>
        <w:tc>
          <w:tcPr>
            <w:tcW w:w="844" w:type="dxa"/>
            <w:noWrap w:val="0"/>
            <w:vAlign w:val="top"/>
          </w:tcPr>
          <w:p>
            <w:pPr>
              <w:spacing w:before="100" w:line="190" w:lineRule="auto"/>
              <w:ind w:left="532"/>
              <w:rPr>
                <w:rFonts w:ascii="宋体" w:hAnsi="宋体" w:eastAsia="宋体" w:cs="宋体"/>
                <w:sz w:val="12"/>
                <w:szCs w:val="12"/>
              </w:rPr>
            </w:pPr>
            <w:r>
              <w:rPr>
                <w:rFonts w:ascii="宋体" w:hAnsi="宋体" w:eastAsia="宋体" w:cs="宋体"/>
                <w:spacing w:val="-1"/>
                <w:sz w:val="12"/>
                <w:szCs w:val="12"/>
              </w:rPr>
              <w:t>19.</w:t>
            </w:r>
            <w:r>
              <w:rPr>
                <w:rFonts w:ascii="宋体" w:hAnsi="宋体" w:eastAsia="宋体" w:cs="宋体"/>
                <w:sz w:val="12"/>
                <w:szCs w:val="12"/>
              </w:rPr>
              <w:t>09</w:t>
            </w:r>
          </w:p>
        </w:tc>
        <w:tc>
          <w:tcPr>
            <w:tcW w:w="845" w:type="dxa"/>
            <w:noWrap w:val="0"/>
            <w:vAlign w:val="top"/>
          </w:tcPr>
          <w:p>
            <w:pPr>
              <w:spacing w:before="100" w:line="190" w:lineRule="auto"/>
              <w:ind w:left="533"/>
              <w:rPr>
                <w:rFonts w:ascii="宋体" w:hAnsi="宋体" w:eastAsia="宋体" w:cs="宋体"/>
                <w:sz w:val="12"/>
                <w:szCs w:val="12"/>
              </w:rPr>
            </w:pPr>
            <w:r>
              <w:rPr>
                <w:rFonts w:ascii="宋体" w:hAnsi="宋体" w:eastAsia="宋体" w:cs="宋体"/>
                <w:spacing w:val="-1"/>
                <w:sz w:val="12"/>
                <w:szCs w:val="12"/>
              </w:rPr>
              <w:t>19.</w:t>
            </w:r>
            <w:r>
              <w:rPr>
                <w:rFonts w:ascii="宋体" w:hAnsi="宋体" w:eastAsia="宋体" w:cs="宋体"/>
                <w:sz w:val="12"/>
                <w:szCs w:val="12"/>
              </w:rPr>
              <w:t>09</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0" w:line="190" w:lineRule="auto"/>
              <w:ind w:left="275"/>
              <w:rPr>
                <w:rFonts w:ascii="宋体" w:hAnsi="宋体" w:eastAsia="宋体" w:cs="宋体"/>
                <w:sz w:val="12"/>
                <w:szCs w:val="12"/>
              </w:rPr>
            </w:pPr>
            <w:r>
              <w:rPr>
                <w:rFonts w:ascii="宋体" w:hAnsi="宋体" w:eastAsia="宋体" w:cs="宋体"/>
                <w:spacing w:val="2"/>
                <w:sz w:val="12"/>
                <w:szCs w:val="12"/>
              </w:rPr>
              <w:t>221</w:t>
            </w:r>
            <w:r>
              <w:rPr>
                <w:rFonts w:ascii="宋体" w:hAnsi="宋体" w:eastAsia="宋体" w:cs="宋体"/>
                <w:spacing w:val="1"/>
                <w:sz w:val="12"/>
                <w:szCs w:val="12"/>
              </w:rPr>
              <w:t>0201</w:t>
            </w:r>
          </w:p>
        </w:tc>
        <w:tc>
          <w:tcPr>
            <w:tcW w:w="1737" w:type="dxa"/>
            <w:noWrap w:val="0"/>
            <w:vAlign w:val="top"/>
          </w:tcPr>
          <w:p>
            <w:pPr>
              <w:spacing w:before="80" w:line="227" w:lineRule="auto"/>
              <w:ind w:left="270"/>
              <w:rPr>
                <w:rFonts w:ascii="宋体" w:hAnsi="宋体" w:eastAsia="宋体" w:cs="宋体"/>
                <w:sz w:val="12"/>
                <w:szCs w:val="12"/>
              </w:rPr>
            </w:pPr>
            <w:r>
              <w:rPr>
                <w:rFonts w:ascii="宋体" w:hAnsi="宋体" w:eastAsia="宋体" w:cs="宋体"/>
                <w:spacing w:val="4"/>
                <w:sz w:val="12"/>
                <w:szCs w:val="12"/>
              </w:rPr>
              <w:t>住房公积</w:t>
            </w:r>
            <w:r>
              <w:rPr>
                <w:rFonts w:ascii="宋体" w:hAnsi="宋体" w:eastAsia="宋体" w:cs="宋体"/>
                <w:spacing w:val="3"/>
                <w:sz w:val="12"/>
                <w:szCs w:val="12"/>
              </w:rPr>
              <w:t>金</w:t>
            </w:r>
          </w:p>
        </w:tc>
        <w:tc>
          <w:tcPr>
            <w:tcW w:w="844" w:type="dxa"/>
            <w:noWrap w:val="0"/>
            <w:vAlign w:val="top"/>
          </w:tcPr>
          <w:p>
            <w:pPr>
              <w:spacing w:before="100" w:line="190" w:lineRule="auto"/>
              <w:ind w:left="530"/>
              <w:rPr>
                <w:rFonts w:ascii="宋体" w:hAnsi="宋体" w:eastAsia="宋体" w:cs="宋体"/>
                <w:sz w:val="12"/>
                <w:szCs w:val="12"/>
              </w:rPr>
            </w:pPr>
            <w:r>
              <w:rPr>
                <w:rFonts w:ascii="宋体" w:hAnsi="宋体" w:eastAsia="宋体" w:cs="宋体"/>
                <w:spacing w:val="-1"/>
                <w:sz w:val="12"/>
                <w:szCs w:val="12"/>
              </w:rPr>
              <w:t>19.</w:t>
            </w:r>
            <w:r>
              <w:rPr>
                <w:rFonts w:ascii="宋体" w:hAnsi="宋体" w:eastAsia="宋体" w:cs="宋体"/>
                <w:sz w:val="12"/>
                <w:szCs w:val="12"/>
              </w:rPr>
              <w:t>09</w:t>
            </w:r>
          </w:p>
        </w:tc>
        <w:tc>
          <w:tcPr>
            <w:tcW w:w="844" w:type="dxa"/>
            <w:noWrap w:val="0"/>
            <w:vAlign w:val="top"/>
          </w:tcPr>
          <w:p>
            <w:pPr>
              <w:rPr>
                <w:rFonts w:ascii="Arial"/>
                <w:sz w:val="21"/>
              </w:rPr>
            </w:pPr>
          </w:p>
        </w:tc>
        <w:tc>
          <w:tcPr>
            <w:tcW w:w="844" w:type="dxa"/>
            <w:noWrap w:val="0"/>
            <w:vAlign w:val="top"/>
          </w:tcPr>
          <w:p>
            <w:pPr>
              <w:spacing w:before="100" w:line="190" w:lineRule="auto"/>
              <w:ind w:left="532"/>
              <w:rPr>
                <w:rFonts w:ascii="宋体" w:hAnsi="宋体" w:eastAsia="宋体" w:cs="宋体"/>
                <w:sz w:val="12"/>
                <w:szCs w:val="12"/>
              </w:rPr>
            </w:pPr>
            <w:r>
              <w:rPr>
                <w:rFonts w:ascii="宋体" w:hAnsi="宋体" w:eastAsia="宋体" w:cs="宋体"/>
                <w:spacing w:val="-1"/>
                <w:sz w:val="12"/>
                <w:szCs w:val="12"/>
              </w:rPr>
              <w:t>19.</w:t>
            </w:r>
            <w:r>
              <w:rPr>
                <w:rFonts w:ascii="宋体" w:hAnsi="宋体" w:eastAsia="宋体" w:cs="宋体"/>
                <w:sz w:val="12"/>
                <w:szCs w:val="12"/>
              </w:rPr>
              <w:t>09</w:t>
            </w:r>
          </w:p>
        </w:tc>
        <w:tc>
          <w:tcPr>
            <w:tcW w:w="845" w:type="dxa"/>
            <w:noWrap w:val="0"/>
            <w:vAlign w:val="top"/>
          </w:tcPr>
          <w:p>
            <w:pPr>
              <w:spacing w:before="100" w:line="190" w:lineRule="auto"/>
              <w:ind w:left="533"/>
              <w:rPr>
                <w:rFonts w:ascii="宋体" w:hAnsi="宋体" w:eastAsia="宋体" w:cs="宋体"/>
                <w:sz w:val="12"/>
                <w:szCs w:val="12"/>
              </w:rPr>
            </w:pPr>
            <w:r>
              <w:rPr>
                <w:rFonts w:ascii="宋体" w:hAnsi="宋体" w:eastAsia="宋体" w:cs="宋体"/>
                <w:spacing w:val="-1"/>
                <w:sz w:val="12"/>
                <w:szCs w:val="12"/>
              </w:rPr>
              <w:t>19.</w:t>
            </w:r>
            <w:r>
              <w:rPr>
                <w:rFonts w:ascii="宋体" w:hAnsi="宋体" w:eastAsia="宋体" w:cs="宋体"/>
                <w:sz w:val="12"/>
                <w:szCs w:val="12"/>
              </w:rPr>
              <w:t>09</w:t>
            </w: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1" w:line="189" w:lineRule="auto"/>
              <w:ind w:left="25"/>
              <w:rPr>
                <w:rFonts w:ascii="宋体" w:hAnsi="宋体" w:eastAsia="宋体" w:cs="宋体"/>
                <w:sz w:val="12"/>
                <w:szCs w:val="12"/>
              </w:rPr>
            </w:pPr>
            <w:r>
              <w:rPr>
                <w:rFonts w:ascii="宋体" w:hAnsi="宋体" w:eastAsia="宋体" w:cs="宋体"/>
                <w:sz w:val="12"/>
                <w:szCs w:val="12"/>
              </w:rPr>
              <w:t>229</w:t>
            </w:r>
          </w:p>
        </w:tc>
        <w:tc>
          <w:tcPr>
            <w:tcW w:w="1737" w:type="dxa"/>
            <w:noWrap w:val="0"/>
            <w:vAlign w:val="top"/>
          </w:tcPr>
          <w:p>
            <w:pPr>
              <w:spacing w:before="81" w:line="225" w:lineRule="auto"/>
              <w:ind w:left="22"/>
              <w:rPr>
                <w:rFonts w:ascii="宋体" w:hAnsi="宋体" w:eastAsia="宋体" w:cs="宋体"/>
                <w:sz w:val="12"/>
                <w:szCs w:val="12"/>
              </w:rPr>
            </w:pPr>
            <w:r>
              <w:rPr>
                <w:rFonts w:ascii="宋体" w:hAnsi="宋体" w:eastAsia="宋体" w:cs="宋体"/>
                <w:spacing w:val="4"/>
                <w:sz w:val="12"/>
                <w:szCs w:val="12"/>
              </w:rPr>
              <w:t>其</w:t>
            </w:r>
            <w:r>
              <w:rPr>
                <w:rFonts w:ascii="宋体" w:hAnsi="宋体" w:eastAsia="宋体" w:cs="宋体"/>
                <w:spacing w:val="3"/>
                <w:sz w:val="12"/>
                <w:szCs w:val="12"/>
              </w:rPr>
              <w:t>他支出</w:t>
            </w:r>
          </w:p>
        </w:tc>
        <w:tc>
          <w:tcPr>
            <w:tcW w:w="844" w:type="dxa"/>
            <w:noWrap w:val="0"/>
            <w:vAlign w:val="top"/>
          </w:tcPr>
          <w:p>
            <w:pPr>
              <w:spacing w:before="101" w:line="189" w:lineRule="auto"/>
              <w:ind w:left="523"/>
              <w:rPr>
                <w:rFonts w:ascii="宋体" w:hAnsi="宋体" w:eastAsia="宋体" w:cs="宋体"/>
                <w:sz w:val="12"/>
                <w:szCs w:val="12"/>
              </w:rPr>
            </w:pPr>
            <w:r>
              <w:rPr>
                <w:rFonts w:ascii="宋体" w:hAnsi="宋体" w:eastAsia="宋体" w:cs="宋体"/>
                <w:spacing w:val="1"/>
                <w:sz w:val="12"/>
                <w:szCs w:val="12"/>
              </w:rPr>
              <w:t>28.85</w:t>
            </w: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spacing w:before="101" w:line="189" w:lineRule="auto"/>
              <w:ind w:left="587"/>
              <w:rPr>
                <w:rFonts w:ascii="宋体" w:hAnsi="宋体" w:eastAsia="宋体" w:cs="宋体"/>
                <w:sz w:val="12"/>
                <w:szCs w:val="12"/>
              </w:rPr>
            </w:pPr>
            <w:r>
              <w:rPr>
                <w:rFonts w:ascii="宋体" w:hAnsi="宋体" w:eastAsia="宋体" w:cs="宋体"/>
                <w:spacing w:val="1"/>
                <w:sz w:val="12"/>
                <w:szCs w:val="12"/>
              </w:rPr>
              <w:t>8.0</w:t>
            </w:r>
            <w:r>
              <w:rPr>
                <w:rFonts w:ascii="宋体" w:hAnsi="宋体" w:eastAsia="宋体" w:cs="宋体"/>
                <w:sz w:val="12"/>
                <w:szCs w:val="12"/>
              </w:rPr>
              <w:t>0</w:t>
            </w:r>
          </w:p>
        </w:tc>
        <w:tc>
          <w:tcPr>
            <w:tcW w:w="845" w:type="dxa"/>
            <w:noWrap w:val="0"/>
            <w:vAlign w:val="top"/>
          </w:tcPr>
          <w:p>
            <w:pPr>
              <w:spacing w:before="101" w:line="189" w:lineRule="auto"/>
              <w:ind w:left="526"/>
              <w:rPr>
                <w:rFonts w:ascii="宋体" w:hAnsi="宋体" w:eastAsia="宋体" w:cs="宋体"/>
                <w:sz w:val="12"/>
                <w:szCs w:val="12"/>
              </w:rPr>
            </w:pPr>
            <w:r>
              <w:rPr>
                <w:rFonts w:ascii="宋体" w:hAnsi="宋体" w:eastAsia="宋体" w:cs="宋体"/>
                <w:spacing w:val="1"/>
                <w:sz w:val="12"/>
                <w:szCs w:val="12"/>
              </w:rPr>
              <w:t>20.85</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 w:hRule="atLeast"/>
        </w:trPr>
        <w:tc>
          <w:tcPr>
            <w:tcW w:w="1759" w:type="dxa"/>
            <w:noWrap w:val="0"/>
            <w:vAlign w:val="top"/>
          </w:tcPr>
          <w:p>
            <w:pPr>
              <w:spacing w:before="101" w:line="189" w:lineRule="auto"/>
              <w:ind w:left="149"/>
              <w:rPr>
                <w:rFonts w:ascii="宋体" w:hAnsi="宋体" w:eastAsia="宋体" w:cs="宋体"/>
                <w:sz w:val="12"/>
                <w:szCs w:val="12"/>
              </w:rPr>
            </w:pPr>
            <w:r>
              <w:rPr>
                <w:rFonts w:ascii="宋体" w:hAnsi="宋体" w:eastAsia="宋体" w:cs="宋体"/>
                <w:spacing w:val="-1"/>
                <w:sz w:val="12"/>
                <w:szCs w:val="12"/>
              </w:rPr>
              <w:t>9</w:t>
            </w:r>
            <w:r>
              <w:rPr>
                <w:rFonts w:ascii="宋体" w:hAnsi="宋体" w:eastAsia="宋体" w:cs="宋体"/>
                <w:sz w:val="12"/>
                <w:szCs w:val="12"/>
              </w:rPr>
              <w:t>9</w:t>
            </w:r>
          </w:p>
        </w:tc>
        <w:tc>
          <w:tcPr>
            <w:tcW w:w="1737" w:type="dxa"/>
            <w:noWrap w:val="0"/>
            <w:vAlign w:val="top"/>
          </w:tcPr>
          <w:p>
            <w:pPr>
              <w:spacing w:before="81" w:line="225" w:lineRule="auto"/>
              <w:ind w:left="146"/>
              <w:rPr>
                <w:rFonts w:ascii="宋体" w:hAnsi="宋体" w:eastAsia="宋体" w:cs="宋体"/>
                <w:sz w:val="12"/>
                <w:szCs w:val="12"/>
              </w:rPr>
            </w:pPr>
            <w:r>
              <w:rPr>
                <w:rFonts w:ascii="宋体" w:hAnsi="宋体" w:eastAsia="宋体" w:cs="宋体"/>
                <w:spacing w:val="4"/>
                <w:sz w:val="12"/>
                <w:szCs w:val="12"/>
              </w:rPr>
              <w:t>其</w:t>
            </w:r>
            <w:r>
              <w:rPr>
                <w:rFonts w:ascii="宋体" w:hAnsi="宋体" w:eastAsia="宋体" w:cs="宋体"/>
                <w:spacing w:val="3"/>
                <w:sz w:val="12"/>
                <w:szCs w:val="12"/>
              </w:rPr>
              <w:t>他支出</w:t>
            </w:r>
          </w:p>
        </w:tc>
        <w:tc>
          <w:tcPr>
            <w:tcW w:w="844" w:type="dxa"/>
            <w:noWrap w:val="0"/>
            <w:vAlign w:val="top"/>
          </w:tcPr>
          <w:p>
            <w:pPr>
              <w:spacing w:before="101" w:line="189" w:lineRule="auto"/>
              <w:ind w:left="523"/>
              <w:rPr>
                <w:rFonts w:ascii="宋体" w:hAnsi="宋体" w:eastAsia="宋体" w:cs="宋体"/>
                <w:sz w:val="12"/>
                <w:szCs w:val="12"/>
              </w:rPr>
            </w:pPr>
            <w:r>
              <w:rPr>
                <w:rFonts w:ascii="宋体" w:hAnsi="宋体" w:eastAsia="宋体" w:cs="宋体"/>
                <w:spacing w:val="1"/>
                <w:sz w:val="12"/>
                <w:szCs w:val="12"/>
              </w:rPr>
              <w:t>28.85</w:t>
            </w: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spacing w:before="101" w:line="189" w:lineRule="auto"/>
              <w:ind w:left="587"/>
              <w:rPr>
                <w:rFonts w:ascii="宋体" w:hAnsi="宋体" w:eastAsia="宋体" w:cs="宋体"/>
                <w:sz w:val="12"/>
                <w:szCs w:val="12"/>
              </w:rPr>
            </w:pPr>
            <w:r>
              <w:rPr>
                <w:rFonts w:ascii="宋体" w:hAnsi="宋体" w:eastAsia="宋体" w:cs="宋体"/>
                <w:spacing w:val="1"/>
                <w:sz w:val="12"/>
                <w:szCs w:val="12"/>
              </w:rPr>
              <w:t>8.0</w:t>
            </w:r>
            <w:r>
              <w:rPr>
                <w:rFonts w:ascii="宋体" w:hAnsi="宋体" w:eastAsia="宋体" w:cs="宋体"/>
                <w:sz w:val="12"/>
                <w:szCs w:val="12"/>
              </w:rPr>
              <w:t>0</w:t>
            </w:r>
          </w:p>
        </w:tc>
        <w:tc>
          <w:tcPr>
            <w:tcW w:w="845" w:type="dxa"/>
            <w:noWrap w:val="0"/>
            <w:vAlign w:val="top"/>
          </w:tcPr>
          <w:p>
            <w:pPr>
              <w:spacing w:before="101" w:line="189" w:lineRule="auto"/>
              <w:ind w:left="526"/>
              <w:rPr>
                <w:rFonts w:ascii="宋体" w:hAnsi="宋体" w:eastAsia="宋体" w:cs="宋体"/>
                <w:sz w:val="12"/>
                <w:szCs w:val="12"/>
              </w:rPr>
            </w:pPr>
            <w:r>
              <w:rPr>
                <w:rFonts w:ascii="宋体" w:hAnsi="宋体" w:eastAsia="宋体" w:cs="宋体"/>
                <w:spacing w:val="1"/>
                <w:sz w:val="12"/>
                <w:szCs w:val="12"/>
              </w:rPr>
              <w:t>20.85</w:t>
            </w:r>
          </w:p>
        </w:tc>
        <w:tc>
          <w:tcPr>
            <w:tcW w:w="849"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1759" w:type="dxa"/>
            <w:noWrap w:val="0"/>
            <w:vAlign w:val="top"/>
          </w:tcPr>
          <w:p>
            <w:pPr>
              <w:spacing w:before="101" w:line="189" w:lineRule="auto"/>
              <w:ind w:left="275"/>
              <w:rPr>
                <w:rFonts w:ascii="宋体" w:hAnsi="宋体" w:eastAsia="宋体" w:cs="宋体"/>
                <w:sz w:val="12"/>
                <w:szCs w:val="12"/>
              </w:rPr>
            </w:pPr>
            <w:r>
              <w:rPr>
                <w:rFonts w:ascii="宋体" w:hAnsi="宋体" w:eastAsia="宋体" w:cs="宋体"/>
                <w:spacing w:val="2"/>
                <w:sz w:val="12"/>
                <w:szCs w:val="12"/>
              </w:rPr>
              <w:t>229</w:t>
            </w:r>
            <w:r>
              <w:rPr>
                <w:rFonts w:ascii="宋体" w:hAnsi="宋体" w:eastAsia="宋体" w:cs="宋体"/>
                <w:spacing w:val="1"/>
                <w:sz w:val="12"/>
                <w:szCs w:val="12"/>
              </w:rPr>
              <w:t>9999</w:t>
            </w:r>
          </w:p>
        </w:tc>
        <w:tc>
          <w:tcPr>
            <w:tcW w:w="1737" w:type="dxa"/>
            <w:noWrap w:val="0"/>
            <w:vAlign w:val="top"/>
          </w:tcPr>
          <w:p>
            <w:pPr>
              <w:spacing w:before="81" w:line="225" w:lineRule="auto"/>
              <w:ind w:left="271"/>
              <w:rPr>
                <w:rFonts w:ascii="宋体" w:hAnsi="宋体" w:eastAsia="宋体" w:cs="宋体"/>
                <w:sz w:val="12"/>
                <w:szCs w:val="12"/>
              </w:rPr>
            </w:pPr>
            <w:r>
              <w:rPr>
                <w:rFonts w:ascii="宋体" w:hAnsi="宋体" w:eastAsia="宋体" w:cs="宋体"/>
                <w:spacing w:val="4"/>
                <w:sz w:val="12"/>
                <w:szCs w:val="12"/>
              </w:rPr>
              <w:t>其</w:t>
            </w:r>
            <w:r>
              <w:rPr>
                <w:rFonts w:ascii="宋体" w:hAnsi="宋体" w:eastAsia="宋体" w:cs="宋体"/>
                <w:spacing w:val="3"/>
                <w:sz w:val="12"/>
                <w:szCs w:val="12"/>
              </w:rPr>
              <w:t>他支出</w:t>
            </w:r>
          </w:p>
        </w:tc>
        <w:tc>
          <w:tcPr>
            <w:tcW w:w="844" w:type="dxa"/>
            <w:noWrap w:val="0"/>
            <w:vAlign w:val="top"/>
          </w:tcPr>
          <w:p>
            <w:pPr>
              <w:spacing w:before="101" w:line="189" w:lineRule="auto"/>
              <w:ind w:left="523"/>
              <w:rPr>
                <w:rFonts w:ascii="宋体" w:hAnsi="宋体" w:eastAsia="宋体" w:cs="宋体"/>
                <w:sz w:val="12"/>
                <w:szCs w:val="12"/>
              </w:rPr>
            </w:pPr>
            <w:r>
              <w:rPr>
                <w:rFonts w:ascii="宋体" w:hAnsi="宋体" w:eastAsia="宋体" w:cs="宋体"/>
                <w:spacing w:val="1"/>
                <w:sz w:val="12"/>
                <w:szCs w:val="12"/>
              </w:rPr>
              <w:t>28.85</w:t>
            </w:r>
          </w:p>
        </w:tc>
        <w:tc>
          <w:tcPr>
            <w:tcW w:w="844"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rPr>
                <w:rFonts w:ascii="Arial"/>
                <w:sz w:val="21"/>
              </w:rPr>
            </w:pPr>
          </w:p>
        </w:tc>
        <w:tc>
          <w:tcPr>
            <w:tcW w:w="845" w:type="dxa"/>
            <w:noWrap w:val="0"/>
            <w:vAlign w:val="top"/>
          </w:tcPr>
          <w:p>
            <w:pPr>
              <w:rPr>
                <w:rFonts w:ascii="Arial"/>
                <w:sz w:val="21"/>
              </w:rPr>
            </w:pPr>
          </w:p>
        </w:tc>
        <w:tc>
          <w:tcPr>
            <w:tcW w:w="844" w:type="dxa"/>
            <w:noWrap w:val="0"/>
            <w:vAlign w:val="top"/>
          </w:tcPr>
          <w:p>
            <w:pPr>
              <w:spacing w:before="101" w:line="189" w:lineRule="auto"/>
              <w:ind w:left="587"/>
              <w:rPr>
                <w:rFonts w:ascii="宋体" w:hAnsi="宋体" w:eastAsia="宋体" w:cs="宋体"/>
                <w:sz w:val="12"/>
                <w:szCs w:val="12"/>
              </w:rPr>
            </w:pPr>
            <w:r>
              <w:rPr>
                <w:rFonts w:ascii="宋体" w:hAnsi="宋体" w:eastAsia="宋体" w:cs="宋体"/>
                <w:spacing w:val="1"/>
                <w:sz w:val="12"/>
                <w:szCs w:val="12"/>
              </w:rPr>
              <w:t>8.0</w:t>
            </w:r>
            <w:r>
              <w:rPr>
                <w:rFonts w:ascii="宋体" w:hAnsi="宋体" w:eastAsia="宋体" w:cs="宋体"/>
                <w:sz w:val="12"/>
                <w:szCs w:val="12"/>
              </w:rPr>
              <w:t>0</w:t>
            </w:r>
          </w:p>
        </w:tc>
        <w:tc>
          <w:tcPr>
            <w:tcW w:w="845" w:type="dxa"/>
            <w:noWrap w:val="0"/>
            <w:vAlign w:val="top"/>
          </w:tcPr>
          <w:p>
            <w:pPr>
              <w:spacing w:before="101" w:line="189" w:lineRule="auto"/>
              <w:ind w:left="526"/>
              <w:rPr>
                <w:rFonts w:ascii="宋体" w:hAnsi="宋体" w:eastAsia="宋体" w:cs="宋体"/>
                <w:sz w:val="12"/>
                <w:szCs w:val="12"/>
              </w:rPr>
            </w:pPr>
            <w:r>
              <w:rPr>
                <w:rFonts w:ascii="宋体" w:hAnsi="宋体" w:eastAsia="宋体" w:cs="宋体"/>
                <w:spacing w:val="1"/>
                <w:sz w:val="12"/>
                <w:szCs w:val="12"/>
              </w:rPr>
              <w:t>20.85</w:t>
            </w:r>
          </w:p>
        </w:tc>
        <w:tc>
          <w:tcPr>
            <w:tcW w:w="849" w:type="dxa"/>
            <w:noWrap w:val="0"/>
            <w:vAlign w:val="top"/>
          </w:tcPr>
          <w:p>
            <w:pPr>
              <w:rPr>
                <w:rFonts w:ascii="Arial"/>
                <w:sz w:val="21"/>
              </w:rPr>
            </w:pPr>
          </w:p>
        </w:tc>
      </w:tr>
    </w:tbl>
    <w:p>
      <w:pPr>
        <w:spacing w:line="14" w:lineRule="auto"/>
        <w:rPr>
          <w:rFonts w:ascii="Arial"/>
          <w:sz w:val="2"/>
        </w:rPr>
      </w:pPr>
    </w:p>
    <w:p>
      <w:pPr>
        <w:sectPr>
          <w:type w:val="continuous"/>
          <w:pgSz w:w="15840" w:h="12240"/>
          <w:pgMar w:top="878" w:right="790" w:bottom="0" w:left="564" w:header="0" w:footer="0" w:gutter="0"/>
          <w:cols w:space="720" w:num="1"/>
        </w:sectPr>
      </w:pPr>
    </w:p>
    <w:p>
      <w:pPr>
        <w:spacing w:before="55" w:line="222" w:lineRule="auto"/>
        <w:ind w:left="4664"/>
        <w:rPr>
          <w:rFonts w:ascii="宋体" w:hAnsi="宋体" w:eastAsia="宋体" w:cs="宋体"/>
          <w:sz w:val="27"/>
          <w:szCs w:val="27"/>
        </w:rPr>
      </w:pPr>
      <w:r>
        <w:rPr>
          <w:rFonts w:ascii="宋体" w:hAnsi="宋体" w:eastAsia="宋体" w:cs="宋体"/>
          <w:spacing w:val="2"/>
          <w:sz w:val="27"/>
          <w:szCs w:val="27"/>
        </w:rPr>
        <w:t>部门支</w:t>
      </w:r>
      <w:r>
        <w:rPr>
          <w:rFonts w:ascii="宋体" w:hAnsi="宋体" w:eastAsia="宋体" w:cs="宋体"/>
          <w:spacing w:val="1"/>
          <w:sz w:val="27"/>
          <w:szCs w:val="27"/>
        </w:rPr>
        <w:t>出总表</w:t>
      </w:r>
    </w:p>
    <w:p>
      <w:pPr>
        <w:spacing w:before="38" w:line="229" w:lineRule="auto"/>
        <w:ind w:left="38"/>
        <w:rPr>
          <w:rFonts w:ascii="宋体" w:hAnsi="宋体" w:eastAsia="宋体" w:cs="宋体"/>
          <w:sz w:val="14"/>
          <w:szCs w:val="14"/>
        </w:rPr>
      </w:pPr>
      <w:r>
        <w:rPr>
          <w:rFonts w:ascii="宋体" w:hAnsi="宋体" w:eastAsia="宋体" w:cs="宋体"/>
          <w:spacing w:val="14"/>
          <w:sz w:val="14"/>
          <w:szCs w:val="14"/>
        </w:rPr>
        <w:t>填报单</w:t>
      </w:r>
      <w:r>
        <w:rPr>
          <w:rFonts w:ascii="宋体" w:hAnsi="宋体" w:eastAsia="宋体" w:cs="宋体"/>
          <w:spacing w:val="9"/>
          <w:sz w:val="14"/>
          <w:szCs w:val="14"/>
        </w:rPr>
        <w:t>位</w:t>
      </w:r>
      <w:r>
        <w:rPr>
          <w:rFonts w:ascii="宋体" w:hAnsi="宋体" w:eastAsia="宋体" w:cs="宋体"/>
          <w:spacing w:val="7"/>
          <w:sz w:val="14"/>
          <w:szCs w:val="14"/>
        </w:rPr>
        <w:t>[121]兴国县统计局 , [121001]兴国县统计局</w:t>
      </w:r>
    </w:p>
    <w:p>
      <w:pPr>
        <w:spacing w:line="14" w:lineRule="auto"/>
        <w:rPr>
          <w:rFonts w:ascii="Arial"/>
          <w:sz w:val="2"/>
        </w:rPr>
      </w:pPr>
      <w:r>
        <w:rPr>
          <w:rFonts w:ascii="Arial" w:hAnsi="Arial" w:eastAsia="Arial" w:cs="Arial"/>
          <w:sz w:val="2"/>
          <w:szCs w:val="2"/>
        </w:rPr>
        <w:br w:type="column"/>
      </w:r>
    </w:p>
    <w:p>
      <w:pPr>
        <w:spacing w:line="405" w:lineRule="auto"/>
        <w:rPr>
          <w:rFonts w:ascii="Arial"/>
          <w:sz w:val="21"/>
        </w:rPr>
      </w:pPr>
    </w:p>
    <w:p>
      <w:pPr>
        <w:spacing w:before="45" w:line="197" w:lineRule="auto"/>
        <w:rPr>
          <w:rFonts w:ascii="宋体" w:hAnsi="宋体" w:eastAsia="宋体" w:cs="宋体"/>
          <w:sz w:val="14"/>
          <w:szCs w:val="14"/>
        </w:rPr>
      </w:pPr>
      <w:r>
        <w:rPr>
          <w:rFonts w:ascii="宋体" w:hAnsi="宋体" w:eastAsia="宋体" w:cs="宋体"/>
          <w:spacing w:val="9"/>
          <w:sz w:val="14"/>
          <w:szCs w:val="14"/>
        </w:rPr>
        <w:t>单位：万</w:t>
      </w:r>
      <w:r>
        <w:rPr>
          <w:rFonts w:ascii="宋体" w:hAnsi="宋体" w:eastAsia="宋体" w:cs="宋体"/>
          <w:spacing w:val="8"/>
          <w:sz w:val="14"/>
          <w:szCs w:val="14"/>
        </w:rPr>
        <w:t>元</w:t>
      </w:r>
    </w:p>
    <w:p>
      <w:pPr>
        <w:sectPr>
          <w:pgSz w:w="12240" w:h="15840"/>
          <w:pgMar w:top="882" w:right="717" w:bottom="0" w:left="561" w:header="0" w:footer="0" w:gutter="0"/>
          <w:cols w:equalWidth="0" w:num="2">
            <w:col w:w="10091" w:space="100"/>
            <w:col w:w="771"/>
          </w:cols>
        </w:sectPr>
      </w:pPr>
    </w:p>
    <w:tbl>
      <w:tblPr>
        <w:tblStyle w:val="6"/>
        <w:tblW w:w="109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4"/>
        <w:gridCol w:w="3227"/>
        <w:gridCol w:w="2064"/>
        <w:gridCol w:w="2065"/>
        <w:gridCol w:w="20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4751" w:type="dxa"/>
            <w:gridSpan w:val="2"/>
            <w:tcBorders>
              <w:top w:val="single" w:color="000000" w:sz="2" w:space="0"/>
              <w:bottom w:val="single" w:color="000000" w:sz="2" w:space="0"/>
            </w:tcBorders>
            <w:noWrap w:val="0"/>
            <w:vAlign w:val="top"/>
          </w:tcPr>
          <w:p>
            <w:pPr>
              <w:spacing w:before="63" w:line="231" w:lineRule="auto"/>
              <w:ind w:left="1777"/>
              <w:rPr>
                <w:rFonts w:ascii="宋体" w:hAnsi="宋体" w:eastAsia="宋体" w:cs="宋体"/>
                <w:sz w:val="14"/>
                <w:szCs w:val="14"/>
              </w:rPr>
            </w:pPr>
            <w:r>
              <w:rPr>
                <w:rFonts w:ascii="宋体" w:hAnsi="宋体" w:eastAsia="宋体" w:cs="宋体"/>
                <w:spacing w:val="8"/>
                <w:sz w:val="14"/>
                <w:szCs w:val="14"/>
              </w:rPr>
              <w:t>支出功能分类科目</w:t>
            </w:r>
          </w:p>
        </w:tc>
        <w:tc>
          <w:tcPr>
            <w:tcW w:w="2064" w:type="dxa"/>
            <w:vMerge w:val="restart"/>
            <w:tcBorders>
              <w:top w:val="single" w:color="000000" w:sz="2" w:space="0"/>
              <w:bottom w:val="nil"/>
            </w:tcBorders>
            <w:noWrap w:val="0"/>
            <w:vAlign w:val="top"/>
          </w:tcPr>
          <w:p>
            <w:pPr>
              <w:spacing w:before="191" w:line="233" w:lineRule="auto"/>
              <w:ind w:left="888"/>
              <w:rPr>
                <w:rFonts w:ascii="宋体" w:hAnsi="宋体" w:eastAsia="宋体" w:cs="宋体"/>
                <w:sz w:val="14"/>
                <w:szCs w:val="14"/>
              </w:rPr>
            </w:pPr>
            <w:r>
              <w:rPr>
                <w:rFonts w:ascii="宋体" w:hAnsi="宋体" w:eastAsia="宋体" w:cs="宋体"/>
                <w:spacing w:val="6"/>
                <w:sz w:val="14"/>
                <w:szCs w:val="14"/>
              </w:rPr>
              <w:t>合</w:t>
            </w:r>
            <w:r>
              <w:rPr>
                <w:rFonts w:ascii="宋体" w:hAnsi="宋体" w:eastAsia="宋体" w:cs="宋体"/>
                <w:spacing w:val="5"/>
                <w:sz w:val="14"/>
                <w:szCs w:val="14"/>
              </w:rPr>
              <w:t>计</w:t>
            </w:r>
          </w:p>
        </w:tc>
        <w:tc>
          <w:tcPr>
            <w:tcW w:w="2065" w:type="dxa"/>
            <w:vMerge w:val="restart"/>
            <w:tcBorders>
              <w:top w:val="single" w:color="000000" w:sz="2" w:space="0"/>
              <w:bottom w:val="nil"/>
            </w:tcBorders>
            <w:noWrap w:val="0"/>
            <w:vAlign w:val="top"/>
          </w:tcPr>
          <w:p>
            <w:pPr>
              <w:spacing w:before="190" w:line="231" w:lineRule="auto"/>
              <w:ind w:left="740"/>
              <w:rPr>
                <w:rFonts w:ascii="宋体" w:hAnsi="宋体" w:eastAsia="宋体" w:cs="宋体"/>
                <w:sz w:val="14"/>
                <w:szCs w:val="14"/>
              </w:rPr>
            </w:pPr>
            <w:r>
              <w:rPr>
                <w:rFonts w:ascii="宋体" w:hAnsi="宋体" w:eastAsia="宋体" w:cs="宋体"/>
                <w:spacing w:val="8"/>
                <w:sz w:val="14"/>
                <w:szCs w:val="14"/>
              </w:rPr>
              <w:t>基</w:t>
            </w:r>
            <w:r>
              <w:rPr>
                <w:rFonts w:ascii="宋体" w:hAnsi="宋体" w:eastAsia="宋体" w:cs="宋体"/>
                <w:spacing w:val="7"/>
                <w:sz w:val="14"/>
                <w:szCs w:val="14"/>
              </w:rPr>
              <w:t>本支出</w:t>
            </w:r>
          </w:p>
        </w:tc>
        <w:tc>
          <w:tcPr>
            <w:tcW w:w="2070" w:type="dxa"/>
            <w:vMerge w:val="restart"/>
            <w:tcBorders>
              <w:top w:val="single" w:color="000000" w:sz="2" w:space="0"/>
              <w:bottom w:val="nil"/>
            </w:tcBorders>
            <w:noWrap w:val="0"/>
            <w:vAlign w:val="top"/>
          </w:tcPr>
          <w:p>
            <w:pPr>
              <w:spacing w:before="190" w:line="232" w:lineRule="auto"/>
              <w:ind w:left="744"/>
              <w:rPr>
                <w:rFonts w:ascii="宋体" w:hAnsi="宋体" w:eastAsia="宋体" w:cs="宋体"/>
                <w:sz w:val="14"/>
                <w:szCs w:val="14"/>
              </w:rPr>
            </w:pPr>
            <w:r>
              <w:rPr>
                <w:rFonts w:ascii="宋体" w:hAnsi="宋体" w:eastAsia="宋体" w:cs="宋体"/>
                <w:spacing w:val="9"/>
                <w:sz w:val="14"/>
                <w:szCs w:val="14"/>
              </w:rPr>
              <w:t>项</w:t>
            </w:r>
            <w:r>
              <w:rPr>
                <w:rFonts w:ascii="宋体" w:hAnsi="宋体" w:eastAsia="宋体" w:cs="宋体"/>
                <w:spacing w:val="6"/>
                <w:sz w:val="14"/>
                <w:szCs w:val="14"/>
              </w:rPr>
              <w:t>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524" w:type="dxa"/>
            <w:tcBorders>
              <w:top w:val="single" w:color="000000" w:sz="2" w:space="0"/>
              <w:bottom w:val="single" w:color="000000" w:sz="2" w:space="0"/>
            </w:tcBorders>
            <w:noWrap w:val="0"/>
            <w:vAlign w:val="top"/>
          </w:tcPr>
          <w:p>
            <w:pPr>
              <w:spacing w:before="58" w:line="231" w:lineRule="auto"/>
              <w:ind w:left="463"/>
              <w:rPr>
                <w:rFonts w:ascii="宋体" w:hAnsi="宋体" w:eastAsia="宋体" w:cs="宋体"/>
                <w:sz w:val="14"/>
                <w:szCs w:val="14"/>
              </w:rPr>
            </w:pPr>
            <w:r>
              <w:rPr>
                <w:rFonts w:ascii="宋体" w:hAnsi="宋体" w:eastAsia="宋体" w:cs="宋体"/>
                <w:spacing w:val="8"/>
                <w:sz w:val="14"/>
                <w:szCs w:val="14"/>
              </w:rPr>
              <w:t>科</w:t>
            </w:r>
            <w:r>
              <w:rPr>
                <w:rFonts w:ascii="宋体" w:hAnsi="宋体" w:eastAsia="宋体" w:cs="宋体"/>
                <w:spacing w:val="7"/>
                <w:sz w:val="14"/>
                <w:szCs w:val="14"/>
              </w:rPr>
              <w:t>目编码</w:t>
            </w:r>
          </w:p>
        </w:tc>
        <w:tc>
          <w:tcPr>
            <w:tcW w:w="3227" w:type="dxa"/>
            <w:tcBorders>
              <w:top w:val="single" w:color="000000" w:sz="2" w:space="0"/>
              <w:bottom w:val="single" w:color="000000" w:sz="2" w:space="0"/>
            </w:tcBorders>
            <w:noWrap w:val="0"/>
            <w:vAlign w:val="top"/>
          </w:tcPr>
          <w:p>
            <w:pPr>
              <w:spacing w:before="58" w:line="231" w:lineRule="auto"/>
              <w:ind w:left="1277"/>
              <w:rPr>
                <w:rFonts w:ascii="宋体" w:hAnsi="宋体" w:eastAsia="宋体" w:cs="宋体"/>
                <w:sz w:val="14"/>
                <w:szCs w:val="14"/>
              </w:rPr>
            </w:pPr>
            <w:r>
              <w:rPr>
                <w:rFonts w:ascii="宋体" w:hAnsi="宋体" w:eastAsia="宋体" w:cs="宋体"/>
                <w:spacing w:val="8"/>
                <w:sz w:val="14"/>
                <w:szCs w:val="14"/>
              </w:rPr>
              <w:t>科</w:t>
            </w:r>
            <w:r>
              <w:rPr>
                <w:rFonts w:ascii="宋体" w:hAnsi="宋体" w:eastAsia="宋体" w:cs="宋体"/>
                <w:spacing w:val="7"/>
                <w:sz w:val="14"/>
                <w:szCs w:val="14"/>
              </w:rPr>
              <w:t>目名称</w:t>
            </w:r>
          </w:p>
        </w:tc>
        <w:tc>
          <w:tcPr>
            <w:tcW w:w="2064" w:type="dxa"/>
            <w:vMerge w:val="continue"/>
            <w:tcBorders>
              <w:top w:val="nil"/>
              <w:bottom w:val="single" w:color="000000" w:sz="2" w:space="0"/>
            </w:tcBorders>
            <w:noWrap w:val="0"/>
            <w:vAlign w:val="top"/>
          </w:tcPr>
          <w:p>
            <w:pPr>
              <w:rPr>
                <w:rFonts w:ascii="Arial"/>
                <w:sz w:val="21"/>
              </w:rPr>
            </w:pPr>
          </w:p>
        </w:tc>
        <w:tc>
          <w:tcPr>
            <w:tcW w:w="2065" w:type="dxa"/>
            <w:vMerge w:val="continue"/>
            <w:tcBorders>
              <w:top w:val="nil"/>
              <w:bottom w:val="single" w:color="000000" w:sz="2" w:space="0"/>
            </w:tcBorders>
            <w:noWrap w:val="0"/>
            <w:vAlign w:val="top"/>
          </w:tcPr>
          <w:p>
            <w:pPr>
              <w:rPr>
                <w:rFonts w:ascii="Arial"/>
                <w:sz w:val="21"/>
              </w:rPr>
            </w:pPr>
          </w:p>
        </w:tc>
        <w:tc>
          <w:tcPr>
            <w:tcW w:w="2070" w:type="dxa"/>
            <w:vMerge w:val="continue"/>
            <w:tcBorders>
              <w:top w:val="nil"/>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524" w:type="dxa"/>
            <w:tcBorders>
              <w:top w:val="single" w:color="000000" w:sz="2" w:space="0"/>
              <w:bottom w:val="single" w:color="000000" w:sz="2" w:space="0"/>
            </w:tcBorders>
            <w:noWrap w:val="0"/>
            <w:vAlign w:val="top"/>
          </w:tcPr>
          <w:p>
            <w:pPr>
              <w:spacing w:before="58" w:line="191" w:lineRule="exact"/>
              <w:ind w:left="691"/>
              <w:rPr>
                <w:rFonts w:ascii="宋体" w:hAnsi="宋体" w:eastAsia="宋体" w:cs="宋体"/>
                <w:sz w:val="14"/>
                <w:szCs w:val="14"/>
              </w:rPr>
            </w:pPr>
            <w:r>
              <w:rPr>
                <w:rFonts w:ascii="宋体" w:hAnsi="宋体" w:eastAsia="宋体" w:cs="宋体"/>
                <w:spacing w:val="2"/>
                <w:position w:val="1"/>
                <w:sz w:val="14"/>
                <w:szCs w:val="14"/>
              </w:rPr>
              <w:t>*</w:t>
            </w:r>
            <w:r>
              <w:rPr>
                <w:rFonts w:ascii="宋体" w:hAnsi="宋体" w:eastAsia="宋体" w:cs="宋体"/>
                <w:spacing w:val="1"/>
                <w:position w:val="1"/>
                <w:sz w:val="14"/>
                <w:szCs w:val="14"/>
              </w:rPr>
              <w:t>*</w:t>
            </w:r>
          </w:p>
        </w:tc>
        <w:tc>
          <w:tcPr>
            <w:tcW w:w="3227" w:type="dxa"/>
            <w:tcBorders>
              <w:top w:val="single" w:color="000000" w:sz="2" w:space="0"/>
              <w:bottom w:val="single" w:color="000000" w:sz="2" w:space="0"/>
            </w:tcBorders>
            <w:noWrap w:val="0"/>
            <w:vAlign w:val="top"/>
          </w:tcPr>
          <w:p>
            <w:pPr>
              <w:spacing w:before="58" w:line="191" w:lineRule="exact"/>
              <w:ind w:left="1543"/>
              <w:rPr>
                <w:rFonts w:ascii="宋体" w:hAnsi="宋体" w:eastAsia="宋体" w:cs="宋体"/>
                <w:sz w:val="14"/>
                <w:szCs w:val="14"/>
              </w:rPr>
            </w:pPr>
            <w:r>
              <w:rPr>
                <w:rFonts w:ascii="宋体" w:hAnsi="宋体" w:eastAsia="宋体" w:cs="宋体"/>
                <w:spacing w:val="2"/>
                <w:position w:val="1"/>
                <w:sz w:val="14"/>
                <w:szCs w:val="14"/>
              </w:rPr>
              <w:t>*</w:t>
            </w:r>
            <w:r>
              <w:rPr>
                <w:rFonts w:ascii="宋体" w:hAnsi="宋体" w:eastAsia="宋体" w:cs="宋体"/>
                <w:spacing w:val="1"/>
                <w:position w:val="1"/>
                <w:sz w:val="14"/>
                <w:szCs w:val="14"/>
              </w:rPr>
              <w:t>*</w:t>
            </w:r>
          </w:p>
        </w:tc>
        <w:tc>
          <w:tcPr>
            <w:tcW w:w="2064" w:type="dxa"/>
            <w:tcBorders>
              <w:top w:val="single" w:color="000000" w:sz="2" w:space="0"/>
              <w:bottom w:val="single" w:color="000000" w:sz="2" w:space="0"/>
            </w:tcBorders>
            <w:noWrap w:val="0"/>
            <w:vAlign w:val="top"/>
          </w:tcPr>
          <w:p>
            <w:pPr>
              <w:spacing w:before="81" w:line="195" w:lineRule="auto"/>
              <w:ind w:left="1013"/>
              <w:rPr>
                <w:rFonts w:ascii="宋体" w:hAnsi="宋体" w:eastAsia="宋体" w:cs="宋体"/>
                <w:sz w:val="14"/>
                <w:szCs w:val="14"/>
              </w:rPr>
            </w:pPr>
            <w:r>
              <w:rPr>
                <w:rFonts w:ascii="宋体" w:hAnsi="宋体" w:eastAsia="宋体" w:cs="宋体"/>
                <w:sz w:val="14"/>
                <w:szCs w:val="14"/>
              </w:rPr>
              <w:t>1</w:t>
            </w:r>
          </w:p>
        </w:tc>
        <w:tc>
          <w:tcPr>
            <w:tcW w:w="2065" w:type="dxa"/>
            <w:tcBorders>
              <w:top w:val="single" w:color="000000" w:sz="2" w:space="0"/>
              <w:bottom w:val="single" w:color="000000" w:sz="2" w:space="0"/>
            </w:tcBorders>
            <w:noWrap w:val="0"/>
            <w:vAlign w:val="top"/>
          </w:tcPr>
          <w:p>
            <w:pPr>
              <w:spacing w:before="82" w:line="194" w:lineRule="auto"/>
              <w:ind w:left="1006"/>
              <w:rPr>
                <w:rFonts w:ascii="宋体" w:hAnsi="宋体" w:eastAsia="宋体" w:cs="宋体"/>
                <w:sz w:val="14"/>
                <w:szCs w:val="14"/>
              </w:rPr>
            </w:pPr>
            <w:r>
              <w:rPr>
                <w:rFonts w:ascii="宋体" w:hAnsi="宋体" w:eastAsia="宋体" w:cs="宋体"/>
                <w:sz w:val="14"/>
                <w:szCs w:val="14"/>
              </w:rPr>
              <w:t>2</w:t>
            </w:r>
          </w:p>
        </w:tc>
        <w:tc>
          <w:tcPr>
            <w:tcW w:w="2070" w:type="dxa"/>
            <w:tcBorders>
              <w:top w:val="single" w:color="000000" w:sz="2" w:space="0"/>
              <w:bottom w:val="single" w:color="000000" w:sz="2" w:space="0"/>
            </w:tcBorders>
            <w:noWrap w:val="0"/>
            <w:vAlign w:val="top"/>
          </w:tcPr>
          <w:p>
            <w:pPr>
              <w:spacing w:before="82" w:line="193" w:lineRule="auto"/>
              <w:ind w:left="1008"/>
              <w:rPr>
                <w:rFonts w:ascii="宋体" w:hAnsi="宋体" w:eastAsia="宋体" w:cs="宋体"/>
                <w:sz w:val="14"/>
                <w:szCs w:val="14"/>
              </w:rPr>
            </w:pPr>
            <w:r>
              <w:rPr>
                <w:rFonts w:ascii="宋体" w:hAnsi="宋体" w:eastAsia="宋体" w:cs="宋体"/>
                <w:sz w:val="14"/>
                <w:szCs w:val="1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rPr>
                <w:rFonts w:ascii="Arial"/>
                <w:sz w:val="21"/>
              </w:rPr>
            </w:pPr>
          </w:p>
        </w:tc>
        <w:tc>
          <w:tcPr>
            <w:tcW w:w="3227" w:type="dxa"/>
            <w:tcBorders>
              <w:top w:val="single" w:color="000000" w:sz="2" w:space="0"/>
              <w:bottom w:val="single" w:color="000000" w:sz="2" w:space="0"/>
            </w:tcBorders>
            <w:noWrap w:val="0"/>
            <w:vAlign w:val="top"/>
          </w:tcPr>
          <w:p>
            <w:pPr>
              <w:spacing w:before="97" w:line="233" w:lineRule="auto"/>
              <w:ind w:left="22"/>
              <w:rPr>
                <w:rFonts w:ascii="宋体" w:hAnsi="宋体" w:eastAsia="宋体" w:cs="宋体"/>
                <w:sz w:val="14"/>
                <w:szCs w:val="14"/>
              </w:rPr>
            </w:pPr>
            <w:r>
              <w:rPr>
                <w:rFonts w:ascii="宋体" w:hAnsi="宋体" w:eastAsia="宋体" w:cs="宋体"/>
                <w:spacing w:val="6"/>
                <w:sz w:val="14"/>
                <w:szCs w:val="14"/>
              </w:rPr>
              <w:t>合</w:t>
            </w:r>
            <w:r>
              <w:rPr>
                <w:rFonts w:ascii="宋体" w:hAnsi="宋体" w:eastAsia="宋体" w:cs="宋体"/>
                <w:spacing w:val="5"/>
                <w:sz w:val="14"/>
                <w:szCs w:val="14"/>
              </w:rPr>
              <w:t>计</w:t>
            </w:r>
          </w:p>
        </w:tc>
        <w:tc>
          <w:tcPr>
            <w:tcW w:w="2064" w:type="dxa"/>
            <w:tcBorders>
              <w:top w:val="single" w:color="000000" w:sz="2" w:space="0"/>
              <w:bottom w:val="single" w:color="000000" w:sz="2" w:space="0"/>
            </w:tcBorders>
            <w:noWrap w:val="0"/>
            <w:vAlign w:val="top"/>
          </w:tcPr>
          <w:p>
            <w:pPr>
              <w:spacing w:before="120" w:line="193" w:lineRule="auto"/>
              <w:ind w:right="15"/>
              <w:jc w:val="right"/>
              <w:rPr>
                <w:rFonts w:ascii="宋体" w:hAnsi="宋体" w:eastAsia="宋体" w:cs="宋体"/>
                <w:sz w:val="14"/>
                <w:szCs w:val="14"/>
              </w:rPr>
            </w:pPr>
            <w:r>
              <w:rPr>
                <w:rFonts w:ascii="宋体" w:hAnsi="宋体" w:eastAsia="宋体" w:cs="宋体"/>
                <w:spacing w:val="5"/>
                <w:sz w:val="14"/>
                <w:szCs w:val="14"/>
              </w:rPr>
              <w:t>8</w:t>
            </w:r>
            <w:r>
              <w:rPr>
                <w:rFonts w:ascii="宋体" w:hAnsi="宋体" w:eastAsia="宋体" w:cs="宋体"/>
                <w:spacing w:val="3"/>
                <w:sz w:val="14"/>
                <w:szCs w:val="14"/>
              </w:rPr>
              <w:t>10.73</w:t>
            </w:r>
          </w:p>
        </w:tc>
        <w:tc>
          <w:tcPr>
            <w:tcW w:w="2065" w:type="dxa"/>
            <w:tcBorders>
              <w:top w:val="single" w:color="000000" w:sz="2" w:space="0"/>
              <w:bottom w:val="single" w:color="000000" w:sz="2" w:space="0"/>
            </w:tcBorders>
            <w:noWrap w:val="0"/>
            <w:vAlign w:val="top"/>
          </w:tcPr>
          <w:p>
            <w:pPr>
              <w:spacing w:before="120" w:line="193" w:lineRule="auto"/>
              <w:ind w:right="14"/>
              <w:jc w:val="right"/>
              <w:rPr>
                <w:rFonts w:ascii="宋体" w:hAnsi="宋体" w:eastAsia="宋体" w:cs="宋体"/>
                <w:sz w:val="14"/>
                <w:szCs w:val="14"/>
              </w:rPr>
            </w:pPr>
            <w:r>
              <w:rPr>
                <w:rFonts w:ascii="宋体" w:hAnsi="宋体" w:eastAsia="宋体" w:cs="宋体"/>
                <w:spacing w:val="3"/>
                <w:sz w:val="14"/>
                <w:szCs w:val="14"/>
              </w:rPr>
              <w:t>210.93</w:t>
            </w:r>
          </w:p>
        </w:tc>
        <w:tc>
          <w:tcPr>
            <w:tcW w:w="2070" w:type="dxa"/>
            <w:tcBorders>
              <w:top w:val="single" w:color="000000" w:sz="2" w:space="0"/>
              <w:bottom w:val="single" w:color="000000" w:sz="2" w:space="0"/>
            </w:tcBorders>
            <w:noWrap w:val="0"/>
            <w:vAlign w:val="top"/>
          </w:tcPr>
          <w:p>
            <w:pPr>
              <w:spacing w:before="120" w:line="193" w:lineRule="auto"/>
              <w:ind w:right="18"/>
              <w:jc w:val="right"/>
              <w:rPr>
                <w:rFonts w:ascii="宋体" w:hAnsi="宋体" w:eastAsia="宋体" w:cs="宋体"/>
                <w:sz w:val="14"/>
                <w:szCs w:val="14"/>
              </w:rPr>
            </w:pPr>
            <w:r>
              <w:rPr>
                <w:rFonts w:ascii="宋体" w:hAnsi="宋体" w:eastAsia="宋体" w:cs="宋体"/>
                <w:spacing w:val="3"/>
                <w:sz w:val="14"/>
                <w:szCs w:val="14"/>
              </w:rPr>
              <w:t>599.7</w:t>
            </w:r>
            <w:r>
              <w:rPr>
                <w:rFonts w:ascii="宋体" w:hAnsi="宋体" w:eastAsia="宋体" w:cs="宋体"/>
                <w:spacing w:val="2"/>
                <w:sz w:val="14"/>
                <w:szCs w:val="14"/>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21" w:line="193" w:lineRule="auto"/>
              <w:ind w:left="28"/>
              <w:rPr>
                <w:rFonts w:ascii="宋体" w:hAnsi="宋体" w:eastAsia="宋体" w:cs="宋体"/>
                <w:sz w:val="14"/>
                <w:szCs w:val="14"/>
              </w:rPr>
            </w:pPr>
            <w:r>
              <w:rPr>
                <w:rFonts w:ascii="宋体" w:hAnsi="宋体" w:eastAsia="宋体" w:cs="宋体"/>
                <w:spacing w:val="2"/>
                <w:sz w:val="14"/>
                <w:szCs w:val="14"/>
              </w:rPr>
              <w:t>20</w:t>
            </w:r>
            <w:r>
              <w:rPr>
                <w:rFonts w:ascii="宋体" w:hAnsi="宋体" w:eastAsia="宋体" w:cs="宋体"/>
                <w:spacing w:val="1"/>
                <w:sz w:val="14"/>
                <w:szCs w:val="14"/>
              </w:rPr>
              <w:t>1</w:t>
            </w:r>
          </w:p>
        </w:tc>
        <w:tc>
          <w:tcPr>
            <w:tcW w:w="3227" w:type="dxa"/>
            <w:tcBorders>
              <w:top w:val="single" w:color="000000" w:sz="2" w:space="0"/>
              <w:bottom w:val="single" w:color="000000" w:sz="2" w:space="0"/>
            </w:tcBorders>
            <w:noWrap w:val="0"/>
            <w:vAlign w:val="top"/>
          </w:tcPr>
          <w:p>
            <w:pPr>
              <w:spacing w:before="98" w:line="232" w:lineRule="auto"/>
              <w:ind w:left="24"/>
              <w:rPr>
                <w:rFonts w:ascii="宋体" w:hAnsi="宋体" w:eastAsia="宋体" w:cs="宋体"/>
                <w:sz w:val="14"/>
                <w:szCs w:val="14"/>
              </w:rPr>
            </w:pPr>
            <w:r>
              <w:rPr>
                <w:rFonts w:ascii="宋体" w:hAnsi="宋体" w:eastAsia="宋体" w:cs="宋体"/>
                <w:spacing w:val="13"/>
                <w:sz w:val="14"/>
                <w:szCs w:val="14"/>
              </w:rPr>
              <w:t>一</w:t>
            </w:r>
            <w:r>
              <w:rPr>
                <w:rFonts w:ascii="宋体" w:hAnsi="宋体" w:eastAsia="宋体" w:cs="宋体"/>
                <w:spacing w:val="7"/>
                <w:sz w:val="14"/>
                <w:szCs w:val="14"/>
              </w:rPr>
              <w:t>般公共服务支出</w:t>
            </w:r>
          </w:p>
        </w:tc>
        <w:tc>
          <w:tcPr>
            <w:tcW w:w="2064" w:type="dxa"/>
            <w:tcBorders>
              <w:top w:val="single" w:color="000000" w:sz="2" w:space="0"/>
              <w:bottom w:val="single" w:color="000000" w:sz="2" w:space="0"/>
            </w:tcBorders>
            <w:noWrap w:val="0"/>
            <w:vAlign w:val="top"/>
          </w:tcPr>
          <w:p>
            <w:pPr>
              <w:spacing w:before="121" w:line="193" w:lineRule="auto"/>
              <w:ind w:right="15"/>
              <w:jc w:val="right"/>
              <w:rPr>
                <w:rFonts w:ascii="宋体" w:hAnsi="宋体" w:eastAsia="宋体" w:cs="宋体"/>
                <w:sz w:val="14"/>
                <w:szCs w:val="14"/>
              </w:rPr>
            </w:pPr>
            <w:r>
              <w:rPr>
                <w:rFonts w:ascii="宋体" w:hAnsi="宋体" w:eastAsia="宋体" w:cs="宋体"/>
                <w:spacing w:val="3"/>
                <w:sz w:val="14"/>
                <w:szCs w:val="14"/>
              </w:rPr>
              <w:t>724.0</w:t>
            </w:r>
            <w:r>
              <w:rPr>
                <w:rFonts w:ascii="宋体" w:hAnsi="宋体" w:eastAsia="宋体" w:cs="宋体"/>
                <w:spacing w:val="2"/>
                <w:sz w:val="14"/>
                <w:szCs w:val="14"/>
              </w:rPr>
              <w:t>0</w:t>
            </w:r>
          </w:p>
        </w:tc>
        <w:tc>
          <w:tcPr>
            <w:tcW w:w="2065" w:type="dxa"/>
            <w:tcBorders>
              <w:top w:val="single" w:color="000000" w:sz="2" w:space="0"/>
              <w:bottom w:val="single" w:color="000000" w:sz="2" w:space="0"/>
            </w:tcBorders>
            <w:noWrap w:val="0"/>
            <w:vAlign w:val="top"/>
          </w:tcPr>
          <w:p>
            <w:pPr>
              <w:spacing w:before="121" w:line="193" w:lineRule="auto"/>
              <w:ind w:right="14"/>
              <w:jc w:val="right"/>
              <w:rPr>
                <w:rFonts w:ascii="宋体" w:hAnsi="宋体" w:eastAsia="宋体" w:cs="宋体"/>
                <w:sz w:val="14"/>
                <w:szCs w:val="14"/>
              </w:rPr>
            </w:pPr>
            <w:r>
              <w:rPr>
                <w:rFonts w:ascii="宋体" w:hAnsi="宋体" w:eastAsia="宋体" w:cs="宋体"/>
                <w:spacing w:val="2"/>
                <w:sz w:val="14"/>
                <w:szCs w:val="14"/>
              </w:rPr>
              <w:t>153</w:t>
            </w:r>
            <w:r>
              <w:rPr>
                <w:rFonts w:ascii="宋体" w:hAnsi="宋体" w:eastAsia="宋体" w:cs="宋体"/>
                <w:spacing w:val="1"/>
                <w:sz w:val="14"/>
                <w:szCs w:val="14"/>
              </w:rPr>
              <w:t>.05</w:t>
            </w:r>
          </w:p>
        </w:tc>
        <w:tc>
          <w:tcPr>
            <w:tcW w:w="2070" w:type="dxa"/>
            <w:tcBorders>
              <w:top w:val="single" w:color="000000" w:sz="2" w:space="0"/>
              <w:bottom w:val="single" w:color="000000" w:sz="2" w:space="0"/>
            </w:tcBorders>
            <w:noWrap w:val="0"/>
            <w:vAlign w:val="top"/>
          </w:tcPr>
          <w:p>
            <w:pPr>
              <w:spacing w:before="121" w:line="193" w:lineRule="auto"/>
              <w:ind w:right="18"/>
              <w:jc w:val="right"/>
              <w:rPr>
                <w:rFonts w:ascii="宋体" w:hAnsi="宋体" w:eastAsia="宋体" w:cs="宋体"/>
                <w:sz w:val="14"/>
                <w:szCs w:val="14"/>
              </w:rPr>
            </w:pPr>
            <w:r>
              <w:rPr>
                <w:rFonts w:ascii="宋体" w:hAnsi="宋体" w:eastAsia="宋体" w:cs="宋体"/>
                <w:spacing w:val="3"/>
                <w:sz w:val="14"/>
                <w:szCs w:val="14"/>
              </w:rPr>
              <w:t>570.9</w:t>
            </w:r>
            <w:r>
              <w:rPr>
                <w:rFonts w:ascii="宋体" w:hAnsi="宋体" w:eastAsia="宋体" w:cs="宋体"/>
                <w:spacing w:val="2"/>
                <w:sz w:val="14"/>
                <w:szCs w:val="1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spacing w:before="121" w:line="193" w:lineRule="auto"/>
              <w:ind w:left="179"/>
              <w:rPr>
                <w:rFonts w:ascii="宋体" w:hAnsi="宋体" w:eastAsia="宋体" w:cs="宋体"/>
                <w:sz w:val="14"/>
                <w:szCs w:val="14"/>
              </w:rPr>
            </w:pPr>
            <w:r>
              <w:rPr>
                <w:rFonts w:ascii="宋体" w:hAnsi="宋体" w:eastAsia="宋体" w:cs="宋体"/>
                <w:spacing w:val="1"/>
                <w:sz w:val="14"/>
                <w:szCs w:val="14"/>
              </w:rPr>
              <w:t>0</w:t>
            </w:r>
            <w:r>
              <w:rPr>
                <w:rFonts w:ascii="宋体" w:hAnsi="宋体" w:eastAsia="宋体" w:cs="宋体"/>
                <w:sz w:val="14"/>
                <w:szCs w:val="14"/>
              </w:rPr>
              <w:t>5</w:t>
            </w:r>
          </w:p>
        </w:tc>
        <w:tc>
          <w:tcPr>
            <w:tcW w:w="3227" w:type="dxa"/>
            <w:tcBorders>
              <w:top w:val="single" w:color="000000" w:sz="2" w:space="0"/>
              <w:bottom w:val="single" w:color="000000" w:sz="2" w:space="0"/>
            </w:tcBorders>
            <w:noWrap w:val="0"/>
            <w:vAlign w:val="top"/>
          </w:tcPr>
          <w:p>
            <w:pPr>
              <w:spacing w:before="98" w:line="232" w:lineRule="auto"/>
              <w:ind w:left="176"/>
              <w:rPr>
                <w:rFonts w:ascii="宋体" w:hAnsi="宋体" w:eastAsia="宋体" w:cs="宋体"/>
                <w:sz w:val="14"/>
                <w:szCs w:val="14"/>
              </w:rPr>
            </w:pPr>
            <w:r>
              <w:rPr>
                <w:rFonts w:ascii="宋体" w:hAnsi="宋体" w:eastAsia="宋体" w:cs="宋体"/>
                <w:spacing w:val="8"/>
                <w:sz w:val="14"/>
                <w:szCs w:val="14"/>
              </w:rPr>
              <w:t>统</w:t>
            </w:r>
            <w:r>
              <w:rPr>
                <w:rFonts w:ascii="宋体" w:hAnsi="宋体" w:eastAsia="宋体" w:cs="宋体"/>
                <w:spacing w:val="7"/>
                <w:sz w:val="14"/>
                <w:szCs w:val="14"/>
              </w:rPr>
              <w:t>计信息事务</w:t>
            </w:r>
          </w:p>
        </w:tc>
        <w:tc>
          <w:tcPr>
            <w:tcW w:w="2064" w:type="dxa"/>
            <w:tcBorders>
              <w:top w:val="single" w:color="000000" w:sz="2" w:space="0"/>
              <w:bottom w:val="single" w:color="000000" w:sz="2" w:space="0"/>
            </w:tcBorders>
            <w:noWrap w:val="0"/>
            <w:vAlign w:val="top"/>
          </w:tcPr>
          <w:p>
            <w:pPr>
              <w:spacing w:before="121" w:line="193" w:lineRule="auto"/>
              <w:ind w:right="15"/>
              <w:jc w:val="right"/>
              <w:rPr>
                <w:rFonts w:ascii="宋体" w:hAnsi="宋体" w:eastAsia="宋体" w:cs="宋体"/>
                <w:sz w:val="14"/>
                <w:szCs w:val="14"/>
              </w:rPr>
            </w:pPr>
            <w:r>
              <w:rPr>
                <w:rFonts w:ascii="宋体" w:hAnsi="宋体" w:eastAsia="宋体" w:cs="宋体"/>
                <w:spacing w:val="3"/>
                <w:sz w:val="14"/>
                <w:szCs w:val="14"/>
              </w:rPr>
              <w:t>724.0</w:t>
            </w:r>
            <w:r>
              <w:rPr>
                <w:rFonts w:ascii="宋体" w:hAnsi="宋体" w:eastAsia="宋体" w:cs="宋体"/>
                <w:spacing w:val="2"/>
                <w:sz w:val="14"/>
                <w:szCs w:val="14"/>
              </w:rPr>
              <w:t>0</w:t>
            </w:r>
          </w:p>
        </w:tc>
        <w:tc>
          <w:tcPr>
            <w:tcW w:w="2065" w:type="dxa"/>
            <w:tcBorders>
              <w:top w:val="single" w:color="000000" w:sz="2" w:space="0"/>
              <w:bottom w:val="single" w:color="000000" w:sz="2" w:space="0"/>
            </w:tcBorders>
            <w:noWrap w:val="0"/>
            <w:vAlign w:val="top"/>
          </w:tcPr>
          <w:p>
            <w:pPr>
              <w:spacing w:before="121" w:line="193" w:lineRule="auto"/>
              <w:ind w:right="14"/>
              <w:jc w:val="right"/>
              <w:rPr>
                <w:rFonts w:ascii="宋体" w:hAnsi="宋体" w:eastAsia="宋体" w:cs="宋体"/>
                <w:sz w:val="14"/>
                <w:szCs w:val="14"/>
              </w:rPr>
            </w:pPr>
            <w:r>
              <w:rPr>
                <w:rFonts w:ascii="宋体" w:hAnsi="宋体" w:eastAsia="宋体" w:cs="宋体"/>
                <w:spacing w:val="2"/>
                <w:sz w:val="14"/>
                <w:szCs w:val="14"/>
              </w:rPr>
              <w:t>153</w:t>
            </w:r>
            <w:r>
              <w:rPr>
                <w:rFonts w:ascii="宋体" w:hAnsi="宋体" w:eastAsia="宋体" w:cs="宋体"/>
                <w:spacing w:val="1"/>
                <w:sz w:val="14"/>
                <w:szCs w:val="14"/>
              </w:rPr>
              <w:t>.05</w:t>
            </w:r>
          </w:p>
        </w:tc>
        <w:tc>
          <w:tcPr>
            <w:tcW w:w="2070" w:type="dxa"/>
            <w:tcBorders>
              <w:top w:val="single" w:color="000000" w:sz="2" w:space="0"/>
              <w:bottom w:val="single" w:color="000000" w:sz="2" w:space="0"/>
            </w:tcBorders>
            <w:noWrap w:val="0"/>
            <w:vAlign w:val="top"/>
          </w:tcPr>
          <w:p>
            <w:pPr>
              <w:spacing w:before="121" w:line="193" w:lineRule="auto"/>
              <w:ind w:right="18"/>
              <w:jc w:val="right"/>
              <w:rPr>
                <w:rFonts w:ascii="宋体" w:hAnsi="宋体" w:eastAsia="宋体" w:cs="宋体"/>
                <w:sz w:val="14"/>
                <w:szCs w:val="14"/>
              </w:rPr>
            </w:pPr>
            <w:r>
              <w:rPr>
                <w:rFonts w:ascii="宋体" w:hAnsi="宋体" w:eastAsia="宋体" w:cs="宋体"/>
                <w:spacing w:val="3"/>
                <w:sz w:val="14"/>
                <w:szCs w:val="14"/>
              </w:rPr>
              <w:t>570.9</w:t>
            </w:r>
            <w:r>
              <w:rPr>
                <w:rFonts w:ascii="宋体" w:hAnsi="宋体" w:eastAsia="宋体" w:cs="宋体"/>
                <w:spacing w:val="2"/>
                <w:sz w:val="14"/>
                <w:szCs w:val="1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20"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010501</w:t>
            </w:r>
          </w:p>
        </w:tc>
        <w:tc>
          <w:tcPr>
            <w:tcW w:w="3227" w:type="dxa"/>
            <w:tcBorders>
              <w:top w:val="single" w:color="000000" w:sz="2" w:space="0"/>
              <w:bottom w:val="single" w:color="000000" w:sz="2" w:space="0"/>
            </w:tcBorders>
            <w:noWrap w:val="0"/>
            <w:vAlign w:val="top"/>
          </w:tcPr>
          <w:p>
            <w:pPr>
              <w:spacing w:before="97" w:line="232" w:lineRule="auto"/>
              <w:ind w:left="326"/>
              <w:rPr>
                <w:rFonts w:ascii="宋体" w:hAnsi="宋体" w:eastAsia="宋体" w:cs="宋体"/>
                <w:sz w:val="14"/>
                <w:szCs w:val="14"/>
              </w:rPr>
            </w:pPr>
            <w:r>
              <w:rPr>
                <w:rFonts w:ascii="宋体" w:hAnsi="宋体" w:eastAsia="宋体" w:cs="宋体"/>
                <w:spacing w:val="9"/>
                <w:sz w:val="14"/>
                <w:szCs w:val="14"/>
              </w:rPr>
              <w:t>行</w:t>
            </w:r>
            <w:r>
              <w:rPr>
                <w:rFonts w:ascii="宋体" w:hAnsi="宋体" w:eastAsia="宋体" w:cs="宋体"/>
                <w:spacing w:val="6"/>
                <w:sz w:val="14"/>
                <w:szCs w:val="14"/>
              </w:rPr>
              <w:t>政运行</w:t>
            </w:r>
          </w:p>
        </w:tc>
        <w:tc>
          <w:tcPr>
            <w:tcW w:w="2064" w:type="dxa"/>
            <w:tcBorders>
              <w:top w:val="single" w:color="000000" w:sz="2" w:space="0"/>
              <w:bottom w:val="single" w:color="000000" w:sz="2" w:space="0"/>
            </w:tcBorders>
            <w:noWrap w:val="0"/>
            <w:vAlign w:val="top"/>
          </w:tcPr>
          <w:p>
            <w:pPr>
              <w:spacing w:before="120" w:line="193" w:lineRule="auto"/>
              <w:ind w:right="15"/>
              <w:jc w:val="right"/>
              <w:rPr>
                <w:rFonts w:ascii="宋体" w:hAnsi="宋体" w:eastAsia="宋体" w:cs="宋体"/>
                <w:sz w:val="14"/>
                <w:szCs w:val="14"/>
              </w:rPr>
            </w:pPr>
            <w:r>
              <w:rPr>
                <w:rFonts w:ascii="宋体" w:hAnsi="宋体" w:eastAsia="宋体" w:cs="宋体"/>
                <w:spacing w:val="2"/>
                <w:sz w:val="14"/>
                <w:szCs w:val="14"/>
              </w:rPr>
              <w:t>152</w:t>
            </w:r>
            <w:r>
              <w:rPr>
                <w:rFonts w:ascii="宋体" w:hAnsi="宋体" w:eastAsia="宋体" w:cs="宋体"/>
                <w:spacing w:val="1"/>
                <w:sz w:val="14"/>
                <w:szCs w:val="14"/>
              </w:rPr>
              <w:t>.96</w:t>
            </w:r>
          </w:p>
        </w:tc>
        <w:tc>
          <w:tcPr>
            <w:tcW w:w="2065" w:type="dxa"/>
            <w:tcBorders>
              <w:top w:val="single" w:color="000000" w:sz="2" w:space="0"/>
              <w:bottom w:val="single" w:color="000000" w:sz="2" w:space="0"/>
            </w:tcBorders>
            <w:noWrap w:val="0"/>
            <w:vAlign w:val="top"/>
          </w:tcPr>
          <w:p>
            <w:pPr>
              <w:spacing w:before="120" w:line="193" w:lineRule="auto"/>
              <w:ind w:right="14"/>
              <w:jc w:val="right"/>
              <w:rPr>
                <w:rFonts w:ascii="宋体" w:hAnsi="宋体" w:eastAsia="宋体" w:cs="宋体"/>
                <w:sz w:val="14"/>
                <w:szCs w:val="14"/>
              </w:rPr>
            </w:pPr>
            <w:r>
              <w:rPr>
                <w:rFonts w:ascii="宋体" w:hAnsi="宋体" w:eastAsia="宋体" w:cs="宋体"/>
                <w:spacing w:val="2"/>
                <w:sz w:val="14"/>
                <w:szCs w:val="14"/>
              </w:rPr>
              <w:t>152</w:t>
            </w:r>
            <w:r>
              <w:rPr>
                <w:rFonts w:ascii="宋体" w:hAnsi="宋体" w:eastAsia="宋体" w:cs="宋体"/>
                <w:spacing w:val="1"/>
                <w:sz w:val="14"/>
                <w:szCs w:val="14"/>
              </w:rPr>
              <w:t>.96</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19"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010505</w:t>
            </w:r>
          </w:p>
        </w:tc>
        <w:tc>
          <w:tcPr>
            <w:tcW w:w="3227" w:type="dxa"/>
            <w:tcBorders>
              <w:top w:val="single" w:color="000000" w:sz="2" w:space="0"/>
              <w:bottom w:val="single" w:color="000000" w:sz="2" w:space="0"/>
            </w:tcBorders>
            <w:noWrap w:val="0"/>
            <w:vAlign w:val="top"/>
          </w:tcPr>
          <w:p>
            <w:pPr>
              <w:spacing w:before="96" w:line="230" w:lineRule="auto"/>
              <w:ind w:left="324"/>
              <w:rPr>
                <w:rFonts w:ascii="宋体" w:hAnsi="宋体" w:eastAsia="宋体" w:cs="宋体"/>
                <w:sz w:val="14"/>
                <w:szCs w:val="14"/>
              </w:rPr>
            </w:pPr>
            <w:r>
              <w:rPr>
                <w:rFonts w:ascii="宋体" w:hAnsi="宋体" w:eastAsia="宋体" w:cs="宋体"/>
                <w:spacing w:val="11"/>
                <w:sz w:val="14"/>
                <w:szCs w:val="14"/>
              </w:rPr>
              <w:t>专</w:t>
            </w:r>
            <w:r>
              <w:rPr>
                <w:rFonts w:ascii="宋体" w:hAnsi="宋体" w:eastAsia="宋体" w:cs="宋体"/>
                <w:spacing w:val="7"/>
                <w:sz w:val="14"/>
                <w:szCs w:val="14"/>
              </w:rPr>
              <w:t>项统计业务</w:t>
            </w:r>
          </w:p>
        </w:tc>
        <w:tc>
          <w:tcPr>
            <w:tcW w:w="2064" w:type="dxa"/>
            <w:tcBorders>
              <w:top w:val="single" w:color="000000" w:sz="2" w:space="0"/>
              <w:bottom w:val="single" w:color="000000" w:sz="2" w:space="0"/>
            </w:tcBorders>
            <w:noWrap w:val="0"/>
            <w:vAlign w:val="top"/>
          </w:tcPr>
          <w:p>
            <w:pPr>
              <w:spacing w:before="119" w:line="193" w:lineRule="auto"/>
              <w:ind w:right="13"/>
              <w:jc w:val="right"/>
              <w:rPr>
                <w:rFonts w:ascii="宋体" w:hAnsi="宋体" w:eastAsia="宋体" w:cs="宋体"/>
                <w:sz w:val="14"/>
                <w:szCs w:val="14"/>
              </w:rPr>
            </w:pPr>
            <w:r>
              <w:rPr>
                <w:rFonts w:ascii="宋体" w:hAnsi="宋体" w:eastAsia="宋体" w:cs="宋体"/>
                <w:spacing w:val="4"/>
                <w:sz w:val="14"/>
                <w:szCs w:val="14"/>
              </w:rPr>
              <w:t>3</w:t>
            </w:r>
            <w:r>
              <w:rPr>
                <w:rFonts w:ascii="宋体" w:hAnsi="宋体" w:eastAsia="宋体" w:cs="宋体"/>
                <w:spacing w:val="3"/>
                <w:sz w:val="14"/>
                <w:szCs w:val="14"/>
              </w:rPr>
              <w:t>0</w:t>
            </w:r>
            <w:r>
              <w:rPr>
                <w:rFonts w:ascii="宋体" w:hAnsi="宋体" w:eastAsia="宋体" w:cs="宋体"/>
                <w:spacing w:val="2"/>
                <w:sz w:val="14"/>
                <w:szCs w:val="14"/>
              </w:rPr>
              <w:t>.50</w:t>
            </w:r>
          </w:p>
        </w:tc>
        <w:tc>
          <w:tcPr>
            <w:tcW w:w="2065" w:type="dxa"/>
            <w:tcBorders>
              <w:top w:val="single" w:color="000000" w:sz="2" w:space="0"/>
              <w:bottom w:val="single" w:color="000000" w:sz="2" w:space="0"/>
            </w:tcBorders>
            <w:noWrap w:val="0"/>
            <w:vAlign w:val="top"/>
          </w:tcPr>
          <w:p>
            <w:pPr>
              <w:rPr>
                <w:rFonts w:ascii="Arial"/>
                <w:sz w:val="21"/>
              </w:rPr>
            </w:pPr>
          </w:p>
        </w:tc>
        <w:tc>
          <w:tcPr>
            <w:tcW w:w="2070" w:type="dxa"/>
            <w:tcBorders>
              <w:top w:val="single" w:color="000000" w:sz="2" w:space="0"/>
              <w:bottom w:val="single" w:color="000000" w:sz="2" w:space="0"/>
            </w:tcBorders>
            <w:noWrap w:val="0"/>
            <w:vAlign w:val="top"/>
          </w:tcPr>
          <w:p>
            <w:pPr>
              <w:spacing w:before="119" w:line="193" w:lineRule="auto"/>
              <w:ind w:right="15"/>
              <w:jc w:val="right"/>
              <w:rPr>
                <w:rFonts w:ascii="宋体" w:hAnsi="宋体" w:eastAsia="宋体" w:cs="宋体"/>
                <w:sz w:val="14"/>
                <w:szCs w:val="14"/>
              </w:rPr>
            </w:pPr>
            <w:r>
              <w:rPr>
                <w:rFonts w:ascii="宋体" w:hAnsi="宋体" w:eastAsia="宋体" w:cs="宋体"/>
                <w:spacing w:val="4"/>
                <w:sz w:val="14"/>
                <w:szCs w:val="14"/>
              </w:rPr>
              <w:t>3</w:t>
            </w:r>
            <w:r>
              <w:rPr>
                <w:rFonts w:ascii="宋体" w:hAnsi="宋体" w:eastAsia="宋体" w:cs="宋体"/>
                <w:spacing w:val="3"/>
                <w:sz w:val="14"/>
                <w:szCs w:val="14"/>
              </w:rPr>
              <w:t>0</w:t>
            </w:r>
            <w:r>
              <w:rPr>
                <w:rFonts w:ascii="宋体" w:hAnsi="宋体" w:eastAsia="宋体" w:cs="宋体"/>
                <w:spacing w:val="2"/>
                <w:sz w:val="14"/>
                <w:szCs w:val="1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19"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010506</w:t>
            </w:r>
          </w:p>
        </w:tc>
        <w:tc>
          <w:tcPr>
            <w:tcW w:w="3227" w:type="dxa"/>
            <w:tcBorders>
              <w:top w:val="single" w:color="000000" w:sz="2" w:space="0"/>
              <w:bottom w:val="single" w:color="000000" w:sz="2" w:space="0"/>
            </w:tcBorders>
            <w:noWrap w:val="0"/>
            <w:vAlign w:val="top"/>
          </w:tcPr>
          <w:p>
            <w:pPr>
              <w:spacing w:before="96" w:line="232" w:lineRule="auto"/>
              <w:ind w:left="327"/>
              <w:rPr>
                <w:rFonts w:ascii="宋体" w:hAnsi="宋体" w:eastAsia="宋体" w:cs="宋体"/>
                <w:sz w:val="14"/>
                <w:szCs w:val="14"/>
              </w:rPr>
            </w:pPr>
            <w:r>
              <w:rPr>
                <w:rFonts w:ascii="宋体" w:hAnsi="宋体" w:eastAsia="宋体" w:cs="宋体"/>
                <w:spacing w:val="7"/>
                <w:sz w:val="14"/>
                <w:szCs w:val="14"/>
              </w:rPr>
              <w:t>统</w:t>
            </w:r>
            <w:r>
              <w:rPr>
                <w:rFonts w:ascii="宋体" w:hAnsi="宋体" w:eastAsia="宋体" w:cs="宋体"/>
                <w:spacing w:val="6"/>
                <w:sz w:val="14"/>
                <w:szCs w:val="14"/>
              </w:rPr>
              <w:t>计管理</w:t>
            </w:r>
          </w:p>
        </w:tc>
        <w:tc>
          <w:tcPr>
            <w:tcW w:w="2064" w:type="dxa"/>
            <w:tcBorders>
              <w:top w:val="single" w:color="000000" w:sz="2" w:space="0"/>
              <w:bottom w:val="single" w:color="000000" w:sz="2" w:space="0"/>
            </w:tcBorders>
            <w:noWrap w:val="0"/>
            <w:vAlign w:val="top"/>
          </w:tcPr>
          <w:p>
            <w:pPr>
              <w:spacing w:before="120" w:line="194" w:lineRule="auto"/>
              <w:ind w:right="15"/>
              <w:jc w:val="right"/>
              <w:rPr>
                <w:rFonts w:ascii="宋体" w:hAnsi="宋体" w:eastAsia="宋体" w:cs="宋体"/>
                <w:sz w:val="14"/>
                <w:szCs w:val="14"/>
              </w:rPr>
            </w:pPr>
            <w:r>
              <w:rPr>
                <w:rFonts w:ascii="宋体" w:hAnsi="宋体" w:eastAsia="宋体" w:cs="宋体"/>
                <w:spacing w:val="3"/>
                <w:sz w:val="14"/>
                <w:szCs w:val="14"/>
              </w:rPr>
              <w:t>242.00</w:t>
            </w:r>
          </w:p>
        </w:tc>
        <w:tc>
          <w:tcPr>
            <w:tcW w:w="2065" w:type="dxa"/>
            <w:tcBorders>
              <w:top w:val="single" w:color="000000" w:sz="2" w:space="0"/>
              <w:bottom w:val="single" w:color="000000" w:sz="2" w:space="0"/>
            </w:tcBorders>
            <w:noWrap w:val="0"/>
            <w:vAlign w:val="top"/>
          </w:tcPr>
          <w:p>
            <w:pPr>
              <w:rPr>
                <w:rFonts w:ascii="Arial"/>
                <w:sz w:val="21"/>
              </w:rPr>
            </w:pPr>
          </w:p>
        </w:tc>
        <w:tc>
          <w:tcPr>
            <w:tcW w:w="2070" w:type="dxa"/>
            <w:tcBorders>
              <w:top w:val="single" w:color="000000" w:sz="2" w:space="0"/>
              <w:bottom w:val="single" w:color="000000" w:sz="2" w:space="0"/>
            </w:tcBorders>
            <w:noWrap w:val="0"/>
            <w:vAlign w:val="top"/>
          </w:tcPr>
          <w:p>
            <w:pPr>
              <w:spacing w:before="120" w:line="194" w:lineRule="auto"/>
              <w:ind w:right="18"/>
              <w:jc w:val="right"/>
              <w:rPr>
                <w:rFonts w:ascii="宋体" w:hAnsi="宋体" w:eastAsia="宋体" w:cs="宋体"/>
                <w:sz w:val="14"/>
                <w:szCs w:val="14"/>
              </w:rPr>
            </w:pPr>
            <w:r>
              <w:rPr>
                <w:rFonts w:ascii="宋体" w:hAnsi="宋体" w:eastAsia="宋体" w:cs="宋体"/>
                <w:spacing w:val="3"/>
                <w:sz w:val="14"/>
                <w:szCs w:val="14"/>
              </w:rPr>
              <w:t>242.00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18"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010507</w:t>
            </w:r>
          </w:p>
        </w:tc>
        <w:tc>
          <w:tcPr>
            <w:tcW w:w="3227" w:type="dxa"/>
            <w:tcBorders>
              <w:top w:val="single" w:color="000000" w:sz="2" w:space="0"/>
              <w:bottom w:val="single" w:color="000000" w:sz="2" w:space="0"/>
            </w:tcBorders>
            <w:noWrap w:val="0"/>
            <w:vAlign w:val="top"/>
          </w:tcPr>
          <w:p>
            <w:pPr>
              <w:spacing w:before="95" w:line="230" w:lineRule="auto"/>
              <w:ind w:left="324"/>
              <w:rPr>
                <w:rFonts w:ascii="宋体" w:hAnsi="宋体" w:eastAsia="宋体" w:cs="宋体"/>
                <w:sz w:val="14"/>
                <w:szCs w:val="14"/>
              </w:rPr>
            </w:pPr>
            <w:r>
              <w:rPr>
                <w:rFonts w:ascii="宋体" w:hAnsi="宋体" w:eastAsia="宋体" w:cs="宋体"/>
                <w:spacing w:val="11"/>
                <w:sz w:val="14"/>
                <w:szCs w:val="14"/>
              </w:rPr>
              <w:t>专</w:t>
            </w:r>
            <w:r>
              <w:rPr>
                <w:rFonts w:ascii="宋体" w:hAnsi="宋体" w:eastAsia="宋体" w:cs="宋体"/>
                <w:spacing w:val="7"/>
                <w:sz w:val="14"/>
                <w:szCs w:val="14"/>
              </w:rPr>
              <w:t>项普查活动</w:t>
            </w:r>
          </w:p>
        </w:tc>
        <w:tc>
          <w:tcPr>
            <w:tcW w:w="2064" w:type="dxa"/>
            <w:tcBorders>
              <w:top w:val="single" w:color="000000" w:sz="2" w:space="0"/>
              <w:bottom w:val="single" w:color="000000" w:sz="2" w:space="0"/>
            </w:tcBorders>
            <w:noWrap w:val="0"/>
            <w:vAlign w:val="top"/>
          </w:tcPr>
          <w:p>
            <w:pPr>
              <w:spacing w:before="118" w:line="193" w:lineRule="auto"/>
              <w:ind w:right="15"/>
              <w:jc w:val="right"/>
              <w:rPr>
                <w:rFonts w:ascii="宋体" w:hAnsi="宋体" w:eastAsia="宋体" w:cs="宋体"/>
                <w:sz w:val="14"/>
                <w:szCs w:val="14"/>
              </w:rPr>
            </w:pPr>
            <w:r>
              <w:rPr>
                <w:rFonts w:ascii="宋体" w:hAnsi="宋体" w:eastAsia="宋体" w:cs="宋体"/>
                <w:spacing w:val="2"/>
                <w:sz w:val="14"/>
                <w:szCs w:val="14"/>
              </w:rPr>
              <w:t>119</w:t>
            </w:r>
            <w:r>
              <w:rPr>
                <w:rFonts w:ascii="宋体" w:hAnsi="宋体" w:eastAsia="宋体" w:cs="宋体"/>
                <w:spacing w:val="1"/>
                <w:sz w:val="14"/>
                <w:szCs w:val="14"/>
              </w:rPr>
              <w:t>.30</w:t>
            </w:r>
          </w:p>
        </w:tc>
        <w:tc>
          <w:tcPr>
            <w:tcW w:w="2065" w:type="dxa"/>
            <w:tcBorders>
              <w:top w:val="single" w:color="000000" w:sz="2" w:space="0"/>
              <w:bottom w:val="single" w:color="000000" w:sz="2" w:space="0"/>
            </w:tcBorders>
            <w:noWrap w:val="0"/>
            <w:vAlign w:val="top"/>
          </w:tcPr>
          <w:p>
            <w:pPr>
              <w:rPr>
                <w:rFonts w:ascii="Arial"/>
                <w:sz w:val="21"/>
              </w:rPr>
            </w:pPr>
          </w:p>
        </w:tc>
        <w:tc>
          <w:tcPr>
            <w:tcW w:w="2070" w:type="dxa"/>
            <w:tcBorders>
              <w:top w:val="single" w:color="000000" w:sz="2" w:space="0"/>
              <w:bottom w:val="single" w:color="000000" w:sz="2" w:space="0"/>
            </w:tcBorders>
            <w:noWrap w:val="0"/>
            <w:vAlign w:val="top"/>
          </w:tcPr>
          <w:p>
            <w:pPr>
              <w:spacing w:before="118" w:line="193" w:lineRule="auto"/>
              <w:ind w:right="18"/>
              <w:jc w:val="right"/>
              <w:rPr>
                <w:rFonts w:ascii="宋体" w:hAnsi="宋体" w:eastAsia="宋体" w:cs="宋体"/>
                <w:sz w:val="14"/>
                <w:szCs w:val="14"/>
              </w:rPr>
            </w:pPr>
            <w:r>
              <w:rPr>
                <w:rFonts w:ascii="宋体" w:hAnsi="宋体" w:eastAsia="宋体" w:cs="宋体"/>
                <w:spacing w:val="2"/>
                <w:sz w:val="14"/>
                <w:szCs w:val="14"/>
              </w:rPr>
              <w:t>119</w:t>
            </w:r>
            <w:r>
              <w:rPr>
                <w:rFonts w:ascii="宋体" w:hAnsi="宋体" w:eastAsia="宋体" w:cs="宋体"/>
                <w:spacing w:val="1"/>
                <w:sz w:val="14"/>
                <w:szCs w:val="14"/>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spacing w:before="118"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010599</w:t>
            </w:r>
          </w:p>
        </w:tc>
        <w:tc>
          <w:tcPr>
            <w:tcW w:w="3227" w:type="dxa"/>
            <w:tcBorders>
              <w:top w:val="single" w:color="000000" w:sz="2" w:space="0"/>
              <w:bottom w:val="single" w:color="000000" w:sz="2" w:space="0"/>
            </w:tcBorders>
            <w:noWrap w:val="0"/>
            <w:vAlign w:val="top"/>
          </w:tcPr>
          <w:p>
            <w:pPr>
              <w:spacing w:before="95" w:line="230" w:lineRule="auto"/>
              <w:ind w:left="324"/>
              <w:rPr>
                <w:rFonts w:ascii="宋体" w:hAnsi="宋体" w:eastAsia="宋体" w:cs="宋体"/>
                <w:sz w:val="14"/>
                <w:szCs w:val="14"/>
              </w:rPr>
            </w:pPr>
            <w:r>
              <w:rPr>
                <w:rFonts w:ascii="宋体" w:hAnsi="宋体" w:eastAsia="宋体" w:cs="宋体"/>
                <w:spacing w:val="9"/>
                <w:sz w:val="14"/>
                <w:szCs w:val="14"/>
              </w:rPr>
              <w:t>其</w:t>
            </w:r>
            <w:r>
              <w:rPr>
                <w:rFonts w:ascii="宋体" w:hAnsi="宋体" w:eastAsia="宋体" w:cs="宋体"/>
                <w:spacing w:val="8"/>
                <w:sz w:val="14"/>
                <w:szCs w:val="14"/>
              </w:rPr>
              <w:t>他统计信息事务支出</w:t>
            </w:r>
          </w:p>
        </w:tc>
        <w:tc>
          <w:tcPr>
            <w:tcW w:w="2064" w:type="dxa"/>
            <w:tcBorders>
              <w:top w:val="single" w:color="000000" w:sz="2" w:space="0"/>
              <w:bottom w:val="single" w:color="000000" w:sz="2" w:space="0"/>
            </w:tcBorders>
            <w:noWrap w:val="0"/>
            <w:vAlign w:val="top"/>
          </w:tcPr>
          <w:p>
            <w:pPr>
              <w:spacing w:before="118" w:line="193" w:lineRule="auto"/>
              <w:ind w:right="15"/>
              <w:jc w:val="right"/>
              <w:rPr>
                <w:rFonts w:ascii="宋体" w:hAnsi="宋体" w:eastAsia="宋体" w:cs="宋体"/>
                <w:sz w:val="14"/>
                <w:szCs w:val="14"/>
              </w:rPr>
            </w:pPr>
            <w:r>
              <w:rPr>
                <w:rFonts w:ascii="宋体" w:hAnsi="宋体" w:eastAsia="宋体" w:cs="宋体"/>
                <w:spacing w:val="2"/>
                <w:sz w:val="14"/>
                <w:szCs w:val="14"/>
              </w:rPr>
              <w:t>179</w:t>
            </w:r>
            <w:r>
              <w:rPr>
                <w:rFonts w:ascii="宋体" w:hAnsi="宋体" w:eastAsia="宋体" w:cs="宋体"/>
                <w:spacing w:val="1"/>
                <w:sz w:val="14"/>
                <w:szCs w:val="14"/>
              </w:rPr>
              <w:t>.24</w:t>
            </w:r>
          </w:p>
        </w:tc>
        <w:tc>
          <w:tcPr>
            <w:tcW w:w="2065" w:type="dxa"/>
            <w:tcBorders>
              <w:top w:val="single" w:color="000000" w:sz="2" w:space="0"/>
              <w:bottom w:val="single" w:color="000000" w:sz="2" w:space="0"/>
            </w:tcBorders>
            <w:noWrap w:val="0"/>
            <w:vAlign w:val="top"/>
          </w:tcPr>
          <w:p>
            <w:pPr>
              <w:spacing w:before="118" w:line="193" w:lineRule="auto"/>
              <w:ind w:right="12"/>
              <w:jc w:val="right"/>
              <w:rPr>
                <w:rFonts w:ascii="宋体" w:hAnsi="宋体" w:eastAsia="宋体" w:cs="宋体"/>
                <w:sz w:val="14"/>
                <w:szCs w:val="14"/>
              </w:rPr>
            </w:pPr>
            <w:r>
              <w:rPr>
                <w:rFonts w:ascii="宋体" w:hAnsi="宋体" w:eastAsia="宋体" w:cs="宋体"/>
                <w:spacing w:val="4"/>
                <w:sz w:val="14"/>
                <w:szCs w:val="14"/>
              </w:rPr>
              <w:t>0</w:t>
            </w:r>
            <w:r>
              <w:rPr>
                <w:rFonts w:ascii="宋体" w:hAnsi="宋体" w:eastAsia="宋体" w:cs="宋体"/>
                <w:spacing w:val="2"/>
                <w:sz w:val="14"/>
                <w:szCs w:val="14"/>
              </w:rPr>
              <w:t>.09</w:t>
            </w:r>
          </w:p>
        </w:tc>
        <w:tc>
          <w:tcPr>
            <w:tcW w:w="2070" w:type="dxa"/>
            <w:tcBorders>
              <w:top w:val="single" w:color="000000" w:sz="2" w:space="0"/>
              <w:bottom w:val="single" w:color="000000" w:sz="2" w:space="0"/>
            </w:tcBorders>
            <w:noWrap w:val="0"/>
            <w:vAlign w:val="top"/>
          </w:tcPr>
          <w:p>
            <w:pPr>
              <w:spacing w:before="118" w:line="193" w:lineRule="auto"/>
              <w:ind w:right="18"/>
              <w:jc w:val="right"/>
              <w:rPr>
                <w:rFonts w:ascii="宋体" w:hAnsi="宋体" w:eastAsia="宋体" w:cs="宋体"/>
                <w:sz w:val="14"/>
                <w:szCs w:val="14"/>
              </w:rPr>
            </w:pPr>
            <w:r>
              <w:rPr>
                <w:rFonts w:ascii="宋体" w:hAnsi="宋体" w:eastAsia="宋体" w:cs="宋体"/>
                <w:spacing w:val="2"/>
                <w:sz w:val="14"/>
                <w:szCs w:val="14"/>
              </w:rPr>
              <w:t>179</w:t>
            </w:r>
            <w:r>
              <w:rPr>
                <w:rFonts w:ascii="宋体" w:hAnsi="宋体" w:eastAsia="宋体" w:cs="宋体"/>
                <w:spacing w:val="1"/>
                <w:sz w:val="14"/>
                <w:szCs w:val="14"/>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19" w:line="193" w:lineRule="auto"/>
              <w:ind w:left="28"/>
              <w:rPr>
                <w:rFonts w:ascii="宋体" w:hAnsi="宋体" w:eastAsia="宋体" w:cs="宋体"/>
                <w:sz w:val="14"/>
                <w:szCs w:val="14"/>
              </w:rPr>
            </w:pPr>
            <w:r>
              <w:rPr>
                <w:rFonts w:ascii="宋体" w:hAnsi="宋体" w:eastAsia="宋体" w:cs="宋体"/>
                <w:spacing w:val="2"/>
                <w:sz w:val="14"/>
                <w:szCs w:val="14"/>
              </w:rPr>
              <w:t>20</w:t>
            </w:r>
            <w:r>
              <w:rPr>
                <w:rFonts w:ascii="宋体" w:hAnsi="宋体" w:eastAsia="宋体" w:cs="宋体"/>
                <w:spacing w:val="1"/>
                <w:sz w:val="14"/>
                <w:szCs w:val="14"/>
              </w:rPr>
              <w:t>8</w:t>
            </w:r>
          </w:p>
        </w:tc>
        <w:tc>
          <w:tcPr>
            <w:tcW w:w="3227" w:type="dxa"/>
            <w:tcBorders>
              <w:top w:val="single" w:color="000000" w:sz="2" w:space="0"/>
              <w:bottom w:val="single" w:color="000000" w:sz="2" w:space="0"/>
            </w:tcBorders>
            <w:noWrap w:val="0"/>
            <w:vAlign w:val="top"/>
          </w:tcPr>
          <w:p>
            <w:pPr>
              <w:spacing w:before="96" w:line="228" w:lineRule="auto"/>
              <w:ind w:left="23"/>
              <w:rPr>
                <w:rFonts w:ascii="宋体" w:hAnsi="宋体" w:eastAsia="宋体" w:cs="宋体"/>
                <w:sz w:val="14"/>
                <w:szCs w:val="14"/>
              </w:rPr>
            </w:pPr>
            <w:r>
              <w:rPr>
                <w:rFonts w:ascii="宋体" w:hAnsi="宋体" w:eastAsia="宋体" w:cs="宋体"/>
                <w:spacing w:val="8"/>
                <w:sz w:val="14"/>
                <w:szCs w:val="14"/>
              </w:rPr>
              <w:t>社会保障和就业支出</w:t>
            </w:r>
          </w:p>
        </w:tc>
        <w:tc>
          <w:tcPr>
            <w:tcW w:w="2064" w:type="dxa"/>
            <w:tcBorders>
              <w:top w:val="single" w:color="000000" w:sz="2" w:space="0"/>
              <w:bottom w:val="single" w:color="000000" w:sz="2" w:space="0"/>
            </w:tcBorders>
            <w:noWrap w:val="0"/>
            <w:vAlign w:val="top"/>
          </w:tcPr>
          <w:p>
            <w:pPr>
              <w:spacing w:before="119" w:line="195" w:lineRule="auto"/>
              <w:ind w:right="13"/>
              <w:jc w:val="right"/>
              <w:rPr>
                <w:rFonts w:ascii="宋体" w:hAnsi="宋体" w:eastAsia="宋体" w:cs="宋体"/>
                <w:sz w:val="14"/>
                <w:szCs w:val="14"/>
              </w:rPr>
            </w:pPr>
            <w:r>
              <w:rPr>
                <w:rFonts w:ascii="宋体" w:hAnsi="宋体" w:eastAsia="宋体" w:cs="宋体"/>
                <w:spacing w:val="3"/>
                <w:sz w:val="14"/>
                <w:szCs w:val="14"/>
              </w:rPr>
              <w:t>21.9</w:t>
            </w:r>
            <w:r>
              <w:rPr>
                <w:rFonts w:ascii="宋体" w:hAnsi="宋体" w:eastAsia="宋体" w:cs="宋体"/>
                <w:spacing w:val="2"/>
                <w:sz w:val="14"/>
                <w:szCs w:val="14"/>
              </w:rPr>
              <w:t>4</w:t>
            </w:r>
          </w:p>
        </w:tc>
        <w:tc>
          <w:tcPr>
            <w:tcW w:w="2065" w:type="dxa"/>
            <w:tcBorders>
              <w:top w:val="single" w:color="000000" w:sz="2" w:space="0"/>
              <w:bottom w:val="single" w:color="000000" w:sz="2" w:space="0"/>
            </w:tcBorders>
            <w:noWrap w:val="0"/>
            <w:vAlign w:val="top"/>
          </w:tcPr>
          <w:p>
            <w:pPr>
              <w:spacing w:before="119" w:line="195" w:lineRule="auto"/>
              <w:ind w:right="12"/>
              <w:jc w:val="right"/>
              <w:rPr>
                <w:rFonts w:ascii="宋体" w:hAnsi="宋体" w:eastAsia="宋体" w:cs="宋体"/>
                <w:sz w:val="14"/>
                <w:szCs w:val="14"/>
              </w:rPr>
            </w:pPr>
            <w:r>
              <w:rPr>
                <w:rFonts w:ascii="宋体" w:hAnsi="宋体" w:eastAsia="宋体" w:cs="宋体"/>
                <w:spacing w:val="3"/>
                <w:sz w:val="14"/>
                <w:szCs w:val="14"/>
              </w:rPr>
              <w:t>21.9</w:t>
            </w:r>
            <w:r>
              <w:rPr>
                <w:rFonts w:ascii="宋体" w:hAnsi="宋体" w:eastAsia="宋体" w:cs="宋体"/>
                <w:spacing w:val="2"/>
                <w:sz w:val="14"/>
                <w:szCs w:val="14"/>
              </w:rPr>
              <w:t>4</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19" w:line="193" w:lineRule="auto"/>
              <w:ind w:left="179"/>
              <w:rPr>
                <w:rFonts w:ascii="宋体" w:hAnsi="宋体" w:eastAsia="宋体" w:cs="宋体"/>
                <w:sz w:val="14"/>
                <w:szCs w:val="14"/>
              </w:rPr>
            </w:pPr>
            <w:r>
              <w:rPr>
                <w:rFonts w:ascii="宋体" w:hAnsi="宋体" w:eastAsia="宋体" w:cs="宋体"/>
                <w:spacing w:val="1"/>
                <w:sz w:val="14"/>
                <w:szCs w:val="14"/>
              </w:rPr>
              <w:t>0</w:t>
            </w:r>
            <w:r>
              <w:rPr>
                <w:rFonts w:ascii="宋体" w:hAnsi="宋体" w:eastAsia="宋体" w:cs="宋体"/>
                <w:sz w:val="14"/>
                <w:szCs w:val="14"/>
              </w:rPr>
              <w:t>5</w:t>
            </w:r>
          </w:p>
        </w:tc>
        <w:tc>
          <w:tcPr>
            <w:tcW w:w="3227" w:type="dxa"/>
            <w:tcBorders>
              <w:top w:val="single" w:color="000000" w:sz="2" w:space="0"/>
              <w:bottom w:val="single" w:color="000000" w:sz="2" w:space="0"/>
            </w:tcBorders>
            <w:noWrap w:val="0"/>
            <w:vAlign w:val="top"/>
          </w:tcPr>
          <w:p>
            <w:pPr>
              <w:spacing w:before="96" w:line="232" w:lineRule="auto"/>
              <w:ind w:left="175"/>
              <w:rPr>
                <w:rFonts w:ascii="宋体" w:hAnsi="宋体" w:eastAsia="宋体" w:cs="宋体"/>
                <w:sz w:val="14"/>
                <w:szCs w:val="14"/>
              </w:rPr>
            </w:pPr>
            <w:r>
              <w:rPr>
                <w:rFonts w:ascii="宋体" w:hAnsi="宋体" w:eastAsia="宋体" w:cs="宋体"/>
                <w:spacing w:val="8"/>
                <w:sz w:val="14"/>
                <w:szCs w:val="14"/>
              </w:rPr>
              <w:t>行政事业单位养老支</w:t>
            </w:r>
            <w:r>
              <w:rPr>
                <w:rFonts w:ascii="宋体" w:hAnsi="宋体" w:eastAsia="宋体" w:cs="宋体"/>
                <w:spacing w:val="7"/>
                <w:sz w:val="14"/>
                <w:szCs w:val="14"/>
              </w:rPr>
              <w:t>出</w:t>
            </w:r>
          </w:p>
        </w:tc>
        <w:tc>
          <w:tcPr>
            <w:tcW w:w="2064" w:type="dxa"/>
            <w:tcBorders>
              <w:top w:val="single" w:color="000000" w:sz="2" w:space="0"/>
              <w:bottom w:val="single" w:color="000000" w:sz="2" w:space="0"/>
            </w:tcBorders>
            <w:noWrap w:val="0"/>
            <w:vAlign w:val="top"/>
          </w:tcPr>
          <w:p>
            <w:pPr>
              <w:spacing w:before="119" w:line="195" w:lineRule="auto"/>
              <w:ind w:right="13"/>
              <w:jc w:val="right"/>
              <w:rPr>
                <w:rFonts w:ascii="宋体" w:hAnsi="宋体" w:eastAsia="宋体" w:cs="宋体"/>
                <w:sz w:val="14"/>
                <w:szCs w:val="14"/>
              </w:rPr>
            </w:pPr>
            <w:r>
              <w:rPr>
                <w:rFonts w:ascii="宋体" w:hAnsi="宋体" w:eastAsia="宋体" w:cs="宋体"/>
                <w:spacing w:val="3"/>
                <w:sz w:val="14"/>
                <w:szCs w:val="14"/>
              </w:rPr>
              <w:t>21.9</w:t>
            </w:r>
            <w:r>
              <w:rPr>
                <w:rFonts w:ascii="宋体" w:hAnsi="宋体" w:eastAsia="宋体" w:cs="宋体"/>
                <w:spacing w:val="2"/>
                <w:sz w:val="14"/>
                <w:szCs w:val="14"/>
              </w:rPr>
              <w:t>4</w:t>
            </w:r>
          </w:p>
        </w:tc>
        <w:tc>
          <w:tcPr>
            <w:tcW w:w="2065" w:type="dxa"/>
            <w:tcBorders>
              <w:top w:val="single" w:color="000000" w:sz="2" w:space="0"/>
              <w:bottom w:val="single" w:color="000000" w:sz="2" w:space="0"/>
            </w:tcBorders>
            <w:noWrap w:val="0"/>
            <w:vAlign w:val="top"/>
          </w:tcPr>
          <w:p>
            <w:pPr>
              <w:spacing w:before="119" w:line="195" w:lineRule="auto"/>
              <w:ind w:right="12"/>
              <w:jc w:val="right"/>
              <w:rPr>
                <w:rFonts w:ascii="宋体" w:hAnsi="宋体" w:eastAsia="宋体" w:cs="宋体"/>
                <w:sz w:val="14"/>
                <w:szCs w:val="14"/>
              </w:rPr>
            </w:pPr>
            <w:r>
              <w:rPr>
                <w:rFonts w:ascii="宋体" w:hAnsi="宋体" w:eastAsia="宋体" w:cs="宋体"/>
                <w:spacing w:val="3"/>
                <w:sz w:val="14"/>
                <w:szCs w:val="14"/>
              </w:rPr>
              <w:t>21.9</w:t>
            </w:r>
            <w:r>
              <w:rPr>
                <w:rFonts w:ascii="宋体" w:hAnsi="宋体" w:eastAsia="宋体" w:cs="宋体"/>
                <w:spacing w:val="2"/>
                <w:sz w:val="14"/>
                <w:szCs w:val="14"/>
              </w:rPr>
              <w:t>4</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spacing w:before="121"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080505</w:t>
            </w:r>
          </w:p>
        </w:tc>
        <w:tc>
          <w:tcPr>
            <w:tcW w:w="3227" w:type="dxa"/>
            <w:tcBorders>
              <w:top w:val="single" w:color="000000" w:sz="2" w:space="0"/>
              <w:bottom w:val="single" w:color="000000" w:sz="2" w:space="0"/>
            </w:tcBorders>
            <w:noWrap w:val="0"/>
            <w:vAlign w:val="top"/>
          </w:tcPr>
          <w:p>
            <w:pPr>
              <w:spacing w:before="98" w:line="231" w:lineRule="auto"/>
              <w:ind w:left="323"/>
              <w:rPr>
                <w:rFonts w:ascii="宋体" w:hAnsi="宋体" w:eastAsia="宋体" w:cs="宋体"/>
                <w:sz w:val="14"/>
                <w:szCs w:val="14"/>
              </w:rPr>
            </w:pPr>
            <w:r>
              <w:rPr>
                <w:rFonts w:ascii="宋体" w:hAnsi="宋体" w:eastAsia="宋体" w:cs="宋体"/>
                <w:spacing w:val="15"/>
                <w:sz w:val="14"/>
                <w:szCs w:val="14"/>
              </w:rPr>
              <w:t>机</w:t>
            </w:r>
            <w:r>
              <w:rPr>
                <w:rFonts w:ascii="宋体" w:hAnsi="宋体" w:eastAsia="宋体" w:cs="宋体"/>
                <w:spacing w:val="8"/>
                <w:sz w:val="14"/>
                <w:szCs w:val="14"/>
              </w:rPr>
              <w:t>关事业单位基本养老保险缴费支出</w:t>
            </w:r>
          </w:p>
        </w:tc>
        <w:tc>
          <w:tcPr>
            <w:tcW w:w="2064" w:type="dxa"/>
            <w:tcBorders>
              <w:top w:val="single" w:color="000000" w:sz="2" w:space="0"/>
              <w:bottom w:val="single" w:color="000000" w:sz="2" w:space="0"/>
            </w:tcBorders>
            <w:noWrap w:val="0"/>
            <w:vAlign w:val="top"/>
          </w:tcPr>
          <w:p>
            <w:pPr>
              <w:spacing w:before="121" w:line="195" w:lineRule="auto"/>
              <w:ind w:right="13"/>
              <w:jc w:val="right"/>
              <w:rPr>
                <w:rFonts w:ascii="宋体" w:hAnsi="宋体" w:eastAsia="宋体" w:cs="宋体"/>
                <w:sz w:val="14"/>
                <w:szCs w:val="14"/>
              </w:rPr>
            </w:pPr>
            <w:r>
              <w:rPr>
                <w:rFonts w:ascii="宋体" w:hAnsi="宋体" w:eastAsia="宋体" w:cs="宋体"/>
                <w:spacing w:val="3"/>
                <w:sz w:val="14"/>
                <w:szCs w:val="14"/>
              </w:rPr>
              <w:t>21.9</w:t>
            </w:r>
            <w:r>
              <w:rPr>
                <w:rFonts w:ascii="宋体" w:hAnsi="宋体" w:eastAsia="宋体" w:cs="宋体"/>
                <w:spacing w:val="2"/>
                <w:sz w:val="14"/>
                <w:szCs w:val="14"/>
              </w:rPr>
              <w:t>4</w:t>
            </w:r>
          </w:p>
        </w:tc>
        <w:tc>
          <w:tcPr>
            <w:tcW w:w="2065" w:type="dxa"/>
            <w:tcBorders>
              <w:top w:val="single" w:color="000000" w:sz="2" w:space="0"/>
              <w:bottom w:val="single" w:color="000000" w:sz="2" w:space="0"/>
            </w:tcBorders>
            <w:noWrap w:val="0"/>
            <w:vAlign w:val="top"/>
          </w:tcPr>
          <w:p>
            <w:pPr>
              <w:spacing w:before="121" w:line="195" w:lineRule="auto"/>
              <w:ind w:right="12"/>
              <w:jc w:val="right"/>
              <w:rPr>
                <w:rFonts w:ascii="宋体" w:hAnsi="宋体" w:eastAsia="宋体" w:cs="宋体"/>
                <w:sz w:val="14"/>
                <w:szCs w:val="14"/>
              </w:rPr>
            </w:pPr>
            <w:r>
              <w:rPr>
                <w:rFonts w:ascii="宋体" w:hAnsi="宋体" w:eastAsia="宋体" w:cs="宋体"/>
                <w:spacing w:val="3"/>
                <w:sz w:val="14"/>
                <w:szCs w:val="14"/>
              </w:rPr>
              <w:t>21.9</w:t>
            </w:r>
            <w:r>
              <w:rPr>
                <w:rFonts w:ascii="宋体" w:hAnsi="宋体" w:eastAsia="宋体" w:cs="宋体"/>
                <w:spacing w:val="2"/>
                <w:sz w:val="14"/>
                <w:szCs w:val="14"/>
              </w:rPr>
              <w:t>4</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22" w:line="193" w:lineRule="auto"/>
              <w:ind w:left="28"/>
              <w:rPr>
                <w:rFonts w:ascii="宋体" w:hAnsi="宋体" w:eastAsia="宋体" w:cs="宋体"/>
                <w:sz w:val="14"/>
                <w:szCs w:val="14"/>
              </w:rPr>
            </w:pPr>
            <w:r>
              <w:rPr>
                <w:rFonts w:ascii="宋体" w:hAnsi="宋体" w:eastAsia="宋体" w:cs="宋体"/>
                <w:spacing w:val="2"/>
                <w:sz w:val="14"/>
                <w:szCs w:val="14"/>
              </w:rPr>
              <w:t>21</w:t>
            </w:r>
            <w:r>
              <w:rPr>
                <w:rFonts w:ascii="宋体" w:hAnsi="宋体" w:eastAsia="宋体" w:cs="宋体"/>
                <w:spacing w:val="1"/>
                <w:sz w:val="14"/>
                <w:szCs w:val="14"/>
              </w:rPr>
              <w:t>0</w:t>
            </w:r>
          </w:p>
        </w:tc>
        <w:tc>
          <w:tcPr>
            <w:tcW w:w="3227" w:type="dxa"/>
            <w:tcBorders>
              <w:top w:val="single" w:color="000000" w:sz="2" w:space="0"/>
              <w:bottom w:val="single" w:color="000000" w:sz="2" w:space="0"/>
            </w:tcBorders>
            <w:noWrap w:val="0"/>
            <w:vAlign w:val="top"/>
          </w:tcPr>
          <w:p>
            <w:pPr>
              <w:spacing w:before="99" w:line="232" w:lineRule="auto"/>
              <w:ind w:left="23"/>
              <w:rPr>
                <w:rFonts w:ascii="宋体" w:hAnsi="宋体" w:eastAsia="宋体" w:cs="宋体"/>
                <w:sz w:val="14"/>
                <w:szCs w:val="14"/>
              </w:rPr>
            </w:pPr>
            <w:r>
              <w:rPr>
                <w:rFonts w:ascii="宋体" w:hAnsi="宋体" w:eastAsia="宋体" w:cs="宋体"/>
                <w:spacing w:val="10"/>
                <w:sz w:val="14"/>
                <w:szCs w:val="14"/>
              </w:rPr>
              <w:t>卫</w:t>
            </w:r>
            <w:r>
              <w:rPr>
                <w:rFonts w:ascii="宋体" w:hAnsi="宋体" w:eastAsia="宋体" w:cs="宋体"/>
                <w:spacing w:val="7"/>
                <w:sz w:val="14"/>
                <w:szCs w:val="14"/>
              </w:rPr>
              <w:t>生健康支出</w:t>
            </w:r>
          </w:p>
        </w:tc>
        <w:tc>
          <w:tcPr>
            <w:tcW w:w="2064" w:type="dxa"/>
            <w:tcBorders>
              <w:top w:val="single" w:color="000000" w:sz="2" w:space="0"/>
              <w:bottom w:val="single" w:color="000000" w:sz="2" w:space="0"/>
            </w:tcBorders>
            <w:noWrap w:val="0"/>
            <w:vAlign w:val="top"/>
          </w:tcPr>
          <w:p>
            <w:pPr>
              <w:spacing w:before="122" w:line="193" w:lineRule="auto"/>
              <w:ind w:right="13"/>
              <w:jc w:val="right"/>
              <w:rPr>
                <w:rFonts w:ascii="宋体" w:hAnsi="宋体" w:eastAsia="宋体" w:cs="宋体"/>
                <w:sz w:val="14"/>
                <w:szCs w:val="14"/>
              </w:rPr>
            </w:pPr>
            <w:r>
              <w:rPr>
                <w:rFonts w:ascii="宋体" w:hAnsi="宋体" w:eastAsia="宋体" w:cs="宋体"/>
                <w:spacing w:val="1"/>
                <w:sz w:val="14"/>
                <w:szCs w:val="14"/>
              </w:rPr>
              <w:t>16.85</w:t>
            </w:r>
          </w:p>
        </w:tc>
        <w:tc>
          <w:tcPr>
            <w:tcW w:w="2065" w:type="dxa"/>
            <w:tcBorders>
              <w:top w:val="single" w:color="000000" w:sz="2" w:space="0"/>
              <w:bottom w:val="single" w:color="000000" w:sz="2" w:space="0"/>
            </w:tcBorders>
            <w:noWrap w:val="0"/>
            <w:vAlign w:val="top"/>
          </w:tcPr>
          <w:p>
            <w:pPr>
              <w:spacing w:before="122" w:line="193" w:lineRule="auto"/>
              <w:ind w:right="12"/>
              <w:jc w:val="right"/>
              <w:rPr>
                <w:rFonts w:ascii="宋体" w:hAnsi="宋体" w:eastAsia="宋体" w:cs="宋体"/>
                <w:sz w:val="14"/>
                <w:szCs w:val="14"/>
              </w:rPr>
            </w:pPr>
            <w:r>
              <w:rPr>
                <w:rFonts w:ascii="宋体" w:hAnsi="宋体" w:eastAsia="宋体" w:cs="宋体"/>
                <w:spacing w:val="1"/>
                <w:sz w:val="14"/>
                <w:szCs w:val="14"/>
              </w:rPr>
              <w:t>16.85</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spacing w:before="122" w:line="195" w:lineRule="auto"/>
              <w:ind w:left="189"/>
              <w:rPr>
                <w:rFonts w:ascii="宋体" w:hAnsi="宋体" w:eastAsia="宋体" w:cs="宋体"/>
                <w:sz w:val="14"/>
                <w:szCs w:val="14"/>
              </w:rPr>
            </w:pPr>
            <w:r>
              <w:rPr>
                <w:rFonts w:ascii="宋体" w:hAnsi="宋体" w:eastAsia="宋体" w:cs="宋体"/>
                <w:spacing w:val="-5"/>
                <w:sz w:val="14"/>
                <w:szCs w:val="14"/>
              </w:rPr>
              <w:t>1</w:t>
            </w:r>
            <w:r>
              <w:rPr>
                <w:rFonts w:ascii="宋体" w:hAnsi="宋体" w:eastAsia="宋体" w:cs="宋体"/>
                <w:spacing w:val="-4"/>
                <w:sz w:val="14"/>
                <w:szCs w:val="14"/>
              </w:rPr>
              <w:t>1</w:t>
            </w:r>
          </w:p>
        </w:tc>
        <w:tc>
          <w:tcPr>
            <w:tcW w:w="3227" w:type="dxa"/>
            <w:tcBorders>
              <w:top w:val="single" w:color="000000" w:sz="2" w:space="0"/>
              <w:bottom w:val="single" w:color="000000" w:sz="2" w:space="0"/>
            </w:tcBorders>
            <w:noWrap w:val="0"/>
            <w:vAlign w:val="top"/>
          </w:tcPr>
          <w:p>
            <w:pPr>
              <w:spacing w:before="99" w:line="232" w:lineRule="auto"/>
              <w:ind w:left="175"/>
              <w:rPr>
                <w:rFonts w:ascii="宋体" w:hAnsi="宋体" w:eastAsia="宋体" w:cs="宋体"/>
                <w:sz w:val="14"/>
                <w:szCs w:val="14"/>
              </w:rPr>
            </w:pPr>
            <w:r>
              <w:rPr>
                <w:rFonts w:ascii="宋体" w:hAnsi="宋体" w:eastAsia="宋体" w:cs="宋体"/>
                <w:spacing w:val="13"/>
                <w:sz w:val="14"/>
                <w:szCs w:val="14"/>
              </w:rPr>
              <w:t>行</w:t>
            </w:r>
            <w:r>
              <w:rPr>
                <w:rFonts w:ascii="宋体" w:hAnsi="宋体" w:eastAsia="宋体" w:cs="宋体"/>
                <w:spacing w:val="7"/>
                <w:sz w:val="14"/>
                <w:szCs w:val="14"/>
              </w:rPr>
              <w:t>政事业单位医疗</w:t>
            </w:r>
          </w:p>
        </w:tc>
        <w:tc>
          <w:tcPr>
            <w:tcW w:w="2064" w:type="dxa"/>
            <w:tcBorders>
              <w:top w:val="single" w:color="000000" w:sz="2" w:space="0"/>
              <w:bottom w:val="single" w:color="000000" w:sz="2" w:space="0"/>
            </w:tcBorders>
            <w:noWrap w:val="0"/>
            <w:vAlign w:val="top"/>
          </w:tcPr>
          <w:p>
            <w:pPr>
              <w:spacing w:before="122" w:line="193" w:lineRule="auto"/>
              <w:ind w:right="13"/>
              <w:jc w:val="right"/>
              <w:rPr>
                <w:rFonts w:ascii="宋体" w:hAnsi="宋体" w:eastAsia="宋体" w:cs="宋体"/>
                <w:sz w:val="14"/>
                <w:szCs w:val="14"/>
              </w:rPr>
            </w:pPr>
            <w:r>
              <w:rPr>
                <w:rFonts w:ascii="宋体" w:hAnsi="宋体" w:eastAsia="宋体" w:cs="宋体"/>
                <w:spacing w:val="1"/>
                <w:sz w:val="14"/>
                <w:szCs w:val="14"/>
              </w:rPr>
              <w:t>16.85</w:t>
            </w:r>
          </w:p>
        </w:tc>
        <w:tc>
          <w:tcPr>
            <w:tcW w:w="2065" w:type="dxa"/>
            <w:tcBorders>
              <w:top w:val="single" w:color="000000" w:sz="2" w:space="0"/>
              <w:bottom w:val="single" w:color="000000" w:sz="2" w:space="0"/>
            </w:tcBorders>
            <w:noWrap w:val="0"/>
            <w:vAlign w:val="top"/>
          </w:tcPr>
          <w:p>
            <w:pPr>
              <w:spacing w:before="122" w:line="193" w:lineRule="auto"/>
              <w:ind w:right="12"/>
              <w:jc w:val="right"/>
              <w:rPr>
                <w:rFonts w:ascii="宋体" w:hAnsi="宋体" w:eastAsia="宋体" w:cs="宋体"/>
                <w:sz w:val="14"/>
                <w:szCs w:val="14"/>
              </w:rPr>
            </w:pPr>
            <w:r>
              <w:rPr>
                <w:rFonts w:ascii="宋体" w:hAnsi="宋体" w:eastAsia="宋体" w:cs="宋体"/>
                <w:spacing w:val="1"/>
                <w:sz w:val="14"/>
                <w:szCs w:val="14"/>
              </w:rPr>
              <w:t>16.85</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23"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101101</w:t>
            </w:r>
          </w:p>
        </w:tc>
        <w:tc>
          <w:tcPr>
            <w:tcW w:w="3227" w:type="dxa"/>
            <w:tcBorders>
              <w:top w:val="single" w:color="000000" w:sz="2" w:space="0"/>
              <w:bottom w:val="single" w:color="000000" w:sz="2" w:space="0"/>
            </w:tcBorders>
            <w:noWrap w:val="0"/>
            <w:vAlign w:val="top"/>
          </w:tcPr>
          <w:p>
            <w:pPr>
              <w:spacing w:before="100" w:line="232" w:lineRule="auto"/>
              <w:ind w:left="326"/>
              <w:rPr>
                <w:rFonts w:ascii="宋体" w:hAnsi="宋体" w:eastAsia="宋体" w:cs="宋体"/>
                <w:sz w:val="14"/>
                <w:szCs w:val="14"/>
              </w:rPr>
            </w:pPr>
            <w:r>
              <w:rPr>
                <w:rFonts w:ascii="宋体" w:hAnsi="宋体" w:eastAsia="宋体" w:cs="宋体"/>
                <w:spacing w:val="9"/>
                <w:sz w:val="14"/>
                <w:szCs w:val="14"/>
              </w:rPr>
              <w:t>行</w:t>
            </w:r>
            <w:r>
              <w:rPr>
                <w:rFonts w:ascii="宋体" w:hAnsi="宋体" w:eastAsia="宋体" w:cs="宋体"/>
                <w:spacing w:val="7"/>
                <w:sz w:val="14"/>
                <w:szCs w:val="14"/>
              </w:rPr>
              <w:t>政单位医疗</w:t>
            </w:r>
          </w:p>
        </w:tc>
        <w:tc>
          <w:tcPr>
            <w:tcW w:w="2064" w:type="dxa"/>
            <w:tcBorders>
              <w:top w:val="single" w:color="000000" w:sz="2" w:space="0"/>
              <w:bottom w:val="single" w:color="000000" w:sz="2" w:space="0"/>
            </w:tcBorders>
            <w:noWrap w:val="0"/>
            <w:vAlign w:val="top"/>
          </w:tcPr>
          <w:p>
            <w:pPr>
              <w:spacing w:before="123" w:line="193" w:lineRule="auto"/>
              <w:ind w:right="13"/>
              <w:jc w:val="right"/>
              <w:rPr>
                <w:rFonts w:ascii="宋体" w:hAnsi="宋体" w:eastAsia="宋体" w:cs="宋体"/>
                <w:sz w:val="14"/>
                <w:szCs w:val="14"/>
              </w:rPr>
            </w:pPr>
            <w:r>
              <w:rPr>
                <w:rFonts w:ascii="宋体" w:hAnsi="宋体" w:eastAsia="宋体" w:cs="宋体"/>
                <w:spacing w:val="3"/>
                <w:sz w:val="14"/>
                <w:szCs w:val="14"/>
              </w:rPr>
              <w:t>8.6</w:t>
            </w:r>
            <w:r>
              <w:rPr>
                <w:rFonts w:ascii="宋体" w:hAnsi="宋体" w:eastAsia="宋体" w:cs="宋体"/>
                <w:spacing w:val="2"/>
                <w:sz w:val="14"/>
                <w:szCs w:val="14"/>
              </w:rPr>
              <w:t>5</w:t>
            </w:r>
          </w:p>
        </w:tc>
        <w:tc>
          <w:tcPr>
            <w:tcW w:w="2065" w:type="dxa"/>
            <w:tcBorders>
              <w:top w:val="single" w:color="000000" w:sz="2" w:space="0"/>
              <w:bottom w:val="single" w:color="000000" w:sz="2" w:space="0"/>
            </w:tcBorders>
            <w:noWrap w:val="0"/>
            <w:vAlign w:val="top"/>
          </w:tcPr>
          <w:p>
            <w:pPr>
              <w:spacing w:before="123" w:line="193" w:lineRule="auto"/>
              <w:ind w:right="12"/>
              <w:jc w:val="right"/>
              <w:rPr>
                <w:rFonts w:ascii="宋体" w:hAnsi="宋体" w:eastAsia="宋体" w:cs="宋体"/>
                <w:sz w:val="14"/>
                <w:szCs w:val="14"/>
              </w:rPr>
            </w:pPr>
            <w:r>
              <w:rPr>
                <w:rFonts w:ascii="宋体" w:hAnsi="宋体" w:eastAsia="宋体" w:cs="宋体"/>
                <w:spacing w:val="3"/>
                <w:sz w:val="14"/>
                <w:szCs w:val="14"/>
              </w:rPr>
              <w:t>8.6</w:t>
            </w:r>
            <w:r>
              <w:rPr>
                <w:rFonts w:ascii="宋体" w:hAnsi="宋体" w:eastAsia="宋体" w:cs="宋体"/>
                <w:spacing w:val="2"/>
                <w:sz w:val="14"/>
                <w:szCs w:val="14"/>
              </w:rPr>
              <w:t>5</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20"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101103</w:t>
            </w:r>
          </w:p>
        </w:tc>
        <w:tc>
          <w:tcPr>
            <w:tcW w:w="3227" w:type="dxa"/>
            <w:tcBorders>
              <w:top w:val="single" w:color="000000" w:sz="2" w:space="0"/>
              <w:bottom w:val="single" w:color="000000" w:sz="2" w:space="0"/>
            </w:tcBorders>
            <w:noWrap w:val="0"/>
            <w:vAlign w:val="top"/>
          </w:tcPr>
          <w:p>
            <w:pPr>
              <w:spacing w:before="97" w:line="232" w:lineRule="auto"/>
              <w:ind w:left="328"/>
              <w:rPr>
                <w:rFonts w:ascii="宋体" w:hAnsi="宋体" w:eastAsia="宋体" w:cs="宋体"/>
                <w:sz w:val="14"/>
                <w:szCs w:val="14"/>
              </w:rPr>
            </w:pPr>
            <w:r>
              <w:rPr>
                <w:rFonts w:ascii="宋体" w:hAnsi="宋体" w:eastAsia="宋体" w:cs="宋体"/>
                <w:spacing w:val="9"/>
                <w:sz w:val="14"/>
                <w:szCs w:val="14"/>
              </w:rPr>
              <w:t>公</w:t>
            </w:r>
            <w:r>
              <w:rPr>
                <w:rFonts w:ascii="宋体" w:hAnsi="宋体" w:eastAsia="宋体" w:cs="宋体"/>
                <w:spacing w:val="7"/>
                <w:sz w:val="14"/>
                <w:szCs w:val="14"/>
              </w:rPr>
              <w:t>务员医疗补助</w:t>
            </w:r>
          </w:p>
        </w:tc>
        <w:tc>
          <w:tcPr>
            <w:tcW w:w="2064" w:type="dxa"/>
            <w:tcBorders>
              <w:top w:val="single" w:color="000000" w:sz="2" w:space="0"/>
              <w:bottom w:val="single" w:color="000000" w:sz="2" w:space="0"/>
            </w:tcBorders>
            <w:noWrap w:val="0"/>
            <w:vAlign w:val="top"/>
          </w:tcPr>
          <w:p>
            <w:pPr>
              <w:spacing w:before="120" w:line="193" w:lineRule="auto"/>
              <w:ind w:right="13"/>
              <w:jc w:val="right"/>
              <w:rPr>
                <w:rFonts w:ascii="宋体" w:hAnsi="宋体" w:eastAsia="宋体" w:cs="宋体"/>
                <w:sz w:val="14"/>
                <w:szCs w:val="14"/>
              </w:rPr>
            </w:pPr>
            <w:r>
              <w:rPr>
                <w:rFonts w:ascii="宋体" w:hAnsi="宋体" w:eastAsia="宋体" w:cs="宋体"/>
                <w:spacing w:val="3"/>
                <w:sz w:val="14"/>
                <w:szCs w:val="14"/>
              </w:rPr>
              <w:t>8.2</w:t>
            </w:r>
            <w:r>
              <w:rPr>
                <w:rFonts w:ascii="宋体" w:hAnsi="宋体" w:eastAsia="宋体" w:cs="宋体"/>
                <w:spacing w:val="2"/>
                <w:sz w:val="14"/>
                <w:szCs w:val="14"/>
              </w:rPr>
              <w:t>0</w:t>
            </w:r>
          </w:p>
        </w:tc>
        <w:tc>
          <w:tcPr>
            <w:tcW w:w="2065" w:type="dxa"/>
            <w:tcBorders>
              <w:top w:val="single" w:color="000000" w:sz="2" w:space="0"/>
              <w:bottom w:val="single" w:color="000000" w:sz="2" w:space="0"/>
            </w:tcBorders>
            <w:noWrap w:val="0"/>
            <w:vAlign w:val="top"/>
          </w:tcPr>
          <w:p>
            <w:pPr>
              <w:spacing w:before="120" w:line="193" w:lineRule="auto"/>
              <w:ind w:right="12"/>
              <w:jc w:val="right"/>
              <w:rPr>
                <w:rFonts w:ascii="宋体" w:hAnsi="宋体" w:eastAsia="宋体" w:cs="宋体"/>
                <w:sz w:val="14"/>
                <w:szCs w:val="14"/>
              </w:rPr>
            </w:pPr>
            <w:r>
              <w:rPr>
                <w:rFonts w:ascii="宋体" w:hAnsi="宋体" w:eastAsia="宋体" w:cs="宋体"/>
                <w:spacing w:val="3"/>
                <w:sz w:val="14"/>
                <w:szCs w:val="14"/>
              </w:rPr>
              <w:t>8.2</w:t>
            </w:r>
            <w:r>
              <w:rPr>
                <w:rFonts w:ascii="宋体" w:hAnsi="宋体" w:eastAsia="宋体" w:cs="宋体"/>
                <w:spacing w:val="2"/>
                <w:sz w:val="14"/>
                <w:szCs w:val="14"/>
              </w:rPr>
              <w:t>0</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spacing w:before="120" w:line="195" w:lineRule="auto"/>
              <w:ind w:left="28"/>
              <w:rPr>
                <w:rFonts w:ascii="宋体" w:hAnsi="宋体" w:eastAsia="宋体" w:cs="宋体"/>
                <w:sz w:val="14"/>
                <w:szCs w:val="14"/>
              </w:rPr>
            </w:pPr>
            <w:r>
              <w:rPr>
                <w:rFonts w:ascii="宋体" w:hAnsi="宋体" w:eastAsia="宋体" w:cs="宋体"/>
                <w:spacing w:val="2"/>
                <w:sz w:val="14"/>
                <w:szCs w:val="14"/>
              </w:rPr>
              <w:t>22</w:t>
            </w:r>
            <w:r>
              <w:rPr>
                <w:rFonts w:ascii="宋体" w:hAnsi="宋体" w:eastAsia="宋体" w:cs="宋体"/>
                <w:spacing w:val="1"/>
                <w:sz w:val="14"/>
                <w:szCs w:val="14"/>
              </w:rPr>
              <w:t>1</w:t>
            </w:r>
          </w:p>
        </w:tc>
        <w:tc>
          <w:tcPr>
            <w:tcW w:w="3227" w:type="dxa"/>
            <w:tcBorders>
              <w:top w:val="single" w:color="000000" w:sz="2" w:space="0"/>
              <w:bottom w:val="single" w:color="000000" w:sz="2" w:space="0"/>
            </w:tcBorders>
            <w:noWrap w:val="0"/>
            <w:vAlign w:val="top"/>
          </w:tcPr>
          <w:p>
            <w:pPr>
              <w:spacing w:before="97" w:line="232" w:lineRule="auto"/>
              <w:ind w:left="21"/>
              <w:rPr>
                <w:rFonts w:ascii="宋体" w:hAnsi="宋体" w:eastAsia="宋体" w:cs="宋体"/>
                <w:sz w:val="14"/>
                <w:szCs w:val="14"/>
              </w:rPr>
            </w:pPr>
            <w:r>
              <w:rPr>
                <w:rFonts w:ascii="宋体" w:hAnsi="宋体" w:eastAsia="宋体" w:cs="宋体"/>
                <w:spacing w:val="8"/>
                <w:sz w:val="14"/>
                <w:szCs w:val="14"/>
              </w:rPr>
              <w:t>住房保障支</w:t>
            </w:r>
            <w:r>
              <w:rPr>
                <w:rFonts w:ascii="宋体" w:hAnsi="宋体" w:eastAsia="宋体" w:cs="宋体"/>
                <w:spacing w:val="7"/>
                <w:sz w:val="14"/>
                <w:szCs w:val="14"/>
              </w:rPr>
              <w:t>出</w:t>
            </w:r>
          </w:p>
        </w:tc>
        <w:tc>
          <w:tcPr>
            <w:tcW w:w="2064" w:type="dxa"/>
            <w:tcBorders>
              <w:top w:val="single" w:color="000000" w:sz="2" w:space="0"/>
              <w:bottom w:val="single" w:color="000000" w:sz="2" w:space="0"/>
            </w:tcBorders>
            <w:noWrap w:val="0"/>
            <w:vAlign w:val="top"/>
          </w:tcPr>
          <w:p>
            <w:pPr>
              <w:spacing w:before="120" w:line="193" w:lineRule="auto"/>
              <w:ind w:right="13"/>
              <w:jc w:val="right"/>
              <w:rPr>
                <w:rFonts w:ascii="宋体" w:hAnsi="宋体" w:eastAsia="宋体" w:cs="宋体"/>
                <w:sz w:val="14"/>
                <w:szCs w:val="14"/>
              </w:rPr>
            </w:pPr>
            <w:r>
              <w:rPr>
                <w:rFonts w:ascii="宋体" w:hAnsi="宋体" w:eastAsia="宋体" w:cs="宋体"/>
                <w:spacing w:val="1"/>
                <w:sz w:val="14"/>
                <w:szCs w:val="14"/>
              </w:rPr>
              <w:t>19.09</w:t>
            </w:r>
          </w:p>
        </w:tc>
        <w:tc>
          <w:tcPr>
            <w:tcW w:w="2065" w:type="dxa"/>
            <w:tcBorders>
              <w:top w:val="single" w:color="000000" w:sz="2" w:space="0"/>
              <w:bottom w:val="single" w:color="000000" w:sz="2" w:space="0"/>
            </w:tcBorders>
            <w:noWrap w:val="0"/>
            <w:vAlign w:val="top"/>
          </w:tcPr>
          <w:p>
            <w:pPr>
              <w:spacing w:before="120" w:line="193" w:lineRule="auto"/>
              <w:ind w:right="12"/>
              <w:jc w:val="right"/>
              <w:rPr>
                <w:rFonts w:ascii="宋体" w:hAnsi="宋体" w:eastAsia="宋体" w:cs="宋体"/>
                <w:sz w:val="14"/>
                <w:szCs w:val="14"/>
              </w:rPr>
            </w:pPr>
            <w:r>
              <w:rPr>
                <w:rFonts w:ascii="宋体" w:hAnsi="宋体" w:eastAsia="宋体" w:cs="宋体"/>
                <w:spacing w:val="1"/>
                <w:sz w:val="14"/>
                <w:szCs w:val="14"/>
              </w:rPr>
              <w:t>19.09</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spacing w:before="121" w:line="193" w:lineRule="auto"/>
              <w:ind w:left="179"/>
              <w:rPr>
                <w:rFonts w:ascii="宋体" w:hAnsi="宋体" w:eastAsia="宋体" w:cs="宋体"/>
                <w:sz w:val="14"/>
                <w:szCs w:val="14"/>
              </w:rPr>
            </w:pPr>
            <w:r>
              <w:rPr>
                <w:rFonts w:ascii="宋体" w:hAnsi="宋体" w:eastAsia="宋体" w:cs="宋体"/>
                <w:spacing w:val="1"/>
                <w:sz w:val="14"/>
                <w:szCs w:val="14"/>
              </w:rPr>
              <w:t>0</w:t>
            </w:r>
            <w:r>
              <w:rPr>
                <w:rFonts w:ascii="宋体" w:hAnsi="宋体" w:eastAsia="宋体" w:cs="宋体"/>
                <w:sz w:val="14"/>
                <w:szCs w:val="14"/>
              </w:rPr>
              <w:t>2</w:t>
            </w:r>
          </w:p>
        </w:tc>
        <w:tc>
          <w:tcPr>
            <w:tcW w:w="3227" w:type="dxa"/>
            <w:tcBorders>
              <w:top w:val="single" w:color="000000" w:sz="2" w:space="0"/>
              <w:bottom w:val="single" w:color="000000" w:sz="2" w:space="0"/>
            </w:tcBorders>
            <w:noWrap w:val="0"/>
            <w:vAlign w:val="top"/>
          </w:tcPr>
          <w:p>
            <w:pPr>
              <w:spacing w:before="98" w:line="232" w:lineRule="auto"/>
              <w:ind w:left="172"/>
              <w:rPr>
                <w:rFonts w:ascii="宋体" w:hAnsi="宋体" w:eastAsia="宋体" w:cs="宋体"/>
                <w:sz w:val="14"/>
                <w:szCs w:val="14"/>
              </w:rPr>
            </w:pPr>
            <w:r>
              <w:rPr>
                <w:rFonts w:ascii="宋体" w:hAnsi="宋体" w:eastAsia="宋体" w:cs="宋体"/>
                <w:spacing w:val="8"/>
                <w:sz w:val="14"/>
                <w:szCs w:val="14"/>
              </w:rPr>
              <w:t>住房改革支</w:t>
            </w:r>
            <w:r>
              <w:rPr>
                <w:rFonts w:ascii="宋体" w:hAnsi="宋体" w:eastAsia="宋体" w:cs="宋体"/>
                <w:spacing w:val="7"/>
                <w:sz w:val="14"/>
                <w:szCs w:val="14"/>
              </w:rPr>
              <w:t>出</w:t>
            </w:r>
          </w:p>
        </w:tc>
        <w:tc>
          <w:tcPr>
            <w:tcW w:w="2064" w:type="dxa"/>
            <w:tcBorders>
              <w:top w:val="single" w:color="000000" w:sz="2" w:space="0"/>
              <w:bottom w:val="single" w:color="000000" w:sz="2" w:space="0"/>
            </w:tcBorders>
            <w:noWrap w:val="0"/>
            <w:vAlign w:val="top"/>
          </w:tcPr>
          <w:p>
            <w:pPr>
              <w:spacing w:before="121" w:line="193" w:lineRule="auto"/>
              <w:ind w:right="13"/>
              <w:jc w:val="right"/>
              <w:rPr>
                <w:rFonts w:ascii="宋体" w:hAnsi="宋体" w:eastAsia="宋体" w:cs="宋体"/>
                <w:sz w:val="14"/>
                <w:szCs w:val="14"/>
              </w:rPr>
            </w:pPr>
            <w:r>
              <w:rPr>
                <w:rFonts w:ascii="宋体" w:hAnsi="宋体" w:eastAsia="宋体" w:cs="宋体"/>
                <w:spacing w:val="1"/>
                <w:sz w:val="14"/>
                <w:szCs w:val="14"/>
              </w:rPr>
              <w:t>19.09</w:t>
            </w:r>
          </w:p>
        </w:tc>
        <w:tc>
          <w:tcPr>
            <w:tcW w:w="2065" w:type="dxa"/>
            <w:tcBorders>
              <w:top w:val="single" w:color="000000" w:sz="2" w:space="0"/>
              <w:bottom w:val="single" w:color="000000" w:sz="2" w:space="0"/>
            </w:tcBorders>
            <w:noWrap w:val="0"/>
            <w:vAlign w:val="top"/>
          </w:tcPr>
          <w:p>
            <w:pPr>
              <w:spacing w:before="121" w:line="193" w:lineRule="auto"/>
              <w:ind w:right="12"/>
              <w:jc w:val="right"/>
              <w:rPr>
                <w:rFonts w:ascii="宋体" w:hAnsi="宋体" w:eastAsia="宋体" w:cs="宋体"/>
                <w:sz w:val="14"/>
                <w:szCs w:val="14"/>
              </w:rPr>
            </w:pPr>
            <w:r>
              <w:rPr>
                <w:rFonts w:ascii="宋体" w:hAnsi="宋体" w:eastAsia="宋体" w:cs="宋体"/>
                <w:spacing w:val="1"/>
                <w:sz w:val="14"/>
                <w:szCs w:val="14"/>
              </w:rPr>
              <w:t>19.09</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spacing w:before="121"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210201</w:t>
            </w:r>
          </w:p>
        </w:tc>
        <w:tc>
          <w:tcPr>
            <w:tcW w:w="3227" w:type="dxa"/>
            <w:tcBorders>
              <w:top w:val="single" w:color="000000" w:sz="2" w:space="0"/>
              <w:bottom w:val="single" w:color="000000" w:sz="2" w:space="0"/>
            </w:tcBorders>
            <w:noWrap w:val="0"/>
            <w:vAlign w:val="top"/>
          </w:tcPr>
          <w:p>
            <w:pPr>
              <w:spacing w:before="98" w:line="232" w:lineRule="auto"/>
              <w:ind w:left="323"/>
              <w:rPr>
                <w:rFonts w:ascii="宋体" w:hAnsi="宋体" w:eastAsia="宋体" w:cs="宋体"/>
                <w:sz w:val="14"/>
                <w:szCs w:val="14"/>
              </w:rPr>
            </w:pPr>
            <w:r>
              <w:rPr>
                <w:rFonts w:ascii="宋体" w:hAnsi="宋体" w:eastAsia="宋体" w:cs="宋体"/>
                <w:spacing w:val="10"/>
                <w:sz w:val="14"/>
                <w:szCs w:val="14"/>
              </w:rPr>
              <w:t>住</w:t>
            </w:r>
            <w:r>
              <w:rPr>
                <w:rFonts w:ascii="宋体" w:hAnsi="宋体" w:eastAsia="宋体" w:cs="宋体"/>
                <w:spacing w:val="7"/>
                <w:sz w:val="14"/>
                <w:szCs w:val="14"/>
              </w:rPr>
              <w:t>房公积金</w:t>
            </w:r>
          </w:p>
        </w:tc>
        <w:tc>
          <w:tcPr>
            <w:tcW w:w="2064" w:type="dxa"/>
            <w:tcBorders>
              <w:top w:val="single" w:color="000000" w:sz="2" w:space="0"/>
              <w:bottom w:val="single" w:color="000000" w:sz="2" w:space="0"/>
            </w:tcBorders>
            <w:noWrap w:val="0"/>
            <w:vAlign w:val="top"/>
          </w:tcPr>
          <w:p>
            <w:pPr>
              <w:spacing w:before="121" w:line="193" w:lineRule="auto"/>
              <w:ind w:right="13"/>
              <w:jc w:val="right"/>
              <w:rPr>
                <w:rFonts w:ascii="宋体" w:hAnsi="宋体" w:eastAsia="宋体" w:cs="宋体"/>
                <w:sz w:val="14"/>
                <w:szCs w:val="14"/>
              </w:rPr>
            </w:pPr>
            <w:r>
              <w:rPr>
                <w:rFonts w:ascii="宋体" w:hAnsi="宋体" w:eastAsia="宋体" w:cs="宋体"/>
                <w:spacing w:val="1"/>
                <w:sz w:val="14"/>
                <w:szCs w:val="14"/>
              </w:rPr>
              <w:t>19.09</w:t>
            </w:r>
          </w:p>
        </w:tc>
        <w:tc>
          <w:tcPr>
            <w:tcW w:w="2065" w:type="dxa"/>
            <w:tcBorders>
              <w:top w:val="single" w:color="000000" w:sz="2" w:space="0"/>
              <w:bottom w:val="single" w:color="000000" w:sz="2" w:space="0"/>
            </w:tcBorders>
            <w:noWrap w:val="0"/>
            <w:vAlign w:val="top"/>
          </w:tcPr>
          <w:p>
            <w:pPr>
              <w:spacing w:before="121" w:line="193" w:lineRule="auto"/>
              <w:ind w:right="12"/>
              <w:jc w:val="right"/>
              <w:rPr>
                <w:rFonts w:ascii="宋体" w:hAnsi="宋体" w:eastAsia="宋体" w:cs="宋体"/>
                <w:sz w:val="14"/>
                <w:szCs w:val="14"/>
              </w:rPr>
            </w:pPr>
            <w:r>
              <w:rPr>
                <w:rFonts w:ascii="宋体" w:hAnsi="宋体" w:eastAsia="宋体" w:cs="宋体"/>
                <w:spacing w:val="1"/>
                <w:sz w:val="14"/>
                <w:szCs w:val="14"/>
              </w:rPr>
              <w:t>19.09</w:t>
            </w:r>
          </w:p>
        </w:tc>
        <w:tc>
          <w:tcPr>
            <w:tcW w:w="2070"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spacing w:before="122" w:line="193" w:lineRule="auto"/>
              <w:ind w:left="28"/>
              <w:rPr>
                <w:rFonts w:ascii="宋体" w:hAnsi="宋体" w:eastAsia="宋体" w:cs="宋体"/>
                <w:sz w:val="14"/>
                <w:szCs w:val="14"/>
              </w:rPr>
            </w:pPr>
            <w:r>
              <w:rPr>
                <w:rFonts w:ascii="宋体" w:hAnsi="宋体" w:eastAsia="宋体" w:cs="宋体"/>
                <w:spacing w:val="2"/>
                <w:sz w:val="14"/>
                <w:szCs w:val="14"/>
              </w:rPr>
              <w:t>22</w:t>
            </w:r>
            <w:r>
              <w:rPr>
                <w:rFonts w:ascii="宋体" w:hAnsi="宋体" w:eastAsia="宋体" w:cs="宋体"/>
                <w:spacing w:val="1"/>
                <w:sz w:val="14"/>
                <w:szCs w:val="14"/>
              </w:rPr>
              <w:t>9</w:t>
            </w:r>
          </w:p>
        </w:tc>
        <w:tc>
          <w:tcPr>
            <w:tcW w:w="3227" w:type="dxa"/>
            <w:tcBorders>
              <w:top w:val="single" w:color="000000" w:sz="2" w:space="0"/>
              <w:bottom w:val="single" w:color="000000" w:sz="2" w:space="0"/>
            </w:tcBorders>
            <w:noWrap w:val="0"/>
            <w:vAlign w:val="top"/>
          </w:tcPr>
          <w:p>
            <w:pPr>
              <w:spacing w:before="99" w:line="230" w:lineRule="auto"/>
              <w:ind w:left="22"/>
              <w:rPr>
                <w:rFonts w:ascii="宋体" w:hAnsi="宋体" w:eastAsia="宋体" w:cs="宋体"/>
                <w:sz w:val="14"/>
                <w:szCs w:val="14"/>
              </w:rPr>
            </w:pPr>
            <w:r>
              <w:rPr>
                <w:rFonts w:ascii="宋体" w:hAnsi="宋体" w:eastAsia="宋体" w:cs="宋体"/>
                <w:spacing w:val="7"/>
                <w:sz w:val="14"/>
                <w:szCs w:val="14"/>
              </w:rPr>
              <w:t>其他支出</w:t>
            </w:r>
          </w:p>
        </w:tc>
        <w:tc>
          <w:tcPr>
            <w:tcW w:w="2064" w:type="dxa"/>
            <w:tcBorders>
              <w:top w:val="single" w:color="000000" w:sz="2" w:space="0"/>
              <w:bottom w:val="single" w:color="000000" w:sz="2" w:space="0"/>
            </w:tcBorders>
            <w:noWrap w:val="0"/>
            <w:vAlign w:val="top"/>
          </w:tcPr>
          <w:p>
            <w:pPr>
              <w:spacing w:before="122" w:line="193" w:lineRule="auto"/>
              <w:ind w:right="13"/>
              <w:jc w:val="right"/>
              <w:rPr>
                <w:rFonts w:ascii="宋体" w:hAnsi="宋体" w:eastAsia="宋体" w:cs="宋体"/>
                <w:sz w:val="14"/>
                <w:szCs w:val="14"/>
              </w:rPr>
            </w:pPr>
            <w:r>
              <w:rPr>
                <w:rFonts w:ascii="宋体" w:hAnsi="宋体" w:eastAsia="宋体" w:cs="宋体"/>
                <w:spacing w:val="3"/>
                <w:sz w:val="14"/>
                <w:szCs w:val="14"/>
              </w:rPr>
              <w:t>28.8</w:t>
            </w:r>
            <w:r>
              <w:rPr>
                <w:rFonts w:ascii="宋体" w:hAnsi="宋体" w:eastAsia="宋体" w:cs="宋体"/>
                <w:spacing w:val="2"/>
                <w:sz w:val="14"/>
                <w:szCs w:val="14"/>
              </w:rPr>
              <w:t>5</w:t>
            </w:r>
          </w:p>
        </w:tc>
        <w:tc>
          <w:tcPr>
            <w:tcW w:w="2065" w:type="dxa"/>
            <w:tcBorders>
              <w:top w:val="single" w:color="000000" w:sz="2" w:space="0"/>
              <w:bottom w:val="single" w:color="000000" w:sz="2" w:space="0"/>
            </w:tcBorders>
            <w:noWrap w:val="0"/>
            <w:vAlign w:val="top"/>
          </w:tcPr>
          <w:p>
            <w:pPr>
              <w:rPr>
                <w:rFonts w:ascii="Arial"/>
                <w:sz w:val="21"/>
              </w:rPr>
            </w:pPr>
          </w:p>
        </w:tc>
        <w:tc>
          <w:tcPr>
            <w:tcW w:w="2070" w:type="dxa"/>
            <w:tcBorders>
              <w:top w:val="single" w:color="000000" w:sz="2" w:space="0"/>
              <w:bottom w:val="single" w:color="000000" w:sz="2" w:space="0"/>
            </w:tcBorders>
            <w:noWrap w:val="0"/>
            <w:vAlign w:val="top"/>
          </w:tcPr>
          <w:p>
            <w:pPr>
              <w:spacing w:before="122" w:line="193" w:lineRule="auto"/>
              <w:ind w:right="15"/>
              <w:jc w:val="right"/>
              <w:rPr>
                <w:rFonts w:ascii="宋体" w:hAnsi="宋体" w:eastAsia="宋体" w:cs="宋体"/>
                <w:sz w:val="14"/>
                <w:szCs w:val="14"/>
              </w:rPr>
            </w:pPr>
            <w:r>
              <w:rPr>
                <w:rFonts w:ascii="宋体" w:hAnsi="宋体" w:eastAsia="宋体" w:cs="宋体"/>
                <w:spacing w:val="3"/>
                <w:sz w:val="14"/>
                <w:szCs w:val="14"/>
              </w:rPr>
              <w:t>28.8</w:t>
            </w:r>
            <w:r>
              <w:rPr>
                <w:rFonts w:ascii="宋体" w:hAnsi="宋体" w:eastAsia="宋体" w:cs="宋体"/>
                <w:spacing w:val="2"/>
                <w:sz w:val="14"/>
                <w:szCs w:val="1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524" w:type="dxa"/>
            <w:tcBorders>
              <w:top w:val="single" w:color="000000" w:sz="2" w:space="0"/>
              <w:bottom w:val="single" w:color="000000" w:sz="2" w:space="0"/>
            </w:tcBorders>
            <w:noWrap w:val="0"/>
            <w:vAlign w:val="top"/>
          </w:tcPr>
          <w:p>
            <w:pPr>
              <w:spacing w:before="123" w:line="193" w:lineRule="auto"/>
              <w:ind w:left="178"/>
              <w:rPr>
                <w:rFonts w:ascii="宋体" w:hAnsi="宋体" w:eastAsia="宋体" w:cs="宋体"/>
                <w:sz w:val="14"/>
                <w:szCs w:val="14"/>
              </w:rPr>
            </w:pPr>
            <w:r>
              <w:rPr>
                <w:rFonts w:ascii="宋体" w:hAnsi="宋体" w:eastAsia="宋体" w:cs="宋体"/>
                <w:spacing w:val="1"/>
                <w:sz w:val="14"/>
                <w:szCs w:val="14"/>
              </w:rPr>
              <w:t>99</w:t>
            </w:r>
          </w:p>
        </w:tc>
        <w:tc>
          <w:tcPr>
            <w:tcW w:w="3227" w:type="dxa"/>
            <w:tcBorders>
              <w:top w:val="single" w:color="000000" w:sz="2" w:space="0"/>
              <w:bottom w:val="single" w:color="000000" w:sz="2" w:space="0"/>
            </w:tcBorders>
            <w:noWrap w:val="0"/>
            <w:vAlign w:val="top"/>
          </w:tcPr>
          <w:p>
            <w:pPr>
              <w:spacing w:before="99" w:line="230" w:lineRule="auto"/>
              <w:ind w:left="173"/>
              <w:rPr>
                <w:rFonts w:ascii="宋体" w:hAnsi="宋体" w:eastAsia="宋体" w:cs="宋体"/>
                <w:sz w:val="14"/>
                <w:szCs w:val="14"/>
              </w:rPr>
            </w:pPr>
            <w:r>
              <w:rPr>
                <w:rFonts w:ascii="宋体" w:hAnsi="宋体" w:eastAsia="宋体" w:cs="宋体"/>
                <w:spacing w:val="7"/>
                <w:sz w:val="14"/>
                <w:szCs w:val="14"/>
              </w:rPr>
              <w:t>其他支出</w:t>
            </w:r>
          </w:p>
        </w:tc>
        <w:tc>
          <w:tcPr>
            <w:tcW w:w="2064" w:type="dxa"/>
            <w:tcBorders>
              <w:top w:val="single" w:color="000000" w:sz="2" w:space="0"/>
              <w:bottom w:val="single" w:color="000000" w:sz="2" w:space="0"/>
            </w:tcBorders>
            <w:noWrap w:val="0"/>
            <w:vAlign w:val="top"/>
          </w:tcPr>
          <w:p>
            <w:pPr>
              <w:spacing w:before="123" w:line="193" w:lineRule="auto"/>
              <w:ind w:right="13"/>
              <w:jc w:val="right"/>
              <w:rPr>
                <w:rFonts w:ascii="宋体" w:hAnsi="宋体" w:eastAsia="宋体" w:cs="宋体"/>
                <w:sz w:val="14"/>
                <w:szCs w:val="14"/>
              </w:rPr>
            </w:pPr>
            <w:r>
              <w:rPr>
                <w:rFonts w:ascii="宋体" w:hAnsi="宋体" w:eastAsia="宋体" w:cs="宋体"/>
                <w:spacing w:val="3"/>
                <w:sz w:val="14"/>
                <w:szCs w:val="14"/>
              </w:rPr>
              <w:t>28.8</w:t>
            </w:r>
            <w:r>
              <w:rPr>
                <w:rFonts w:ascii="宋体" w:hAnsi="宋体" w:eastAsia="宋体" w:cs="宋体"/>
                <w:spacing w:val="2"/>
                <w:sz w:val="14"/>
                <w:szCs w:val="14"/>
              </w:rPr>
              <w:t>5</w:t>
            </w:r>
          </w:p>
        </w:tc>
        <w:tc>
          <w:tcPr>
            <w:tcW w:w="2065" w:type="dxa"/>
            <w:tcBorders>
              <w:top w:val="single" w:color="000000" w:sz="2" w:space="0"/>
              <w:bottom w:val="single" w:color="000000" w:sz="2" w:space="0"/>
            </w:tcBorders>
            <w:noWrap w:val="0"/>
            <w:vAlign w:val="top"/>
          </w:tcPr>
          <w:p>
            <w:pPr>
              <w:rPr>
                <w:rFonts w:ascii="Arial"/>
                <w:sz w:val="21"/>
              </w:rPr>
            </w:pPr>
          </w:p>
        </w:tc>
        <w:tc>
          <w:tcPr>
            <w:tcW w:w="2070" w:type="dxa"/>
            <w:tcBorders>
              <w:top w:val="single" w:color="000000" w:sz="2" w:space="0"/>
              <w:bottom w:val="single" w:color="000000" w:sz="2" w:space="0"/>
            </w:tcBorders>
            <w:noWrap w:val="0"/>
            <w:vAlign w:val="top"/>
          </w:tcPr>
          <w:p>
            <w:pPr>
              <w:spacing w:before="123" w:line="193" w:lineRule="auto"/>
              <w:ind w:right="15"/>
              <w:jc w:val="right"/>
              <w:rPr>
                <w:rFonts w:ascii="宋体" w:hAnsi="宋体" w:eastAsia="宋体" w:cs="宋体"/>
                <w:sz w:val="14"/>
                <w:szCs w:val="14"/>
              </w:rPr>
            </w:pPr>
            <w:r>
              <w:rPr>
                <w:rFonts w:ascii="宋体" w:hAnsi="宋体" w:eastAsia="宋体" w:cs="宋体"/>
                <w:spacing w:val="3"/>
                <w:sz w:val="14"/>
                <w:szCs w:val="14"/>
              </w:rPr>
              <w:t>28.8</w:t>
            </w:r>
            <w:r>
              <w:rPr>
                <w:rFonts w:ascii="宋体" w:hAnsi="宋体" w:eastAsia="宋体" w:cs="宋体"/>
                <w:spacing w:val="2"/>
                <w:sz w:val="14"/>
                <w:szCs w:val="1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524" w:type="dxa"/>
            <w:tcBorders>
              <w:top w:val="single" w:color="000000" w:sz="2" w:space="0"/>
              <w:bottom w:val="single" w:color="000000" w:sz="2" w:space="0"/>
            </w:tcBorders>
            <w:noWrap w:val="0"/>
            <w:vAlign w:val="top"/>
          </w:tcPr>
          <w:p>
            <w:pPr>
              <w:spacing w:before="123" w:line="193" w:lineRule="auto"/>
              <w:ind w:left="331"/>
              <w:rPr>
                <w:rFonts w:ascii="宋体" w:hAnsi="宋体" w:eastAsia="宋体" w:cs="宋体"/>
                <w:sz w:val="14"/>
                <w:szCs w:val="14"/>
              </w:rPr>
            </w:pPr>
            <w:r>
              <w:rPr>
                <w:rFonts w:ascii="宋体" w:hAnsi="宋体" w:eastAsia="宋体" w:cs="宋体"/>
                <w:spacing w:val="5"/>
                <w:sz w:val="14"/>
                <w:szCs w:val="14"/>
              </w:rPr>
              <w:t>2</w:t>
            </w:r>
            <w:r>
              <w:rPr>
                <w:rFonts w:ascii="宋体" w:hAnsi="宋体" w:eastAsia="宋体" w:cs="宋体"/>
                <w:spacing w:val="3"/>
                <w:sz w:val="14"/>
                <w:szCs w:val="14"/>
              </w:rPr>
              <w:t>299999</w:t>
            </w:r>
          </w:p>
        </w:tc>
        <w:tc>
          <w:tcPr>
            <w:tcW w:w="3227" w:type="dxa"/>
            <w:tcBorders>
              <w:top w:val="single" w:color="000000" w:sz="2" w:space="0"/>
              <w:bottom w:val="single" w:color="000000" w:sz="2" w:space="0"/>
            </w:tcBorders>
            <w:noWrap w:val="0"/>
            <w:vAlign w:val="top"/>
          </w:tcPr>
          <w:p>
            <w:pPr>
              <w:spacing w:before="99" w:line="230" w:lineRule="auto"/>
              <w:ind w:left="324"/>
              <w:rPr>
                <w:rFonts w:ascii="宋体" w:hAnsi="宋体" w:eastAsia="宋体" w:cs="宋体"/>
                <w:sz w:val="14"/>
                <w:szCs w:val="14"/>
              </w:rPr>
            </w:pPr>
            <w:r>
              <w:rPr>
                <w:rFonts w:ascii="宋体" w:hAnsi="宋体" w:eastAsia="宋体" w:cs="宋体"/>
                <w:spacing w:val="7"/>
                <w:sz w:val="14"/>
                <w:szCs w:val="14"/>
              </w:rPr>
              <w:t>其他支出</w:t>
            </w:r>
          </w:p>
        </w:tc>
        <w:tc>
          <w:tcPr>
            <w:tcW w:w="2064" w:type="dxa"/>
            <w:tcBorders>
              <w:top w:val="single" w:color="000000" w:sz="2" w:space="0"/>
              <w:bottom w:val="single" w:color="000000" w:sz="2" w:space="0"/>
            </w:tcBorders>
            <w:noWrap w:val="0"/>
            <w:vAlign w:val="top"/>
          </w:tcPr>
          <w:p>
            <w:pPr>
              <w:spacing w:before="123" w:line="193" w:lineRule="auto"/>
              <w:ind w:right="13"/>
              <w:jc w:val="right"/>
              <w:rPr>
                <w:rFonts w:ascii="宋体" w:hAnsi="宋体" w:eastAsia="宋体" w:cs="宋体"/>
                <w:sz w:val="14"/>
                <w:szCs w:val="14"/>
              </w:rPr>
            </w:pPr>
            <w:r>
              <w:rPr>
                <w:rFonts w:ascii="宋体" w:hAnsi="宋体" w:eastAsia="宋体" w:cs="宋体"/>
                <w:spacing w:val="3"/>
                <w:sz w:val="14"/>
                <w:szCs w:val="14"/>
              </w:rPr>
              <w:t>28.8</w:t>
            </w:r>
            <w:r>
              <w:rPr>
                <w:rFonts w:ascii="宋体" w:hAnsi="宋体" w:eastAsia="宋体" w:cs="宋体"/>
                <w:spacing w:val="2"/>
                <w:sz w:val="14"/>
                <w:szCs w:val="14"/>
              </w:rPr>
              <w:t>5</w:t>
            </w:r>
          </w:p>
        </w:tc>
        <w:tc>
          <w:tcPr>
            <w:tcW w:w="2065" w:type="dxa"/>
            <w:tcBorders>
              <w:top w:val="single" w:color="000000" w:sz="2" w:space="0"/>
              <w:bottom w:val="single" w:color="000000" w:sz="2" w:space="0"/>
            </w:tcBorders>
            <w:noWrap w:val="0"/>
            <w:vAlign w:val="top"/>
          </w:tcPr>
          <w:p>
            <w:pPr>
              <w:rPr>
                <w:rFonts w:ascii="Arial"/>
                <w:sz w:val="21"/>
              </w:rPr>
            </w:pPr>
          </w:p>
        </w:tc>
        <w:tc>
          <w:tcPr>
            <w:tcW w:w="2070" w:type="dxa"/>
            <w:tcBorders>
              <w:top w:val="single" w:color="000000" w:sz="2" w:space="0"/>
              <w:bottom w:val="single" w:color="000000" w:sz="2" w:space="0"/>
            </w:tcBorders>
            <w:noWrap w:val="0"/>
            <w:vAlign w:val="top"/>
          </w:tcPr>
          <w:p>
            <w:pPr>
              <w:spacing w:before="123" w:line="193" w:lineRule="auto"/>
              <w:ind w:right="15"/>
              <w:jc w:val="right"/>
              <w:rPr>
                <w:rFonts w:ascii="宋体" w:hAnsi="宋体" w:eastAsia="宋体" w:cs="宋体"/>
                <w:sz w:val="14"/>
                <w:szCs w:val="14"/>
              </w:rPr>
            </w:pPr>
            <w:r>
              <w:rPr>
                <w:rFonts w:ascii="宋体" w:hAnsi="宋体" w:eastAsia="宋体" w:cs="宋体"/>
                <w:spacing w:val="3"/>
                <w:sz w:val="14"/>
                <w:szCs w:val="14"/>
              </w:rPr>
              <w:t>28.8</w:t>
            </w:r>
            <w:r>
              <w:rPr>
                <w:rFonts w:ascii="宋体" w:hAnsi="宋体" w:eastAsia="宋体" w:cs="宋体"/>
                <w:spacing w:val="2"/>
                <w:sz w:val="14"/>
                <w:szCs w:val="1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1524" w:type="dxa"/>
            <w:tcBorders>
              <w:top w:val="single" w:color="000000" w:sz="2" w:space="0"/>
              <w:bottom w:val="single" w:color="000000" w:sz="2" w:space="0"/>
            </w:tcBorders>
            <w:noWrap w:val="0"/>
            <w:vAlign w:val="top"/>
          </w:tcPr>
          <w:p>
            <w:pPr>
              <w:rPr>
                <w:rFonts w:ascii="Arial"/>
                <w:sz w:val="21"/>
              </w:rPr>
            </w:pPr>
          </w:p>
        </w:tc>
        <w:tc>
          <w:tcPr>
            <w:tcW w:w="3227" w:type="dxa"/>
            <w:tcBorders>
              <w:top w:val="single" w:color="000000" w:sz="2" w:space="0"/>
              <w:bottom w:val="single" w:color="000000" w:sz="2" w:space="0"/>
            </w:tcBorders>
            <w:noWrap w:val="0"/>
            <w:vAlign w:val="top"/>
          </w:tcPr>
          <w:p>
            <w:pPr>
              <w:rPr>
                <w:rFonts w:ascii="Arial"/>
                <w:sz w:val="21"/>
              </w:rPr>
            </w:pPr>
          </w:p>
        </w:tc>
        <w:tc>
          <w:tcPr>
            <w:tcW w:w="2064" w:type="dxa"/>
            <w:tcBorders>
              <w:top w:val="single" w:color="000000" w:sz="2" w:space="0"/>
              <w:bottom w:val="single" w:color="000000" w:sz="2" w:space="0"/>
            </w:tcBorders>
            <w:noWrap w:val="0"/>
            <w:vAlign w:val="top"/>
          </w:tcPr>
          <w:p>
            <w:pPr>
              <w:rPr>
                <w:rFonts w:ascii="Arial"/>
                <w:sz w:val="21"/>
              </w:rPr>
            </w:pPr>
          </w:p>
        </w:tc>
        <w:tc>
          <w:tcPr>
            <w:tcW w:w="2065" w:type="dxa"/>
            <w:tcBorders>
              <w:top w:val="single" w:color="000000" w:sz="2" w:space="0"/>
              <w:bottom w:val="single" w:color="000000" w:sz="2" w:space="0"/>
            </w:tcBorders>
            <w:noWrap w:val="0"/>
            <w:vAlign w:val="top"/>
          </w:tcPr>
          <w:p>
            <w:pPr>
              <w:rPr>
                <w:rFonts w:ascii="Arial"/>
                <w:sz w:val="21"/>
              </w:rPr>
            </w:pPr>
          </w:p>
        </w:tc>
        <w:tc>
          <w:tcPr>
            <w:tcW w:w="2070" w:type="dxa"/>
            <w:tcBorders>
              <w:top w:val="single" w:color="000000" w:sz="2" w:space="0"/>
              <w:bottom w:val="single" w:color="000000" w:sz="2" w:space="0"/>
            </w:tcBorders>
            <w:noWrap w:val="0"/>
            <w:vAlign w:val="top"/>
          </w:tcPr>
          <w:p>
            <w:pPr>
              <w:rPr>
                <w:rFonts w:ascii="Arial"/>
                <w:sz w:val="21"/>
              </w:rPr>
            </w:pPr>
          </w:p>
        </w:tc>
      </w:tr>
    </w:tbl>
    <w:p>
      <w:pPr>
        <w:spacing w:line="14" w:lineRule="auto"/>
        <w:rPr>
          <w:rFonts w:ascii="Arial"/>
          <w:sz w:val="2"/>
        </w:rPr>
      </w:pPr>
    </w:p>
    <w:p>
      <w:pPr>
        <w:sectPr>
          <w:type w:val="continuous"/>
          <w:pgSz w:w="12240" w:h="15840"/>
          <w:pgMar w:top="882" w:right="717" w:bottom="0" w:left="561" w:header="0" w:footer="0" w:gutter="0"/>
          <w:cols w:space="720" w:num="1"/>
        </w:sectPr>
      </w:pPr>
    </w:p>
    <w:p>
      <w:pPr>
        <w:spacing w:before="43" w:line="225" w:lineRule="auto"/>
        <w:ind w:left="3904"/>
        <w:rPr>
          <w:rFonts w:ascii="宋体" w:hAnsi="宋体" w:eastAsia="宋体" w:cs="宋体"/>
          <w:sz w:val="21"/>
          <w:szCs w:val="21"/>
        </w:rPr>
      </w:pPr>
      <w:r>
        <w:rPr>
          <w:rFonts w:ascii="宋体" w:hAnsi="宋体" w:eastAsia="宋体" w:cs="宋体"/>
          <w:spacing w:val="7"/>
          <w:sz w:val="21"/>
          <w:szCs w:val="21"/>
        </w:rPr>
        <w:t>财</w:t>
      </w:r>
      <w:r>
        <w:rPr>
          <w:rFonts w:ascii="宋体" w:hAnsi="宋体" w:eastAsia="宋体" w:cs="宋体"/>
          <w:spacing w:val="6"/>
          <w:sz w:val="21"/>
          <w:szCs w:val="21"/>
        </w:rPr>
        <w:t>政拨款收支总表</w:t>
      </w:r>
    </w:p>
    <w:p>
      <w:pPr>
        <w:spacing w:before="27" w:line="217" w:lineRule="auto"/>
        <w:ind w:left="51"/>
        <w:rPr>
          <w:rFonts w:ascii="宋体" w:hAnsi="宋体" w:eastAsia="宋体" w:cs="宋体"/>
          <w:sz w:val="12"/>
          <w:szCs w:val="12"/>
        </w:rPr>
      </w:pPr>
      <w:r>
        <w:rPr>
          <w:rFonts w:ascii="宋体" w:hAnsi="宋体" w:eastAsia="宋体" w:cs="宋体"/>
          <w:spacing w:val="6"/>
          <w:sz w:val="12"/>
          <w:szCs w:val="12"/>
        </w:rPr>
        <w:t>[121]兴国县统计局 , [121001]兴国县统计</w:t>
      </w:r>
      <w:r>
        <w:rPr>
          <w:rFonts w:ascii="宋体" w:hAnsi="宋体" w:eastAsia="宋体" w:cs="宋体"/>
          <w:spacing w:val="4"/>
          <w:sz w:val="12"/>
          <w:szCs w:val="12"/>
        </w:rPr>
        <w:t>局</w:t>
      </w:r>
    </w:p>
    <w:p>
      <w:pPr>
        <w:spacing w:line="14" w:lineRule="auto"/>
        <w:rPr>
          <w:rFonts w:ascii="Arial"/>
          <w:sz w:val="2"/>
        </w:rPr>
      </w:pPr>
      <w:r>
        <w:rPr>
          <w:rFonts w:ascii="Arial" w:hAnsi="Arial" w:eastAsia="Arial" w:cs="Arial"/>
          <w:sz w:val="2"/>
          <w:szCs w:val="2"/>
        </w:rPr>
        <w:br w:type="column"/>
      </w:r>
    </w:p>
    <w:p>
      <w:pPr>
        <w:spacing w:line="296" w:lineRule="auto"/>
        <w:rPr>
          <w:rFonts w:ascii="Arial"/>
          <w:sz w:val="21"/>
        </w:rPr>
      </w:pPr>
    </w:p>
    <w:p>
      <w:pPr>
        <w:spacing w:before="39" w:line="199" w:lineRule="auto"/>
        <w:ind w:left="58"/>
        <w:rPr>
          <w:rFonts w:ascii="宋体" w:hAnsi="宋体" w:eastAsia="宋体" w:cs="宋体"/>
          <w:sz w:val="12"/>
          <w:szCs w:val="12"/>
        </w:rPr>
      </w:pPr>
      <w:r>
        <w:rPr>
          <w:rFonts w:ascii="宋体" w:hAnsi="宋体" w:eastAsia="宋体" w:cs="宋体"/>
          <w:spacing w:val="9"/>
          <w:sz w:val="12"/>
          <w:szCs w:val="12"/>
        </w:rPr>
        <w:t>单</w:t>
      </w:r>
      <w:r>
        <w:rPr>
          <w:rFonts w:ascii="宋体" w:hAnsi="宋体" w:eastAsia="宋体" w:cs="宋体"/>
          <w:spacing w:val="8"/>
          <w:sz w:val="12"/>
          <w:szCs w:val="12"/>
        </w:rPr>
        <w:t>位：万元</w:t>
      </w:r>
    </w:p>
    <w:p>
      <w:pPr>
        <w:sectPr>
          <w:pgSz w:w="12240" w:h="15840"/>
          <w:pgMar w:top="842" w:right="751" w:bottom="0" w:left="563" w:header="0" w:footer="0" w:gutter="0"/>
          <w:cols w:equalWidth="0" w:num="2">
            <w:col w:w="10105" w:space="100"/>
            <w:col w:w="720"/>
          </w:cols>
        </w:sectPr>
      </w:pPr>
    </w:p>
    <w:tbl>
      <w:tblPr>
        <w:tblStyle w:val="6"/>
        <w:tblW w:w="1091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45"/>
        <w:gridCol w:w="1362"/>
        <w:gridCol w:w="2145"/>
        <w:gridCol w:w="1370"/>
        <w:gridCol w:w="1286"/>
        <w:gridCol w:w="1403"/>
        <w:gridCol w:w="14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 w:hRule="atLeast"/>
        </w:trPr>
        <w:tc>
          <w:tcPr>
            <w:tcW w:w="3307" w:type="dxa"/>
            <w:gridSpan w:val="2"/>
            <w:noWrap w:val="0"/>
            <w:vAlign w:val="top"/>
          </w:tcPr>
          <w:p>
            <w:pPr>
              <w:spacing w:before="33" w:line="224" w:lineRule="auto"/>
              <w:ind w:left="1341"/>
              <w:rPr>
                <w:rFonts w:ascii="宋体" w:hAnsi="宋体" w:eastAsia="宋体" w:cs="宋体"/>
                <w:sz w:val="12"/>
                <w:szCs w:val="12"/>
              </w:rPr>
            </w:pPr>
            <w:r>
              <w:rPr>
                <w:rFonts w:ascii="宋体" w:hAnsi="宋体" w:eastAsia="宋体" w:cs="宋体"/>
                <w:spacing w:val="8"/>
                <w:sz w:val="12"/>
                <w:szCs w:val="12"/>
              </w:rPr>
              <w:t>收</w:t>
            </w:r>
            <w:r>
              <w:rPr>
                <w:rFonts w:ascii="宋体" w:hAnsi="宋体" w:eastAsia="宋体" w:cs="宋体"/>
                <w:spacing w:val="5"/>
                <w:sz w:val="12"/>
                <w:szCs w:val="12"/>
              </w:rPr>
              <w:t xml:space="preserve"> </w:t>
            </w:r>
            <w:r>
              <w:rPr>
                <w:rFonts w:ascii="宋体" w:hAnsi="宋体" w:eastAsia="宋体" w:cs="宋体"/>
                <w:spacing w:val="4"/>
                <w:sz w:val="12"/>
                <w:szCs w:val="12"/>
              </w:rPr>
              <w:t xml:space="preserve">     入</w:t>
            </w:r>
          </w:p>
        </w:tc>
        <w:tc>
          <w:tcPr>
            <w:tcW w:w="7612" w:type="dxa"/>
            <w:gridSpan w:val="5"/>
            <w:noWrap w:val="0"/>
            <w:vAlign w:val="top"/>
          </w:tcPr>
          <w:p>
            <w:pPr>
              <w:spacing w:before="33" w:line="224" w:lineRule="auto"/>
              <w:ind w:left="3651"/>
              <w:rPr>
                <w:rFonts w:ascii="宋体" w:hAnsi="宋体" w:eastAsia="宋体" w:cs="宋体"/>
                <w:sz w:val="12"/>
                <w:szCs w:val="12"/>
              </w:rPr>
            </w:pPr>
            <w:r>
              <w:rPr>
                <w:rFonts w:ascii="宋体" w:hAnsi="宋体" w:eastAsia="宋体" w:cs="宋体"/>
                <w:spacing w:val="7"/>
                <w:sz w:val="12"/>
                <w:szCs w:val="12"/>
              </w:rPr>
              <w:t>支</w:t>
            </w:r>
            <w:r>
              <w:rPr>
                <w:rFonts w:ascii="宋体" w:hAnsi="宋体" w:eastAsia="宋体" w:cs="宋体"/>
                <w:spacing w:val="6"/>
                <w:sz w:val="12"/>
                <w:szCs w:val="12"/>
              </w:rPr>
              <w:t>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853"/>
              <w:rPr>
                <w:rFonts w:ascii="宋体" w:hAnsi="宋体" w:eastAsia="宋体" w:cs="宋体"/>
                <w:sz w:val="12"/>
                <w:szCs w:val="12"/>
              </w:rPr>
            </w:pPr>
            <w:r>
              <w:rPr>
                <w:rFonts w:ascii="宋体" w:hAnsi="宋体" w:eastAsia="宋体" w:cs="宋体"/>
                <w:spacing w:val="6"/>
                <w:sz w:val="12"/>
                <w:szCs w:val="12"/>
              </w:rPr>
              <w:t>项</w:t>
            </w:r>
            <w:r>
              <w:rPr>
                <w:rFonts w:ascii="宋体" w:hAnsi="宋体" w:eastAsia="宋体" w:cs="宋体"/>
                <w:spacing w:val="5"/>
                <w:sz w:val="12"/>
                <w:szCs w:val="12"/>
              </w:rPr>
              <w:t>目</w:t>
            </w:r>
          </w:p>
        </w:tc>
        <w:tc>
          <w:tcPr>
            <w:tcW w:w="1362" w:type="dxa"/>
            <w:noWrap w:val="0"/>
            <w:vAlign w:val="top"/>
          </w:tcPr>
          <w:p>
            <w:pPr>
              <w:spacing w:before="29" w:line="224" w:lineRule="auto"/>
              <w:ind w:left="494"/>
              <w:rPr>
                <w:rFonts w:ascii="宋体" w:hAnsi="宋体" w:eastAsia="宋体" w:cs="宋体"/>
                <w:sz w:val="12"/>
                <w:szCs w:val="12"/>
              </w:rPr>
            </w:pPr>
            <w:r>
              <w:rPr>
                <w:rFonts w:ascii="宋体" w:hAnsi="宋体" w:eastAsia="宋体" w:cs="宋体"/>
                <w:spacing w:val="8"/>
                <w:sz w:val="12"/>
                <w:szCs w:val="12"/>
              </w:rPr>
              <w:t>预</w:t>
            </w:r>
            <w:r>
              <w:rPr>
                <w:rFonts w:ascii="宋体" w:hAnsi="宋体" w:eastAsia="宋体" w:cs="宋体"/>
                <w:spacing w:val="7"/>
                <w:sz w:val="12"/>
                <w:szCs w:val="12"/>
              </w:rPr>
              <w:t>算数</w:t>
            </w:r>
          </w:p>
        </w:tc>
        <w:tc>
          <w:tcPr>
            <w:tcW w:w="2145" w:type="dxa"/>
            <w:noWrap w:val="0"/>
            <w:vAlign w:val="top"/>
          </w:tcPr>
          <w:p>
            <w:pPr>
              <w:spacing w:before="29" w:line="224" w:lineRule="auto"/>
              <w:ind w:left="304"/>
              <w:rPr>
                <w:rFonts w:ascii="宋体" w:hAnsi="宋体" w:eastAsia="宋体" w:cs="宋体"/>
                <w:sz w:val="12"/>
                <w:szCs w:val="12"/>
              </w:rPr>
            </w:pPr>
            <w:r>
              <w:rPr>
                <w:rFonts w:ascii="宋体" w:hAnsi="宋体" w:eastAsia="宋体" w:cs="宋体"/>
                <w:spacing w:val="11"/>
                <w:sz w:val="12"/>
                <w:szCs w:val="12"/>
              </w:rPr>
              <w:t>项</w:t>
            </w:r>
            <w:r>
              <w:rPr>
                <w:rFonts w:ascii="宋体" w:hAnsi="宋体" w:eastAsia="宋体" w:cs="宋体"/>
                <w:spacing w:val="8"/>
                <w:sz w:val="12"/>
                <w:szCs w:val="12"/>
              </w:rPr>
              <w:t>目(按支出功能科目类级)</w:t>
            </w:r>
          </w:p>
        </w:tc>
        <w:tc>
          <w:tcPr>
            <w:tcW w:w="1370" w:type="dxa"/>
            <w:noWrap w:val="0"/>
            <w:vAlign w:val="top"/>
          </w:tcPr>
          <w:p>
            <w:pPr>
              <w:spacing w:before="29" w:line="224" w:lineRule="auto"/>
              <w:ind w:left="565"/>
              <w:rPr>
                <w:rFonts w:ascii="宋体" w:hAnsi="宋体" w:eastAsia="宋体" w:cs="宋体"/>
                <w:sz w:val="12"/>
                <w:szCs w:val="12"/>
              </w:rPr>
            </w:pPr>
            <w:r>
              <w:rPr>
                <w:rFonts w:ascii="宋体" w:hAnsi="宋体" w:eastAsia="宋体" w:cs="宋体"/>
                <w:spacing w:val="7"/>
                <w:sz w:val="12"/>
                <w:szCs w:val="12"/>
              </w:rPr>
              <w:t>合</w:t>
            </w:r>
            <w:r>
              <w:rPr>
                <w:rFonts w:ascii="宋体" w:hAnsi="宋体" w:eastAsia="宋体" w:cs="宋体"/>
                <w:spacing w:val="6"/>
                <w:sz w:val="12"/>
                <w:szCs w:val="12"/>
              </w:rPr>
              <w:t>计</w:t>
            </w:r>
          </w:p>
        </w:tc>
        <w:tc>
          <w:tcPr>
            <w:tcW w:w="1286" w:type="dxa"/>
            <w:noWrap w:val="0"/>
            <w:vAlign w:val="top"/>
          </w:tcPr>
          <w:p>
            <w:pPr>
              <w:spacing w:before="29" w:line="224" w:lineRule="auto"/>
              <w:ind w:left="135"/>
              <w:rPr>
                <w:rFonts w:ascii="宋体" w:hAnsi="宋体" w:eastAsia="宋体" w:cs="宋体"/>
                <w:sz w:val="12"/>
                <w:szCs w:val="12"/>
              </w:rPr>
            </w:pPr>
            <w:r>
              <w:rPr>
                <w:rFonts w:ascii="宋体" w:hAnsi="宋体" w:eastAsia="宋体" w:cs="宋体"/>
                <w:spacing w:val="13"/>
                <w:sz w:val="12"/>
                <w:szCs w:val="12"/>
              </w:rPr>
              <w:t>一</w:t>
            </w:r>
            <w:r>
              <w:rPr>
                <w:rFonts w:ascii="宋体" w:hAnsi="宋体" w:eastAsia="宋体" w:cs="宋体"/>
                <w:spacing w:val="8"/>
                <w:sz w:val="12"/>
                <w:szCs w:val="12"/>
              </w:rPr>
              <w:t>般公共预算支出</w:t>
            </w:r>
          </w:p>
        </w:tc>
        <w:tc>
          <w:tcPr>
            <w:tcW w:w="1403" w:type="dxa"/>
            <w:noWrap w:val="0"/>
            <w:vAlign w:val="top"/>
          </w:tcPr>
          <w:p>
            <w:pPr>
              <w:spacing w:before="29" w:line="224" w:lineRule="auto"/>
              <w:ind w:left="128"/>
              <w:rPr>
                <w:rFonts w:ascii="宋体" w:hAnsi="宋体" w:eastAsia="宋体" w:cs="宋体"/>
                <w:sz w:val="12"/>
                <w:szCs w:val="12"/>
              </w:rPr>
            </w:pPr>
            <w:r>
              <w:rPr>
                <w:rFonts w:ascii="宋体" w:hAnsi="宋体" w:eastAsia="宋体" w:cs="宋体"/>
                <w:spacing w:val="9"/>
                <w:sz w:val="12"/>
                <w:szCs w:val="12"/>
              </w:rPr>
              <w:t>政府性基金预算支出</w:t>
            </w:r>
          </w:p>
        </w:tc>
        <w:tc>
          <w:tcPr>
            <w:tcW w:w="1408" w:type="dxa"/>
            <w:noWrap w:val="0"/>
            <w:vAlign w:val="top"/>
          </w:tcPr>
          <w:p>
            <w:pPr>
              <w:spacing w:before="41" w:line="205" w:lineRule="auto"/>
              <w:ind w:left="39"/>
              <w:rPr>
                <w:rFonts w:ascii="宋体" w:hAnsi="宋体" w:eastAsia="宋体" w:cs="宋体"/>
                <w:sz w:val="12"/>
                <w:szCs w:val="12"/>
              </w:rPr>
            </w:pPr>
            <w:r>
              <w:rPr>
                <w:rFonts w:ascii="宋体" w:hAnsi="宋体" w:eastAsia="宋体" w:cs="宋体"/>
                <w:spacing w:val="14"/>
                <w:sz w:val="12"/>
                <w:szCs w:val="12"/>
              </w:rPr>
              <w:t>国</w:t>
            </w:r>
            <w:r>
              <w:rPr>
                <w:rFonts w:ascii="宋体" w:hAnsi="宋体" w:eastAsia="宋体" w:cs="宋体"/>
                <w:spacing w:val="7"/>
                <w:sz w:val="12"/>
                <w:szCs w:val="12"/>
              </w:rPr>
              <w:t>有资本经营预算支出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28"/>
              <w:rPr>
                <w:rFonts w:ascii="宋体" w:hAnsi="宋体" w:eastAsia="宋体" w:cs="宋体"/>
                <w:sz w:val="12"/>
                <w:szCs w:val="12"/>
              </w:rPr>
            </w:pPr>
            <w:r>
              <w:rPr>
                <w:rFonts w:ascii="宋体" w:hAnsi="宋体" w:eastAsia="宋体" w:cs="宋体"/>
                <w:spacing w:val="13"/>
                <w:sz w:val="12"/>
                <w:szCs w:val="12"/>
              </w:rPr>
              <w:t>一</w:t>
            </w:r>
            <w:r>
              <w:rPr>
                <w:rFonts w:ascii="宋体" w:hAnsi="宋体" w:eastAsia="宋体" w:cs="宋体"/>
                <w:spacing w:val="8"/>
                <w:sz w:val="12"/>
                <w:szCs w:val="12"/>
              </w:rPr>
              <w:t>、财政拨款收入</w:t>
            </w:r>
          </w:p>
        </w:tc>
        <w:tc>
          <w:tcPr>
            <w:tcW w:w="1362" w:type="dxa"/>
            <w:noWrap w:val="0"/>
            <w:vAlign w:val="top"/>
          </w:tcPr>
          <w:p>
            <w:pPr>
              <w:spacing w:before="50" w:line="192" w:lineRule="auto"/>
              <w:ind w:left="962"/>
              <w:rPr>
                <w:rFonts w:ascii="宋体" w:hAnsi="宋体" w:eastAsia="宋体" w:cs="宋体"/>
                <w:sz w:val="12"/>
                <w:szCs w:val="12"/>
              </w:rPr>
            </w:pPr>
            <w:r>
              <w:rPr>
                <w:rFonts w:ascii="宋体" w:hAnsi="宋体" w:eastAsia="宋体" w:cs="宋体"/>
                <w:spacing w:val="6"/>
                <w:sz w:val="12"/>
                <w:szCs w:val="12"/>
              </w:rPr>
              <w:t>6</w:t>
            </w:r>
            <w:r>
              <w:rPr>
                <w:rFonts w:ascii="宋体" w:hAnsi="宋体" w:eastAsia="宋体" w:cs="宋体"/>
                <w:spacing w:val="4"/>
                <w:sz w:val="12"/>
                <w:szCs w:val="12"/>
              </w:rPr>
              <w:t>0</w:t>
            </w:r>
            <w:r>
              <w:rPr>
                <w:rFonts w:ascii="宋体" w:hAnsi="宋体" w:eastAsia="宋体" w:cs="宋体"/>
                <w:spacing w:val="3"/>
                <w:sz w:val="12"/>
                <w:szCs w:val="12"/>
              </w:rPr>
              <w:t>0.33</w:t>
            </w:r>
          </w:p>
        </w:tc>
        <w:tc>
          <w:tcPr>
            <w:tcW w:w="2145" w:type="dxa"/>
            <w:noWrap w:val="0"/>
            <w:vAlign w:val="top"/>
          </w:tcPr>
          <w:p>
            <w:pPr>
              <w:spacing w:before="29" w:line="224" w:lineRule="auto"/>
              <w:ind w:left="26"/>
              <w:rPr>
                <w:rFonts w:ascii="宋体" w:hAnsi="宋体" w:eastAsia="宋体" w:cs="宋体"/>
                <w:sz w:val="12"/>
                <w:szCs w:val="12"/>
              </w:rPr>
            </w:pPr>
            <w:r>
              <w:rPr>
                <w:rFonts w:ascii="宋体" w:hAnsi="宋体" w:eastAsia="宋体" w:cs="宋体"/>
                <w:spacing w:val="9"/>
                <w:sz w:val="12"/>
                <w:szCs w:val="12"/>
              </w:rPr>
              <w:t>一</w:t>
            </w:r>
            <w:r>
              <w:rPr>
                <w:rFonts w:ascii="宋体" w:hAnsi="宋体" w:eastAsia="宋体" w:cs="宋体"/>
                <w:spacing w:val="8"/>
                <w:sz w:val="12"/>
                <w:szCs w:val="12"/>
              </w:rPr>
              <w:t>、本年支出</w:t>
            </w:r>
          </w:p>
        </w:tc>
        <w:tc>
          <w:tcPr>
            <w:tcW w:w="1370" w:type="dxa"/>
            <w:noWrap w:val="0"/>
            <w:vAlign w:val="top"/>
          </w:tcPr>
          <w:p>
            <w:pPr>
              <w:spacing w:before="50" w:line="192" w:lineRule="auto"/>
              <w:ind w:left="973"/>
              <w:rPr>
                <w:rFonts w:ascii="宋体" w:hAnsi="宋体" w:eastAsia="宋体" w:cs="宋体"/>
                <w:sz w:val="12"/>
                <w:szCs w:val="12"/>
              </w:rPr>
            </w:pPr>
            <w:r>
              <w:rPr>
                <w:rFonts w:ascii="宋体" w:hAnsi="宋体" w:eastAsia="宋体" w:cs="宋体"/>
                <w:spacing w:val="6"/>
                <w:sz w:val="12"/>
                <w:szCs w:val="12"/>
              </w:rPr>
              <w:t>6</w:t>
            </w:r>
            <w:r>
              <w:rPr>
                <w:rFonts w:ascii="宋体" w:hAnsi="宋体" w:eastAsia="宋体" w:cs="宋体"/>
                <w:spacing w:val="4"/>
                <w:sz w:val="12"/>
                <w:szCs w:val="12"/>
              </w:rPr>
              <w:t>0</w:t>
            </w:r>
            <w:r>
              <w:rPr>
                <w:rFonts w:ascii="宋体" w:hAnsi="宋体" w:eastAsia="宋体" w:cs="宋体"/>
                <w:spacing w:val="3"/>
                <w:sz w:val="12"/>
                <w:szCs w:val="12"/>
              </w:rPr>
              <w:t>0.33</w:t>
            </w:r>
          </w:p>
        </w:tc>
        <w:tc>
          <w:tcPr>
            <w:tcW w:w="1286" w:type="dxa"/>
            <w:noWrap w:val="0"/>
            <w:vAlign w:val="top"/>
          </w:tcPr>
          <w:p>
            <w:pPr>
              <w:spacing w:before="50" w:line="192" w:lineRule="auto"/>
              <w:ind w:left="887"/>
              <w:rPr>
                <w:rFonts w:ascii="宋体" w:hAnsi="宋体" w:eastAsia="宋体" w:cs="宋体"/>
                <w:sz w:val="12"/>
                <w:szCs w:val="12"/>
              </w:rPr>
            </w:pPr>
            <w:r>
              <w:rPr>
                <w:rFonts w:ascii="宋体" w:hAnsi="宋体" w:eastAsia="宋体" w:cs="宋体"/>
                <w:spacing w:val="6"/>
                <w:sz w:val="12"/>
                <w:szCs w:val="12"/>
              </w:rPr>
              <w:t>6</w:t>
            </w:r>
            <w:r>
              <w:rPr>
                <w:rFonts w:ascii="宋体" w:hAnsi="宋体" w:eastAsia="宋体" w:cs="宋体"/>
                <w:spacing w:val="4"/>
                <w:sz w:val="12"/>
                <w:szCs w:val="12"/>
              </w:rPr>
              <w:t>0</w:t>
            </w:r>
            <w:r>
              <w:rPr>
                <w:rFonts w:ascii="宋体" w:hAnsi="宋体" w:eastAsia="宋体" w:cs="宋体"/>
                <w:spacing w:val="3"/>
                <w:sz w:val="12"/>
                <w:szCs w:val="12"/>
              </w:rPr>
              <w:t>0.33</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157"/>
              <w:rPr>
                <w:rFonts w:ascii="宋体" w:hAnsi="宋体" w:eastAsia="宋体" w:cs="宋体"/>
                <w:sz w:val="12"/>
                <w:szCs w:val="12"/>
              </w:rPr>
            </w:pPr>
            <w:r>
              <w:rPr>
                <w:rFonts w:ascii="宋体" w:hAnsi="宋体" w:eastAsia="宋体" w:cs="宋体"/>
                <w:spacing w:val="9"/>
                <w:sz w:val="12"/>
                <w:szCs w:val="12"/>
              </w:rPr>
              <w:t>一般公共预算拨款收</w:t>
            </w:r>
            <w:r>
              <w:rPr>
                <w:rFonts w:ascii="宋体" w:hAnsi="宋体" w:eastAsia="宋体" w:cs="宋体"/>
                <w:spacing w:val="7"/>
                <w:sz w:val="12"/>
                <w:szCs w:val="12"/>
              </w:rPr>
              <w:t>入</w:t>
            </w:r>
          </w:p>
        </w:tc>
        <w:tc>
          <w:tcPr>
            <w:tcW w:w="1362" w:type="dxa"/>
            <w:noWrap w:val="0"/>
            <w:vAlign w:val="top"/>
          </w:tcPr>
          <w:p>
            <w:pPr>
              <w:spacing w:before="49" w:line="193" w:lineRule="auto"/>
              <w:ind w:left="962"/>
              <w:rPr>
                <w:rFonts w:ascii="宋体" w:hAnsi="宋体" w:eastAsia="宋体" w:cs="宋体"/>
                <w:sz w:val="12"/>
                <w:szCs w:val="12"/>
              </w:rPr>
            </w:pPr>
            <w:r>
              <w:rPr>
                <w:rFonts w:ascii="宋体" w:hAnsi="宋体" w:eastAsia="宋体" w:cs="宋体"/>
                <w:spacing w:val="6"/>
                <w:sz w:val="12"/>
                <w:szCs w:val="12"/>
              </w:rPr>
              <w:t>6</w:t>
            </w:r>
            <w:r>
              <w:rPr>
                <w:rFonts w:ascii="宋体" w:hAnsi="宋体" w:eastAsia="宋体" w:cs="宋体"/>
                <w:spacing w:val="4"/>
                <w:sz w:val="12"/>
                <w:szCs w:val="12"/>
              </w:rPr>
              <w:t>0</w:t>
            </w:r>
            <w:r>
              <w:rPr>
                <w:rFonts w:ascii="宋体" w:hAnsi="宋体" w:eastAsia="宋体" w:cs="宋体"/>
                <w:spacing w:val="3"/>
                <w:sz w:val="12"/>
                <w:szCs w:val="12"/>
              </w:rPr>
              <w:t>0.33</w:t>
            </w:r>
          </w:p>
        </w:tc>
        <w:tc>
          <w:tcPr>
            <w:tcW w:w="2145" w:type="dxa"/>
            <w:noWrap w:val="0"/>
            <w:vAlign w:val="top"/>
          </w:tcPr>
          <w:p>
            <w:pPr>
              <w:spacing w:before="29" w:line="224" w:lineRule="auto"/>
              <w:ind w:left="26"/>
              <w:rPr>
                <w:rFonts w:ascii="宋体" w:hAnsi="宋体" w:eastAsia="宋体" w:cs="宋体"/>
                <w:sz w:val="12"/>
                <w:szCs w:val="12"/>
              </w:rPr>
            </w:pPr>
            <w:r>
              <w:rPr>
                <w:rFonts w:ascii="宋体" w:hAnsi="宋体" w:eastAsia="宋体" w:cs="宋体"/>
                <w:spacing w:val="13"/>
                <w:sz w:val="12"/>
                <w:szCs w:val="12"/>
              </w:rPr>
              <w:t>一</w:t>
            </w:r>
            <w:r>
              <w:rPr>
                <w:rFonts w:ascii="宋体" w:hAnsi="宋体" w:eastAsia="宋体" w:cs="宋体"/>
                <w:spacing w:val="8"/>
                <w:sz w:val="12"/>
                <w:szCs w:val="12"/>
              </w:rPr>
              <w:t>般公共服务支出</w:t>
            </w:r>
          </w:p>
        </w:tc>
        <w:tc>
          <w:tcPr>
            <w:tcW w:w="1370" w:type="dxa"/>
            <w:noWrap w:val="0"/>
            <w:vAlign w:val="top"/>
          </w:tcPr>
          <w:p>
            <w:pPr>
              <w:spacing w:before="49" w:line="193" w:lineRule="auto"/>
              <w:ind w:left="845"/>
              <w:rPr>
                <w:rFonts w:ascii="宋体" w:hAnsi="宋体" w:eastAsia="宋体" w:cs="宋体"/>
                <w:sz w:val="12"/>
                <w:szCs w:val="12"/>
              </w:rPr>
            </w:pPr>
            <w:r>
              <w:rPr>
                <w:rFonts w:ascii="宋体" w:hAnsi="宋体" w:eastAsia="宋体" w:cs="宋体"/>
                <w:spacing w:val="4"/>
                <w:sz w:val="12"/>
                <w:szCs w:val="12"/>
              </w:rPr>
              <w:t>544.755</w:t>
            </w:r>
            <w:r>
              <w:rPr>
                <w:rFonts w:ascii="宋体" w:hAnsi="宋体" w:eastAsia="宋体" w:cs="宋体"/>
                <w:spacing w:val="2"/>
                <w:sz w:val="12"/>
                <w:szCs w:val="12"/>
              </w:rPr>
              <w:t>7</w:t>
            </w:r>
          </w:p>
        </w:tc>
        <w:tc>
          <w:tcPr>
            <w:tcW w:w="1286" w:type="dxa"/>
            <w:noWrap w:val="0"/>
            <w:vAlign w:val="top"/>
          </w:tcPr>
          <w:p>
            <w:pPr>
              <w:spacing w:before="49" w:line="193" w:lineRule="auto"/>
              <w:ind w:left="889"/>
              <w:rPr>
                <w:rFonts w:ascii="宋体" w:hAnsi="宋体" w:eastAsia="宋体" w:cs="宋体"/>
                <w:sz w:val="12"/>
                <w:szCs w:val="12"/>
              </w:rPr>
            </w:pPr>
            <w:r>
              <w:rPr>
                <w:rFonts w:ascii="宋体" w:hAnsi="宋体" w:eastAsia="宋体" w:cs="宋体"/>
                <w:spacing w:val="5"/>
                <w:sz w:val="12"/>
                <w:szCs w:val="12"/>
              </w:rPr>
              <w:t>5</w:t>
            </w:r>
            <w:r>
              <w:rPr>
                <w:rFonts w:ascii="宋体" w:hAnsi="宋体" w:eastAsia="宋体" w:cs="宋体"/>
                <w:spacing w:val="3"/>
                <w:sz w:val="12"/>
                <w:szCs w:val="12"/>
              </w:rPr>
              <w:t>44.76</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155"/>
              <w:rPr>
                <w:rFonts w:ascii="宋体" w:hAnsi="宋体" w:eastAsia="宋体" w:cs="宋体"/>
                <w:sz w:val="12"/>
                <w:szCs w:val="12"/>
              </w:rPr>
            </w:pPr>
            <w:r>
              <w:rPr>
                <w:rFonts w:ascii="宋体" w:hAnsi="宋体" w:eastAsia="宋体" w:cs="宋体"/>
                <w:spacing w:val="10"/>
                <w:sz w:val="12"/>
                <w:szCs w:val="12"/>
              </w:rPr>
              <w:t>政</w:t>
            </w:r>
            <w:r>
              <w:rPr>
                <w:rFonts w:ascii="宋体" w:hAnsi="宋体" w:eastAsia="宋体" w:cs="宋体"/>
                <w:spacing w:val="9"/>
                <w:sz w:val="12"/>
                <w:szCs w:val="12"/>
              </w:rPr>
              <w:t>府性基金预算拨款收入</w:t>
            </w:r>
          </w:p>
        </w:tc>
        <w:tc>
          <w:tcPr>
            <w:tcW w:w="1362" w:type="dxa"/>
            <w:noWrap w:val="0"/>
            <w:vAlign w:val="top"/>
          </w:tcPr>
          <w:p>
            <w:pPr>
              <w:spacing w:line="175" w:lineRule="exact"/>
              <w:rPr>
                <w:rFonts w:ascii="Arial"/>
                <w:sz w:val="15"/>
              </w:rPr>
            </w:pPr>
          </w:p>
        </w:tc>
        <w:tc>
          <w:tcPr>
            <w:tcW w:w="2145" w:type="dxa"/>
            <w:noWrap w:val="0"/>
            <w:vAlign w:val="top"/>
          </w:tcPr>
          <w:p>
            <w:pPr>
              <w:spacing w:before="29" w:line="224" w:lineRule="auto"/>
              <w:ind w:left="25"/>
              <w:rPr>
                <w:rFonts w:ascii="宋体" w:hAnsi="宋体" w:eastAsia="宋体" w:cs="宋体"/>
                <w:sz w:val="12"/>
                <w:szCs w:val="12"/>
              </w:rPr>
            </w:pPr>
            <w:r>
              <w:rPr>
                <w:rFonts w:ascii="宋体" w:hAnsi="宋体" w:eastAsia="宋体" w:cs="宋体"/>
                <w:spacing w:val="9"/>
                <w:sz w:val="12"/>
                <w:szCs w:val="12"/>
              </w:rPr>
              <w:t>社会保障和就业支</w:t>
            </w:r>
            <w:r>
              <w:rPr>
                <w:rFonts w:ascii="宋体" w:hAnsi="宋体" w:eastAsia="宋体" w:cs="宋体"/>
                <w:spacing w:val="7"/>
                <w:sz w:val="12"/>
                <w:szCs w:val="12"/>
              </w:rPr>
              <w:t>出</w:t>
            </w:r>
          </w:p>
        </w:tc>
        <w:tc>
          <w:tcPr>
            <w:tcW w:w="1370" w:type="dxa"/>
            <w:noWrap w:val="0"/>
            <w:vAlign w:val="top"/>
          </w:tcPr>
          <w:p>
            <w:pPr>
              <w:spacing w:before="50" w:line="192" w:lineRule="auto"/>
              <w:ind w:right="8"/>
              <w:jc w:val="right"/>
              <w:rPr>
                <w:rFonts w:ascii="宋体" w:hAnsi="宋体" w:eastAsia="宋体" w:cs="宋体"/>
                <w:sz w:val="12"/>
                <w:szCs w:val="12"/>
              </w:rPr>
            </w:pPr>
            <w:r>
              <w:rPr>
                <w:rFonts w:ascii="宋体" w:hAnsi="宋体" w:eastAsia="宋体" w:cs="宋体"/>
                <w:spacing w:val="5"/>
                <w:sz w:val="12"/>
                <w:szCs w:val="12"/>
              </w:rPr>
              <w:t>2</w:t>
            </w:r>
            <w:r>
              <w:rPr>
                <w:rFonts w:ascii="宋体" w:hAnsi="宋体" w:eastAsia="宋体" w:cs="宋体"/>
                <w:spacing w:val="3"/>
                <w:sz w:val="12"/>
                <w:szCs w:val="12"/>
              </w:rPr>
              <w:t>0.34</w:t>
            </w:r>
          </w:p>
        </w:tc>
        <w:tc>
          <w:tcPr>
            <w:tcW w:w="1286" w:type="dxa"/>
            <w:noWrap w:val="0"/>
            <w:vAlign w:val="top"/>
          </w:tcPr>
          <w:p>
            <w:pPr>
              <w:spacing w:before="50" w:line="192" w:lineRule="auto"/>
              <w:ind w:left="953"/>
              <w:rPr>
                <w:rFonts w:ascii="宋体" w:hAnsi="宋体" w:eastAsia="宋体" w:cs="宋体"/>
                <w:sz w:val="12"/>
                <w:szCs w:val="12"/>
              </w:rPr>
            </w:pPr>
            <w:r>
              <w:rPr>
                <w:rFonts w:ascii="宋体" w:hAnsi="宋体" w:eastAsia="宋体" w:cs="宋体"/>
                <w:spacing w:val="5"/>
                <w:sz w:val="12"/>
                <w:szCs w:val="12"/>
              </w:rPr>
              <w:t>2</w:t>
            </w:r>
            <w:r>
              <w:rPr>
                <w:rFonts w:ascii="宋体" w:hAnsi="宋体" w:eastAsia="宋体" w:cs="宋体"/>
                <w:spacing w:val="3"/>
                <w:sz w:val="12"/>
                <w:szCs w:val="12"/>
              </w:rPr>
              <w:t>0.34</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29" w:line="224" w:lineRule="auto"/>
              <w:ind w:left="168"/>
              <w:rPr>
                <w:rFonts w:ascii="宋体" w:hAnsi="宋体" w:eastAsia="宋体" w:cs="宋体"/>
                <w:sz w:val="12"/>
                <w:szCs w:val="12"/>
              </w:rPr>
            </w:pPr>
            <w:r>
              <w:rPr>
                <w:rFonts w:ascii="宋体" w:hAnsi="宋体" w:eastAsia="宋体" w:cs="宋体"/>
                <w:spacing w:val="14"/>
                <w:sz w:val="12"/>
                <w:szCs w:val="12"/>
              </w:rPr>
              <w:t>国</w:t>
            </w:r>
            <w:r>
              <w:rPr>
                <w:rFonts w:ascii="宋体" w:hAnsi="宋体" w:eastAsia="宋体" w:cs="宋体"/>
                <w:spacing w:val="7"/>
                <w:sz w:val="12"/>
                <w:szCs w:val="12"/>
              </w:rPr>
              <w:t>有资本经营预算收入</w:t>
            </w:r>
          </w:p>
        </w:tc>
        <w:tc>
          <w:tcPr>
            <w:tcW w:w="1362" w:type="dxa"/>
            <w:noWrap w:val="0"/>
            <w:vAlign w:val="top"/>
          </w:tcPr>
          <w:p>
            <w:pPr>
              <w:spacing w:line="175" w:lineRule="exact"/>
              <w:rPr>
                <w:rFonts w:ascii="Arial"/>
                <w:sz w:val="15"/>
              </w:rPr>
            </w:pPr>
          </w:p>
        </w:tc>
        <w:tc>
          <w:tcPr>
            <w:tcW w:w="2145" w:type="dxa"/>
            <w:noWrap w:val="0"/>
            <w:vAlign w:val="top"/>
          </w:tcPr>
          <w:p>
            <w:pPr>
              <w:spacing w:before="29" w:line="224" w:lineRule="auto"/>
              <w:ind w:left="25"/>
              <w:rPr>
                <w:rFonts w:ascii="宋体" w:hAnsi="宋体" w:eastAsia="宋体" w:cs="宋体"/>
                <w:sz w:val="12"/>
                <w:szCs w:val="12"/>
              </w:rPr>
            </w:pPr>
            <w:r>
              <w:rPr>
                <w:rFonts w:ascii="宋体" w:hAnsi="宋体" w:eastAsia="宋体" w:cs="宋体"/>
                <w:spacing w:val="10"/>
                <w:sz w:val="12"/>
                <w:szCs w:val="12"/>
              </w:rPr>
              <w:t>卫</w:t>
            </w:r>
            <w:r>
              <w:rPr>
                <w:rFonts w:ascii="宋体" w:hAnsi="宋体" w:eastAsia="宋体" w:cs="宋体"/>
                <w:spacing w:val="8"/>
                <w:sz w:val="12"/>
                <w:szCs w:val="12"/>
              </w:rPr>
              <w:t>生健康支出</w:t>
            </w:r>
          </w:p>
        </w:tc>
        <w:tc>
          <w:tcPr>
            <w:tcW w:w="1370" w:type="dxa"/>
            <w:noWrap w:val="0"/>
            <w:vAlign w:val="top"/>
          </w:tcPr>
          <w:p>
            <w:pPr>
              <w:spacing w:before="49" w:line="193" w:lineRule="auto"/>
              <w:ind w:right="8"/>
              <w:jc w:val="right"/>
              <w:rPr>
                <w:rFonts w:ascii="宋体" w:hAnsi="宋体" w:eastAsia="宋体" w:cs="宋体"/>
                <w:sz w:val="12"/>
                <w:szCs w:val="12"/>
              </w:rPr>
            </w:pPr>
            <w:r>
              <w:rPr>
                <w:rFonts w:ascii="宋体" w:hAnsi="宋体" w:eastAsia="宋体" w:cs="宋体"/>
                <w:spacing w:val="2"/>
                <w:sz w:val="12"/>
                <w:szCs w:val="12"/>
              </w:rPr>
              <w:t>16.1</w:t>
            </w:r>
            <w:r>
              <w:rPr>
                <w:rFonts w:ascii="宋体" w:hAnsi="宋体" w:eastAsia="宋体" w:cs="宋体"/>
                <w:spacing w:val="1"/>
                <w:sz w:val="12"/>
                <w:szCs w:val="12"/>
              </w:rPr>
              <w:t>4</w:t>
            </w:r>
          </w:p>
        </w:tc>
        <w:tc>
          <w:tcPr>
            <w:tcW w:w="1286" w:type="dxa"/>
            <w:noWrap w:val="0"/>
            <w:vAlign w:val="top"/>
          </w:tcPr>
          <w:p>
            <w:pPr>
              <w:spacing w:before="49" w:line="193" w:lineRule="auto"/>
              <w:ind w:left="961"/>
              <w:rPr>
                <w:rFonts w:ascii="宋体" w:hAnsi="宋体" w:eastAsia="宋体" w:cs="宋体"/>
                <w:sz w:val="12"/>
                <w:szCs w:val="12"/>
              </w:rPr>
            </w:pPr>
            <w:r>
              <w:rPr>
                <w:rFonts w:ascii="宋体" w:hAnsi="宋体" w:eastAsia="宋体" w:cs="宋体"/>
                <w:spacing w:val="2"/>
                <w:sz w:val="12"/>
                <w:szCs w:val="12"/>
              </w:rPr>
              <w:t>16.1</w:t>
            </w:r>
            <w:r>
              <w:rPr>
                <w:rFonts w:ascii="宋体" w:hAnsi="宋体" w:eastAsia="宋体" w:cs="宋体"/>
                <w:spacing w:val="1"/>
                <w:sz w:val="12"/>
                <w:szCs w:val="12"/>
              </w:rPr>
              <w:t>4</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before="29" w:line="224" w:lineRule="auto"/>
              <w:ind w:left="23"/>
              <w:rPr>
                <w:rFonts w:ascii="宋体" w:hAnsi="宋体" w:eastAsia="宋体" w:cs="宋体"/>
                <w:sz w:val="12"/>
                <w:szCs w:val="12"/>
              </w:rPr>
            </w:pPr>
            <w:r>
              <w:rPr>
                <w:rFonts w:ascii="宋体" w:hAnsi="宋体" w:eastAsia="宋体" w:cs="宋体"/>
                <w:spacing w:val="12"/>
                <w:sz w:val="12"/>
                <w:szCs w:val="12"/>
              </w:rPr>
              <w:t>住</w:t>
            </w:r>
            <w:r>
              <w:rPr>
                <w:rFonts w:ascii="宋体" w:hAnsi="宋体" w:eastAsia="宋体" w:cs="宋体"/>
                <w:spacing w:val="8"/>
                <w:sz w:val="12"/>
                <w:szCs w:val="12"/>
              </w:rPr>
              <w:t>房保障支出</w:t>
            </w:r>
          </w:p>
        </w:tc>
        <w:tc>
          <w:tcPr>
            <w:tcW w:w="1370" w:type="dxa"/>
            <w:noWrap w:val="0"/>
            <w:vAlign w:val="top"/>
          </w:tcPr>
          <w:p>
            <w:pPr>
              <w:spacing w:before="49" w:line="193" w:lineRule="auto"/>
              <w:ind w:right="8"/>
              <w:jc w:val="right"/>
              <w:rPr>
                <w:rFonts w:ascii="宋体" w:hAnsi="宋体" w:eastAsia="宋体" w:cs="宋体"/>
                <w:sz w:val="12"/>
                <w:szCs w:val="12"/>
              </w:rPr>
            </w:pPr>
            <w:r>
              <w:rPr>
                <w:rFonts w:ascii="宋体" w:hAnsi="宋体" w:eastAsia="宋体" w:cs="宋体"/>
                <w:spacing w:val="2"/>
                <w:sz w:val="12"/>
                <w:szCs w:val="12"/>
              </w:rPr>
              <w:t>19.0</w:t>
            </w:r>
            <w:r>
              <w:rPr>
                <w:rFonts w:ascii="宋体" w:hAnsi="宋体" w:eastAsia="宋体" w:cs="宋体"/>
                <w:spacing w:val="1"/>
                <w:sz w:val="12"/>
                <w:szCs w:val="12"/>
              </w:rPr>
              <w:t>9</w:t>
            </w:r>
          </w:p>
        </w:tc>
        <w:tc>
          <w:tcPr>
            <w:tcW w:w="1286" w:type="dxa"/>
            <w:noWrap w:val="0"/>
            <w:vAlign w:val="top"/>
          </w:tcPr>
          <w:p>
            <w:pPr>
              <w:spacing w:before="49" w:line="193" w:lineRule="auto"/>
              <w:ind w:left="961"/>
              <w:rPr>
                <w:rFonts w:ascii="宋体" w:hAnsi="宋体" w:eastAsia="宋体" w:cs="宋体"/>
                <w:sz w:val="12"/>
                <w:szCs w:val="12"/>
              </w:rPr>
            </w:pPr>
            <w:r>
              <w:rPr>
                <w:rFonts w:ascii="宋体" w:hAnsi="宋体" w:eastAsia="宋体" w:cs="宋体"/>
                <w:spacing w:val="2"/>
                <w:sz w:val="12"/>
                <w:szCs w:val="12"/>
              </w:rPr>
              <w:t>19.0</w:t>
            </w:r>
            <w:r>
              <w:rPr>
                <w:rFonts w:ascii="宋体" w:hAnsi="宋体" w:eastAsia="宋体" w:cs="宋体"/>
                <w:spacing w:val="1"/>
                <w:sz w:val="12"/>
                <w:szCs w:val="12"/>
              </w:rPr>
              <w:t>9</w:t>
            </w: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8" w:lineRule="exact"/>
              <w:rPr>
                <w:rFonts w:ascii="Arial"/>
                <w:sz w:val="17"/>
              </w:rPr>
            </w:pPr>
          </w:p>
        </w:tc>
        <w:tc>
          <w:tcPr>
            <w:tcW w:w="1362" w:type="dxa"/>
            <w:noWrap w:val="0"/>
            <w:vAlign w:val="top"/>
          </w:tcPr>
          <w:p>
            <w:pPr>
              <w:spacing w:line="198" w:lineRule="exact"/>
              <w:rPr>
                <w:rFonts w:ascii="Arial"/>
                <w:sz w:val="17"/>
              </w:rPr>
            </w:pPr>
          </w:p>
        </w:tc>
        <w:tc>
          <w:tcPr>
            <w:tcW w:w="2145" w:type="dxa"/>
            <w:noWrap w:val="0"/>
            <w:vAlign w:val="top"/>
          </w:tcPr>
          <w:p>
            <w:pPr>
              <w:spacing w:line="198" w:lineRule="exact"/>
              <w:rPr>
                <w:rFonts w:ascii="Arial"/>
                <w:sz w:val="17"/>
              </w:rPr>
            </w:pPr>
          </w:p>
        </w:tc>
        <w:tc>
          <w:tcPr>
            <w:tcW w:w="1370" w:type="dxa"/>
            <w:noWrap w:val="0"/>
            <w:vAlign w:val="top"/>
          </w:tcPr>
          <w:p>
            <w:pPr>
              <w:spacing w:line="198" w:lineRule="exact"/>
              <w:rPr>
                <w:rFonts w:ascii="Arial"/>
                <w:sz w:val="17"/>
              </w:rPr>
            </w:pPr>
          </w:p>
        </w:tc>
        <w:tc>
          <w:tcPr>
            <w:tcW w:w="1286" w:type="dxa"/>
            <w:noWrap w:val="0"/>
            <w:vAlign w:val="top"/>
          </w:tcPr>
          <w:p>
            <w:pPr>
              <w:spacing w:line="198" w:lineRule="exact"/>
              <w:rPr>
                <w:rFonts w:ascii="Arial"/>
                <w:sz w:val="17"/>
              </w:rPr>
            </w:pPr>
          </w:p>
        </w:tc>
        <w:tc>
          <w:tcPr>
            <w:tcW w:w="1403" w:type="dxa"/>
            <w:noWrap w:val="0"/>
            <w:vAlign w:val="top"/>
          </w:tcPr>
          <w:p>
            <w:pPr>
              <w:spacing w:line="198" w:lineRule="exact"/>
              <w:rPr>
                <w:rFonts w:ascii="Arial"/>
                <w:sz w:val="17"/>
              </w:rPr>
            </w:pPr>
          </w:p>
        </w:tc>
        <w:tc>
          <w:tcPr>
            <w:tcW w:w="1408" w:type="dxa"/>
            <w:noWrap w:val="0"/>
            <w:vAlign w:val="top"/>
          </w:tcPr>
          <w:p>
            <w:pPr>
              <w:spacing w:line="198"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7" w:lineRule="exact"/>
              <w:rPr>
                <w:rFonts w:ascii="Arial"/>
                <w:sz w:val="17"/>
              </w:rPr>
            </w:pPr>
          </w:p>
        </w:tc>
        <w:tc>
          <w:tcPr>
            <w:tcW w:w="1362" w:type="dxa"/>
            <w:noWrap w:val="0"/>
            <w:vAlign w:val="top"/>
          </w:tcPr>
          <w:p>
            <w:pPr>
              <w:spacing w:line="197" w:lineRule="exact"/>
              <w:rPr>
                <w:rFonts w:ascii="Arial"/>
                <w:sz w:val="17"/>
              </w:rPr>
            </w:pPr>
          </w:p>
        </w:tc>
        <w:tc>
          <w:tcPr>
            <w:tcW w:w="2145" w:type="dxa"/>
            <w:noWrap w:val="0"/>
            <w:vAlign w:val="top"/>
          </w:tcPr>
          <w:p>
            <w:pPr>
              <w:spacing w:line="197" w:lineRule="exact"/>
              <w:rPr>
                <w:rFonts w:ascii="Arial"/>
                <w:sz w:val="17"/>
              </w:rPr>
            </w:pPr>
          </w:p>
        </w:tc>
        <w:tc>
          <w:tcPr>
            <w:tcW w:w="1370" w:type="dxa"/>
            <w:noWrap w:val="0"/>
            <w:vAlign w:val="top"/>
          </w:tcPr>
          <w:p>
            <w:pPr>
              <w:spacing w:line="197" w:lineRule="exact"/>
              <w:rPr>
                <w:rFonts w:ascii="Arial"/>
                <w:sz w:val="17"/>
              </w:rPr>
            </w:pPr>
          </w:p>
        </w:tc>
        <w:tc>
          <w:tcPr>
            <w:tcW w:w="1286" w:type="dxa"/>
            <w:noWrap w:val="0"/>
            <w:vAlign w:val="top"/>
          </w:tcPr>
          <w:p>
            <w:pPr>
              <w:spacing w:line="197" w:lineRule="exact"/>
              <w:rPr>
                <w:rFonts w:ascii="Arial"/>
                <w:sz w:val="17"/>
              </w:rPr>
            </w:pPr>
          </w:p>
        </w:tc>
        <w:tc>
          <w:tcPr>
            <w:tcW w:w="1403" w:type="dxa"/>
            <w:noWrap w:val="0"/>
            <w:vAlign w:val="top"/>
          </w:tcPr>
          <w:p>
            <w:pPr>
              <w:spacing w:line="197" w:lineRule="exact"/>
              <w:rPr>
                <w:rFonts w:ascii="Arial"/>
                <w:sz w:val="17"/>
              </w:rPr>
            </w:pPr>
          </w:p>
        </w:tc>
        <w:tc>
          <w:tcPr>
            <w:tcW w:w="1408" w:type="dxa"/>
            <w:noWrap w:val="0"/>
            <w:vAlign w:val="top"/>
          </w:tcPr>
          <w:p>
            <w:pPr>
              <w:spacing w:line="197"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7" w:lineRule="exact"/>
              <w:rPr>
                <w:rFonts w:ascii="Arial"/>
                <w:sz w:val="17"/>
              </w:rPr>
            </w:pPr>
          </w:p>
        </w:tc>
        <w:tc>
          <w:tcPr>
            <w:tcW w:w="1362" w:type="dxa"/>
            <w:noWrap w:val="0"/>
            <w:vAlign w:val="top"/>
          </w:tcPr>
          <w:p>
            <w:pPr>
              <w:spacing w:line="197" w:lineRule="exact"/>
              <w:rPr>
                <w:rFonts w:ascii="Arial"/>
                <w:sz w:val="17"/>
              </w:rPr>
            </w:pPr>
          </w:p>
        </w:tc>
        <w:tc>
          <w:tcPr>
            <w:tcW w:w="2145" w:type="dxa"/>
            <w:noWrap w:val="0"/>
            <w:vAlign w:val="top"/>
          </w:tcPr>
          <w:p>
            <w:pPr>
              <w:spacing w:line="197" w:lineRule="exact"/>
              <w:rPr>
                <w:rFonts w:ascii="Arial"/>
                <w:sz w:val="17"/>
              </w:rPr>
            </w:pPr>
          </w:p>
        </w:tc>
        <w:tc>
          <w:tcPr>
            <w:tcW w:w="1370" w:type="dxa"/>
            <w:noWrap w:val="0"/>
            <w:vAlign w:val="top"/>
          </w:tcPr>
          <w:p>
            <w:pPr>
              <w:spacing w:line="197" w:lineRule="exact"/>
              <w:rPr>
                <w:rFonts w:ascii="Arial"/>
                <w:sz w:val="17"/>
              </w:rPr>
            </w:pPr>
          </w:p>
        </w:tc>
        <w:tc>
          <w:tcPr>
            <w:tcW w:w="1286" w:type="dxa"/>
            <w:noWrap w:val="0"/>
            <w:vAlign w:val="top"/>
          </w:tcPr>
          <w:p>
            <w:pPr>
              <w:spacing w:line="197" w:lineRule="exact"/>
              <w:rPr>
                <w:rFonts w:ascii="Arial"/>
                <w:sz w:val="17"/>
              </w:rPr>
            </w:pPr>
          </w:p>
        </w:tc>
        <w:tc>
          <w:tcPr>
            <w:tcW w:w="1403" w:type="dxa"/>
            <w:noWrap w:val="0"/>
            <w:vAlign w:val="top"/>
          </w:tcPr>
          <w:p>
            <w:pPr>
              <w:spacing w:line="197" w:lineRule="exact"/>
              <w:rPr>
                <w:rFonts w:ascii="Arial"/>
                <w:sz w:val="17"/>
              </w:rPr>
            </w:pPr>
          </w:p>
        </w:tc>
        <w:tc>
          <w:tcPr>
            <w:tcW w:w="1408" w:type="dxa"/>
            <w:noWrap w:val="0"/>
            <w:vAlign w:val="top"/>
          </w:tcPr>
          <w:p>
            <w:pPr>
              <w:spacing w:line="197"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7" w:lineRule="exact"/>
              <w:rPr>
                <w:rFonts w:ascii="Arial"/>
                <w:sz w:val="17"/>
              </w:rPr>
            </w:pPr>
          </w:p>
        </w:tc>
        <w:tc>
          <w:tcPr>
            <w:tcW w:w="1362" w:type="dxa"/>
            <w:noWrap w:val="0"/>
            <w:vAlign w:val="top"/>
          </w:tcPr>
          <w:p>
            <w:pPr>
              <w:spacing w:line="197" w:lineRule="exact"/>
              <w:rPr>
                <w:rFonts w:ascii="Arial"/>
                <w:sz w:val="17"/>
              </w:rPr>
            </w:pPr>
          </w:p>
        </w:tc>
        <w:tc>
          <w:tcPr>
            <w:tcW w:w="2145" w:type="dxa"/>
            <w:noWrap w:val="0"/>
            <w:vAlign w:val="top"/>
          </w:tcPr>
          <w:p>
            <w:pPr>
              <w:spacing w:line="197" w:lineRule="exact"/>
              <w:rPr>
                <w:rFonts w:ascii="Arial"/>
                <w:sz w:val="17"/>
              </w:rPr>
            </w:pPr>
          </w:p>
        </w:tc>
        <w:tc>
          <w:tcPr>
            <w:tcW w:w="1370" w:type="dxa"/>
            <w:noWrap w:val="0"/>
            <w:vAlign w:val="top"/>
          </w:tcPr>
          <w:p>
            <w:pPr>
              <w:spacing w:line="197" w:lineRule="exact"/>
              <w:rPr>
                <w:rFonts w:ascii="Arial"/>
                <w:sz w:val="17"/>
              </w:rPr>
            </w:pPr>
          </w:p>
        </w:tc>
        <w:tc>
          <w:tcPr>
            <w:tcW w:w="1286" w:type="dxa"/>
            <w:noWrap w:val="0"/>
            <w:vAlign w:val="top"/>
          </w:tcPr>
          <w:p>
            <w:pPr>
              <w:spacing w:line="197" w:lineRule="exact"/>
              <w:rPr>
                <w:rFonts w:ascii="Arial"/>
                <w:sz w:val="17"/>
              </w:rPr>
            </w:pPr>
          </w:p>
        </w:tc>
        <w:tc>
          <w:tcPr>
            <w:tcW w:w="1403" w:type="dxa"/>
            <w:noWrap w:val="0"/>
            <w:vAlign w:val="top"/>
          </w:tcPr>
          <w:p>
            <w:pPr>
              <w:spacing w:line="197" w:lineRule="exact"/>
              <w:rPr>
                <w:rFonts w:ascii="Arial"/>
                <w:sz w:val="17"/>
              </w:rPr>
            </w:pPr>
          </w:p>
        </w:tc>
        <w:tc>
          <w:tcPr>
            <w:tcW w:w="1408" w:type="dxa"/>
            <w:noWrap w:val="0"/>
            <w:vAlign w:val="top"/>
          </w:tcPr>
          <w:p>
            <w:pPr>
              <w:spacing w:line="197"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 w:hRule="atLeast"/>
        </w:trPr>
        <w:tc>
          <w:tcPr>
            <w:tcW w:w="1945" w:type="dxa"/>
            <w:noWrap w:val="0"/>
            <w:vAlign w:val="top"/>
          </w:tcPr>
          <w:p>
            <w:pPr>
              <w:spacing w:line="197" w:lineRule="exact"/>
              <w:rPr>
                <w:rFonts w:ascii="Arial"/>
                <w:sz w:val="17"/>
              </w:rPr>
            </w:pPr>
          </w:p>
        </w:tc>
        <w:tc>
          <w:tcPr>
            <w:tcW w:w="1362" w:type="dxa"/>
            <w:noWrap w:val="0"/>
            <w:vAlign w:val="top"/>
          </w:tcPr>
          <w:p>
            <w:pPr>
              <w:spacing w:line="197" w:lineRule="exact"/>
              <w:rPr>
                <w:rFonts w:ascii="Arial"/>
                <w:sz w:val="17"/>
              </w:rPr>
            </w:pPr>
          </w:p>
        </w:tc>
        <w:tc>
          <w:tcPr>
            <w:tcW w:w="2145" w:type="dxa"/>
            <w:noWrap w:val="0"/>
            <w:vAlign w:val="top"/>
          </w:tcPr>
          <w:p>
            <w:pPr>
              <w:spacing w:line="197" w:lineRule="exact"/>
              <w:rPr>
                <w:rFonts w:ascii="Arial"/>
                <w:sz w:val="17"/>
              </w:rPr>
            </w:pPr>
          </w:p>
        </w:tc>
        <w:tc>
          <w:tcPr>
            <w:tcW w:w="1370" w:type="dxa"/>
            <w:noWrap w:val="0"/>
            <w:vAlign w:val="top"/>
          </w:tcPr>
          <w:p>
            <w:pPr>
              <w:spacing w:line="197" w:lineRule="exact"/>
              <w:rPr>
                <w:rFonts w:ascii="Arial"/>
                <w:sz w:val="17"/>
              </w:rPr>
            </w:pPr>
          </w:p>
        </w:tc>
        <w:tc>
          <w:tcPr>
            <w:tcW w:w="1286" w:type="dxa"/>
            <w:noWrap w:val="0"/>
            <w:vAlign w:val="top"/>
          </w:tcPr>
          <w:p>
            <w:pPr>
              <w:spacing w:line="197" w:lineRule="exact"/>
              <w:rPr>
                <w:rFonts w:ascii="Arial"/>
                <w:sz w:val="17"/>
              </w:rPr>
            </w:pPr>
          </w:p>
        </w:tc>
        <w:tc>
          <w:tcPr>
            <w:tcW w:w="1403" w:type="dxa"/>
            <w:noWrap w:val="0"/>
            <w:vAlign w:val="top"/>
          </w:tcPr>
          <w:p>
            <w:pPr>
              <w:spacing w:line="197" w:lineRule="exact"/>
              <w:rPr>
                <w:rFonts w:ascii="Arial"/>
                <w:sz w:val="17"/>
              </w:rPr>
            </w:pPr>
          </w:p>
        </w:tc>
        <w:tc>
          <w:tcPr>
            <w:tcW w:w="1408" w:type="dxa"/>
            <w:noWrap w:val="0"/>
            <w:vAlign w:val="top"/>
          </w:tcPr>
          <w:p>
            <w:pPr>
              <w:spacing w:line="197"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 w:hRule="atLeast"/>
        </w:trPr>
        <w:tc>
          <w:tcPr>
            <w:tcW w:w="1945" w:type="dxa"/>
            <w:noWrap w:val="0"/>
            <w:vAlign w:val="top"/>
          </w:tcPr>
          <w:p>
            <w:pPr>
              <w:spacing w:line="199" w:lineRule="exact"/>
              <w:rPr>
                <w:rFonts w:ascii="Arial"/>
                <w:sz w:val="17"/>
              </w:rPr>
            </w:pPr>
          </w:p>
        </w:tc>
        <w:tc>
          <w:tcPr>
            <w:tcW w:w="1362" w:type="dxa"/>
            <w:noWrap w:val="0"/>
            <w:vAlign w:val="top"/>
          </w:tcPr>
          <w:p>
            <w:pPr>
              <w:spacing w:line="199" w:lineRule="exact"/>
              <w:rPr>
                <w:rFonts w:ascii="Arial"/>
                <w:sz w:val="17"/>
              </w:rPr>
            </w:pPr>
          </w:p>
        </w:tc>
        <w:tc>
          <w:tcPr>
            <w:tcW w:w="2145" w:type="dxa"/>
            <w:noWrap w:val="0"/>
            <w:vAlign w:val="top"/>
          </w:tcPr>
          <w:p>
            <w:pPr>
              <w:spacing w:line="199" w:lineRule="exact"/>
              <w:rPr>
                <w:rFonts w:ascii="Arial"/>
                <w:sz w:val="17"/>
              </w:rPr>
            </w:pPr>
          </w:p>
        </w:tc>
        <w:tc>
          <w:tcPr>
            <w:tcW w:w="1370" w:type="dxa"/>
            <w:noWrap w:val="0"/>
            <w:vAlign w:val="top"/>
          </w:tcPr>
          <w:p>
            <w:pPr>
              <w:spacing w:line="199" w:lineRule="exact"/>
              <w:rPr>
                <w:rFonts w:ascii="Arial"/>
                <w:sz w:val="17"/>
              </w:rPr>
            </w:pPr>
          </w:p>
        </w:tc>
        <w:tc>
          <w:tcPr>
            <w:tcW w:w="1286" w:type="dxa"/>
            <w:noWrap w:val="0"/>
            <w:vAlign w:val="top"/>
          </w:tcPr>
          <w:p>
            <w:pPr>
              <w:spacing w:line="199" w:lineRule="exact"/>
              <w:rPr>
                <w:rFonts w:ascii="Arial"/>
                <w:sz w:val="17"/>
              </w:rPr>
            </w:pPr>
          </w:p>
        </w:tc>
        <w:tc>
          <w:tcPr>
            <w:tcW w:w="1403" w:type="dxa"/>
            <w:noWrap w:val="0"/>
            <w:vAlign w:val="top"/>
          </w:tcPr>
          <w:p>
            <w:pPr>
              <w:spacing w:line="199" w:lineRule="exact"/>
              <w:rPr>
                <w:rFonts w:ascii="Arial"/>
                <w:sz w:val="17"/>
              </w:rPr>
            </w:pPr>
          </w:p>
        </w:tc>
        <w:tc>
          <w:tcPr>
            <w:tcW w:w="1408" w:type="dxa"/>
            <w:noWrap w:val="0"/>
            <w:vAlign w:val="top"/>
          </w:tcPr>
          <w:p>
            <w:pPr>
              <w:spacing w:line="199" w:lineRule="exact"/>
              <w:rPr>
                <w:rFonts w:ascii="Arial"/>
                <w:sz w:val="1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34" w:line="216" w:lineRule="auto"/>
              <w:ind w:left="28"/>
              <w:rPr>
                <w:rFonts w:ascii="宋体" w:hAnsi="宋体" w:eastAsia="宋体" w:cs="宋体"/>
                <w:sz w:val="12"/>
                <w:szCs w:val="12"/>
              </w:rPr>
            </w:pPr>
            <w:r>
              <w:rPr>
                <w:rFonts w:ascii="宋体" w:hAnsi="宋体" w:eastAsia="宋体" w:cs="宋体"/>
                <w:spacing w:val="9"/>
                <w:sz w:val="12"/>
                <w:szCs w:val="12"/>
              </w:rPr>
              <w:t>二</w:t>
            </w:r>
            <w:r>
              <w:rPr>
                <w:rFonts w:ascii="宋体" w:hAnsi="宋体" w:eastAsia="宋体" w:cs="宋体"/>
                <w:spacing w:val="8"/>
                <w:sz w:val="12"/>
                <w:szCs w:val="12"/>
              </w:rPr>
              <w:t>、上年结转</w:t>
            </w:r>
          </w:p>
        </w:tc>
        <w:tc>
          <w:tcPr>
            <w:tcW w:w="1362" w:type="dxa"/>
            <w:noWrap w:val="0"/>
            <w:vAlign w:val="top"/>
          </w:tcPr>
          <w:p>
            <w:pPr>
              <w:spacing w:line="175" w:lineRule="exact"/>
              <w:rPr>
                <w:rFonts w:ascii="Arial"/>
                <w:sz w:val="15"/>
              </w:rPr>
            </w:pPr>
          </w:p>
        </w:tc>
        <w:tc>
          <w:tcPr>
            <w:tcW w:w="2145" w:type="dxa"/>
            <w:noWrap w:val="0"/>
            <w:vAlign w:val="top"/>
          </w:tcPr>
          <w:p>
            <w:pPr>
              <w:spacing w:before="34" w:line="216" w:lineRule="auto"/>
              <w:ind w:left="26"/>
              <w:rPr>
                <w:rFonts w:ascii="宋体" w:hAnsi="宋体" w:eastAsia="宋体" w:cs="宋体"/>
                <w:sz w:val="12"/>
                <w:szCs w:val="12"/>
              </w:rPr>
            </w:pPr>
            <w:r>
              <w:rPr>
                <w:rFonts w:ascii="宋体" w:hAnsi="宋体" w:eastAsia="宋体" w:cs="宋体"/>
                <w:spacing w:val="9"/>
                <w:sz w:val="12"/>
                <w:szCs w:val="12"/>
              </w:rPr>
              <w:t>二</w:t>
            </w:r>
            <w:r>
              <w:rPr>
                <w:rFonts w:ascii="宋体" w:hAnsi="宋体" w:eastAsia="宋体" w:cs="宋体"/>
                <w:spacing w:val="8"/>
                <w:sz w:val="12"/>
                <w:szCs w:val="12"/>
              </w:rPr>
              <w:t>、结转下年</w:t>
            </w: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46" w:line="198" w:lineRule="auto"/>
              <w:ind w:left="157"/>
              <w:rPr>
                <w:rFonts w:ascii="宋体" w:hAnsi="宋体" w:eastAsia="宋体" w:cs="宋体"/>
                <w:sz w:val="12"/>
                <w:szCs w:val="12"/>
              </w:rPr>
            </w:pPr>
            <w:r>
              <w:rPr>
                <w:rFonts w:ascii="宋体" w:hAnsi="宋体" w:eastAsia="宋体" w:cs="宋体"/>
                <w:spacing w:val="9"/>
                <w:sz w:val="12"/>
                <w:szCs w:val="12"/>
              </w:rPr>
              <w:t>一般公共预算拨款结</w:t>
            </w:r>
            <w:r>
              <w:rPr>
                <w:rFonts w:ascii="宋体" w:hAnsi="宋体" w:eastAsia="宋体" w:cs="宋体"/>
                <w:spacing w:val="7"/>
                <w:sz w:val="12"/>
                <w:szCs w:val="12"/>
              </w:rPr>
              <w:t>转</w:t>
            </w: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before="33" w:line="217" w:lineRule="auto"/>
              <w:ind w:left="155"/>
              <w:rPr>
                <w:rFonts w:ascii="宋体" w:hAnsi="宋体" w:eastAsia="宋体" w:cs="宋体"/>
                <w:sz w:val="12"/>
                <w:szCs w:val="12"/>
              </w:rPr>
            </w:pPr>
            <w:r>
              <w:rPr>
                <w:rFonts w:ascii="宋体" w:hAnsi="宋体" w:eastAsia="宋体" w:cs="宋体"/>
                <w:spacing w:val="10"/>
                <w:sz w:val="12"/>
                <w:szCs w:val="12"/>
              </w:rPr>
              <w:t>政</w:t>
            </w:r>
            <w:r>
              <w:rPr>
                <w:rFonts w:ascii="宋体" w:hAnsi="宋体" w:eastAsia="宋体" w:cs="宋体"/>
                <w:spacing w:val="9"/>
                <w:sz w:val="12"/>
                <w:szCs w:val="12"/>
              </w:rPr>
              <w:t>府性基金预算拨款结转</w:t>
            </w: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945" w:type="dxa"/>
            <w:noWrap w:val="0"/>
            <w:vAlign w:val="top"/>
          </w:tcPr>
          <w:p>
            <w:pPr>
              <w:spacing w:line="175" w:lineRule="exact"/>
              <w:rPr>
                <w:rFonts w:ascii="Arial"/>
                <w:sz w:val="15"/>
              </w:rPr>
            </w:pPr>
          </w:p>
        </w:tc>
        <w:tc>
          <w:tcPr>
            <w:tcW w:w="1362" w:type="dxa"/>
            <w:noWrap w:val="0"/>
            <w:vAlign w:val="top"/>
          </w:tcPr>
          <w:p>
            <w:pPr>
              <w:spacing w:line="175" w:lineRule="exact"/>
              <w:rPr>
                <w:rFonts w:ascii="Arial"/>
                <w:sz w:val="15"/>
              </w:rPr>
            </w:pPr>
          </w:p>
        </w:tc>
        <w:tc>
          <w:tcPr>
            <w:tcW w:w="2145" w:type="dxa"/>
            <w:noWrap w:val="0"/>
            <w:vAlign w:val="top"/>
          </w:tcPr>
          <w:p>
            <w:pPr>
              <w:spacing w:line="175" w:lineRule="exact"/>
              <w:rPr>
                <w:rFonts w:ascii="Arial"/>
                <w:sz w:val="15"/>
              </w:rPr>
            </w:pPr>
          </w:p>
        </w:tc>
        <w:tc>
          <w:tcPr>
            <w:tcW w:w="1370" w:type="dxa"/>
            <w:noWrap w:val="0"/>
            <w:vAlign w:val="top"/>
          </w:tcPr>
          <w:p>
            <w:pPr>
              <w:spacing w:line="175" w:lineRule="exact"/>
              <w:rPr>
                <w:rFonts w:ascii="Arial"/>
                <w:sz w:val="15"/>
              </w:rPr>
            </w:pPr>
          </w:p>
        </w:tc>
        <w:tc>
          <w:tcPr>
            <w:tcW w:w="1286" w:type="dxa"/>
            <w:noWrap w:val="0"/>
            <w:vAlign w:val="top"/>
          </w:tcPr>
          <w:p>
            <w:pPr>
              <w:spacing w:line="175" w:lineRule="exact"/>
              <w:rPr>
                <w:rFonts w:ascii="Arial"/>
                <w:sz w:val="15"/>
              </w:rPr>
            </w:pPr>
          </w:p>
        </w:tc>
        <w:tc>
          <w:tcPr>
            <w:tcW w:w="1403" w:type="dxa"/>
            <w:noWrap w:val="0"/>
            <w:vAlign w:val="top"/>
          </w:tcPr>
          <w:p>
            <w:pPr>
              <w:spacing w:line="175" w:lineRule="exact"/>
              <w:rPr>
                <w:rFonts w:ascii="Arial"/>
                <w:sz w:val="15"/>
              </w:rPr>
            </w:pPr>
          </w:p>
        </w:tc>
        <w:tc>
          <w:tcPr>
            <w:tcW w:w="1408" w:type="dxa"/>
            <w:noWrap w:val="0"/>
            <w:vAlign w:val="top"/>
          </w:tcPr>
          <w:p>
            <w:pPr>
              <w:spacing w:line="175" w:lineRule="exact"/>
              <w:rPr>
                <w:rFonts w:ascii="Arial"/>
                <w:sz w:val="15"/>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 w:hRule="atLeast"/>
        </w:trPr>
        <w:tc>
          <w:tcPr>
            <w:tcW w:w="1945" w:type="dxa"/>
            <w:noWrap w:val="0"/>
            <w:vAlign w:val="top"/>
          </w:tcPr>
          <w:p>
            <w:pPr>
              <w:spacing w:before="34" w:line="223" w:lineRule="auto"/>
              <w:ind w:left="726"/>
              <w:rPr>
                <w:rFonts w:ascii="宋体" w:hAnsi="宋体" w:eastAsia="宋体" w:cs="宋体"/>
                <w:sz w:val="12"/>
                <w:szCs w:val="12"/>
              </w:rPr>
            </w:pPr>
            <w:r>
              <w:rPr>
                <w:rFonts w:ascii="宋体" w:hAnsi="宋体" w:eastAsia="宋体" w:cs="宋体"/>
                <w:spacing w:val="7"/>
                <w:sz w:val="12"/>
                <w:szCs w:val="12"/>
              </w:rPr>
              <w:t>收入总计</w:t>
            </w:r>
          </w:p>
        </w:tc>
        <w:tc>
          <w:tcPr>
            <w:tcW w:w="1362" w:type="dxa"/>
            <w:noWrap w:val="0"/>
            <w:vAlign w:val="top"/>
          </w:tcPr>
          <w:p>
            <w:pPr>
              <w:spacing w:before="54" w:line="191" w:lineRule="auto"/>
              <w:ind w:left="962"/>
              <w:rPr>
                <w:rFonts w:ascii="宋体" w:hAnsi="宋体" w:eastAsia="宋体" w:cs="宋体"/>
                <w:sz w:val="12"/>
                <w:szCs w:val="12"/>
              </w:rPr>
            </w:pPr>
            <w:r>
              <w:rPr>
                <w:rFonts w:ascii="宋体" w:hAnsi="宋体" w:eastAsia="宋体" w:cs="宋体"/>
                <w:spacing w:val="6"/>
                <w:sz w:val="12"/>
                <w:szCs w:val="12"/>
              </w:rPr>
              <w:t>6</w:t>
            </w:r>
            <w:r>
              <w:rPr>
                <w:rFonts w:ascii="宋体" w:hAnsi="宋体" w:eastAsia="宋体" w:cs="宋体"/>
                <w:spacing w:val="4"/>
                <w:sz w:val="12"/>
                <w:szCs w:val="12"/>
              </w:rPr>
              <w:t>0</w:t>
            </w:r>
            <w:r>
              <w:rPr>
                <w:rFonts w:ascii="宋体" w:hAnsi="宋体" w:eastAsia="宋体" w:cs="宋体"/>
                <w:spacing w:val="3"/>
                <w:sz w:val="12"/>
                <w:szCs w:val="12"/>
              </w:rPr>
              <w:t>0.33</w:t>
            </w:r>
          </w:p>
        </w:tc>
        <w:tc>
          <w:tcPr>
            <w:tcW w:w="2145" w:type="dxa"/>
            <w:noWrap w:val="0"/>
            <w:vAlign w:val="top"/>
          </w:tcPr>
          <w:p>
            <w:pPr>
              <w:spacing w:before="34" w:line="223" w:lineRule="auto"/>
              <w:ind w:left="821"/>
              <w:rPr>
                <w:rFonts w:ascii="宋体" w:hAnsi="宋体" w:eastAsia="宋体" w:cs="宋体"/>
                <w:sz w:val="12"/>
                <w:szCs w:val="12"/>
              </w:rPr>
            </w:pPr>
            <w:r>
              <w:rPr>
                <w:rFonts w:ascii="宋体" w:hAnsi="宋体" w:eastAsia="宋体" w:cs="宋体"/>
                <w:spacing w:val="8"/>
                <w:sz w:val="12"/>
                <w:szCs w:val="12"/>
              </w:rPr>
              <w:t>支出总计</w:t>
            </w:r>
          </w:p>
        </w:tc>
        <w:tc>
          <w:tcPr>
            <w:tcW w:w="1370" w:type="dxa"/>
            <w:noWrap w:val="0"/>
            <w:vAlign w:val="top"/>
          </w:tcPr>
          <w:p>
            <w:pPr>
              <w:spacing w:before="54" w:line="191" w:lineRule="auto"/>
              <w:ind w:left="973"/>
              <w:rPr>
                <w:rFonts w:ascii="宋体" w:hAnsi="宋体" w:eastAsia="宋体" w:cs="宋体"/>
                <w:sz w:val="12"/>
                <w:szCs w:val="12"/>
              </w:rPr>
            </w:pPr>
            <w:r>
              <w:rPr>
                <w:rFonts w:ascii="宋体" w:hAnsi="宋体" w:eastAsia="宋体" w:cs="宋体"/>
                <w:spacing w:val="6"/>
                <w:sz w:val="12"/>
                <w:szCs w:val="12"/>
              </w:rPr>
              <w:t>6</w:t>
            </w:r>
            <w:r>
              <w:rPr>
                <w:rFonts w:ascii="宋体" w:hAnsi="宋体" w:eastAsia="宋体" w:cs="宋体"/>
                <w:spacing w:val="4"/>
                <w:sz w:val="12"/>
                <w:szCs w:val="12"/>
              </w:rPr>
              <w:t>0</w:t>
            </w:r>
            <w:r>
              <w:rPr>
                <w:rFonts w:ascii="宋体" w:hAnsi="宋体" w:eastAsia="宋体" w:cs="宋体"/>
                <w:spacing w:val="3"/>
                <w:sz w:val="12"/>
                <w:szCs w:val="12"/>
              </w:rPr>
              <w:t>0.33</w:t>
            </w:r>
          </w:p>
        </w:tc>
        <w:tc>
          <w:tcPr>
            <w:tcW w:w="1286" w:type="dxa"/>
            <w:noWrap w:val="0"/>
            <w:vAlign w:val="top"/>
          </w:tcPr>
          <w:p>
            <w:pPr>
              <w:spacing w:before="54" w:line="191" w:lineRule="auto"/>
              <w:ind w:left="887"/>
              <w:rPr>
                <w:rFonts w:ascii="宋体" w:hAnsi="宋体" w:eastAsia="宋体" w:cs="宋体"/>
                <w:sz w:val="12"/>
                <w:szCs w:val="12"/>
              </w:rPr>
            </w:pPr>
            <w:r>
              <w:rPr>
                <w:rFonts w:ascii="宋体" w:hAnsi="宋体" w:eastAsia="宋体" w:cs="宋体"/>
                <w:spacing w:val="6"/>
                <w:sz w:val="12"/>
                <w:szCs w:val="12"/>
              </w:rPr>
              <w:t>6</w:t>
            </w:r>
            <w:r>
              <w:rPr>
                <w:rFonts w:ascii="宋体" w:hAnsi="宋体" w:eastAsia="宋体" w:cs="宋体"/>
                <w:spacing w:val="4"/>
                <w:sz w:val="12"/>
                <w:szCs w:val="12"/>
              </w:rPr>
              <w:t>0</w:t>
            </w:r>
            <w:r>
              <w:rPr>
                <w:rFonts w:ascii="宋体" w:hAnsi="宋体" w:eastAsia="宋体" w:cs="宋体"/>
                <w:spacing w:val="3"/>
                <w:sz w:val="12"/>
                <w:szCs w:val="12"/>
              </w:rPr>
              <w:t>0.33</w:t>
            </w:r>
          </w:p>
        </w:tc>
        <w:tc>
          <w:tcPr>
            <w:tcW w:w="1403" w:type="dxa"/>
            <w:noWrap w:val="0"/>
            <w:vAlign w:val="top"/>
          </w:tcPr>
          <w:p>
            <w:pPr>
              <w:spacing w:line="179" w:lineRule="exact"/>
              <w:rPr>
                <w:rFonts w:ascii="Arial"/>
                <w:sz w:val="15"/>
              </w:rPr>
            </w:pPr>
          </w:p>
        </w:tc>
        <w:tc>
          <w:tcPr>
            <w:tcW w:w="1408" w:type="dxa"/>
            <w:noWrap w:val="0"/>
            <w:vAlign w:val="top"/>
          </w:tcPr>
          <w:p>
            <w:pPr>
              <w:spacing w:line="179" w:lineRule="exact"/>
              <w:rPr>
                <w:rFonts w:ascii="Arial"/>
                <w:sz w:val="15"/>
              </w:rPr>
            </w:pPr>
          </w:p>
        </w:tc>
      </w:tr>
    </w:tbl>
    <w:p>
      <w:pPr>
        <w:spacing w:line="14" w:lineRule="auto"/>
        <w:rPr>
          <w:rFonts w:ascii="Arial"/>
          <w:sz w:val="2"/>
        </w:rPr>
      </w:pPr>
    </w:p>
    <w:p>
      <w:pPr>
        <w:sectPr>
          <w:type w:val="continuous"/>
          <w:pgSz w:w="12240" w:h="15840"/>
          <w:pgMar w:top="842" w:right="751" w:bottom="0" w:left="563" w:header="0" w:footer="0" w:gutter="0"/>
          <w:cols w:space="720" w:num="1"/>
        </w:sectPr>
      </w:pPr>
    </w:p>
    <w:p>
      <w:pPr>
        <w:spacing w:before="79" w:line="527" w:lineRule="exact"/>
        <w:ind w:left="5520"/>
        <w:rPr>
          <w:rFonts w:ascii="宋体" w:hAnsi="宋体" w:eastAsia="宋体" w:cs="宋体"/>
          <w:sz w:val="39"/>
          <w:szCs w:val="39"/>
        </w:rPr>
      </w:pPr>
      <w:r>
        <w:rPr>
          <w:rFonts w:ascii="宋体" w:hAnsi="宋体" w:eastAsia="宋体" w:cs="宋体"/>
          <w:spacing w:val="6"/>
          <w:position w:val="-1"/>
          <w:sz w:val="39"/>
          <w:szCs w:val="39"/>
        </w:rPr>
        <w:t>一</w:t>
      </w:r>
      <w:r>
        <w:rPr>
          <w:rFonts w:ascii="宋体" w:hAnsi="宋体" w:eastAsia="宋体" w:cs="宋体"/>
          <w:spacing w:val="5"/>
          <w:position w:val="-1"/>
          <w:sz w:val="39"/>
          <w:szCs w:val="39"/>
        </w:rPr>
        <w:t>般公共预算支出表</w:t>
      </w:r>
    </w:p>
    <w:p>
      <w:pPr>
        <w:spacing w:line="190" w:lineRule="auto"/>
        <w:ind w:left="85"/>
        <w:rPr>
          <w:rFonts w:ascii="宋体" w:hAnsi="宋体" w:eastAsia="宋体" w:cs="宋体"/>
          <w:sz w:val="21"/>
          <w:szCs w:val="21"/>
        </w:rPr>
      </w:pPr>
      <w:r>
        <w:rPr>
          <w:rFonts w:ascii="宋体" w:hAnsi="宋体" w:eastAsia="宋体" w:cs="宋体"/>
          <w:spacing w:val="4"/>
          <w:sz w:val="21"/>
          <w:szCs w:val="21"/>
        </w:rPr>
        <w:t>[121]兴国县统计局 , [121001]兴国县统计</w:t>
      </w:r>
      <w:r>
        <w:rPr>
          <w:rFonts w:ascii="宋体" w:hAnsi="宋体" w:eastAsia="宋体" w:cs="宋体"/>
          <w:spacing w:val="3"/>
          <w:sz w:val="21"/>
          <w:szCs w:val="21"/>
        </w:rPr>
        <w:t>局</w:t>
      </w:r>
    </w:p>
    <w:p>
      <w:pPr>
        <w:spacing w:line="14" w:lineRule="auto"/>
        <w:rPr>
          <w:rFonts w:ascii="Arial"/>
          <w:sz w:val="2"/>
        </w:rPr>
      </w:pPr>
      <w:r>
        <w:rPr>
          <w:rFonts w:ascii="Arial" w:hAnsi="Arial" w:eastAsia="Arial" w:cs="Arial"/>
          <w:sz w:val="2"/>
          <w:szCs w:val="2"/>
        </w:rPr>
        <w:br w:type="column"/>
      </w:r>
    </w:p>
    <w:p>
      <w:pPr>
        <w:spacing w:line="266" w:lineRule="auto"/>
        <w:rPr>
          <w:rFonts w:ascii="Arial"/>
          <w:sz w:val="21"/>
        </w:rPr>
      </w:pPr>
    </w:p>
    <w:p>
      <w:pPr>
        <w:spacing w:line="267" w:lineRule="auto"/>
        <w:rPr>
          <w:rFonts w:ascii="Arial"/>
          <w:sz w:val="21"/>
        </w:rPr>
      </w:pPr>
    </w:p>
    <w:p>
      <w:pPr>
        <w:spacing w:before="69" w:line="190" w:lineRule="auto"/>
        <w:rPr>
          <w:rFonts w:ascii="宋体" w:hAnsi="宋体" w:eastAsia="宋体" w:cs="宋体"/>
          <w:sz w:val="21"/>
          <w:szCs w:val="21"/>
        </w:rPr>
      </w:pPr>
      <w:r>
        <w:rPr>
          <w:rFonts w:ascii="宋体" w:hAnsi="宋体" w:eastAsia="宋体" w:cs="宋体"/>
          <w:spacing w:val="7"/>
          <w:sz w:val="21"/>
          <w:szCs w:val="21"/>
        </w:rPr>
        <w:t>单</w:t>
      </w:r>
      <w:r>
        <w:rPr>
          <w:rFonts w:ascii="宋体" w:hAnsi="宋体" w:eastAsia="宋体" w:cs="宋体"/>
          <w:spacing w:val="5"/>
          <w:sz w:val="21"/>
          <w:szCs w:val="21"/>
        </w:rPr>
        <w:t>位：万元</w:t>
      </w:r>
    </w:p>
    <w:p>
      <w:pPr>
        <w:sectPr>
          <w:pgSz w:w="15840" w:h="12240"/>
          <w:pgMar w:top="994" w:right="627" w:bottom="0" w:left="612" w:header="0" w:footer="0" w:gutter="0"/>
          <w:cols w:equalWidth="0" w:num="2">
            <w:col w:w="13389" w:space="100"/>
            <w:col w:w="1111"/>
          </w:cols>
        </w:sectPr>
      </w:pPr>
    </w:p>
    <w:p>
      <w:pPr>
        <w:spacing w:line="52" w:lineRule="exact"/>
      </w:pPr>
    </w:p>
    <w:tbl>
      <w:tblPr>
        <w:tblStyle w:val="6"/>
        <w:tblW w:w="1458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87"/>
        <w:gridCol w:w="4459"/>
        <w:gridCol w:w="2810"/>
        <w:gridCol w:w="2810"/>
        <w:gridCol w:w="28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trPr>
        <w:tc>
          <w:tcPr>
            <w:tcW w:w="6146" w:type="dxa"/>
            <w:gridSpan w:val="2"/>
            <w:tcBorders>
              <w:top w:val="single" w:color="000000" w:sz="2" w:space="0"/>
              <w:bottom w:val="single" w:color="000000" w:sz="2" w:space="0"/>
            </w:tcBorders>
            <w:noWrap w:val="0"/>
            <w:vAlign w:val="top"/>
          </w:tcPr>
          <w:p>
            <w:pPr>
              <w:spacing w:before="60" w:line="216" w:lineRule="auto"/>
              <w:ind w:left="2209"/>
              <w:rPr>
                <w:rFonts w:ascii="宋体" w:hAnsi="宋体" w:eastAsia="宋体" w:cs="宋体"/>
                <w:sz w:val="21"/>
                <w:szCs w:val="21"/>
              </w:rPr>
            </w:pPr>
            <w:r>
              <w:rPr>
                <w:rFonts w:ascii="宋体" w:hAnsi="宋体" w:eastAsia="宋体" w:cs="宋体"/>
                <w:spacing w:val="5"/>
                <w:sz w:val="21"/>
                <w:szCs w:val="21"/>
              </w:rPr>
              <w:t>支出功能分类科</w:t>
            </w:r>
            <w:r>
              <w:rPr>
                <w:rFonts w:ascii="宋体" w:hAnsi="宋体" w:eastAsia="宋体" w:cs="宋体"/>
                <w:spacing w:val="3"/>
                <w:sz w:val="21"/>
                <w:szCs w:val="21"/>
              </w:rPr>
              <w:t>目</w:t>
            </w:r>
          </w:p>
        </w:tc>
        <w:tc>
          <w:tcPr>
            <w:tcW w:w="8438" w:type="dxa"/>
            <w:gridSpan w:val="3"/>
            <w:tcBorders>
              <w:top w:val="single" w:color="000000" w:sz="2" w:space="0"/>
              <w:bottom w:val="single" w:color="000000" w:sz="2" w:space="0"/>
            </w:tcBorders>
            <w:noWrap w:val="0"/>
            <w:vAlign w:val="top"/>
          </w:tcPr>
          <w:p>
            <w:pPr>
              <w:spacing w:before="60" w:line="216" w:lineRule="auto"/>
              <w:ind w:left="3574"/>
              <w:rPr>
                <w:rFonts w:ascii="宋体" w:hAnsi="宋体" w:eastAsia="宋体" w:cs="宋体"/>
                <w:sz w:val="21"/>
                <w:szCs w:val="21"/>
              </w:rPr>
            </w:pPr>
            <w:r>
              <w:rPr>
                <w:rFonts w:ascii="宋体" w:hAnsi="宋体" w:eastAsia="宋体" w:cs="宋体"/>
                <w:spacing w:val="6"/>
                <w:sz w:val="21"/>
                <w:szCs w:val="21"/>
              </w:rPr>
              <w:t>2</w:t>
            </w:r>
            <w:r>
              <w:rPr>
                <w:rFonts w:ascii="宋体" w:hAnsi="宋体" w:eastAsia="宋体" w:cs="宋体"/>
                <w:spacing w:val="5"/>
                <w:sz w:val="21"/>
                <w:szCs w:val="21"/>
              </w:rPr>
              <w:t>0</w:t>
            </w:r>
            <w:r>
              <w:rPr>
                <w:rFonts w:ascii="宋体" w:hAnsi="宋体" w:eastAsia="宋体" w:cs="宋体"/>
                <w:spacing w:val="3"/>
                <w:sz w:val="21"/>
                <w:szCs w:val="21"/>
              </w:rPr>
              <w:t>22年预算数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5" w:hRule="atLeast"/>
        </w:trPr>
        <w:tc>
          <w:tcPr>
            <w:tcW w:w="1687" w:type="dxa"/>
            <w:tcBorders>
              <w:top w:val="single" w:color="000000" w:sz="2" w:space="0"/>
              <w:bottom w:val="single" w:color="000000" w:sz="2" w:space="0"/>
            </w:tcBorders>
            <w:noWrap w:val="0"/>
            <w:vAlign w:val="top"/>
          </w:tcPr>
          <w:p>
            <w:pPr>
              <w:spacing w:before="87" w:line="225" w:lineRule="auto"/>
              <w:ind w:left="413"/>
              <w:rPr>
                <w:rFonts w:ascii="宋体" w:hAnsi="宋体" w:eastAsia="宋体" w:cs="宋体"/>
                <w:sz w:val="21"/>
                <w:szCs w:val="21"/>
              </w:rPr>
            </w:pPr>
            <w:r>
              <w:rPr>
                <w:rFonts w:ascii="宋体" w:hAnsi="宋体" w:eastAsia="宋体" w:cs="宋体"/>
                <w:spacing w:val="4"/>
                <w:sz w:val="21"/>
                <w:szCs w:val="21"/>
              </w:rPr>
              <w:t>科目编</w:t>
            </w:r>
            <w:r>
              <w:rPr>
                <w:rFonts w:ascii="宋体" w:hAnsi="宋体" w:eastAsia="宋体" w:cs="宋体"/>
                <w:spacing w:val="3"/>
                <w:sz w:val="21"/>
                <w:szCs w:val="21"/>
              </w:rPr>
              <w:t>码</w:t>
            </w:r>
          </w:p>
        </w:tc>
        <w:tc>
          <w:tcPr>
            <w:tcW w:w="4459" w:type="dxa"/>
            <w:tcBorders>
              <w:top w:val="single" w:color="000000" w:sz="2" w:space="0"/>
              <w:bottom w:val="single" w:color="000000" w:sz="2" w:space="0"/>
            </w:tcBorders>
            <w:noWrap w:val="0"/>
            <w:vAlign w:val="top"/>
          </w:tcPr>
          <w:p>
            <w:pPr>
              <w:spacing w:before="87" w:line="225" w:lineRule="auto"/>
              <w:ind w:left="1743"/>
              <w:rPr>
                <w:rFonts w:ascii="宋体" w:hAnsi="宋体" w:eastAsia="宋体" w:cs="宋体"/>
                <w:sz w:val="21"/>
                <w:szCs w:val="21"/>
              </w:rPr>
            </w:pPr>
            <w:r>
              <w:rPr>
                <w:rFonts w:ascii="宋体" w:hAnsi="宋体" w:eastAsia="宋体" w:cs="宋体"/>
                <w:spacing w:val="4"/>
                <w:sz w:val="21"/>
                <w:szCs w:val="21"/>
              </w:rPr>
              <w:t>科目名</w:t>
            </w:r>
            <w:r>
              <w:rPr>
                <w:rFonts w:ascii="宋体" w:hAnsi="宋体" w:eastAsia="宋体" w:cs="宋体"/>
                <w:spacing w:val="3"/>
                <w:sz w:val="21"/>
                <w:szCs w:val="21"/>
              </w:rPr>
              <w:t>称</w:t>
            </w:r>
          </w:p>
        </w:tc>
        <w:tc>
          <w:tcPr>
            <w:tcW w:w="2810" w:type="dxa"/>
            <w:tcBorders>
              <w:top w:val="single" w:color="000000" w:sz="2" w:space="0"/>
              <w:bottom w:val="single" w:color="000000" w:sz="2" w:space="0"/>
            </w:tcBorders>
            <w:noWrap w:val="0"/>
            <w:vAlign w:val="top"/>
          </w:tcPr>
          <w:p>
            <w:pPr>
              <w:spacing w:before="87" w:line="227" w:lineRule="auto"/>
              <w:ind w:left="1196"/>
              <w:rPr>
                <w:rFonts w:ascii="宋体" w:hAnsi="宋体" w:eastAsia="宋体" w:cs="宋体"/>
                <w:sz w:val="21"/>
                <w:szCs w:val="21"/>
              </w:rPr>
            </w:pPr>
            <w:r>
              <w:rPr>
                <w:rFonts w:ascii="宋体" w:hAnsi="宋体" w:eastAsia="宋体" w:cs="宋体"/>
                <w:spacing w:val="1"/>
                <w:sz w:val="21"/>
                <w:szCs w:val="21"/>
              </w:rPr>
              <w:t>合计</w:t>
            </w:r>
          </w:p>
        </w:tc>
        <w:tc>
          <w:tcPr>
            <w:tcW w:w="2810" w:type="dxa"/>
            <w:tcBorders>
              <w:top w:val="single" w:color="000000" w:sz="2" w:space="0"/>
              <w:bottom w:val="single" w:color="000000" w:sz="2" w:space="0"/>
            </w:tcBorders>
            <w:noWrap w:val="0"/>
            <w:vAlign w:val="top"/>
          </w:tcPr>
          <w:p>
            <w:pPr>
              <w:spacing w:before="87" w:line="225" w:lineRule="auto"/>
              <w:ind w:left="980"/>
              <w:rPr>
                <w:rFonts w:ascii="宋体" w:hAnsi="宋体" w:eastAsia="宋体" w:cs="宋体"/>
                <w:sz w:val="21"/>
                <w:szCs w:val="21"/>
              </w:rPr>
            </w:pPr>
            <w:r>
              <w:rPr>
                <w:rFonts w:ascii="宋体" w:hAnsi="宋体" w:eastAsia="宋体" w:cs="宋体"/>
                <w:spacing w:val="4"/>
                <w:sz w:val="21"/>
                <w:szCs w:val="21"/>
              </w:rPr>
              <w:t>基本支</w:t>
            </w:r>
            <w:r>
              <w:rPr>
                <w:rFonts w:ascii="宋体" w:hAnsi="宋体" w:eastAsia="宋体" w:cs="宋体"/>
                <w:spacing w:val="3"/>
                <w:sz w:val="21"/>
                <w:szCs w:val="21"/>
              </w:rPr>
              <w:t>出</w:t>
            </w:r>
          </w:p>
        </w:tc>
        <w:tc>
          <w:tcPr>
            <w:tcW w:w="2818" w:type="dxa"/>
            <w:tcBorders>
              <w:top w:val="single" w:color="000000" w:sz="2" w:space="0"/>
              <w:bottom w:val="single" w:color="000000" w:sz="2" w:space="0"/>
            </w:tcBorders>
            <w:noWrap w:val="0"/>
            <w:vAlign w:val="top"/>
          </w:tcPr>
          <w:p>
            <w:pPr>
              <w:spacing w:before="88" w:line="225" w:lineRule="auto"/>
              <w:ind w:left="986"/>
              <w:rPr>
                <w:rFonts w:ascii="宋体" w:hAnsi="宋体" w:eastAsia="宋体" w:cs="宋体"/>
                <w:sz w:val="21"/>
                <w:szCs w:val="21"/>
              </w:rPr>
            </w:pPr>
            <w:r>
              <w:rPr>
                <w:rFonts w:ascii="宋体" w:hAnsi="宋体" w:eastAsia="宋体" w:cs="宋体"/>
                <w:spacing w:val="3"/>
                <w:sz w:val="21"/>
                <w:szCs w:val="21"/>
              </w:rP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5" w:hRule="atLeast"/>
        </w:trPr>
        <w:tc>
          <w:tcPr>
            <w:tcW w:w="1687" w:type="dxa"/>
            <w:tcBorders>
              <w:top w:val="single" w:color="000000" w:sz="2" w:space="0"/>
              <w:bottom w:val="single" w:color="000000" w:sz="2" w:space="0"/>
            </w:tcBorders>
            <w:noWrap w:val="0"/>
            <w:vAlign w:val="top"/>
          </w:tcPr>
          <w:p>
            <w:pPr>
              <w:spacing w:before="87" w:line="277" w:lineRule="exact"/>
              <w:ind w:left="738"/>
              <w:rPr>
                <w:rFonts w:ascii="宋体" w:hAnsi="宋体" w:eastAsia="宋体" w:cs="宋体"/>
                <w:sz w:val="21"/>
                <w:szCs w:val="21"/>
              </w:rPr>
            </w:pPr>
            <w:r>
              <w:rPr>
                <w:rFonts w:ascii="宋体" w:hAnsi="宋体" w:eastAsia="宋体" w:cs="宋体"/>
                <w:spacing w:val="-1"/>
                <w:position w:val="1"/>
                <w:sz w:val="21"/>
                <w:szCs w:val="21"/>
              </w:rPr>
              <w:t>**</w:t>
            </w:r>
          </w:p>
        </w:tc>
        <w:tc>
          <w:tcPr>
            <w:tcW w:w="4459" w:type="dxa"/>
            <w:tcBorders>
              <w:top w:val="single" w:color="000000" w:sz="2" w:space="0"/>
              <w:bottom w:val="single" w:color="000000" w:sz="2" w:space="0"/>
            </w:tcBorders>
            <w:noWrap w:val="0"/>
            <w:vAlign w:val="top"/>
          </w:tcPr>
          <w:p>
            <w:pPr>
              <w:spacing w:before="87" w:line="277" w:lineRule="exact"/>
              <w:ind w:left="2124"/>
              <w:rPr>
                <w:rFonts w:ascii="宋体" w:hAnsi="宋体" w:eastAsia="宋体" w:cs="宋体"/>
                <w:sz w:val="21"/>
                <w:szCs w:val="21"/>
              </w:rPr>
            </w:pPr>
            <w:r>
              <w:rPr>
                <w:rFonts w:ascii="宋体" w:hAnsi="宋体" w:eastAsia="宋体" w:cs="宋体"/>
                <w:spacing w:val="-1"/>
                <w:position w:val="1"/>
                <w:sz w:val="21"/>
                <w:szCs w:val="21"/>
              </w:rPr>
              <w:t>**</w:t>
            </w:r>
          </w:p>
        </w:tc>
        <w:tc>
          <w:tcPr>
            <w:tcW w:w="2810" w:type="dxa"/>
            <w:tcBorders>
              <w:top w:val="single" w:color="000000" w:sz="2" w:space="0"/>
              <w:bottom w:val="single" w:color="000000" w:sz="2" w:space="0"/>
            </w:tcBorders>
            <w:noWrap w:val="0"/>
            <w:vAlign w:val="top"/>
          </w:tcPr>
          <w:p>
            <w:pPr>
              <w:spacing w:before="120" w:line="190" w:lineRule="auto"/>
              <w:ind w:left="1375"/>
              <w:rPr>
                <w:rFonts w:ascii="宋体" w:hAnsi="宋体" w:eastAsia="宋体" w:cs="宋体"/>
                <w:sz w:val="21"/>
                <w:szCs w:val="21"/>
              </w:rPr>
            </w:pPr>
            <w:r>
              <w:rPr>
                <w:rFonts w:ascii="宋体" w:hAnsi="宋体" w:eastAsia="宋体" w:cs="宋体"/>
                <w:sz w:val="21"/>
                <w:szCs w:val="21"/>
              </w:rPr>
              <w:t>1</w:t>
            </w:r>
          </w:p>
        </w:tc>
        <w:tc>
          <w:tcPr>
            <w:tcW w:w="2810" w:type="dxa"/>
            <w:tcBorders>
              <w:top w:val="single" w:color="000000" w:sz="2" w:space="0"/>
              <w:bottom w:val="single" w:color="000000" w:sz="2" w:space="0"/>
            </w:tcBorders>
            <w:noWrap w:val="0"/>
            <w:vAlign w:val="top"/>
          </w:tcPr>
          <w:p>
            <w:pPr>
              <w:spacing w:before="120" w:line="190" w:lineRule="auto"/>
              <w:ind w:left="1364"/>
              <w:rPr>
                <w:rFonts w:ascii="宋体" w:hAnsi="宋体" w:eastAsia="宋体" w:cs="宋体"/>
                <w:sz w:val="21"/>
                <w:szCs w:val="21"/>
              </w:rPr>
            </w:pPr>
            <w:r>
              <w:rPr>
                <w:rFonts w:ascii="宋体" w:hAnsi="宋体" w:eastAsia="宋体" w:cs="宋体"/>
                <w:sz w:val="21"/>
                <w:szCs w:val="21"/>
              </w:rPr>
              <w:t>2</w:t>
            </w:r>
          </w:p>
        </w:tc>
        <w:tc>
          <w:tcPr>
            <w:tcW w:w="2818" w:type="dxa"/>
            <w:tcBorders>
              <w:top w:val="single" w:color="000000" w:sz="2" w:space="0"/>
              <w:bottom w:val="single" w:color="000000" w:sz="2" w:space="0"/>
            </w:tcBorders>
            <w:noWrap w:val="0"/>
            <w:vAlign w:val="top"/>
          </w:tcPr>
          <w:p>
            <w:pPr>
              <w:spacing w:before="121" w:line="188" w:lineRule="auto"/>
              <w:ind w:left="1369"/>
              <w:rPr>
                <w:rFonts w:ascii="宋体" w:hAnsi="宋体" w:eastAsia="宋体" w:cs="宋体"/>
                <w:sz w:val="21"/>
                <w:szCs w:val="21"/>
              </w:rPr>
            </w:pPr>
            <w:r>
              <w:rPr>
                <w:rFonts w:ascii="宋体" w:hAnsi="宋体" w:eastAsia="宋体" w:cs="宋体"/>
                <w:sz w:val="21"/>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rPr>
                <w:rFonts w:ascii="Arial"/>
                <w:sz w:val="21"/>
              </w:rPr>
            </w:pPr>
          </w:p>
        </w:tc>
        <w:tc>
          <w:tcPr>
            <w:tcW w:w="4459" w:type="dxa"/>
            <w:tcBorders>
              <w:top w:val="single" w:color="000000" w:sz="2" w:space="0"/>
              <w:bottom w:val="single" w:color="000000" w:sz="2" w:space="0"/>
            </w:tcBorders>
            <w:noWrap w:val="0"/>
            <w:vAlign w:val="top"/>
          </w:tcPr>
          <w:p>
            <w:pPr>
              <w:spacing w:before="150" w:line="227" w:lineRule="auto"/>
              <w:ind w:left="30"/>
              <w:rPr>
                <w:rFonts w:ascii="宋体" w:hAnsi="宋体" w:eastAsia="宋体" w:cs="宋体"/>
                <w:sz w:val="21"/>
                <w:szCs w:val="21"/>
              </w:rPr>
            </w:pPr>
            <w:r>
              <w:rPr>
                <w:rFonts w:ascii="宋体" w:hAnsi="宋体" w:eastAsia="宋体" w:cs="宋体"/>
                <w:spacing w:val="1"/>
                <w:sz w:val="21"/>
                <w:szCs w:val="21"/>
              </w:rPr>
              <w:t>合计</w:t>
            </w:r>
          </w:p>
        </w:tc>
        <w:tc>
          <w:tcPr>
            <w:tcW w:w="2810" w:type="dxa"/>
            <w:tcBorders>
              <w:top w:val="single" w:color="000000" w:sz="2" w:space="0"/>
              <w:bottom w:val="single" w:color="000000" w:sz="2" w:space="0"/>
            </w:tcBorders>
            <w:noWrap w:val="0"/>
            <w:vAlign w:val="top"/>
          </w:tcPr>
          <w:p>
            <w:pPr>
              <w:spacing w:before="185" w:line="188" w:lineRule="auto"/>
              <w:ind w:right="18"/>
              <w:jc w:val="right"/>
              <w:rPr>
                <w:rFonts w:ascii="宋体" w:hAnsi="宋体" w:eastAsia="宋体" w:cs="宋体"/>
                <w:sz w:val="21"/>
                <w:szCs w:val="21"/>
              </w:rPr>
            </w:pPr>
            <w:r>
              <w:rPr>
                <w:rFonts w:ascii="宋体" w:hAnsi="宋体" w:eastAsia="宋体" w:cs="宋体"/>
                <w:spacing w:val="2"/>
                <w:sz w:val="21"/>
                <w:szCs w:val="21"/>
              </w:rPr>
              <w:t>6</w:t>
            </w:r>
            <w:r>
              <w:rPr>
                <w:rFonts w:ascii="宋体" w:hAnsi="宋体" w:eastAsia="宋体" w:cs="宋体"/>
                <w:spacing w:val="1"/>
                <w:sz w:val="21"/>
                <w:szCs w:val="21"/>
              </w:rPr>
              <w:t>00.33</w:t>
            </w:r>
          </w:p>
        </w:tc>
        <w:tc>
          <w:tcPr>
            <w:tcW w:w="2810" w:type="dxa"/>
            <w:tcBorders>
              <w:top w:val="single" w:color="000000" w:sz="2" w:space="0"/>
              <w:bottom w:val="single" w:color="000000" w:sz="2" w:space="0"/>
            </w:tcBorders>
            <w:noWrap w:val="0"/>
            <w:vAlign w:val="top"/>
          </w:tcPr>
          <w:p>
            <w:pPr>
              <w:spacing w:before="185" w:line="188" w:lineRule="auto"/>
              <w:ind w:right="15"/>
              <w:jc w:val="right"/>
              <w:rPr>
                <w:rFonts w:ascii="宋体" w:hAnsi="宋体" w:eastAsia="宋体" w:cs="宋体"/>
                <w:sz w:val="21"/>
                <w:szCs w:val="21"/>
              </w:rPr>
            </w:pPr>
            <w:r>
              <w:rPr>
                <w:rFonts w:ascii="宋体" w:hAnsi="宋体" w:eastAsia="宋体" w:cs="宋体"/>
                <w:spacing w:val="1"/>
                <w:sz w:val="21"/>
                <w:szCs w:val="21"/>
              </w:rPr>
              <w:t>208.53</w:t>
            </w:r>
          </w:p>
        </w:tc>
        <w:tc>
          <w:tcPr>
            <w:tcW w:w="2818" w:type="dxa"/>
            <w:tcBorders>
              <w:top w:val="single" w:color="000000" w:sz="2" w:space="0"/>
              <w:bottom w:val="single" w:color="000000" w:sz="2" w:space="0"/>
            </w:tcBorders>
            <w:noWrap w:val="0"/>
            <w:vAlign w:val="top"/>
          </w:tcPr>
          <w:p>
            <w:pPr>
              <w:spacing w:before="184" w:line="189" w:lineRule="auto"/>
              <w:ind w:right="21"/>
              <w:jc w:val="right"/>
              <w:rPr>
                <w:rFonts w:ascii="宋体" w:hAnsi="宋体" w:eastAsia="宋体" w:cs="宋体"/>
                <w:sz w:val="21"/>
                <w:szCs w:val="21"/>
              </w:rPr>
            </w:pPr>
            <w:r>
              <w:rPr>
                <w:rFonts w:ascii="宋体" w:hAnsi="宋体" w:eastAsia="宋体" w:cs="宋体"/>
                <w:spacing w:val="1"/>
                <w:sz w:val="21"/>
                <w:szCs w:val="21"/>
              </w:rPr>
              <w:t>391.8</w:t>
            </w:r>
            <w:r>
              <w:rPr>
                <w:rFonts w:ascii="宋体" w:hAnsi="宋体" w:eastAsia="宋体" w:cs="宋体"/>
                <w:sz w:val="21"/>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7" w:hRule="atLeast"/>
        </w:trPr>
        <w:tc>
          <w:tcPr>
            <w:tcW w:w="1687" w:type="dxa"/>
            <w:tcBorders>
              <w:top w:val="single" w:color="000000" w:sz="2" w:space="0"/>
              <w:bottom w:val="single" w:color="000000" w:sz="2" w:space="0"/>
            </w:tcBorders>
            <w:noWrap w:val="0"/>
            <w:vAlign w:val="top"/>
          </w:tcPr>
          <w:p>
            <w:pPr>
              <w:spacing w:before="184" w:line="189" w:lineRule="auto"/>
              <w:ind w:left="38"/>
              <w:rPr>
                <w:rFonts w:ascii="宋体" w:hAnsi="宋体" w:eastAsia="宋体" w:cs="宋体"/>
                <w:sz w:val="21"/>
                <w:szCs w:val="21"/>
              </w:rPr>
            </w:pPr>
            <w:r>
              <w:rPr>
                <w:rFonts w:ascii="宋体" w:hAnsi="宋体" w:eastAsia="宋体" w:cs="宋体"/>
                <w:spacing w:val="-1"/>
                <w:sz w:val="21"/>
                <w:szCs w:val="21"/>
              </w:rPr>
              <w:t>201</w:t>
            </w:r>
          </w:p>
        </w:tc>
        <w:tc>
          <w:tcPr>
            <w:tcW w:w="4459" w:type="dxa"/>
            <w:tcBorders>
              <w:top w:val="single" w:color="000000" w:sz="2" w:space="0"/>
              <w:bottom w:val="single" w:color="000000" w:sz="2" w:space="0"/>
            </w:tcBorders>
            <w:noWrap w:val="0"/>
            <w:vAlign w:val="top"/>
          </w:tcPr>
          <w:p>
            <w:pPr>
              <w:spacing w:before="152" w:line="225" w:lineRule="auto"/>
              <w:ind w:left="32"/>
              <w:rPr>
                <w:rFonts w:ascii="宋体" w:hAnsi="宋体" w:eastAsia="宋体" w:cs="宋体"/>
                <w:sz w:val="21"/>
                <w:szCs w:val="21"/>
              </w:rPr>
            </w:pPr>
            <w:r>
              <w:rPr>
                <w:rFonts w:ascii="宋体" w:hAnsi="宋体" w:eastAsia="宋体" w:cs="宋体"/>
                <w:spacing w:val="8"/>
                <w:sz w:val="21"/>
                <w:szCs w:val="21"/>
              </w:rPr>
              <w:t>一</w:t>
            </w:r>
            <w:r>
              <w:rPr>
                <w:rFonts w:ascii="宋体" w:hAnsi="宋体" w:eastAsia="宋体" w:cs="宋体"/>
                <w:spacing w:val="4"/>
                <w:sz w:val="21"/>
                <w:szCs w:val="21"/>
              </w:rPr>
              <w:t>般公共服务支出</w:t>
            </w:r>
          </w:p>
        </w:tc>
        <w:tc>
          <w:tcPr>
            <w:tcW w:w="2810" w:type="dxa"/>
            <w:tcBorders>
              <w:top w:val="single" w:color="000000" w:sz="2" w:space="0"/>
              <w:bottom w:val="single" w:color="000000" w:sz="2" w:space="0"/>
            </w:tcBorders>
            <w:noWrap w:val="0"/>
            <w:vAlign w:val="top"/>
          </w:tcPr>
          <w:p>
            <w:pPr>
              <w:spacing w:before="185" w:line="188" w:lineRule="auto"/>
              <w:ind w:right="18"/>
              <w:jc w:val="right"/>
              <w:rPr>
                <w:rFonts w:ascii="宋体" w:hAnsi="宋体" w:eastAsia="宋体" w:cs="宋体"/>
                <w:sz w:val="21"/>
                <w:szCs w:val="21"/>
              </w:rPr>
            </w:pPr>
            <w:r>
              <w:rPr>
                <w:rFonts w:ascii="宋体" w:hAnsi="宋体" w:eastAsia="宋体" w:cs="宋体"/>
                <w:spacing w:val="1"/>
                <w:sz w:val="21"/>
                <w:szCs w:val="21"/>
              </w:rPr>
              <w:t>544.7</w:t>
            </w:r>
            <w:r>
              <w:rPr>
                <w:rFonts w:ascii="宋体" w:hAnsi="宋体" w:eastAsia="宋体" w:cs="宋体"/>
                <w:sz w:val="21"/>
                <w:szCs w:val="21"/>
              </w:rPr>
              <w:t>6</w:t>
            </w:r>
          </w:p>
        </w:tc>
        <w:tc>
          <w:tcPr>
            <w:tcW w:w="2810" w:type="dxa"/>
            <w:tcBorders>
              <w:top w:val="single" w:color="000000" w:sz="2" w:space="0"/>
              <w:bottom w:val="single" w:color="000000" w:sz="2" w:space="0"/>
            </w:tcBorders>
            <w:noWrap w:val="0"/>
            <w:vAlign w:val="top"/>
          </w:tcPr>
          <w:p>
            <w:pPr>
              <w:spacing w:before="184" w:line="189" w:lineRule="auto"/>
              <w:ind w:right="15"/>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52.96</w:t>
            </w:r>
          </w:p>
        </w:tc>
        <w:tc>
          <w:tcPr>
            <w:tcW w:w="2818" w:type="dxa"/>
            <w:tcBorders>
              <w:top w:val="single" w:color="000000" w:sz="2" w:space="0"/>
              <w:bottom w:val="single" w:color="000000" w:sz="2" w:space="0"/>
            </w:tcBorders>
            <w:noWrap w:val="0"/>
            <w:vAlign w:val="top"/>
          </w:tcPr>
          <w:p>
            <w:pPr>
              <w:spacing w:before="184" w:line="189" w:lineRule="auto"/>
              <w:ind w:right="21"/>
              <w:jc w:val="right"/>
              <w:rPr>
                <w:rFonts w:ascii="宋体" w:hAnsi="宋体" w:eastAsia="宋体" w:cs="宋体"/>
                <w:sz w:val="21"/>
                <w:szCs w:val="21"/>
              </w:rPr>
            </w:pPr>
            <w:r>
              <w:rPr>
                <w:rFonts w:ascii="宋体" w:hAnsi="宋体" w:eastAsia="宋体" w:cs="宋体"/>
                <w:spacing w:val="1"/>
                <w:sz w:val="21"/>
                <w:szCs w:val="21"/>
              </w:rPr>
              <w:t>391.8</w:t>
            </w:r>
            <w:r>
              <w:rPr>
                <w:rFonts w:ascii="宋体" w:hAnsi="宋体" w:eastAsia="宋体" w:cs="宋体"/>
                <w:sz w:val="21"/>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6" w:line="188" w:lineRule="auto"/>
              <w:ind w:left="256"/>
              <w:rPr>
                <w:rFonts w:ascii="宋体" w:hAnsi="宋体" w:eastAsia="宋体" w:cs="宋体"/>
                <w:sz w:val="21"/>
                <w:szCs w:val="21"/>
              </w:rPr>
            </w:pPr>
            <w:r>
              <w:rPr>
                <w:rFonts w:ascii="宋体" w:hAnsi="宋体" w:eastAsia="宋体" w:cs="宋体"/>
                <w:spacing w:val="-3"/>
                <w:sz w:val="21"/>
                <w:szCs w:val="21"/>
              </w:rPr>
              <w:t>0</w:t>
            </w:r>
            <w:r>
              <w:rPr>
                <w:rFonts w:ascii="宋体" w:hAnsi="宋体" w:eastAsia="宋体" w:cs="宋体"/>
                <w:spacing w:val="-2"/>
                <w:sz w:val="21"/>
                <w:szCs w:val="21"/>
              </w:rPr>
              <w:t>5</w:t>
            </w:r>
          </w:p>
        </w:tc>
        <w:tc>
          <w:tcPr>
            <w:tcW w:w="4459" w:type="dxa"/>
            <w:tcBorders>
              <w:top w:val="single" w:color="000000" w:sz="2" w:space="0"/>
              <w:bottom w:val="single" w:color="000000" w:sz="2" w:space="0"/>
            </w:tcBorders>
            <w:noWrap w:val="0"/>
            <w:vAlign w:val="top"/>
          </w:tcPr>
          <w:p>
            <w:pPr>
              <w:spacing w:before="152" w:line="225" w:lineRule="auto"/>
              <w:ind w:left="252"/>
              <w:rPr>
                <w:rFonts w:ascii="宋体" w:hAnsi="宋体" w:eastAsia="宋体" w:cs="宋体"/>
                <w:sz w:val="21"/>
                <w:szCs w:val="21"/>
              </w:rPr>
            </w:pPr>
            <w:r>
              <w:rPr>
                <w:rFonts w:ascii="宋体" w:hAnsi="宋体" w:eastAsia="宋体" w:cs="宋体"/>
                <w:spacing w:val="6"/>
                <w:sz w:val="21"/>
                <w:szCs w:val="21"/>
              </w:rPr>
              <w:t>统</w:t>
            </w:r>
            <w:r>
              <w:rPr>
                <w:rFonts w:ascii="宋体" w:hAnsi="宋体" w:eastAsia="宋体" w:cs="宋体"/>
                <w:spacing w:val="4"/>
                <w:sz w:val="21"/>
                <w:szCs w:val="21"/>
              </w:rPr>
              <w:t>计</w:t>
            </w:r>
            <w:r>
              <w:rPr>
                <w:rFonts w:ascii="宋体" w:hAnsi="宋体" w:eastAsia="宋体" w:cs="宋体"/>
                <w:spacing w:val="3"/>
                <w:sz w:val="21"/>
                <w:szCs w:val="21"/>
              </w:rPr>
              <w:t>信息事务</w:t>
            </w:r>
          </w:p>
        </w:tc>
        <w:tc>
          <w:tcPr>
            <w:tcW w:w="2810" w:type="dxa"/>
            <w:tcBorders>
              <w:top w:val="single" w:color="000000" w:sz="2" w:space="0"/>
              <w:bottom w:val="single" w:color="000000" w:sz="2" w:space="0"/>
            </w:tcBorders>
            <w:noWrap w:val="0"/>
            <w:vAlign w:val="top"/>
          </w:tcPr>
          <w:p>
            <w:pPr>
              <w:spacing w:before="186" w:line="188" w:lineRule="auto"/>
              <w:ind w:right="18"/>
              <w:jc w:val="right"/>
              <w:rPr>
                <w:rFonts w:ascii="宋体" w:hAnsi="宋体" w:eastAsia="宋体" w:cs="宋体"/>
                <w:sz w:val="21"/>
                <w:szCs w:val="21"/>
              </w:rPr>
            </w:pPr>
            <w:r>
              <w:rPr>
                <w:rFonts w:ascii="宋体" w:hAnsi="宋体" w:eastAsia="宋体" w:cs="宋体"/>
                <w:spacing w:val="1"/>
                <w:sz w:val="21"/>
                <w:szCs w:val="21"/>
              </w:rPr>
              <w:t>544.7</w:t>
            </w:r>
            <w:r>
              <w:rPr>
                <w:rFonts w:ascii="宋体" w:hAnsi="宋体" w:eastAsia="宋体" w:cs="宋体"/>
                <w:sz w:val="21"/>
                <w:szCs w:val="21"/>
              </w:rPr>
              <w:t>6</w:t>
            </w:r>
          </w:p>
        </w:tc>
        <w:tc>
          <w:tcPr>
            <w:tcW w:w="2810" w:type="dxa"/>
            <w:tcBorders>
              <w:top w:val="single" w:color="000000" w:sz="2" w:space="0"/>
              <w:bottom w:val="single" w:color="000000" w:sz="2" w:space="0"/>
            </w:tcBorders>
            <w:noWrap w:val="0"/>
            <w:vAlign w:val="top"/>
          </w:tcPr>
          <w:p>
            <w:pPr>
              <w:spacing w:before="185" w:line="189" w:lineRule="auto"/>
              <w:ind w:right="15"/>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52.96</w:t>
            </w:r>
          </w:p>
        </w:tc>
        <w:tc>
          <w:tcPr>
            <w:tcW w:w="2818" w:type="dxa"/>
            <w:tcBorders>
              <w:top w:val="single" w:color="000000" w:sz="2" w:space="0"/>
              <w:bottom w:val="single" w:color="000000" w:sz="2" w:space="0"/>
            </w:tcBorders>
            <w:noWrap w:val="0"/>
            <w:vAlign w:val="top"/>
          </w:tcPr>
          <w:p>
            <w:pPr>
              <w:spacing w:before="185" w:line="189" w:lineRule="auto"/>
              <w:ind w:right="21"/>
              <w:jc w:val="right"/>
              <w:rPr>
                <w:rFonts w:ascii="宋体" w:hAnsi="宋体" w:eastAsia="宋体" w:cs="宋体"/>
                <w:sz w:val="21"/>
                <w:szCs w:val="21"/>
              </w:rPr>
            </w:pPr>
            <w:r>
              <w:rPr>
                <w:rFonts w:ascii="宋体" w:hAnsi="宋体" w:eastAsia="宋体" w:cs="宋体"/>
                <w:spacing w:val="1"/>
                <w:sz w:val="21"/>
                <w:szCs w:val="21"/>
              </w:rPr>
              <w:t>391.8</w:t>
            </w:r>
            <w:r>
              <w:rPr>
                <w:rFonts w:ascii="宋体" w:hAnsi="宋体" w:eastAsia="宋体" w:cs="宋体"/>
                <w:sz w:val="21"/>
                <w:szCs w:val="21"/>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5" w:line="189" w:lineRule="auto"/>
              <w:ind w:left="475"/>
              <w:rPr>
                <w:rFonts w:ascii="宋体" w:hAnsi="宋体" w:eastAsia="宋体" w:cs="宋体"/>
                <w:sz w:val="21"/>
                <w:szCs w:val="21"/>
              </w:rPr>
            </w:pPr>
            <w:r>
              <w:rPr>
                <w:rFonts w:ascii="宋体" w:hAnsi="宋体" w:eastAsia="宋体" w:cs="宋体"/>
                <w:spacing w:val="2"/>
                <w:sz w:val="21"/>
                <w:szCs w:val="21"/>
              </w:rPr>
              <w:t>20</w:t>
            </w:r>
            <w:r>
              <w:rPr>
                <w:rFonts w:ascii="宋体" w:hAnsi="宋体" w:eastAsia="宋体" w:cs="宋体"/>
                <w:spacing w:val="1"/>
                <w:sz w:val="21"/>
                <w:szCs w:val="21"/>
              </w:rPr>
              <w:t>10501</w:t>
            </w:r>
          </w:p>
        </w:tc>
        <w:tc>
          <w:tcPr>
            <w:tcW w:w="4459" w:type="dxa"/>
            <w:tcBorders>
              <w:top w:val="single" w:color="000000" w:sz="2" w:space="0"/>
              <w:bottom w:val="single" w:color="000000" w:sz="2" w:space="0"/>
            </w:tcBorders>
            <w:noWrap w:val="0"/>
            <w:vAlign w:val="top"/>
          </w:tcPr>
          <w:p>
            <w:pPr>
              <w:spacing w:before="152" w:line="226" w:lineRule="auto"/>
              <w:ind w:left="469"/>
              <w:rPr>
                <w:rFonts w:ascii="宋体" w:hAnsi="宋体" w:eastAsia="宋体" w:cs="宋体"/>
                <w:sz w:val="21"/>
                <w:szCs w:val="21"/>
              </w:rPr>
            </w:pPr>
            <w:r>
              <w:rPr>
                <w:rFonts w:ascii="宋体" w:hAnsi="宋体" w:eastAsia="宋体" w:cs="宋体"/>
                <w:spacing w:val="3"/>
                <w:sz w:val="21"/>
                <w:szCs w:val="21"/>
              </w:rPr>
              <w:t>行政运行</w:t>
            </w:r>
          </w:p>
        </w:tc>
        <w:tc>
          <w:tcPr>
            <w:tcW w:w="2810" w:type="dxa"/>
            <w:tcBorders>
              <w:top w:val="single" w:color="000000" w:sz="2" w:space="0"/>
              <w:bottom w:val="single" w:color="000000" w:sz="2" w:space="0"/>
            </w:tcBorders>
            <w:noWrap w:val="0"/>
            <w:vAlign w:val="top"/>
          </w:tcPr>
          <w:p>
            <w:pPr>
              <w:spacing w:before="185" w:line="189" w:lineRule="auto"/>
              <w:ind w:right="18"/>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52.96</w:t>
            </w:r>
          </w:p>
        </w:tc>
        <w:tc>
          <w:tcPr>
            <w:tcW w:w="2810" w:type="dxa"/>
            <w:tcBorders>
              <w:top w:val="single" w:color="000000" w:sz="2" w:space="0"/>
              <w:bottom w:val="single" w:color="000000" w:sz="2" w:space="0"/>
            </w:tcBorders>
            <w:noWrap w:val="0"/>
            <w:vAlign w:val="top"/>
          </w:tcPr>
          <w:p>
            <w:pPr>
              <w:spacing w:before="185" w:line="189" w:lineRule="auto"/>
              <w:ind w:right="15"/>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52.96</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5" w:line="189" w:lineRule="auto"/>
              <w:ind w:left="475"/>
              <w:rPr>
                <w:rFonts w:ascii="宋体" w:hAnsi="宋体" w:eastAsia="宋体" w:cs="宋体"/>
                <w:sz w:val="21"/>
                <w:szCs w:val="21"/>
              </w:rPr>
            </w:pPr>
            <w:r>
              <w:rPr>
                <w:rFonts w:ascii="宋体" w:hAnsi="宋体" w:eastAsia="宋体" w:cs="宋体"/>
                <w:spacing w:val="2"/>
                <w:sz w:val="21"/>
                <w:szCs w:val="21"/>
              </w:rPr>
              <w:t>20</w:t>
            </w:r>
            <w:r>
              <w:rPr>
                <w:rFonts w:ascii="宋体" w:hAnsi="宋体" w:eastAsia="宋体" w:cs="宋体"/>
                <w:spacing w:val="1"/>
                <w:sz w:val="21"/>
                <w:szCs w:val="21"/>
              </w:rPr>
              <w:t>10505</w:t>
            </w:r>
          </w:p>
        </w:tc>
        <w:tc>
          <w:tcPr>
            <w:tcW w:w="4459" w:type="dxa"/>
            <w:tcBorders>
              <w:top w:val="single" w:color="000000" w:sz="2" w:space="0"/>
              <w:bottom w:val="single" w:color="000000" w:sz="2" w:space="0"/>
            </w:tcBorders>
            <w:noWrap w:val="0"/>
            <w:vAlign w:val="top"/>
          </w:tcPr>
          <w:p>
            <w:pPr>
              <w:spacing w:before="152" w:line="224" w:lineRule="auto"/>
              <w:ind w:left="466"/>
              <w:rPr>
                <w:rFonts w:ascii="宋体" w:hAnsi="宋体" w:eastAsia="宋体" w:cs="宋体"/>
                <w:sz w:val="21"/>
                <w:szCs w:val="21"/>
              </w:rPr>
            </w:pPr>
            <w:r>
              <w:rPr>
                <w:rFonts w:ascii="宋体" w:hAnsi="宋体" w:eastAsia="宋体" w:cs="宋体"/>
                <w:spacing w:val="6"/>
                <w:sz w:val="21"/>
                <w:szCs w:val="21"/>
              </w:rPr>
              <w:t>专</w:t>
            </w:r>
            <w:r>
              <w:rPr>
                <w:rFonts w:ascii="宋体" w:hAnsi="宋体" w:eastAsia="宋体" w:cs="宋体"/>
                <w:spacing w:val="4"/>
                <w:sz w:val="21"/>
                <w:szCs w:val="21"/>
              </w:rPr>
              <w:t>项统计业务</w:t>
            </w:r>
          </w:p>
        </w:tc>
        <w:tc>
          <w:tcPr>
            <w:tcW w:w="2810" w:type="dxa"/>
            <w:tcBorders>
              <w:top w:val="single" w:color="000000" w:sz="2" w:space="0"/>
              <w:bottom w:val="single" w:color="000000" w:sz="2" w:space="0"/>
            </w:tcBorders>
            <w:noWrap w:val="0"/>
            <w:vAlign w:val="top"/>
          </w:tcPr>
          <w:p>
            <w:pPr>
              <w:spacing w:before="187" w:line="188" w:lineRule="auto"/>
              <w:ind w:right="18"/>
              <w:jc w:val="right"/>
              <w:rPr>
                <w:rFonts w:ascii="宋体" w:hAnsi="宋体" w:eastAsia="宋体" w:cs="宋体"/>
                <w:sz w:val="21"/>
                <w:szCs w:val="21"/>
              </w:rPr>
            </w:pPr>
            <w:r>
              <w:rPr>
                <w:rFonts w:ascii="宋体" w:hAnsi="宋体" w:eastAsia="宋体" w:cs="宋体"/>
                <w:spacing w:val="1"/>
                <w:sz w:val="21"/>
                <w:szCs w:val="21"/>
              </w:rPr>
              <w:t>30</w:t>
            </w:r>
            <w:r>
              <w:rPr>
                <w:rFonts w:ascii="宋体" w:hAnsi="宋体" w:eastAsia="宋体" w:cs="宋体"/>
                <w:sz w:val="21"/>
                <w:szCs w:val="21"/>
              </w:rPr>
              <w:t>.50</w:t>
            </w:r>
          </w:p>
        </w:tc>
        <w:tc>
          <w:tcPr>
            <w:tcW w:w="2810" w:type="dxa"/>
            <w:tcBorders>
              <w:top w:val="single" w:color="000000" w:sz="2" w:space="0"/>
              <w:bottom w:val="single" w:color="000000" w:sz="2" w:space="0"/>
            </w:tcBorders>
            <w:noWrap w:val="0"/>
            <w:vAlign w:val="top"/>
          </w:tcPr>
          <w:p>
            <w:pPr>
              <w:rPr>
                <w:rFonts w:ascii="Arial"/>
                <w:sz w:val="21"/>
              </w:rPr>
            </w:pPr>
          </w:p>
        </w:tc>
        <w:tc>
          <w:tcPr>
            <w:tcW w:w="2818" w:type="dxa"/>
            <w:tcBorders>
              <w:top w:val="single" w:color="000000" w:sz="2" w:space="0"/>
              <w:bottom w:val="single" w:color="000000" w:sz="2" w:space="0"/>
            </w:tcBorders>
            <w:noWrap w:val="0"/>
            <w:vAlign w:val="top"/>
          </w:tcPr>
          <w:p>
            <w:pPr>
              <w:spacing w:before="187" w:line="188" w:lineRule="auto"/>
              <w:ind w:right="20"/>
              <w:jc w:val="right"/>
              <w:rPr>
                <w:rFonts w:ascii="宋体" w:hAnsi="宋体" w:eastAsia="宋体" w:cs="宋体"/>
                <w:sz w:val="21"/>
                <w:szCs w:val="21"/>
              </w:rPr>
            </w:pPr>
            <w:r>
              <w:rPr>
                <w:rFonts w:ascii="宋体" w:hAnsi="宋体" w:eastAsia="宋体" w:cs="宋体"/>
                <w:spacing w:val="1"/>
                <w:sz w:val="21"/>
                <w:szCs w:val="21"/>
              </w:rPr>
              <w:t>30</w:t>
            </w:r>
            <w:r>
              <w:rPr>
                <w:rFonts w:ascii="宋体" w:hAnsi="宋体" w:eastAsia="宋体" w:cs="宋体"/>
                <w:sz w:val="21"/>
                <w:szCs w:val="21"/>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6" w:line="189" w:lineRule="auto"/>
              <w:ind w:left="475"/>
              <w:rPr>
                <w:rFonts w:ascii="宋体" w:hAnsi="宋体" w:eastAsia="宋体" w:cs="宋体"/>
                <w:sz w:val="21"/>
                <w:szCs w:val="21"/>
              </w:rPr>
            </w:pPr>
            <w:r>
              <w:rPr>
                <w:rFonts w:ascii="宋体" w:hAnsi="宋体" w:eastAsia="宋体" w:cs="宋体"/>
                <w:spacing w:val="2"/>
                <w:sz w:val="21"/>
                <w:szCs w:val="21"/>
              </w:rPr>
              <w:t>20</w:t>
            </w:r>
            <w:r>
              <w:rPr>
                <w:rFonts w:ascii="宋体" w:hAnsi="宋体" w:eastAsia="宋体" w:cs="宋体"/>
                <w:spacing w:val="1"/>
                <w:sz w:val="21"/>
                <w:szCs w:val="21"/>
              </w:rPr>
              <w:t>10506</w:t>
            </w:r>
          </w:p>
        </w:tc>
        <w:tc>
          <w:tcPr>
            <w:tcW w:w="4459" w:type="dxa"/>
            <w:tcBorders>
              <w:top w:val="single" w:color="000000" w:sz="2" w:space="0"/>
              <w:bottom w:val="single" w:color="000000" w:sz="2" w:space="0"/>
            </w:tcBorders>
            <w:noWrap w:val="0"/>
            <w:vAlign w:val="top"/>
          </w:tcPr>
          <w:p>
            <w:pPr>
              <w:spacing w:before="153" w:line="225" w:lineRule="auto"/>
              <w:ind w:left="471"/>
              <w:rPr>
                <w:rFonts w:ascii="宋体" w:hAnsi="宋体" w:eastAsia="宋体" w:cs="宋体"/>
                <w:sz w:val="21"/>
                <w:szCs w:val="21"/>
              </w:rPr>
            </w:pPr>
            <w:r>
              <w:rPr>
                <w:rFonts w:ascii="宋体" w:hAnsi="宋体" w:eastAsia="宋体" w:cs="宋体"/>
                <w:spacing w:val="4"/>
                <w:sz w:val="21"/>
                <w:szCs w:val="21"/>
              </w:rPr>
              <w:t>统</w:t>
            </w:r>
            <w:r>
              <w:rPr>
                <w:rFonts w:ascii="宋体" w:hAnsi="宋体" w:eastAsia="宋体" w:cs="宋体"/>
                <w:spacing w:val="2"/>
                <w:sz w:val="21"/>
                <w:szCs w:val="21"/>
              </w:rPr>
              <w:t>计管理</w:t>
            </w:r>
          </w:p>
        </w:tc>
        <w:tc>
          <w:tcPr>
            <w:tcW w:w="2810" w:type="dxa"/>
            <w:tcBorders>
              <w:top w:val="single" w:color="000000" w:sz="2" w:space="0"/>
              <w:bottom w:val="single" w:color="000000" w:sz="2" w:space="0"/>
            </w:tcBorders>
            <w:noWrap w:val="0"/>
            <w:vAlign w:val="top"/>
          </w:tcPr>
          <w:p>
            <w:pPr>
              <w:spacing w:before="186" w:line="190" w:lineRule="auto"/>
              <w:ind w:right="18"/>
              <w:jc w:val="right"/>
              <w:rPr>
                <w:rFonts w:ascii="宋体" w:hAnsi="宋体" w:eastAsia="宋体" w:cs="宋体"/>
                <w:sz w:val="21"/>
                <w:szCs w:val="21"/>
              </w:rPr>
            </w:pPr>
            <w:r>
              <w:rPr>
                <w:rFonts w:ascii="宋体" w:hAnsi="宋体" w:eastAsia="宋体" w:cs="宋体"/>
                <w:spacing w:val="1"/>
                <w:sz w:val="21"/>
                <w:szCs w:val="21"/>
              </w:rPr>
              <w:t>242.00</w:t>
            </w:r>
          </w:p>
        </w:tc>
        <w:tc>
          <w:tcPr>
            <w:tcW w:w="2810" w:type="dxa"/>
            <w:tcBorders>
              <w:top w:val="single" w:color="000000" w:sz="2" w:space="0"/>
              <w:bottom w:val="single" w:color="000000" w:sz="2" w:space="0"/>
            </w:tcBorders>
            <w:noWrap w:val="0"/>
            <w:vAlign w:val="top"/>
          </w:tcPr>
          <w:p>
            <w:pPr>
              <w:rPr>
                <w:rFonts w:ascii="Arial"/>
                <w:sz w:val="21"/>
              </w:rPr>
            </w:pPr>
          </w:p>
        </w:tc>
        <w:tc>
          <w:tcPr>
            <w:tcW w:w="2818" w:type="dxa"/>
            <w:tcBorders>
              <w:top w:val="single" w:color="000000" w:sz="2" w:space="0"/>
              <w:bottom w:val="single" w:color="000000" w:sz="2" w:space="0"/>
            </w:tcBorders>
            <w:noWrap w:val="0"/>
            <w:vAlign w:val="top"/>
          </w:tcPr>
          <w:p>
            <w:pPr>
              <w:spacing w:before="186" w:line="190" w:lineRule="auto"/>
              <w:ind w:right="21"/>
              <w:jc w:val="right"/>
              <w:rPr>
                <w:rFonts w:ascii="宋体" w:hAnsi="宋体" w:eastAsia="宋体" w:cs="宋体"/>
                <w:sz w:val="21"/>
                <w:szCs w:val="21"/>
              </w:rPr>
            </w:pPr>
            <w:r>
              <w:rPr>
                <w:rFonts w:ascii="宋体" w:hAnsi="宋体" w:eastAsia="宋体" w:cs="宋体"/>
                <w:spacing w:val="1"/>
                <w:sz w:val="21"/>
                <w:szCs w:val="21"/>
              </w:rPr>
              <w:t>242.00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6" w:line="189" w:lineRule="auto"/>
              <w:ind w:left="475"/>
              <w:rPr>
                <w:rFonts w:ascii="宋体" w:hAnsi="宋体" w:eastAsia="宋体" w:cs="宋体"/>
                <w:sz w:val="21"/>
                <w:szCs w:val="21"/>
              </w:rPr>
            </w:pPr>
            <w:r>
              <w:rPr>
                <w:rFonts w:ascii="宋体" w:hAnsi="宋体" w:eastAsia="宋体" w:cs="宋体"/>
                <w:spacing w:val="2"/>
                <w:sz w:val="21"/>
                <w:szCs w:val="21"/>
              </w:rPr>
              <w:t>20</w:t>
            </w:r>
            <w:r>
              <w:rPr>
                <w:rFonts w:ascii="宋体" w:hAnsi="宋体" w:eastAsia="宋体" w:cs="宋体"/>
                <w:spacing w:val="1"/>
                <w:sz w:val="21"/>
                <w:szCs w:val="21"/>
              </w:rPr>
              <w:t>10507</w:t>
            </w:r>
          </w:p>
        </w:tc>
        <w:tc>
          <w:tcPr>
            <w:tcW w:w="4459" w:type="dxa"/>
            <w:tcBorders>
              <w:top w:val="single" w:color="000000" w:sz="2" w:space="0"/>
              <w:bottom w:val="single" w:color="000000" w:sz="2" w:space="0"/>
            </w:tcBorders>
            <w:noWrap w:val="0"/>
            <w:vAlign w:val="top"/>
          </w:tcPr>
          <w:p>
            <w:pPr>
              <w:spacing w:before="153" w:line="224" w:lineRule="auto"/>
              <w:ind w:left="466"/>
              <w:rPr>
                <w:rFonts w:ascii="宋体" w:hAnsi="宋体" w:eastAsia="宋体" w:cs="宋体"/>
                <w:sz w:val="21"/>
                <w:szCs w:val="21"/>
              </w:rPr>
            </w:pPr>
            <w:r>
              <w:rPr>
                <w:rFonts w:ascii="宋体" w:hAnsi="宋体" w:eastAsia="宋体" w:cs="宋体"/>
                <w:spacing w:val="6"/>
                <w:sz w:val="21"/>
                <w:szCs w:val="21"/>
              </w:rPr>
              <w:t>专</w:t>
            </w:r>
            <w:r>
              <w:rPr>
                <w:rFonts w:ascii="宋体" w:hAnsi="宋体" w:eastAsia="宋体" w:cs="宋体"/>
                <w:spacing w:val="4"/>
                <w:sz w:val="21"/>
                <w:szCs w:val="21"/>
              </w:rPr>
              <w:t>项普查活动</w:t>
            </w:r>
          </w:p>
        </w:tc>
        <w:tc>
          <w:tcPr>
            <w:tcW w:w="2810" w:type="dxa"/>
            <w:tcBorders>
              <w:top w:val="single" w:color="000000" w:sz="2" w:space="0"/>
              <w:bottom w:val="single" w:color="000000" w:sz="2" w:space="0"/>
            </w:tcBorders>
            <w:noWrap w:val="0"/>
            <w:vAlign w:val="top"/>
          </w:tcPr>
          <w:p>
            <w:pPr>
              <w:spacing w:before="186" w:line="189" w:lineRule="auto"/>
              <w:ind w:right="18"/>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19.30</w:t>
            </w:r>
          </w:p>
        </w:tc>
        <w:tc>
          <w:tcPr>
            <w:tcW w:w="2810" w:type="dxa"/>
            <w:tcBorders>
              <w:top w:val="single" w:color="000000" w:sz="2" w:space="0"/>
              <w:bottom w:val="single" w:color="000000" w:sz="2" w:space="0"/>
            </w:tcBorders>
            <w:noWrap w:val="0"/>
            <w:vAlign w:val="top"/>
          </w:tcPr>
          <w:p>
            <w:pPr>
              <w:rPr>
                <w:rFonts w:ascii="Arial"/>
                <w:sz w:val="21"/>
              </w:rPr>
            </w:pPr>
          </w:p>
        </w:tc>
        <w:tc>
          <w:tcPr>
            <w:tcW w:w="2818" w:type="dxa"/>
            <w:tcBorders>
              <w:top w:val="single" w:color="000000" w:sz="2" w:space="0"/>
              <w:bottom w:val="single" w:color="000000" w:sz="2" w:space="0"/>
            </w:tcBorders>
            <w:noWrap w:val="0"/>
            <w:vAlign w:val="top"/>
          </w:tcPr>
          <w:p>
            <w:pPr>
              <w:spacing w:before="186" w:line="189" w:lineRule="auto"/>
              <w:ind w:right="21"/>
              <w:jc w:val="right"/>
              <w:rPr>
                <w:rFonts w:ascii="宋体" w:hAnsi="宋体" w:eastAsia="宋体" w:cs="宋体"/>
                <w:sz w:val="21"/>
                <w:szCs w:val="21"/>
              </w:rPr>
            </w:pPr>
            <w:r>
              <w:rPr>
                <w:rFonts w:ascii="宋体" w:hAnsi="宋体" w:eastAsia="宋体" w:cs="宋体"/>
                <w:spacing w:val="-2"/>
                <w:sz w:val="21"/>
                <w:szCs w:val="21"/>
              </w:rPr>
              <w:t>1</w:t>
            </w:r>
            <w:r>
              <w:rPr>
                <w:rFonts w:ascii="宋体" w:hAnsi="宋体" w:eastAsia="宋体" w:cs="宋体"/>
                <w:spacing w:val="-1"/>
                <w:sz w:val="21"/>
                <w:szCs w:val="21"/>
              </w:rPr>
              <w:t>19.30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9" w:line="188" w:lineRule="auto"/>
              <w:ind w:left="38"/>
              <w:rPr>
                <w:rFonts w:ascii="宋体" w:hAnsi="宋体" w:eastAsia="宋体" w:cs="宋体"/>
                <w:sz w:val="21"/>
                <w:szCs w:val="21"/>
              </w:rPr>
            </w:pPr>
            <w:r>
              <w:rPr>
                <w:rFonts w:ascii="宋体" w:hAnsi="宋体" w:eastAsia="宋体" w:cs="宋体"/>
                <w:spacing w:val="-1"/>
                <w:sz w:val="21"/>
                <w:szCs w:val="21"/>
              </w:rPr>
              <w:t>208</w:t>
            </w:r>
          </w:p>
        </w:tc>
        <w:tc>
          <w:tcPr>
            <w:tcW w:w="4459" w:type="dxa"/>
            <w:tcBorders>
              <w:top w:val="single" w:color="000000" w:sz="2" w:space="0"/>
              <w:bottom w:val="single" w:color="000000" w:sz="2" w:space="0"/>
            </w:tcBorders>
            <w:noWrap w:val="0"/>
            <w:vAlign w:val="top"/>
          </w:tcPr>
          <w:p>
            <w:pPr>
              <w:spacing w:before="154" w:line="222" w:lineRule="auto"/>
              <w:ind w:left="30"/>
              <w:rPr>
                <w:rFonts w:ascii="宋体" w:hAnsi="宋体" w:eastAsia="宋体" w:cs="宋体"/>
                <w:sz w:val="21"/>
                <w:szCs w:val="21"/>
              </w:rPr>
            </w:pPr>
            <w:r>
              <w:rPr>
                <w:rFonts w:ascii="宋体" w:hAnsi="宋体" w:eastAsia="宋体" w:cs="宋体"/>
                <w:spacing w:val="5"/>
                <w:sz w:val="21"/>
                <w:szCs w:val="21"/>
              </w:rPr>
              <w:t>社会保障和就业支</w:t>
            </w:r>
            <w:r>
              <w:rPr>
                <w:rFonts w:ascii="宋体" w:hAnsi="宋体" w:eastAsia="宋体" w:cs="宋体"/>
                <w:spacing w:val="3"/>
                <w:sz w:val="21"/>
                <w:szCs w:val="21"/>
              </w:rPr>
              <w:t>出</w:t>
            </w:r>
          </w:p>
        </w:tc>
        <w:tc>
          <w:tcPr>
            <w:tcW w:w="2810" w:type="dxa"/>
            <w:tcBorders>
              <w:top w:val="single" w:color="000000" w:sz="2" w:space="0"/>
              <w:bottom w:val="single" w:color="000000" w:sz="2" w:space="0"/>
            </w:tcBorders>
            <w:noWrap w:val="0"/>
            <w:vAlign w:val="top"/>
          </w:tcPr>
          <w:p>
            <w:pPr>
              <w:spacing w:before="189" w:line="188" w:lineRule="auto"/>
              <w:ind w:right="18"/>
              <w:jc w:val="right"/>
              <w:rPr>
                <w:rFonts w:ascii="宋体" w:hAnsi="宋体" w:eastAsia="宋体" w:cs="宋体"/>
                <w:sz w:val="21"/>
                <w:szCs w:val="21"/>
              </w:rPr>
            </w:pPr>
            <w:r>
              <w:rPr>
                <w:rFonts w:ascii="宋体" w:hAnsi="宋体" w:eastAsia="宋体" w:cs="宋体"/>
                <w:spacing w:val="1"/>
                <w:sz w:val="21"/>
                <w:szCs w:val="21"/>
              </w:rPr>
              <w:t>20.</w:t>
            </w:r>
            <w:r>
              <w:rPr>
                <w:rFonts w:ascii="宋体" w:hAnsi="宋体" w:eastAsia="宋体" w:cs="宋体"/>
                <w:sz w:val="21"/>
                <w:szCs w:val="21"/>
              </w:rPr>
              <w:t>34</w:t>
            </w:r>
          </w:p>
        </w:tc>
        <w:tc>
          <w:tcPr>
            <w:tcW w:w="2810" w:type="dxa"/>
            <w:tcBorders>
              <w:top w:val="single" w:color="000000" w:sz="2" w:space="0"/>
              <w:bottom w:val="single" w:color="000000" w:sz="2" w:space="0"/>
            </w:tcBorders>
            <w:noWrap w:val="0"/>
            <w:vAlign w:val="top"/>
          </w:tcPr>
          <w:p>
            <w:pPr>
              <w:spacing w:before="189" w:line="188" w:lineRule="auto"/>
              <w:ind w:right="15"/>
              <w:jc w:val="right"/>
              <w:rPr>
                <w:rFonts w:ascii="宋体" w:hAnsi="宋体" w:eastAsia="宋体" w:cs="宋体"/>
                <w:sz w:val="21"/>
                <w:szCs w:val="21"/>
              </w:rPr>
            </w:pPr>
            <w:r>
              <w:rPr>
                <w:rFonts w:ascii="宋体" w:hAnsi="宋体" w:eastAsia="宋体" w:cs="宋体"/>
                <w:spacing w:val="1"/>
                <w:sz w:val="21"/>
                <w:szCs w:val="21"/>
              </w:rPr>
              <w:t>20.</w:t>
            </w:r>
            <w:r>
              <w:rPr>
                <w:rFonts w:ascii="宋体" w:hAnsi="宋体" w:eastAsia="宋体" w:cs="宋体"/>
                <w:sz w:val="21"/>
                <w:szCs w:val="21"/>
              </w:rPr>
              <w:t>34</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9" w:line="188" w:lineRule="auto"/>
              <w:ind w:left="256"/>
              <w:rPr>
                <w:rFonts w:ascii="宋体" w:hAnsi="宋体" w:eastAsia="宋体" w:cs="宋体"/>
                <w:sz w:val="21"/>
                <w:szCs w:val="21"/>
              </w:rPr>
            </w:pPr>
            <w:r>
              <w:rPr>
                <w:rFonts w:ascii="宋体" w:hAnsi="宋体" w:eastAsia="宋体" w:cs="宋体"/>
                <w:spacing w:val="-3"/>
                <w:sz w:val="21"/>
                <w:szCs w:val="21"/>
              </w:rPr>
              <w:t>0</w:t>
            </w:r>
            <w:r>
              <w:rPr>
                <w:rFonts w:ascii="宋体" w:hAnsi="宋体" w:eastAsia="宋体" w:cs="宋体"/>
                <w:spacing w:val="-2"/>
                <w:sz w:val="21"/>
                <w:szCs w:val="21"/>
              </w:rPr>
              <w:t>5</w:t>
            </w:r>
          </w:p>
        </w:tc>
        <w:tc>
          <w:tcPr>
            <w:tcW w:w="4459" w:type="dxa"/>
            <w:tcBorders>
              <w:top w:val="single" w:color="000000" w:sz="2" w:space="0"/>
              <w:bottom w:val="single" w:color="000000" w:sz="2" w:space="0"/>
            </w:tcBorders>
            <w:noWrap w:val="0"/>
            <w:vAlign w:val="top"/>
          </w:tcPr>
          <w:p>
            <w:pPr>
              <w:spacing w:before="155" w:line="225" w:lineRule="auto"/>
              <w:ind w:left="251"/>
              <w:rPr>
                <w:rFonts w:ascii="宋体" w:hAnsi="宋体" w:eastAsia="宋体" w:cs="宋体"/>
                <w:sz w:val="21"/>
                <w:szCs w:val="21"/>
              </w:rPr>
            </w:pPr>
            <w:r>
              <w:rPr>
                <w:rFonts w:ascii="宋体" w:hAnsi="宋体" w:eastAsia="宋体" w:cs="宋体"/>
                <w:spacing w:val="5"/>
                <w:sz w:val="21"/>
                <w:szCs w:val="21"/>
              </w:rPr>
              <w:t>行政事业单位养老支</w:t>
            </w:r>
            <w:r>
              <w:rPr>
                <w:rFonts w:ascii="宋体" w:hAnsi="宋体" w:eastAsia="宋体" w:cs="宋体"/>
                <w:spacing w:val="3"/>
                <w:sz w:val="21"/>
                <w:szCs w:val="21"/>
              </w:rPr>
              <w:t>出</w:t>
            </w:r>
          </w:p>
        </w:tc>
        <w:tc>
          <w:tcPr>
            <w:tcW w:w="2810" w:type="dxa"/>
            <w:tcBorders>
              <w:top w:val="single" w:color="000000" w:sz="2" w:space="0"/>
              <w:bottom w:val="single" w:color="000000" w:sz="2" w:space="0"/>
            </w:tcBorders>
            <w:noWrap w:val="0"/>
            <w:vAlign w:val="top"/>
          </w:tcPr>
          <w:p>
            <w:pPr>
              <w:spacing w:before="189" w:line="188" w:lineRule="auto"/>
              <w:ind w:right="18"/>
              <w:jc w:val="right"/>
              <w:rPr>
                <w:rFonts w:ascii="宋体" w:hAnsi="宋体" w:eastAsia="宋体" w:cs="宋体"/>
                <w:sz w:val="21"/>
                <w:szCs w:val="21"/>
              </w:rPr>
            </w:pPr>
            <w:r>
              <w:rPr>
                <w:rFonts w:ascii="宋体" w:hAnsi="宋体" w:eastAsia="宋体" w:cs="宋体"/>
                <w:spacing w:val="1"/>
                <w:sz w:val="21"/>
                <w:szCs w:val="21"/>
              </w:rPr>
              <w:t>20.</w:t>
            </w:r>
            <w:r>
              <w:rPr>
                <w:rFonts w:ascii="宋体" w:hAnsi="宋体" w:eastAsia="宋体" w:cs="宋体"/>
                <w:sz w:val="21"/>
                <w:szCs w:val="21"/>
              </w:rPr>
              <w:t>34</w:t>
            </w:r>
          </w:p>
        </w:tc>
        <w:tc>
          <w:tcPr>
            <w:tcW w:w="2810" w:type="dxa"/>
            <w:tcBorders>
              <w:top w:val="single" w:color="000000" w:sz="2" w:space="0"/>
              <w:bottom w:val="single" w:color="000000" w:sz="2" w:space="0"/>
            </w:tcBorders>
            <w:noWrap w:val="0"/>
            <w:vAlign w:val="top"/>
          </w:tcPr>
          <w:p>
            <w:pPr>
              <w:spacing w:before="189" w:line="188" w:lineRule="auto"/>
              <w:ind w:right="15"/>
              <w:jc w:val="right"/>
              <w:rPr>
                <w:rFonts w:ascii="宋体" w:hAnsi="宋体" w:eastAsia="宋体" w:cs="宋体"/>
                <w:sz w:val="21"/>
                <w:szCs w:val="21"/>
              </w:rPr>
            </w:pPr>
            <w:r>
              <w:rPr>
                <w:rFonts w:ascii="宋体" w:hAnsi="宋体" w:eastAsia="宋体" w:cs="宋体"/>
                <w:spacing w:val="1"/>
                <w:sz w:val="21"/>
                <w:szCs w:val="21"/>
              </w:rPr>
              <w:t>20.</w:t>
            </w:r>
            <w:r>
              <w:rPr>
                <w:rFonts w:ascii="宋体" w:hAnsi="宋体" w:eastAsia="宋体" w:cs="宋体"/>
                <w:sz w:val="21"/>
                <w:szCs w:val="21"/>
              </w:rPr>
              <w:t>34</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90" w:line="188" w:lineRule="auto"/>
              <w:ind w:left="475"/>
              <w:rPr>
                <w:rFonts w:ascii="宋体" w:hAnsi="宋体" w:eastAsia="宋体" w:cs="宋体"/>
                <w:sz w:val="21"/>
                <w:szCs w:val="21"/>
              </w:rPr>
            </w:pPr>
            <w:r>
              <w:rPr>
                <w:rFonts w:ascii="宋体" w:hAnsi="宋体" w:eastAsia="宋体" w:cs="宋体"/>
                <w:spacing w:val="2"/>
                <w:sz w:val="21"/>
                <w:szCs w:val="21"/>
              </w:rPr>
              <w:t>20</w:t>
            </w:r>
            <w:r>
              <w:rPr>
                <w:rFonts w:ascii="宋体" w:hAnsi="宋体" w:eastAsia="宋体" w:cs="宋体"/>
                <w:spacing w:val="1"/>
                <w:sz w:val="21"/>
                <w:szCs w:val="21"/>
              </w:rPr>
              <w:t>80505</w:t>
            </w:r>
          </w:p>
        </w:tc>
        <w:tc>
          <w:tcPr>
            <w:tcW w:w="4459" w:type="dxa"/>
            <w:tcBorders>
              <w:top w:val="single" w:color="000000" w:sz="2" w:space="0"/>
              <w:bottom w:val="single" w:color="000000" w:sz="2" w:space="0"/>
            </w:tcBorders>
            <w:noWrap w:val="0"/>
            <w:vAlign w:val="top"/>
          </w:tcPr>
          <w:p>
            <w:pPr>
              <w:spacing w:before="155" w:line="225" w:lineRule="auto"/>
              <w:ind w:left="465"/>
              <w:rPr>
                <w:rFonts w:ascii="宋体" w:hAnsi="宋体" w:eastAsia="宋体" w:cs="宋体"/>
                <w:sz w:val="21"/>
                <w:szCs w:val="21"/>
              </w:rPr>
            </w:pPr>
            <w:r>
              <w:rPr>
                <w:rFonts w:ascii="宋体" w:hAnsi="宋体" w:eastAsia="宋体" w:cs="宋体"/>
                <w:spacing w:val="10"/>
                <w:sz w:val="21"/>
                <w:szCs w:val="21"/>
              </w:rPr>
              <w:t>机</w:t>
            </w:r>
            <w:r>
              <w:rPr>
                <w:rFonts w:ascii="宋体" w:hAnsi="宋体" w:eastAsia="宋体" w:cs="宋体"/>
                <w:spacing w:val="8"/>
                <w:sz w:val="21"/>
                <w:szCs w:val="21"/>
              </w:rPr>
              <w:t>关</w:t>
            </w:r>
            <w:r>
              <w:rPr>
                <w:rFonts w:ascii="宋体" w:hAnsi="宋体" w:eastAsia="宋体" w:cs="宋体"/>
                <w:spacing w:val="5"/>
                <w:sz w:val="21"/>
                <w:szCs w:val="21"/>
              </w:rPr>
              <w:t>事业单位基本养老保险缴费支出</w:t>
            </w:r>
          </w:p>
        </w:tc>
        <w:tc>
          <w:tcPr>
            <w:tcW w:w="2810" w:type="dxa"/>
            <w:tcBorders>
              <w:top w:val="single" w:color="000000" w:sz="2" w:space="0"/>
              <w:bottom w:val="single" w:color="000000" w:sz="2" w:space="0"/>
            </w:tcBorders>
            <w:noWrap w:val="0"/>
            <w:vAlign w:val="top"/>
          </w:tcPr>
          <w:p>
            <w:pPr>
              <w:spacing w:before="190" w:line="188" w:lineRule="auto"/>
              <w:ind w:right="18"/>
              <w:jc w:val="right"/>
              <w:rPr>
                <w:rFonts w:ascii="宋体" w:hAnsi="宋体" w:eastAsia="宋体" w:cs="宋体"/>
                <w:sz w:val="21"/>
                <w:szCs w:val="21"/>
              </w:rPr>
            </w:pPr>
            <w:r>
              <w:rPr>
                <w:rFonts w:ascii="宋体" w:hAnsi="宋体" w:eastAsia="宋体" w:cs="宋体"/>
                <w:spacing w:val="1"/>
                <w:sz w:val="21"/>
                <w:szCs w:val="21"/>
              </w:rPr>
              <w:t>20.</w:t>
            </w:r>
            <w:r>
              <w:rPr>
                <w:rFonts w:ascii="宋体" w:hAnsi="宋体" w:eastAsia="宋体" w:cs="宋体"/>
                <w:sz w:val="21"/>
                <w:szCs w:val="21"/>
              </w:rPr>
              <w:t>34</w:t>
            </w:r>
          </w:p>
        </w:tc>
        <w:tc>
          <w:tcPr>
            <w:tcW w:w="2810" w:type="dxa"/>
            <w:tcBorders>
              <w:top w:val="single" w:color="000000" w:sz="2" w:space="0"/>
              <w:bottom w:val="single" w:color="000000" w:sz="2" w:space="0"/>
            </w:tcBorders>
            <w:noWrap w:val="0"/>
            <w:vAlign w:val="top"/>
          </w:tcPr>
          <w:p>
            <w:pPr>
              <w:spacing w:before="190" w:line="188" w:lineRule="auto"/>
              <w:ind w:right="15"/>
              <w:jc w:val="right"/>
              <w:rPr>
                <w:rFonts w:ascii="宋体" w:hAnsi="宋体" w:eastAsia="宋体" w:cs="宋体"/>
                <w:sz w:val="21"/>
                <w:szCs w:val="21"/>
              </w:rPr>
            </w:pPr>
            <w:r>
              <w:rPr>
                <w:rFonts w:ascii="宋体" w:hAnsi="宋体" w:eastAsia="宋体" w:cs="宋体"/>
                <w:spacing w:val="1"/>
                <w:sz w:val="21"/>
                <w:szCs w:val="21"/>
              </w:rPr>
              <w:t>20.</w:t>
            </w:r>
            <w:r>
              <w:rPr>
                <w:rFonts w:ascii="宋体" w:hAnsi="宋体" w:eastAsia="宋体" w:cs="宋体"/>
                <w:sz w:val="21"/>
                <w:szCs w:val="21"/>
              </w:rPr>
              <w:t>34</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89" w:line="189" w:lineRule="auto"/>
              <w:ind w:left="38"/>
              <w:rPr>
                <w:rFonts w:ascii="宋体" w:hAnsi="宋体" w:eastAsia="宋体" w:cs="宋体"/>
                <w:sz w:val="21"/>
                <w:szCs w:val="21"/>
              </w:rPr>
            </w:pPr>
            <w:r>
              <w:rPr>
                <w:rFonts w:ascii="宋体" w:hAnsi="宋体" w:eastAsia="宋体" w:cs="宋体"/>
                <w:spacing w:val="-1"/>
                <w:sz w:val="21"/>
                <w:szCs w:val="21"/>
              </w:rPr>
              <w:t>210</w:t>
            </w:r>
          </w:p>
        </w:tc>
        <w:tc>
          <w:tcPr>
            <w:tcW w:w="4459" w:type="dxa"/>
            <w:tcBorders>
              <w:top w:val="single" w:color="000000" w:sz="2" w:space="0"/>
              <w:bottom w:val="single" w:color="000000" w:sz="2" w:space="0"/>
            </w:tcBorders>
            <w:noWrap w:val="0"/>
            <w:vAlign w:val="top"/>
          </w:tcPr>
          <w:p>
            <w:pPr>
              <w:spacing w:before="156" w:line="225" w:lineRule="auto"/>
              <w:ind w:left="30"/>
              <w:rPr>
                <w:rFonts w:ascii="宋体" w:hAnsi="宋体" w:eastAsia="宋体" w:cs="宋体"/>
                <w:sz w:val="21"/>
                <w:szCs w:val="21"/>
              </w:rPr>
            </w:pPr>
            <w:r>
              <w:rPr>
                <w:rFonts w:ascii="宋体" w:hAnsi="宋体" w:eastAsia="宋体" w:cs="宋体"/>
                <w:spacing w:val="5"/>
                <w:sz w:val="21"/>
                <w:szCs w:val="21"/>
              </w:rPr>
              <w:t>卫</w:t>
            </w:r>
            <w:r>
              <w:rPr>
                <w:rFonts w:ascii="宋体" w:hAnsi="宋体" w:eastAsia="宋体" w:cs="宋体"/>
                <w:spacing w:val="4"/>
                <w:sz w:val="21"/>
                <w:szCs w:val="21"/>
              </w:rPr>
              <w:t>生健康支出</w:t>
            </w:r>
          </w:p>
        </w:tc>
        <w:tc>
          <w:tcPr>
            <w:tcW w:w="2810" w:type="dxa"/>
            <w:tcBorders>
              <w:top w:val="single" w:color="000000" w:sz="2" w:space="0"/>
              <w:bottom w:val="single" w:color="000000" w:sz="2" w:space="0"/>
            </w:tcBorders>
            <w:noWrap w:val="0"/>
            <w:vAlign w:val="top"/>
          </w:tcPr>
          <w:p>
            <w:pPr>
              <w:spacing w:before="189" w:line="189" w:lineRule="auto"/>
              <w:ind w:right="18"/>
              <w:jc w:val="right"/>
              <w:rPr>
                <w:rFonts w:ascii="宋体" w:hAnsi="宋体" w:eastAsia="宋体" w:cs="宋体"/>
                <w:sz w:val="21"/>
                <w:szCs w:val="21"/>
              </w:rPr>
            </w:pPr>
            <w:r>
              <w:rPr>
                <w:rFonts w:ascii="宋体" w:hAnsi="宋体" w:eastAsia="宋体" w:cs="宋体"/>
                <w:spacing w:val="-2"/>
                <w:sz w:val="21"/>
                <w:szCs w:val="21"/>
              </w:rPr>
              <w:t>16.14</w:t>
            </w:r>
          </w:p>
        </w:tc>
        <w:tc>
          <w:tcPr>
            <w:tcW w:w="2810" w:type="dxa"/>
            <w:tcBorders>
              <w:top w:val="single" w:color="000000" w:sz="2" w:space="0"/>
              <w:bottom w:val="single" w:color="000000" w:sz="2" w:space="0"/>
            </w:tcBorders>
            <w:noWrap w:val="0"/>
            <w:vAlign w:val="top"/>
          </w:tcPr>
          <w:p>
            <w:pPr>
              <w:spacing w:before="189" w:line="189" w:lineRule="auto"/>
              <w:ind w:right="15"/>
              <w:jc w:val="right"/>
              <w:rPr>
                <w:rFonts w:ascii="宋体" w:hAnsi="宋体" w:eastAsia="宋体" w:cs="宋体"/>
                <w:sz w:val="21"/>
                <w:szCs w:val="21"/>
              </w:rPr>
            </w:pPr>
            <w:r>
              <w:rPr>
                <w:rFonts w:ascii="宋体" w:hAnsi="宋体" w:eastAsia="宋体" w:cs="宋体"/>
                <w:spacing w:val="-2"/>
                <w:sz w:val="21"/>
                <w:szCs w:val="21"/>
              </w:rPr>
              <w:t>16.14</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90" w:line="190" w:lineRule="auto"/>
              <w:ind w:left="270"/>
              <w:rPr>
                <w:rFonts w:ascii="宋体" w:hAnsi="宋体" w:eastAsia="宋体" w:cs="宋体"/>
                <w:sz w:val="21"/>
                <w:szCs w:val="21"/>
              </w:rPr>
            </w:pPr>
            <w:r>
              <w:rPr>
                <w:rFonts w:ascii="宋体" w:hAnsi="宋体" w:eastAsia="宋体" w:cs="宋体"/>
                <w:spacing w:val="-10"/>
                <w:sz w:val="21"/>
                <w:szCs w:val="21"/>
              </w:rPr>
              <w:t>1</w:t>
            </w:r>
            <w:r>
              <w:rPr>
                <w:rFonts w:ascii="宋体" w:hAnsi="宋体" w:eastAsia="宋体" w:cs="宋体"/>
                <w:spacing w:val="-9"/>
                <w:sz w:val="21"/>
                <w:szCs w:val="21"/>
              </w:rPr>
              <w:t>1</w:t>
            </w:r>
          </w:p>
        </w:tc>
        <w:tc>
          <w:tcPr>
            <w:tcW w:w="4459" w:type="dxa"/>
            <w:tcBorders>
              <w:top w:val="single" w:color="000000" w:sz="2" w:space="0"/>
              <w:bottom w:val="single" w:color="000000" w:sz="2" w:space="0"/>
            </w:tcBorders>
            <w:noWrap w:val="0"/>
            <w:vAlign w:val="top"/>
          </w:tcPr>
          <w:p>
            <w:pPr>
              <w:spacing w:before="156" w:line="226" w:lineRule="auto"/>
              <w:ind w:left="251"/>
              <w:rPr>
                <w:rFonts w:ascii="宋体" w:hAnsi="宋体" w:eastAsia="宋体" w:cs="宋体"/>
                <w:sz w:val="21"/>
                <w:szCs w:val="21"/>
              </w:rPr>
            </w:pPr>
            <w:r>
              <w:rPr>
                <w:rFonts w:ascii="宋体" w:hAnsi="宋体" w:eastAsia="宋体" w:cs="宋体"/>
                <w:spacing w:val="8"/>
                <w:sz w:val="21"/>
                <w:szCs w:val="21"/>
              </w:rPr>
              <w:t>行</w:t>
            </w:r>
            <w:r>
              <w:rPr>
                <w:rFonts w:ascii="宋体" w:hAnsi="宋体" w:eastAsia="宋体" w:cs="宋体"/>
                <w:spacing w:val="4"/>
                <w:sz w:val="21"/>
                <w:szCs w:val="21"/>
              </w:rPr>
              <w:t>政事业单位医疗</w:t>
            </w:r>
          </w:p>
        </w:tc>
        <w:tc>
          <w:tcPr>
            <w:tcW w:w="2810" w:type="dxa"/>
            <w:tcBorders>
              <w:top w:val="single" w:color="000000" w:sz="2" w:space="0"/>
              <w:bottom w:val="single" w:color="000000" w:sz="2" w:space="0"/>
            </w:tcBorders>
            <w:noWrap w:val="0"/>
            <w:vAlign w:val="top"/>
          </w:tcPr>
          <w:p>
            <w:pPr>
              <w:spacing w:before="189" w:line="189" w:lineRule="auto"/>
              <w:ind w:right="18"/>
              <w:jc w:val="right"/>
              <w:rPr>
                <w:rFonts w:ascii="宋体" w:hAnsi="宋体" w:eastAsia="宋体" w:cs="宋体"/>
                <w:sz w:val="21"/>
                <w:szCs w:val="21"/>
              </w:rPr>
            </w:pPr>
            <w:r>
              <w:rPr>
                <w:rFonts w:ascii="宋体" w:hAnsi="宋体" w:eastAsia="宋体" w:cs="宋体"/>
                <w:spacing w:val="-2"/>
                <w:sz w:val="21"/>
                <w:szCs w:val="21"/>
              </w:rPr>
              <w:t>16.14</w:t>
            </w:r>
          </w:p>
        </w:tc>
        <w:tc>
          <w:tcPr>
            <w:tcW w:w="2810" w:type="dxa"/>
            <w:tcBorders>
              <w:top w:val="single" w:color="000000" w:sz="2" w:space="0"/>
              <w:bottom w:val="single" w:color="000000" w:sz="2" w:space="0"/>
            </w:tcBorders>
            <w:noWrap w:val="0"/>
            <w:vAlign w:val="top"/>
          </w:tcPr>
          <w:p>
            <w:pPr>
              <w:spacing w:before="189" w:line="189" w:lineRule="auto"/>
              <w:ind w:right="15"/>
              <w:jc w:val="right"/>
              <w:rPr>
                <w:rFonts w:ascii="宋体" w:hAnsi="宋体" w:eastAsia="宋体" w:cs="宋体"/>
                <w:sz w:val="21"/>
                <w:szCs w:val="21"/>
              </w:rPr>
            </w:pPr>
            <w:r>
              <w:rPr>
                <w:rFonts w:ascii="宋体" w:hAnsi="宋体" w:eastAsia="宋体" w:cs="宋体"/>
                <w:spacing w:val="-2"/>
                <w:sz w:val="21"/>
                <w:szCs w:val="21"/>
              </w:rPr>
              <w:t>16.14</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91" w:line="189" w:lineRule="auto"/>
              <w:ind w:left="475"/>
              <w:rPr>
                <w:rFonts w:ascii="宋体" w:hAnsi="宋体" w:eastAsia="宋体" w:cs="宋体"/>
                <w:sz w:val="21"/>
                <w:szCs w:val="21"/>
              </w:rPr>
            </w:pPr>
            <w:r>
              <w:rPr>
                <w:rFonts w:ascii="宋体" w:hAnsi="宋体" w:eastAsia="宋体" w:cs="宋体"/>
                <w:spacing w:val="2"/>
                <w:sz w:val="21"/>
                <w:szCs w:val="21"/>
              </w:rPr>
              <w:t>21</w:t>
            </w:r>
            <w:r>
              <w:rPr>
                <w:rFonts w:ascii="宋体" w:hAnsi="宋体" w:eastAsia="宋体" w:cs="宋体"/>
                <w:spacing w:val="1"/>
                <w:sz w:val="21"/>
                <w:szCs w:val="21"/>
              </w:rPr>
              <w:t>01101</w:t>
            </w:r>
          </w:p>
        </w:tc>
        <w:tc>
          <w:tcPr>
            <w:tcW w:w="4459" w:type="dxa"/>
            <w:tcBorders>
              <w:top w:val="single" w:color="000000" w:sz="2" w:space="0"/>
              <w:bottom w:val="single" w:color="000000" w:sz="2" w:space="0"/>
            </w:tcBorders>
            <w:noWrap w:val="0"/>
            <w:vAlign w:val="top"/>
          </w:tcPr>
          <w:p>
            <w:pPr>
              <w:spacing w:before="157" w:line="226" w:lineRule="auto"/>
              <w:ind w:left="469"/>
              <w:rPr>
                <w:rFonts w:ascii="宋体" w:hAnsi="宋体" w:eastAsia="宋体" w:cs="宋体"/>
                <w:sz w:val="21"/>
                <w:szCs w:val="21"/>
              </w:rPr>
            </w:pPr>
            <w:r>
              <w:rPr>
                <w:rFonts w:ascii="宋体" w:hAnsi="宋体" w:eastAsia="宋体" w:cs="宋体"/>
                <w:spacing w:val="4"/>
                <w:sz w:val="21"/>
                <w:szCs w:val="21"/>
              </w:rPr>
              <w:t>行政单位医疗</w:t>
            </w:r>
          </w:p>
        </w:tc>
        <w:tc>
          <w:tcPr>
            <w:tcW w:w="2810" w:type="dxa"/>
            <w:tcBorders>
              <w:top w:val="single" w:color="000000" w:sz="2" w:space="0"/>
              <w:bottom w:val="single" w:color="000000" w:sz="2" w:space="0"/>
            </w:tcBorders>
            <w:noWrap w:val="0"/>
            <w:vAlign w:val="top"/>
          </w:tcPr>
          <w:p>
            <w:pPr>
              <w:spacing w:before="192" w:line="188" w:lineRule="auto"/>
              <w:ind w:right="16"/>
              <w:jc w:val="right"/>
              <w:rPr>
                <w:rFonts w:ascii="宋体" w:hAnsi="宋体" w:eastAsia="宋体" w:cs="宋体"/>
                <w:sz w:val="21"/>
                <w:szCs w:val="21"/>
              </w:rPr>
            </w:pPr>
            <w:r>
              <w:rPr>
                <w:rFonts w:ascii="宋体" w:hAnsi="宋体" w:eastAsia="宋体" w:cs="宋体"/>
                <w:spacing w:val="1"/>
                <w:sz w:val="21"/>
                <w:szCs w:val="21"/>
              </w:rPr>
              <w:t>8.</w:t>
            </w:r>
            <w:r>
              <w:rPr>
                <w:rFonts w:ascii="宋体" w:hAnsi="宋体" w:eastAsia="宋体" w:cs="宋体"/>
                <w:sz w:val="21"/>
                <w:szCs w:val="21"/>
              </w:rPr>
              <w:t>34</w:t>
            </w:r>
          </w:p>
        </w:tc>
        <w:tc>
          <w:tcPr>
            <w:tcW w:w="2810" w:type="dxa"/>
            <w:tcBorders>
              <w:top w:val="single" w:color="000000" w:sz="2" w:space="0"/>
              <w:bottom w:val="single" w:color="000000" w:sz="2" w:space="0"/>
            </w:tcBorders>
            <w:noWrap w:val="0"/>
            <w:vAlign w:val="top"/>
          </w:tcPr>
          <w:p>
            <w:pPr>
              <w:spacing w:before="192" w:line="188" w:lineRule="auto"/>
              <w:ind w:right="13"/>
              <w:jc w:val="right"/>
              <w:rPr>
                <w:rFonts w:ascii="宋体" w:hAnsi="宋体" w:eastAsia="宋体" w:cs="宋体"/>
                <w:sz w:val="21"/>
                <w:szCs w:val="21"/>
              </w:rPr>
            </w:pPr>
            <w:r>
              <w:rPr>
                <w:rFonts w:ascii="宋体" w:hAnsi="宋体" w:eastAsia="宋体" w:cs="宋体"/>
                <w:spacing w:val="1"/>
                <w:sz w:val="21"/>
                <w:szCs w:val="21"/>
              </w:rPr>
              <w:t>8.</w:t>
            </w:r>
            <w:r>
              <w:rPr>
                <w:rFonts w:ascii="宋体" w:hAnsi="宋体" w:eastAsia="宋体" w:cs="宋体"/>
                <w:sz w:val="21"/>
                <w:szCs w:val="21"/>
              </w:rPr>
              <w:t>34</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91" w:line="189" w:lineRule="auto"/>
              <w:ind w:left="475"/>
              <w:rPr>
                <w:rFonts w:ascii="宋体" w:hAnsi="宋体" w:eastAsia="宋体" w:cs="宋体"/>
                <w:sz w:val="21"/>
                <w:szCs w:val="21"/>
              </w:rPr>
            </w:pPr>
            <w:r>
              <w:rPr>
                <w:rFonts w:ascii="宋体" w:hAnsi="宋体" w:eastAsia="宋体" w:cs="宋体"/>
                <w:spacing w:val="2"/>
                <w:sz w:val="21"/>
                <w:szCs w:val="21"/>
              </w:rPr>
              <w:t>21</w:t>
            </w:r>
            <w:r>
              <w:rPr>
                <w:rFonts w:ascii="宋体" w:hAnsi="宋体" w:eastAsia="宋体" w:cs="宋体"/>
                <w:spacing w:val="1"/>
                <w:sz w:val="21"/>
                <w:szCs w:val="21"/>
              </w:rPr>
              <w:t>01103</w:t>
            </w:r>
          </w:p>
        </w:tc>
        <w:tc>
          <w:tcPr>
            <w:tcW w:w="4459" w:type="dxa"/>
            <w:tcBorders>
              <w:top w:val="single" w:color="000000" w:sz="2" w:space="0"/>
              <w:bottom w:val="single" w:color="000000" w:sz="2" w:space="0"/>
            </w:tcBorders>
            <w:noWrap w:val="0"/>
            <w:vAlign w:val="top"/>
          </w:tcPr>
          <w:p>
            <w:pPr>
              <w:spacing w:before="158" w:line="225" w:lineRule="auto"/>
              <w:ind w:left="472"/>
              <w:rPr>
                <w:rFonts w:ascii="宋体" w:hAnsi="宋体" w:eastAsia="宋体" w:cs="宋体"/>
                <w:sz w:val="21"/>
                <w:szCs w:val="21"/>
              </w:rPr>
            </w:pPr>
            <w:r>
              <w:rPr>
                <w:rFonts w:ascii="宋体" w:hAnsi="宋体" w:eastAsia="宋体" w:cs="宋体"/>
                <w:spacing w:val="4"/>
                <w:sz w:val="21"/>
                <w:szCs w:val="21"/>
              </w:rPr>
              <w:t>公务员医疗补</w:t>
            </w:r>
            <w:r>
              <w:rPr>
                <w:rFonts w:ascii="宋体" w:hAnsi="宋体" w:eastAsia="宋体" w:cs="宋体"/>
                <w:spacing w:val="2"/>
                <w:sz w:val="21"/>
                <w:szCs w:val="21"/>
              </w:rPr>
              <w:t>助</w:t>
            </w:r>
          </w:p>
        </w:tc>
        <w:tc>
          <w:tcPr>
            <w:tcW w:w="2810" w:type="dxa"/>
            <w:tcBorders>
              <w:top w:val="single" w:color="000000" w:sz="2" w:space="0"/>
              <w:bottom w:val="single" w:color="000000" w:sz="2" w:space="0"/>
            </w:tcBorders>
            <w:noWrap w:val="0"/>
            <w:vAlign w:val="top"/>
          </w:tcPr>
          <w:p>
            <w:pPr>
              <w:spacing w:before="192" w:line="188" w:lineRule="auto"/>
              <w:ind w:right="16"/>
              <w:jc w:val="right"/>
              <w:rPr>
                <w:rFonts w:ascii="宋体" w:hAnsi="宋体" w:eastAsia="宋体" w:cs="宋体"/>
                <w:sz w:val="21"/>
                <w:szCs w:val="21"/>
              </w:rPr>
            </w:pPr>
            <w:r>
              <w:rPr>
                <w:rFonts w:ascii="宋体" w:hAnsi="宋体" w:eastAsia="宋体" w:cs="宋体"/>
                <w:spacing w:val="-1"/>
                <w:sz w:val="21"/>
                <w:szCs w:val="21"/>
              </w:rPr>
              <w:t>7.</w:t>
            </w:r>
            <w:r>
              <w:rPr>
                <w:rFonts w:ascii="宋体" w:hAnsi="宋体" w:eastAsia="宋体" w:cs="宋体"/>
                <w:sz w:val="21"/>
                <w:szCs w:val="21"/>
              </w:rPr>
              <w:t>80</w:t>
            </w:r>
          </w:p>
        </w:tc>
        <w:tc>
          <w:tcPr>
            <w:tcW w:w="2810" w:type="dxa"/>
            <w:tcBorders>
              <w:top w:val="single" w:color="000000" w:sz="2" w:space="0"/>
              <w:bottom w:val="single" w:color="000000" w:sz="2" w:space="0"/>
            </w:tcBorders>
            <w:noWrap w:val="0"/>
            <w:vAlign w:val="top"/>
          </w:tcPr>
          <w:p>
            <w:pPr>
              <w:spacing w:before="192" w:line="188" w:lineRule="auto"/>
              <w:ind w:right="13"/>
              <w:jc w:val="right"/>
              <w:rPr>
                <w:rFonts w:ascii="宋体" w:hAnsi="宋体" w:eastAsia="宋体" w:cs="宋体"/>
                <w:sz w:val="21"/>
                <w:szCs w:val="21"/>
              </w:rPr>
            </w:pPr>
            <w:r>
              <w:rPr>
                <w:rFonts w:ascii="宋体" w:hAnsi="宋体" w:eastAsia="宋体" w:cs="宋体"/>
                <w:spacing w:val="-1"/>
                <w:sz w:val="21"/>
                <w:szCs w:val="21"/>
              </w:rPr>
              <w:t>7.</w:t>
            </w:r>
            <w:r>
              <w:rPr>
                <w:rFonts w:ascii="宋体" w:hAnsi="宋体" w:eastAsia="宋体" w:cs="宋体"/>
                <w:sz w:val="21"/>
                <w:szCs w:val="21"/>
              </w:rPr>
              <w:t>80</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7" w:hRule="atLeast"/>
        </w:trPr>
        <w:tc>
          <w:tcPr>
            <w:tcW w:w="1687" w:type="dxa"/>
            <w:tcBorders>
              <w:top w:val="single" w:color="000000" w:sz="2" w:space="0"/>
              <w:bottom w:val="single" w:color="000000" w:sz="2" w:space="0"/>
            </w:tcBorders>
            <w:noWrap w:val="0"/>
            <w:vAlign w:val="top"/>
          </w:tcPr>
          <w:p>
            <w:pPr>
              <w:spacing w:before="192" w:line="190" w:lineRule="auto"/>
              <w:ind w:left="38"/>
              <w:rPr>
                <w:rFonts w:ascii="宋体" w:hAnsi="宋体" w:eastAsia="宋体" w:cs="宋体"/>
                <w:sz w:val="21"/>
                <w:szCs w:val="21"/>
              </w:rPr>
            </w:pPr>
            <w:r>
              <w:rPr>
                <w:rFonts w:ascii="宋体" w:hAnsi="宋体" w:eastAsia="宋体" w:cs="宋体"/>
                <w:spacing w:val="-1"/>
                <w:sz w:val="21"/>
                <w:szCs w:val="21"/>
              </w:rPr>
              <w:t>221</w:t>
            </w:r>
          </w:p>
        </w:tc>
        <w:tc>
          <w:tcPr>
            <w:tcW w:w="4459" w:type="dxa"/>
            <w:tcBorders>
              <w:top w:val="single" w:color="000000" w:sz="2" w:space="0"/>
              <w:bottom w:val="single" w:color="000000" w:sz="2" w:space="0"/>
            </w:tcBorders>
            <w:noWrap w:val="0"/>
            <w:vAlign w:val="top"/>
          </w:tcPr>
          <w:p>
            <w:pPr>
              <w:spacing w:before="159" w:line="225" w:lineRule="auto"/>
              <w:ind w:left="28"/>
              <w:rPr>
                <w:rFonts w:ascii="宋体" w:hAnsi="宋体" w:eastAsia="宋体" w:cs="宋体"/>
                <w:sz w:val="21"/>
                <w:szCs w:val="21"/>
              </w:rPr>
            </w:pPr>
            <w:r>
              <w:rPr>
                <w:rFonts w:ascii="宋体" w:hAnsi="宋体" w:eastAsia="宋体" w:cs="宋体"/>
                <w:spacing w:val="8"/>
                <w:sz w:val="21"/>
                <w:szCs w:val="21"/>
              </w:rPr>
              <w:t>住</w:t>
            </w:r>
            <w:r>
              <w:rPr>
                <w:rFonts w:ascii="宋体" w:hAnsi="宋体" w:eastAsia="宋体" w:cs="宋体"/>
                <w:spacing w:val="4"/>
                <w:sz w:val="21"/>
                <w:szCs w:val="21"/>
              </w:rPr>
              <w:t>房保障支出</w:t>
            </w:r>
          </w:p>
        </w:tc>
        <w:tc>
          <w:tcPr>
            <w:tcW w:w="2810" w:type="dxa"/>
            <w:tcBorders>
              <w:top w:val="single" w:color="000000" w:sz="2" w:space="0"/>
              <w:bottom w:val="single" w:color="000000" w:sz="2" w:space="0"/>
            </w:tcBorders>
            <w:noWrap w:val="0"/>
            <w:vAlign w:val="top"/>
          </w:tcPr>
          <w:p>
            <w:pPr>
              <w:spacing w:before="191" w:line="189" w:lineRule="auto"/>
              <w:ind w:right="18"/>
              <w:jc w:val="right"/>
              <w:rPr>
                <w:rFonts w:ascii="宋体" w:hAnsi="宋体" w:eastAsia="宋体" w:cs="宋体"/>
                <w:sz w:val="21"/>
                <w:szCs w:val="21"/>
              </w:rPr>
            </w:pPr>
            <w:r>
              <w:rPr>
                <w:rFonts w:ascii="宋体" w:hAnsi="宋体" w:eastAsia="宋体" w:cs="宋体"/>
                <w:spacing w:val="-2"/>
                <w:sz w:val="21"/>
                <w:szCs w:val="21"/>
              </w:rPr>
              <w:t>19.09</w:t>
            </w:r>
          </w:p>
        </w:tc>
        <w:tc>
          <w:tcPr>
            <w:tcW w:w="2810" w:type="dxa"/>
            <w:tcBorders>
              <w:top w:val="single" w:color="000000" w:sz="2" w:space="0"/>
              <w:bottom w:val="single" w:color="000000" w:sz="2" w:space="0"/>
            </w:tcBorders>
            <w:noWrap w:val="0"/>
            <w:vAlign w:val="top"/>
          </w:tcPr>
          <w:p>
            <w:pPr>
              <w:spacing w:before="191" w:line="189" w:lineRule="auto"/>
              <w:ind w:right="15"/>
              <w:jc w:val="right"/>
              <w:rPr>
                <w:rFonts w:ascii="宋体" w:hAnsi="宋体" w:eastAsia="宋体" w:cs="宋体"/>
                <w:sz w:val="21"/>
                <w:szCs w:val="21"/>
              </w:rPr>
            </w:pPr>
            <w:r>
              <w:rPr>
                <w:rFonts w:ascii="宋体" w:hAnsi="宋体" w:eastAsia="宋体" w:cs="宋体"/>
                <w:spacing w:val="-2"/>
                <w:sz w:val="21"/>
                <w:szCs w:val="21"/>
              </w:rPr>
              <w:t>19.09</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687" w:type="dxa"/>
            <w:tcBorders>
              <w:top w:val="single" w:color="000000" w:sz="2" w:space="0"/>
              <w:bottom w:val="single" w:color="000000" w:sz="2" w:space="0"/>
            </w:tcBorders>
            <w:noWrap w:val="0"/>
            <w:vAlign w:val="top"/>
          </w:tcPr>
          <w:p>
            <w:pPr>
              <w:spacing w:before="192" w:line="188" w:lineRule="auto"/>
              <w:ind w:left="256"/>
              <w:rPr>
                <w:rFonts w:ascii="宋体" w:hAnsi="宋体" w:eastAsia="宋体" w:cs="宋体"/>
                <w:sz w:val="21"/>
                <w:szCs w:val="21"/>
              </w:rPr>
            </w:pPr>
            <w:r>
              <w:rPr>
                <w:rFonts w:ascii="宋体" w:hAnsi="宋体" w:eastAsia="宋体" w:cs="宋体"/>
                <w:spacing w:val="-3"/>
                <w:sz w:val="21"/>
                <w:szCs w:val="21"/>
              </w:rPr>
              <w:t>0</w:t>
            </w:r>
            <w:r>
              <w:rPr>
                <w:rFonts w:ascii="宋体" w:hAnsi="宋体" w:eastAsia="宋体" w:cs="宋体"/>
                <w:spacing w:val="-2"/>
                <w:sz w:val="21"/>
                <w:szCs w:val="21"/>
              </w:rPr>
              <w:t>2</w:t>
            </w:r>
          </w:p>
        </w:tc>
        <w:tc>
          <w:tcPr>
            <w:tcW w:w="4459" w:type="dxa"/>
            <w:tcBorders>
              <w:top w:val="single" w:color="000000" w:sz="2" w:space="0"/>
              <w:bottom w:val="single" w:color="000000" w:sz="2" w:space="0"/>
            </w:tcBorders>
            <w:noWrap w:val="0"/>
            <w:vAlign w:val="top"/>
          </w:tcPr>
          <w:p>
            <w:pPr>
              <w:spacing w:before="158" w:line="225" w:lineRule="auto"/>
              <w:ind w:left="246"/>
              <w:rPr>
                <w:rFonts w:ascii="宋体" w:hAnsi="宋体" w:eastAsia="宋体" w:cs="宋体"/>
                <w:sz w:val="21"/>
                <w:szCs w:val="21"/>
              </w:rPr>
            </w:pPr>
            <w:r>
              <w:rPr>
                <w:rFonts w:ascii="宋体" w:hAnsi="宋体" w:eastAsia="宋体" w:cs="宋体"/>
                <w:spacing w:val="8"/>
                <w:sz w:val="21"/>
                <w:szCs w:val="21"/>
              </w:rPr>
              <w:t>住</w:t>
            </w:r>
            <w:r>
              <w:rPr>
                <w:rFonts w:ascii="宋体" w:hAnsi="宋体" w:eastAsia="宋体" w:cs="宋体"/>
                <w:spacing w:val="4"/>
                <w:sz w:val="21"/>
                <w:szCs w:val="21"/>
              </w:rPr>
              <w:t>房改革支出</w:t>
            </w:r>
          </w:p>
        </w:tc>
        <w:tc>
          <w:tcPr>
            <w:tcW w:w="2810" w:type="dxa"/>
            <w:tcBorders>
              <w:top w:val="single" w:color="000000" w:sz="2" w:space="0"/>
              <w:bottom w:val="single" w:color="000000" w:sz="2" w:space="0"/>
            </w:tcBorders>
            <w:noWrap w:val="0"/>
            <w:vAlign w:val="top"/>
          </w:tcPr>
          <w:p>
            <w:pPr>
              <w:spacing w:before="191" w:line="189" w:lineRule="auto"/>
              <w:ind w:right="18"/>
              <w:jc w:val="right"/>
              <w:rPr>
                <w:rFonts w:ascii="宋体" w:hAnsi="宋体" w:eastAsia="宋体" w:cs="宋体"/>
                <w:sz w:val="21"/>
                <w:szCs w:val="21"/>
              </w:rPr>
            </w:pPr>
            <w:r>
              <w:rPr>
                <w:rFonts w:ascii="宋体" w:hAnsi="宋体" w:eastAsia="宋体" w:cs="宋体"/>
                <w:spacing w:val="-2"/>
                <w:sz w:val="21"/>
                <w:szCs w:val="21"/>
              </w:rPr>
              <w:t>19.09</w:t>
            </w:r>
          </w:p>
        </w:tc>
        <w:tc>
          <w:tcPr>
            <w:tcW w:w="2810" w:type="dxa"/>
            <w:tcBorders>
              <w:top w:val="single" w:color="000000" w:sz="2" w:space="0"/>
              <w:bottom w:val="single" w:color="000000" w:sz="2" w:space="0"/>
            </w:tcBorders>
            <w:noWrap w:val="0"/>
            <w:vAlign w:val="top"/>
          </w:tcPr>
          <w:p>
            <w:pPr>
              <w:spacing w:before="191" w:line="189" w:lineRule="auto"/>
              <w:ind w:right="15"/>
              <w:jc w:val="right"/>
              <w:rPr>
                <w:rFonts w:ascii="宋体" w:hAnsi="宋体" w:eastAsia="宋体" w:cs="宋体"/>
                <w:sz w:val="21"/>
                <w:szCs w:val="21"/>
              </w:rPr>
            </w:pPr>
            <w:r>
              <w:rPr>
                <w:rFonts w:ascii="宋体" w:hAnsi="宋体" w:eastAsia="宋体" w:cs="宋体"/>
                <w:spacing w:val="-2"/>
                <w:sz w:val="21"/>
                <w:szCs w:val="21"/>
              </w:rPr>
              <w:t>19.09</w:t>
            </w:r>
          </w:p>
        </w:tc>
        <w:tc>
          <w:tcPr>
            <w:tcW w:w="2818"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5" w:hRule="atLeast"/>
        </w:trPr>
        <w:tc>
          <w:tcPr>
            <w:tcW w:w="1687" w:type="dxa"/>
            <w:tcBorders>
              <w:top w:val="single" w:color="000000" w:sz="2" w:space="0"/>
              <w:bottom w:val="single" w:color="000000" w:sz="2" w:space="0"/>
            </w:tcBorders>
            <w:noWrap w:val="0"/>
            <w:vAlign w:val="top"/>
          </w:tcPr>
          <w:p>
            <w:pPr>
              <w:spacing w:before="192" w:line="189" w:lineRule="auto"/>
              <w:ind w:left="475"/>
              <w:rPr>
                <w:rFonts w:ascii="宋体" w:hAnsi="宋体" w:eastAsia="宋体" w:cs="宋体"/>
                <w:sz w:val="21"/>
                <w:szCs w:val="21"/>
              </w:rPr>
            </w:pPr>
            <w:r>
              <w:rPr>
                <w:rFonts w:ascii="宋体" w:hAnsi="宋体" w:eastAsia="宋体" w:cs="宋体"/>
                <w:spacing w:val="2"/>
                <w:sz w:val="21"/>
                <w:szCs w:val="21"/>
              </w:rPr>
              <w:t>22</w:t>
            </w:r>
            <w:r>
              <w:rPr>
                <w:rFonts w:ascii="宋体" w:hAnsi="宋体" w:eastAsia="宋体" w:cs="宋体"/>
                <w:spacing w:val="1"/>
                <w:sz w:val="21"/>
                <w:szCs w:val="21"/>
              </w:rPr>
              <w:t>10201</w:t>
            </w:r>
          </w:p>
        </w:tc>
        <w:tc>
          <w:tcPr>
            <w:tcW w:w="4459" w:type="dxa"/>
            <w:tcBorders>
              <w:top w:val="single" w:color="000000" w:sz="2" w:space="0"/>
              <w:bottom w:val="single" w:color="000000" w:sz="2" w:space="0"/>
            </w:tcBorders>
            <w:noWrap w:val="0"/>
            <w:vAlign w:val="top"/>
          </w:tcPr>
          <w:p>
            <w:pPr>
              <w:spacing w:before="159" w:line="225" w:lineRule="auto"/>
              <w:ind w:left="465"/>
              <w:rPr>
                <w:rFonts w:ascii="宋体" w:hAnsi="宋体" w:eastAsia="宋体" w:cs="宋体"/>
                <w:sz w:val="21"/>
                <w:szCs w:val="21"/>
              </w:rPr>
            </w:pPr>
            <w:r>
              <w:rPr>
                <w:rFonts w:ascii="宋体" w:hAnsi="宋体" w:eastAsia="宋体" w:cs="宋体"/>
                <w:spacing w:val="6"/>
                <w:sz w:val="21"/>
                <w:szCs w:val="21"/>
              </w:rPr>
              <w:t>住</w:t>
            </w:r>
            <w:r>
              <w:rPr>
                <w:rFonts w:ascii="宋体" w:hAnsi="宋体" w:eastAsia="宋体" w:cs="宋体"/>
                <w:spacing w:val="4"/>
                <w:sz w:val="21"/>
                <w:szCs w:val="21"/>
              </w:rPr>
              <w:t>房公积金</w:t>
            </w:r>
          </w:p>
        </w:tc>
        <w:tc>
          <w:tcPr>
            <w:tcW w:w="2810" w:type="dxa"/>
            <w:tcBorders>
              <w:top w:val="single" w:color="000000" w:sz="2" w:space="0"/>
              <w:bottom w:val="single" w:color="000000" w:sz="2" w:space="0"/>
            </w:tcBorders>
            <w:noWrap w:val="0"/>
            <w:vAlign w:val="top"/>
          </w:tcPr>
          <w:p>
            <w:pPr>
              <w:spacing w:before="192" w:line="189" w:lineRule="auto"/>
              <w:ind w:right="18"/>
              <w:jc w:val="right"/>
              <w:rPr>
                <w:rFonts w:ascii="宋体" w:hAnsi="宋体" w:eastAsia="宋体" w:cs="宋体"/>
                <w:sz w:val="21"/>
                <w:szCs w:val="21"/>
              </w:rPr>
            </w:pPr>
            <w:r>
              <w:rPr>
                <w:rFonts w:ascii="宋体" w:hAnsi="宋体" w:eastAsia="宋体" w:cs="宋体"/>
                <w:spacing w:val="-2"/>
                <w:sz w:val="21"/>
                <w:szCs w:val="21"/>
              </w:rPr>
              <w:t>19.09</w:t>
            </w:r>
          </w:p>
        </w:tc>
        <w:tc>
          <w:tcPr>
            <w:tcW w:w="2810" w:type="dxa"/>
            <w:tcBorders>
              <w:top w:val="single" w:color="000000" w:sz="2" w:space="0"/>
              <w:bottom w:val="single" w:color="000000" w:sz="2" w:space="0"/>
            </w:tcBorders>
            <w:noWrap w:val="0"/>
            <w:vAlign w:val="top"/>
          </w:tcPr>
          <w:p>
            <w:pPr>
              <w:spacing w:before="192" w:line="189" w:lineRule="auto"/>
              <w:ind w:right="15"/>
              <w:jc w:val="right"/>
              <w:rPr>
                <w:rFonts w:ascii="宋体" w:hAnsi="宋体" w:eastAsia="宋体" w:cs="宋体"/>
                <w:sz w:val="21"/>
                <w:szCs w:val="21"/>
              </w:rPr>
            </w:pPr>
            <w:r>
              <w:rPr>
                <w:rFonts w:ascii="宋体" w:hAnsi="宋体" w:eastAsia="宋体" w:cs="宋体"/>
                <w:spacing w:val="-2"/>
                <w:sz w:val="21"/>
                <w:szCs w:val="21"/>
              </w:rPr>
              <w:t>19.09</w:t>
            </w:r>
          </w:p>
        </w:tc>
        <w:tc>
          <w:tcPr>
            <w:tcW w:w="2818" w:type="dxa"/>
            <w:tcBorders>
              <w:top w:val="single" w:color="000000" w:sz="2" w:space="0"/>
              <w:bottom w:val="single" w:color="000000" w:sz="2" w:space="0"/>
            </w:tcBorders>
            <w:noWrap w:val="0"/>
            <w:vAlign w:val="top"/>
          </w:tcPr>
          <w:p>
            <w:pPr>
              <w:rPr>
                <w:rFonts w:ascii="Arial"/>
                <w:sz w:val="21"/>
              </w:rPr>
            </w:pPr>
          </w:p>
        </w:tc>
      </w:tr>
    </w:tbl>
    <w:p>
      <w:pPr>
        <w:spacing w:line="14" w:lineRule="auto"/>
        <w:rPr>
          <w:rFonts w:ascii="Arial"/>
          <w:sz w:val="2"/>
        </w:rPr>
      </w:pPr>
    </w:p>
    <w:p>
      <w:pPr>
        <w:sectPr>
          <w:type w:val="continuous"/>
          <w:pgSz w:w="15840" w:h="12240"/>
          <w:pgMar w:top="994" w:right="627" w:bottom="0" w:left="612" w:header="0" w:footer="0" w:gutter="0"/>
          <w:cols w:space="720" w:num="1"/>
        </w:sectPr>
      </w:pPr>
    </w:p>
    <w:p>
      <w:pPr>
        <w:spacing w:before="73" w:line="241" w:lineRule="auto"/>
        <w:ind w:left="4769"/>
        <w:rPr>
          <w:rFonts w:ascii="宋体" w:hAnsi="宋体" w:eastAsia="宋体" w:cs="宋体"/>
          <w:sz w:val="36"/>
          <w:szCs w:val="36"/>
        </w:rPr>
      </w:pPr>
      <w:r>
        <w:rPr>
          <w:rFonts w:ascii="宋体" w:hAnsi="宋体" w:eastAsia="宋体" w:cs="宋体"/>
          <w:spacing w:val="1"/>
          <w:sz w:val="36"/>
          <w:szCs w:val="36"/>
        </w:rPr>
        <w:t>一般公共预算</w:t>
      </w:r>
      <w:r>
        <w:rPr>
          <w:rFonts w:ascii="宋体" w:hAnsi="宋体" w:eastAsia="宋体" w:cs="宋体"/>
          <w:sz w:val="36"/>
          <w:szCs w:val="36"/>
        </w:rPr>
        <w:t>基本支出表</w:t>
      </w:r>
    </w:p>
    <w:p>
      <w:pPr>
        <w:spacing w:line="191" w:lineRule="auto"/>
        <w:ind w:left="76"/>
        <w:rPr>
          <w:rFonts w:ascii="宋体" w:hAnsi="宋体" w:eastAsia="宋体" w:cs="宋体"/>
          <w:sz w:val="19"/>
          <w:szCs w:val="19"/>
        </w:rPr>
      </w:pPr>
      <w:r>
        <w:rPr>
          <w:rFonts w:ascii="宋体" w:hAnsi="宋体" w:eastAsia="宋体" w:cs="宋体"/>
          <w:spacing w:val="4"/>
          <w:sz w:val="19"/>
          <w:szCs w:val="19"/>
        </w:rPr>
        <w:t>[121</w:t>
      </w:r>
      <w:r>
        <w:rPr>
          <w:rFonts w:ascii="宋体" w:hAnsi="宋体" w:eastAsia="宋体" w:cs="宋体"/>
          <w:spacing w:val="2"/>
          <w:sz w:val="19"/>
          <w:szCs w:val="19"/>
        </w:rPr>
        <w:t>]兴国县统计局 , [121001]兴国县统计局</w:t>
      </w:r>
    </w:p>
    <w:p>
      <w:pPr>
        <w:spacing w:line="14" w:lineRule="auto"/>
        <w:rPr>
          <w:rFonts w:ascii="Arial"/>
          <w:sz w:val="2"/>
        </w:rPr>
      </w:pPr>
      <w:r>
        <w:rPr>
          <w:rFonts w:ascii="Arial" w:hAnsi="Arial" w:eastAsia="Arial" w:cs="Arial"/>
          <w:sz w:val="2"/>
          <w:szCs w:val="2"/>
        </w:rPr>
        <w:br w:type="column"/>
      </w:r>
    </w:p>
    <w:p>
      <w:pPr>
        <w:spacing w:line="476" w:lineRule="auto"/>
        <w:rPr>
          <w:rFonts w:ascii="Arial"/>
          <w:sz w:val="21"/>
        </w:rPr>
      </w:pPr>
    </w:p>
    <w:p>
      <w:pPr>
        <w:spacing w:before="62" w:line="192" w:lineRule="auto"/>
        <w:rPr>
          <w:rFonts w:ascii="宋体" w:hAnsi="宋体" w:eastAsia="宋体" w:cs="宋体"/>
          <w:sz w:val="19"/>
          <w:szCs w:val="19"/>
        </w:rPr>
      </w:pPr>
      <w:r>
        <w:rPr>
          <w:rFonts w:ascii="宋体" w:hAnsi="宋体" w:eastAsia="宋体" w:cs="宋体"/>
          <w:spacing w:val="5"/>
          <w:sz w:val="19"/>
          <w:szCs w:val="19"/>
        </w:rPr>
        <w:t>单</w:t>
      </w:r>
      <w:r>
        <w:rPr>
          <w:rFonts w:ascii="宋体" w:hAnsi="宋体" w:eastAsia="宋体" w:cs="宋体"/>
          <w:spacing w:val="3"/>
          <w:sz w:val="19"/>
          <w:szCs w:val="19"/>
        </w:rPr>
        <w:t>位：万元</w:t>
      </w:r>
    </w:p>
    <w:p>
      <w:pPr>
        <w:sectPr>
          <w:pgSz w:w="15840" w:h="12240"/>
          <w:pgMar w:top="886" w:right="1214" w:bottom="0" w:left="1198" w:header="0" w:footer="0" w:gutter="0"/>
          <w:cols w:equalWidth="0" w:num="2">
            <w:col w:w="12337" w:space="100"/>
            <w:col w:w="989"/>
          </w:cols>
        </w:sectPr>
      </w:pPr>
    </w:p>
    <w:p>
      <w:pPr>
        <w:spacing w:line="47" w:lineRule="exact"/>
      </w:pPr>
    </w:p>
    <w:tbl>
      <w:tblPr>
        <w:tblStyle w:val="6"/>
        <w:tblW w:w="1341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08"/>
        <w:gridCol w:w="3396"/>
        <w:gridCol w:w="2501"/>
        <w:gridCol w:w="2501"/>
        <w:gridCol w:w="25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5904" w:type="dxa"/>
            <w:gridSpan w:val="2"/>
            <w:tcBorders>
              <w:top w:val="single" w:color="000000" w:sz="2" w:space="0"/>
              <w:bottom w:val="single" w:color="000000" w:sz="2" w:space="0"/>
            </w:tcBorders>
            <w:noWrap w:val="0"/>
            <w:vAlign w:val="top"/>
          </w:tcPr>
          <w:p>
            <w:pPr>
              <w:spacing w:before="50" w:line="216" w:lineRule="auto"/>
              <w:ind w:left="2185"/>
              <w:rPr>
                <w:rFonts w:ascii="宋体" w:hAnsi="宋体" w:eastAsia="宋体" w:cs="宋体"/>
                <w:sz w:val="19"/>
                <w:szCs w:val="19"/>
              </w:rPr>
            </w:pPr>
            <w:r>
              <w:rPr>
                <w:rFonts w:ascii="宋体" w:hAnsi="宋体" w:eastAsia="宋体" w:cs="宋体"/>
                <w:spacing w:val="10"/>
                <w:sz w:val="19"/>
                <w:szCs w:val="19"/>
              </w:rPr>
              <w:t>支</w:t>
            </w:r>
            <w:r>
              <w:rPr>
                <w:rFonts w:ascii="宋体" w:hAnsi="宋体" w:eastAsia="宋体" w:cs="宋体"/>
                <w:spacing w:val="5"/>
                <w:sz w:val="19"/>
                <w:szCs w:val="19"/>
              </w:rPr>
              <w:t>出经济分类科目</w:t>
            </w:r>
          </w:p>
        </w:tc>
        <w:tc>
          <w:tcPr>
            <w:tcW w:w="7511" w:type="dxa"/>
            <w:gridSpan w:val="3"/>
            <w:tcBorders>
              <w:top w:val="single" w:color="000000" w:sz="2" w:space="0"/>
              <w:bottom w:val="single" w:color="000000" w:sz="2" w:space="0"/>
            </w:tcBorders>
            <w:noWrap w:val="0"/>
            <w:vAlign w:val="top"/>
          </w:tcPr>
          <w:p>
            <w:pPr>
              <w:spacing w:before="50" w:line="216" w:lineRule="auto"/>
              <w:ind w:left="3086"/>
              <w:rPr>
                <w:rFonts w:ascii="宋体" w:hAnsi="宋体" w:eastAsia="宋体" w:cs="宋体"/>
                <w:sz w:val="19"/>
                <w:szCs w:val="19"/>
              </w:rPr>
            </w:pPr>
            <w:r>
              <w:rPr>
                <w:rFonts w:ascii="宋体" w:hAnsi="宋体" w:eastAsia="宋体" w:cs="宋体"/>
                <w:spacing w:val="6"/>
                <w:sz w:val="19"/>
                <w:szCs w:val="19"/>
              </w:rPr>
              <w:t>2</w:t>
            </w:r>
            <w:r>
              <w:rPr>
                <w:rFonts w:ascii="宋体" w:hAnsi="宋体" w:eastAsia="宋体" w:cs="宋体"/>
                <w:spacing w:val="5"/>
                <w:sz w:val="19"/>
                <w:szCs w:val="19"/>
              </w:rPr>
              <w:t>0</w:t>
            </w:r>
            <w:r>
              <w:rPr>
                <w:rFonts w:ascii="宋体" w:hAnsi="宋体" w:eastAsia="宋体" w:cs="宋体"/>
                <w:spacing w:val="3"/>
                <w:sz w:val="19"/>
                <w:szCs w:val="19"/>
              </w:rPr>
              <w:t>22年基本支出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2508" w:type="dxa"/>
            <w:tcBorders>
              <w:top w:val="single" w:color="000000" w:sz="2" w:space="0"/>
              <w:bottom w:val="single" w:color="000000" w:sz="2" w:space="0"/>
            </w:tcBorders>
            <w:noWrap w:val="0"/>
            <w:vAlign w:val="top"/>
          </w:tcPr>
          <w:p>
            <w:pPr>
              <w:spacing w:before="71" w:line="226" w:lineRule="auto"/>
              <w:ind w:left="873"/>
              <w:rPr>
                <w:rFonts w:ascii="宋体" w:hAnsi="宋体" w:eastAsia="宋体" w:cs="宋体"/>
                <w:sz w:val="19"/>
                <w:szCs w:val="19"/>
              </w:rPr>
            </w:pPr>
            <w:r>
              <w:rPr>
                <w:rFonts w:ascii="宋体" w:hAnsi="宋体" w:eastAsia="宋体" w:cs="宋体"/>
                <w:spacing w:val="5"/>
                <w:sz w:val="19"/>
                <w:szCs w:val="19"/>
              </w:rPr>
              <w:t>科目编</w:t>
            </w:r>
            <w:r>
              <w:rPr>
                <w:rFonts w:ascii="宋体" w:hAnsi="宋体" w:eastAsia="宋体" w:cs="宋体"/>
                <w:spacing w:val="4"/>
                <w:sz w:val="19"/>
                <w:szCs w:val="19"/>
              </w:rPr>
              <w:t>码</w:t>
            </w:r>
          </w:p>
        </w:tc>
        <w:tc>
          <w:tcPr>
            <w:tcW w:w="3396" w:type="dxa"/>
            <w:tcBorders>
              <w:top w:val="single" w:color="000000" w:sz="2" w:space="0"/>
              <w:bottom w:val="single" w:color="000000" w:sz="2" w:space="0"/>
            </w:tcBorders>
            <w:noWrap w:val="0"/>
            <w:vAlign w:val="top"/>
          </w:tcPr>
          <w:p>
            <w:pPr>
              <w:spacing w:before="71" w:line="226" w:lineRule="auto"/>
              <w:ind w:left="1269"/>
              <w:rPr>
                <w:rFonts w:ascii="宋体" w:hAnsi="宋体" w:eastAsia="宋体" w:cs="宋体"/>
                <w:sz w:val="19"/>
                <w:szCs w:val="19"/>
              </w:rPr>
            </w:pPr>
            <w:r>
              <w:rPr>
                <w:rFonts w:ascii="宋体" w:hAnsi="宋体" w:eastAsia="宋体" w:cs="宋体"/>
                <w:spacing w:val="5"/>
                <w:sz w:val="19"/>
                <w:szCs w:val="19"/>
              </w:rPr>
              <w:t>科目名</w:t>
            </w:r>
            <w:r>
              <w:rPr>
                <w:rFonts w:ascii="宋体" w:hAnsi="宋体" w:eastAsia="宋体" w:cs="宋体"/>
                <w:spacing w:val="4"/>
                <w:sz w:val="19"/>
                <w:szCs w:val="19"/>
              </w:rPr>
              <w:t>称</w:t>
            </w:r>
          </w:p>
        </w:tc>
        <w:tc>
          <w:tcPr>
            <w:tcW w:w="2501" w:type="dxa"/>
            <w:tcBorders>
              <w:top w:val="single" w:color="000000" w:sz="2" w:space="0"/>
              <w:bottom w:val="single" w:color="000000" w:sz="2" w:space="0"/>
            </w:tcBorders>
            <w:noWrap w:val="0"/>
            <w:vAlign w:val="top"/>
          </w:tcPr>
          <w:p>
            <w:pPr>
              <w:spacing w:before="72" w:line="228" w:lineRule="auto"/>
              <w:ind w:left="1066"/>
              <w:rPr>
                <w:rFonts w:ascii="宋体" w:hAnsi="宋体" w:eastAsia="宋体" w:cs="宋体"/>
                <w:sz w:val="19"/>
                <w:szCs w:val="19"/>
              </w:rPr>
            </w:pPr>
            <w:r>
              <w:rPr>
                <w:rFonts w:ascii="宋体" w:hAnsi="宋体" w:eastAsia="宋体" w:cs="宋体"/>
                <w:spacing w:val="3"/>
                <w:sz w:val="19"/>
                <w:szCs w:val="19"/>
              </w:rPr>
              <w:t>合</w:t>
            </w:r>
            <w:r>
              <w:rPr>
                <w:rFonts w:ascii="宋体" w:hAnsi="宋体" w:eastAsia="宋体" w:cs="宋体"/>
                <w:spacing w:val="2"/>
                <w:sz w:val="19"/>
                <w:szCs w:val="19"/>
              </w:rPr>
              <w:t>计</w:t>
            </w:r>
          </w:p>
        </w:tc>
        <w:tc>
          <w:tcPr>
            <w:tcW w:w="2501" w:type="dxa"/>
            <w:tcBorders>
              <w:top w:val="single" w:color="000000" w:sz="2" w:space="0"/>
              <w:bottom w:val="single" w:color="000000" w:sz="2" w:space="0"/>
            </w:tcBorders>
            <w:noWrap w:val="0"/>
            <w:vAlign w:val="top"/>
          </w:tcPr>
          <w:p>
            <w:pPr>
              <w:spacing w:before="71" w:line="226" w:lineRule="auto"/>
              <w:ind w:left="874"/>
              <w:rPr>
                <w:rFonts w:ascii="宋体" w:hAnsi="宋体" w:eastAsia="宋体" w:cs="宋体"/>
                <w:sz w:val="19"/>
                <w:szCs w:val="19"/>
              </w:rPr>
            </w:pPr>
            <w:r>
              <w:rPr>
                <w:rFonts w:ascii="宋体" w:hAnsi="宋体" w:eastAsia="宋体" w:cs="宋体"/>
                <w:spacing w:val="5"/>
                <w:sz w:val="19"/>
                <w:szCs w:val="19"/>
              </w:rPr>
              <w:t>人</w:t>
            </w:r>
            <w:r>
              <w:rPr>
                <w:rFonts w:ascii="宋体" w:hAnsi="宋体" w:eastAsia="宋体" w:cs="宋体"/>
                <w:spacing w:val="4"/>
                <w:sz w:val="19"/>
                <w:szCs w:val="19"/>
              </w:rPr>
              <w:t>员经费</w:t>
            </w:r>
          </w:p>
        </w:tc>
        <w:tc>
          <w:tcPr>
            <w:tcW w:w="2509" w:type="dxa"/>
            <w:tcBorders>
              <w:top w:val="single" w:color="000000" w:sz="2" w:space="0"/>
              <w:bottom w:val="single" w:color="000000" w:sz="2" w:space="0"/>
            </w:tcBorders>
            <w:noWrap w:val="0"/>
            <w:vAlign w:val="top"/>
          </w:tcPr>
          <w:p>
            <w:pPr>
              <w:spacing w:before="71" w:line="226" w:lineRule="auto"/>
              <w:ind w:left="883"/>
              <w:rPr>
                <w:rFonts w:ascii="宋体" w:hAnsi="宋体" w:eastAsia="宋体" w:cs="宋体"/>
                <w:sz w:val="19"/>
                <w:szCs w:val="19"/>
              </w:rPr>
            </w:pPr>
            <w:r>
              <w:rPr>
                <w:rFonts w:ascii="宋体" w:hAnsi="宋体" w:eastAsia="宋体" w:cs="宋体"/>
                <w:spacing w:val="4"/>
                <w:sz w:val="19"/>
                <w:szCs w:val="19"/>
              </w:rPr>
              <w:t>公</w:t>
            </w:r>
            <w:r>
              <w:rPr>
                <w:rFonts w:ascii="宋体" w:hAnsi="宋体" w:eastAsia="宋体" w:cs="宋体"/>
                <w:spacing w:val="3"/>
                <w:sz w:val="19"/>
                <w:szCs w:val="19"/>
              </w:rPr>
              <w:t>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2508" w:type="dxa"/>
            <w:tcBorders>
              <w:top w:val="single" w:color="000000" w:sz="2" w:space="0"/>
              <w:bottom w:val="single" w:color="000000" w:sz="2" w:space="0"/>
            </w:tcBorders>
            <w:noWrap w:val="0"/>
            <w:vAlign w:val="top"/>
          </w:tcPr>
          <w:p>
            <w:pPr>
              <w:spacing w:before="71" w:line="253" w:lineRule="exact"/>
              <w:ind w:left="1165"/>
              <w:rPr>
                <w:rFonts w:ascii="宋体" w:hAnsi="宋体" w:eastAsia="宋体" w:cs="宋体"/>
                <w:sz w:val="19"/>
                <w:szCs w:val="19"/>
              </w:rPr>
            </w:pPr>
            <w:r>
              <w:rPr>
                <w:rFonts w:ascii="宋体" w:hAnsi="宋体" w:eastAsia="宋体" w:cs="宋体"/>
                <w:spacing w:val="-1"/>
                <w:position w:val="1"/>
                <w:sz w:val="19"/>
                <w:szCs w:val="19"/>
              </w:rPr>
              <w:t>*</w:t>
            </w:r>
            <w:r>
              <w:rPr>
                <w:rFonts w:ascii="宋体" w:hAnsi="宋体" w:eastAsia="宋体" w:cs="宋体"/>
                <w:position w:val="1"/>
                <w:sz w:val="19"/>
                <w:szCs w:val="19"/>
              </w:rPr>
              <w:t>*</w:t>
            </w:r>
          </w:p>
        </w:tc>
        <w:tc>
          <w:tcPr>
            <w:tcW w:w="3396" w:type="dxa"/>
            <w:tcBorders>
              <w:top w:val="single" w:color="000000" w:sz="2" w:space="0"/>
              <w:bottom w:val="single" w:color="000000" w:sz="2" w:space="0"/>
            </w:tcBorders>
            <w:noWrap w:val="0"/>
            <w:vAlign w:val="top"/>
          </w:tcPr>
          <w:p>
            <w:pPr>
              <w:spacing w:before="71" w:line="253" w:lineRule="exact"/>
              <w:ind w:left="1609"/>
              <w:rPr>
                <w:rFonts w:ascii="宋体" w:hAnsi="宋体" w:eastAsia="宋体" w:cs="宋体"/>
                <w:sz w:val="19"/>
                <w:szCs w:val="19"/>
              </w:rPr>
            </w:pPr>
            <w:r>
              <w:rPr>
                <w:rFonts w:ascii="宋体" w:hAnsi="宋体" w:eastAsia="宋体" w:cs="宋体"/>
                <w:spacing w:val="-1"/>
                <w:position w:val="1"/>
                <w:sz w:val="19"/>
                <w:szCs w:val="19"/>
              </w:rPr>
              <w:t>*</w:t>
            </w:r>
            <w:r>
              <w:rPr>
                <w:rFonts w:ascii="宋体" w:hAnsi="宋体" w:eastAsia="宋体" w:cs="宋体"/>
                <w:position w:val="1"/>
                <w:sz w:val="19"/>
                <w:szCs w:val="19"/>
              </w:rPr>
              <w:t>*</w:t>
            </w:r>
          </w:p>
        </w:tc>
        <w:tc>
          <w:tcPr>
            <w:tcW w:w="2501" w:type="dxa"/>
            <w:tcBorders>
              <w:top w:val="single" w:color="000000" w:sz="2" w:space="0"/>
              <w:bottom w:val="single" w:color="000000" w:sz="2" w:space="0"/>
            </w:tcBorders>
            <w:noWrap w:val="0"/>
            <w:vAlign w:val="top"/>
          </w:tcPr>
          <w:p>
            <w:pPr>
              <w:spacing w:before="102" w:line="191" w:lineRule="auto"/>
              <w:ind w:left="1227"/>
              <w:rPr>
                <w:rFonts w:ascii="宋体" w:hAnsi="宋体" w:eastAsia="宋体" w:cs="宋体"/>
                <w:sz w:val="19"/>
                <w:szCs w:val="19"/>
              </w:rPr>
            </w:pPr>
            <w:r>
              <w:rPr>
                <w:rFonts w:ascii="宋体" w:hAnsi="宋体" w:eastAsia="宋体" w:cs="宋体"/>
                <w:sz w:val="19"/>
                <w:szCs w:val="19"/>
              </w:rPr>
              <w:t>1</w:t>
            </w:r>
          </w:p>
        </w:tc>
        <w:tc>
          <w:tcPr>
            <w:tcW w:w="2501" w:type="dxa"/>
            <w:tcBorders>
              <w:top w:val="single" w:color="000000" w:sz="2" w:space="0"/>
              <w:bottom w:val="single" w:color="000000" w:sz="2" w:space="0"/>
            </w:tcBorders>
            <w:noWrap w:val="0"/>
            <w:vAlign w:val="top"/>
          </w:tcPr>
          <w:p>
            <w:pPr>
              <w:spacing w:before="102" w:line="191" w:lineRule="auto"/>
              <w:ind w:left="1216"/>
              <w:rPr>
                <w:rFonts w:ascii="宋体" w:hAnsi="宋体" w:eastAsia="宋体" w:cs="宋体"/>
                <w:sz w:val="19"/>
                <w:szCs w:val="19"/>
              </w:rPr>
            </w:pPr>
            <w:r>
              <w:rPr>
                <w:rFonts w:ascii="宋体" w:hAnsi="宋体" w:eastAsia="宋体" w:cs="宋体"/>
                <w:sz w:val="19"/>
                <w:szCs w:val="19"/>
              </w:rPr>
              <w:t>2</w:t>
            </w:r>
          </w:p>
        </w:tc>
        <w:tc>
          <w:tcPr>
            <w:tcW w:w="2509" w:type="dxa"/>
            <w:tcBorders>
              <w:top w:val="single" w:color="000000" w:sz="2" w:space="0"/>
              <w:bottom w:val="single" w:color="000000" w:sz="2" w:space="0"/>
            </w:tcBorders>
            <w:noWrap w:val="0"/>
            <w:vAlign w:val="top"/>
          </w:tcPr>
          <w:p>
            <w:pPr>
              <w:spacing w:before="102" w:line="189" w:lineRule="auto"/>
              <w:ind w:left="1220"/>
              <w:rPr>
                <w:rFonts w:ascii="宋体" w:hAnsi="宋体" w:eastAsia="宋体" w:cs="宋体"/>
                <w:sz w:val="19"/>
                <w:szCs w:val="19"/>
              </w:rPr>
            </w:pPr>
            <w:r>
              <w:rPr>
                <w:rFonts w:ascii="宋体" w:hAnsi="宋体" w:eastAsia="宋体" w:cs="宋体"/>
                <w:sz w:val="19"/>
                <w:szCs w:val="19"/>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508" w:type="dxa"/>
            <w:tcBorders>
              <w:top w:val="single" w:color="000000" w:sz="2" w:space="0"/>
              <w:bottom w:val="single" w:color="000000" w:sz="2" w:space="0"/>
            </w:tcBorders>
            <w:noWrap w:val="0"/>
            <w:vAlign w:val="top"/>
          </w:tcPr>
          <w:p>
            <w:pPr>
              <w:rPr>
                <w:rFonts w:ascii="Arial"/>
                <w:sz w:val="21"/>
              </w:rPr>
            </w:pPr>
          </w:p>
        </w:tc>
        <w:tc>
          <w:tcPr>
            <w:tcW w:w="3396" w:type="dxa"/>
            <w:tcBorders>
              <w:top w:val="single" w:color="000000" w:sz="2" w:space="0"/>
              <w:bottom w:val="single" w:color="000000" w:sz="2" w:space="0"/>
            </w:tcBorders>
            <w:noWrap w:val="0"/>
            <w:vAlign w:val="top"/>
          </w:tcPr>
          <w:p>
            <w:pPr>
              <w:spacing w:before="119" w:line="228" w:lineRule="auto"/>
              <w:ind w:left="31"/>
              <w:rPr>
                <w:rFonts w:ascii="宋体" w:hAnsi="宋体" w:eastAsia="宋体" w:cs="宋体"/>
                <w:sz w:val="19"/>
                <w:szCs w:val="19"/>
              </w:rPr>
            </w:pPr>
            <w:r>
              <w:rPr>
                <w:rFonts w:ascii="宋体" w:hAnsi="宋体" w:eastAsia="宋体" w:cs="宋体"/>
                <w:spacing w:val="3"/>
                <w:sz w:val="19"/>
                <w:szCs w:val="19"/>
              </w:rPr>
              <w:t>合</w:t>
            </w:r>
            <w:r>
              <w:rPr>
                <w:rFonts w:ascii="宋体" w:hAnsi="宋体" w:eastAsia="宋体" w:cs="宋体"/>
                <w:spacing w:val="2"/>
                <w:sz w:val="19"/>
                <w:szCs w:val="19"/>
              </w:rPr>
              <w:t>计</w:t>
            </w:r>
          </w:p>
        </w:tc>
        <w:tc>
          <w:tcPr>
            <w:tcW w:w="2501" w:type="dxa"/>
            <w:tcBorders>
              <w:top w:val="single" w:color="000000" w:sz="2" w:space="0"/>
              <w:bottom w:val="single" w:color="000000" w:sz="2" w:space="0"/>
            </w:tcBorders>
            <w:noWrap w:val="0"/>
            <w:vAlign w:val="top"/>
          </w:tcPr>
          <w:p>
            <w:pPr>
              <w:spacing w:before="150" w:line="189" w:lineRule="auto"/>
              <w:ind w:right="4"/>
              <w:jc w:val="right"/>
              <w:rPr>
                <w:rFonts w:ascii="宋体" w:hAnsi="宋体" w:eastAsia="宋体" w:cs="宋体"/>
                <w:sz w:val="19"/>
                <w:szCs w:val="19"/>
              </w:rPr>
            </w:pPr>
            <w:r>
              <w:rPr>
                <w:rFonts w:ascii="宋体" w:hAnsi="宋体" w:eastAsia="宋体" w:cs="宋体"/>
                <w:spacing w:val="2"/>
                <w:sz w:val="19"/>
                <w:szCs w:val="19"/>
              </w:rPr>
              <w:t>208.</w:t>
            </w:r>
            <w:r>
              <w:rPr>
                <w:rFonts w:ascii="宋体" w:hAnsi="宋体" w:eastAsia="宋体" w:cs="宋体"/>
                <w:spacing w:val="1"/>
                <w:sz w:val="19"/>
                <w:szCs w:val="19"/>
              </w:rPr>
              <w:t>53</w:t>
            </w:r>
          </w:p>
        </w:tc>
        <w:tc>
          <w:tcPr>
            <w:tcW w:w="2501" w:type="dxa"/>
            <w:tcBorders>
              <w:top w:val="single" w:color="000000" w:sz="2" w:space="0"/>
              <w:bottom w:val="single" w:color="000000" w:sz="2" w:space="0"/>
            </w:tcBorders>
            <w:noWrap w:val="0"/>
            <w:vAlign w:val="top"/>
          </w:tcPr>
          <w:p>
            <w:pPr>
              <w:spacing w:before="149" w:line="190" w:lineRule="auto"/>
              <w:ind w:right="2"/>
              <w:jc w:val="right"/>
              <w:rPr>
                <w:rFonts w:ascii="宋体" w:hAnsi="宋体" w:eastAsia="宋体" w:cs="宋体"/>
                <w:sz w:val="19"/>
                <w:szCs w:val="19"/>
              </w:rPr>
            </w:pPr>
            <w:r>
              <w:rPr>
                <w:rFonts w:ascii="宋体" w:hAnsi="宋体" w:eastAsia="宋体" w:cs="宋体"/>
                <w:spacing w:val="-1"/>
                <w:sz w:val="19"/>
                <w:szCs w:val="19"/>
              </w:rPr>
              <w:t>18</w:t>
            </w:r>
            <w:r>
              <w:rPr>
                <w:rFonts w:ascii="宋体" w:hAnsi="宋体" w:eastAsia="宋体" w:cs="宋体"/>
                <w:sz w:val="19"/>
                <w:szCs w:val="19"/>
              </w:rPr>
              <w:t>8.11</w:t>
            </w:r>
          </w:p>
        </w:tc>
        <w:tc>
          <w:tcPr>
            <w:tcW w:w="2509" w:type="dxa"/>
            <w:tcBorders>
              <w:top w:val="single" w:color="000000" w:sz="2" w:space="0"/>
              <w:bottom w:val="single" w:color="000000" w:sz="2" w:space="0"/>
            </w:tcBorders>
            <w:noWrap w:val="0"/>
            <w:vAlign w:val="top"/>
          </w:tcPr>
          <w:p>
            <w:pPr>
              <w:spacing w:before="150" w:line="189" w:lineRule="auto"/>
              <w:ind w:right="8"/>
              <w:jc w:val="right"/>
              <w:rPr>
                <w:rFonts w:ascii="宋体" w:hAnsi="宋体" w:eastAsia="宋体" w:cs="宋体"/>
                <w:sz w:val="19"/>
                <w:szCs w:val="19"/>
              </w:rPr>
            </w:pPr>
            <w:r>
              <w:rPr>
                <w:rFonts w:ascii="宋体" w:hAnsi="宋体" w:eastAsia="宋体" w:cs="宋体"/>
                <w:spacing w:val="2"/>
                <w:sz w:val="19"/>
                <w:szCs w:val="19"/>
              </w:rPr>
              <w:t>2</w:t>
            </w:r>
            <w:r>
              <w:rPr>
                <w:rFonts w:ascii="宋体" w:hAnsi="宋体" w:eastAsia="宋体" w:cs="宋体"/>
                <w:spacing w:val="1"/>
                <w:sz w:val="19"/>
                <w:szCs w:val="19"/>
              </w:rPr>
              <w:t>0.42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508" w:type="dxa"/>
            <w:tcBorders>
              <w:top w:val="single" w:color="000000" w:sz="2" w:space="0"/>
              <w:bottom w:val="single" w:color="000000" w:sz="2" w:space="0"/>
            </w:tcBorders>
            <w:noWrap w:val="0"/>
            <w:vAlign w:val="top"/>
          </w:tcPr>
          <w:p>
            <w:pPr>
              <w:spacing w:before="150" w:line="190" w:lineRule="auto"/>
              <w:ind w:left="40"/>
              <w:rPr>
                <w:rFonts w:ascii="宋体" w:hAnsi="宋体" w:eastAsia="宋体" w:cs="宋体"/>
                <w:sz w:val="19"/>
                <w:szCs w:val="19"/>
              </w:rPr>
            </w:pPr>
            <w:r>
              <w:rPr>
                <w:rFonts w:ascii="宋体" w:hAnsi="宋体" w:eastAsia="宋体" w:cs="宋体"/>
                <w:spacing w:val="-1"/>
                <w:sz w:val="19"/>
                <w:szCs w:val="19"/>
              </w:rPr>
              <w:t>30</w:t>
            </w:r>
            <w:r>
              <w:rPr>
                <w:rFonts w:ascii="宋体" w:hAnsi="宋体" w:eastAsia="宋体" w:cs="宋体"/>
                <w:sz w:val="19"/>
                <w:szCs w:val="19"/>
              </w:rPr>
              <w:t>1</w:t>
            </w:r>
          </w:p>
        </w:tc>
        <w:tc>
          <w:tcPr>
            <w:tcW w:w="3396" w:type="dxa"/>
            <w:tcBorders>
              <w:top w:val="single" w:color="000000" w:sz="2" w:space="0"/>
              <w:bottom w:val="single" w:color="000000" w:sz="2" w:space="0"/>
            </w:tcBorders>
            <w:noWrap w:val="0"/>
            <w:vAlign w:val="top"/>
          </w:tcPr>
          <w:p>
            <w:pPr>
              <w:spacing w:before="120" w:line="225" w:lineRule="auto"/>
              <w:ind w:left="33"/>
              <w:rPr>
                <w:rFonts w:ascii="宋体" w:hAnsi="宋体" w:eastAsia="宋体" w:cs="宋体"/>
                <w:sz w:val="19"/>
                <w:szCs w:val="19"/>
              </w:rPr>
            </w:pPr>
            <w:r>
              <w:rPr>
                <w:rFonts w:ascii="宋体" w:hAnsi="宋体" w:eastAsia="宋体" w:cs="宋体"/>
                <w:spacing w:val="5"/>
                <w:sz w:val="19"/>
                <w:szCs w:val="19"/>
              </w:rPr>
              <w:t>工资福利支出</w:t>
            </w:r>
          </w:p>
        </w:tc>
        <w:tc>
          <w:tcPr>
            <w:tcW w:w="2501" w:type="dxa"/>
            <w:tcBorders>
              <w:top w:val="single" w:color="000000" w:sz="2" w:space="0"/>
              <w:bottom w:val="single" w:color="000000" w:sz="2" w:space="0"/>
            </w:tcBorders>
            <w:noWrap w:val="0"/>
            <w:vAlign w:val="top"/>
          </w:tcPr>
          <w:p>
            <w:pPr>
              <w:spacing w:before="150" w:line="190" w:lineRule="auto"/>
              <w:ind w:right="4"/>
              <w:jc w:val="right"/>
              <w:rPr>
                <w:rFonts w:ascii="宋体" w:hAnsi="宋体" w:eastAsia="宋体" w:cs="宋体"/>
                <w:sz w:val="19"/>
                <w:szCs w:val="19"/>
              </w:rPr>
            </w:pPr>
            <w:r>
              <w:rPr>
                <w:rFonts w:ascii="宋体" w:hAnsi="宋体" w:eastAsia="宋体" w:cs="宋体"/>
                <w:spacing w:val="-1"/>
                <w:sz w:val="19"/>
                <w:szCs w:val="19"/>
              </w:rPr>
              <w:t>18</w:t>
            </w:r>
            <w:r>
              <w:rPr>
                <w:rFonts w:ascii="宋体" w:hAnsi="宋体" w:eastAsia="宋体" w:cs="宋体"/>
                <w:sz w:val="19"/>
                <w:szCs w:val="19"/>
              </w:rPr>
              <w:t>8.11</w:t>
            </w:r>
          </w:p>
        </w:tc>
        <w:tc>
          <w:tcPr>
            <w:tcW w:w="2501" w:type="dxa"/>
            <w:tcBorders>
              <w:top w:val="single" w:color="000000" w:sz="2" w:space="0"/>
              <w:bottom w:val="single" w:color="000000" w:sz="2" w:space="0"/>
            </w:tcBorders>
            <w:noWrap w:val="0"/>
            <w:vAlign w:val="top"/>
          </w:tcPr>
          <w:p>
            <w:pPr>
              <w:spacing w:before="150" w:line="190" w:lineRule="auto"/>
              <w:ind w:right="2"/>
              <w:jc w:val="right"/>
              <w:rPr>
                <w:rFonts w:ascii="宋体" w:hAnsi="宋体" w:eastAsia="宋体" w:cs="宋体"/>
                <w:sz w:val="19"/>
                <w:szCs w:val="19"/>
              </w:rPr>
            </w:pPr>
            <w:r>
              <w:rPr>
                <w:rFonts w:ascii="宋体" w:hAnsi="宋体" w:eastAsia="宋体" w:cs="宋体"/>
                <w:spacing w:val="-1"/>
                <w:sz w:val="19"/>
                <w:szCs w:val="19"/>
              </w:rPr>
              <w:t>18</w:t>
            </w:r>
            <w:r>
              <w:rPr>
                <w:rFonts w:ascii="宋体" w:hAnsi="宋体" w:eastAsia="宋体" w:cs="宋体"/>
                <w:sz w:val="19"/>
                <w:szCs w:val="19"/>
              </w:rPr>
              <w:t>8.11</w:t>
            </w:r>
          </w:p>
        </w:tc>
        <w:tc>
          <w:tcPr>
            <w:tcW w:w="2509"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508" w:type="dxa"/>
            <w:tcBorders>
              <w:top w:val="single" w:color="000000" w:sz="2" w:space="0"/>
              <w:bottom w:val="single" w:color="000000" w:sz="2" w:space="0"/>
            </w:tcBorders>
            <w:noWrap w:val="0"/>
            <w:vAlign w:val="top"/>
          </w:tcPr>
          <w:p>
            <w:pPr>
              <w:spacing w:before="151" w:line="190" w:lineRule="auto"/>
              <w:ind w:left="234"/>
              <w:rPr>
                <w:rFonts w:ascii="宋体" w:hAnsi="宋体" w:eastAsia="宋体" w:cs="宋体"/>
                <w:sz w:val="19"/>
                <w:szCs w:val="19"/>
              </w:rPr>
            </w:pPr>
            <w:r>
              <w:rPr>
                <w:rFonts w:ascii="宋体" w:hAnsi="宋体" w:eastAsia="宋体" w:cs="宋体"/>
                <w:spacing w:val="1"/>
                <w:sz w:val="19"/>
                <w:szCs w:val="19"/>
              </w:rPr>
              <w:t>30101</w:t>
            </w:r>
          </w:p>
        </w:tc>
        <w:tc>
          <w:tcPr>
            <w:tcW w:w="3396" w:type="dxa"/>
            <w:tcBorders>
              <w:top w:val="single" w:color="000000" w:sz="2" w:space="0"/>
              <w:bottom w:val="single" w:color="000000" w:sz="2" w:space="0"/>
            </w:tcBorders>
            <w:noWrap w:val="0"/>
            <w:vAlign w:val="top"/>
          </w:tcPr>
          <w:p>
            <w:pPr>
              <w:spacing w:before="121" w:line="225" w:lineRule="auto"/>
              <w:ind w:left="225"/>
              <w:rPr>
                <w:rFonts w:ascii="宋体" w:hAnsi="宋体" w:eastAsia="宋体" w:cs="宋体"/>
                <w:sz w:val="19"/>
                <w:szCs w:val="19"/>
              </w:rPr>
            </w:pPr>
            <w:r>
              <w:rPr>
                <w:rFonts w:ascii="宋体" w:hAnsi="宋体" w:eastAsia="宋体" w:cs="宋体"/>
                <w:spacing w:val="5"/>
                <w:sz w:val="19"/>
                <w:szCs w:val="19"/>
              </w:rPr>
              <w:t>基本工</w:t>
            </w:r>
            <w:r>
              <w:rPr>
                <w:rFonts w:ascii="宋体" w:hAnsi="宋体" w:eastAsia="宋体" w:cs="宋体"/>
                <w:spacing w:val="4"/>
                <w:sz w:val="19"/>
                <w:szCs w:val="19"/>
              </w:rPr>
              <w:t>资</w:t>
            </w:r>
          </w:p>
        </w:tc>
        <w:tc>
          <w:tcPr>
            <w:tcW w:w="2501" w:type="dxa"/>
            <w:tcBorders>
              <w:top w:val="single" w:color="000000" w:sz="2" w:space="0"/>
              <w:bottom w:val="single" w:color="000000" w:sz="2" w:space="0"/>
            </w:tcBorders>
            <w:noWrap w:val="0"/>
            <w:vAlign w:val="top"/>
          </w:tcPr>
          <w:p>
            <w:pPr>
              <w:spacing w:before="152" w:line="189" w:lineRule="auto"/>
              <w:ind w:right="5"/>
              <w:jc w:val="right"/>
              <w:rPr>
                <w:rFonts w:ascii="宋体" w:hAnsi="宋体" w:eastAsia="宋体" w:cs="宋体"/>
                <w:sz w:val="19"/>
                <w:szCs w:val="19"/>
              </w:rPr>
            </w:pPr>
            <w:r>
              <w:rPr>
                <w:rFonts w:ascii="宋体" w:hAnsi="宋体" w:eastAsia="宋体" w:cs="宋体"/>
                <w:spacing w:val="2"/>
                <w:sz w:val="19"/>
                <w:szCs w:val="19"/>
              </w:rPr>
              <w:t>69</w:t>
            </w:r>
            <w:r>
              <w:rPr>
                <w:rFonts w:ascii="宋体" w:hAnsi="宋体" w:eastAsia="宋体" w:cs="宋体"/>
                <w:spacing w:val="1"/>
                <w:sz w:val="19"/>
                <w:szCs w:val="19"/>
              </w:rPr>
              <w:t>.20</w:t>
            </w:r>
          </w:p>
        </w:tc>
        <w:tc>
          <w:tcPr>
            <w:tcW w:w="2501" w:type="dxa"/>
            <w:tcBorders>
              <w:top w:val="single" w:color="000000" w:sz="2" w:space="0"/>
              <w:bottom w:val="single" w:color="000000" w:sz="2" w:space="0"/>
            </w:tcBorders>
            <w:noWrap w:val="0"/>
            <w:vAlign w:val="top"/>
          </w:tcPr>
          <w:p>
            <w:pPr>
              <w:spacing w:before="152" w:line="189" w:lineRule="auto"/>
              <w:ind w:right="4"/>
              <w:jc w:val="right"/>
              <w:rPr>
                <w:rFonts w:ascii="宋体" w:hAnsi="宋体" w:eastAsia="宋体" w:cs="宋体"/>
                <w:sz w:val="19"/>
                <w:szCs w:val="19"/>
              </w:rPr>
            </w:pPr>
            <w:r>
              <w:rPr>
                <w:rFonts w:ascii="宋体" w:hAnsi="宋体" w:eastAsia="宋体" w:cs="宋体"/>
                <w:spacing w:val="2"/>
                <w:sz w:val="19"/>
                <w:szCs w:val="19"/>
              </w:rPr>
              <w:t>69</w:t>
            </w:r>
            <w:r>
              <w:rPr>
                <w:rFonts w:ascii="宋体" w:hAnsi="宋体" w:eastAsia="宋体" w:cs="宋体"/>
                <w:spacing w:val="1"/>
                <w:sz w:val="19"/>
                <w:szCs w:val="19"/>
              </w:rPr>
              <w:t>.20</w:t>
            </w:r>
          </w:p>
        </w:tc>
        <w:tc>
          <w:tcPr>
            <w:tcW w:w="2509"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08" w:type="dxa"/>
            <w:tcBorders>
              <w:top w:val="single" w:color="000000" w:sz="2" w:space="0"/>
              <w:bottom w:val="single" w:color="000000" w:sz="2" w:space="0"/>
            </w:tcBorders>
            <w:noWrap w:val="0"/>
            <w:vAlign w:val="top"/>
          </w:tcPr>
          <w:p>
            <w:pPr>
              <w:spacing w:before="152" w:line="190" w:lineRule="auto"/>
              <w:ind w:left="234"/>
              <w:rPr>
                <w:rFonts w:ascii="宋体" w:hAnsi="宋体" w:eastAsia="宋体" w:cs="宋体"/>
                <w:sz w:val="19"/>
                <w:szCs w:val="19"/>
              </w:rPr>
            </w:pPr>
            <w:r>
              <w:rPr>
                <w:rFonts w:ascii="宋体" w:hAnsi="宋体" w:eastAsia="宋体" w:cs="宋体"/>
                <w:spacing w:val="1"/>
                <w:sz w:val="19"/>
                <w:szCs w:val="19"/>
              </w:rPr>
              <w:t>30102</w:t>
            </w:r>
          </w:p>
        </w:tc>
        <w:tc>
          <w:tcPr>
            <w:tcW w:w="3396" w:type="dxa"/>
            <w:tcBorders>
              <w:top w:val="single" w:color="000000" w:sz="2" w:space="0"/>
              <w:bottom w:val="single" w:color="000000" w:sz="2" w:space="0"/>
            </w:tcBorders>
            <w:noWrap w:val="0"/>
            <w:vAlign w:val="top"/>
          </w:tcPr>
          <w:p>
            <w:pPr>
              <w:spacing w:before="122" w:line="227" w:lineRule="auto"/>
              <w:ind w:left="225"/>
              <w:rPr>
                <w:rFonts w:ascii="宋体" w:hAnsi="宋体" w:eastAsia="宋体" w:cs="宋体"/>
                <w:sz w:val="19"/>
                <w:szCs w:val="19"/>
              </w:rPr>
            </w:pPr>
            <w:r>
              <w:rPr>
                <w:rFonts w:ascii="宋体" w:hAnsi="宋体" w:eastAsia="宋体" w:cs="宋体"/>
                <w:spacing w:val="5"/>
                <w:sz w:val="19"/>
                <w:szCs w:val="19"/>
              </w:rPr>
              <w:t>津贴补</w:t>
            </w:r>
            <w:r>
              <w:rPr>
                <w:rFonts w:ascii="宋体" w:hAnsi="宋体" w:eastAsia="宋体" w:cs="宋体"/>
                <w:spacing w:val="4"/>
                <w:sz w:val="19"/>
                <w:szCs w:val="19"/>
              </w:rPr>
              <w:t>贴</w:t>
            </w:r>
          </w:p>
        </w:tc>
        <w:tc>
          <w:tcPr>
            <w:tcW w:w="2501" w:type="dxa"/>
            <w:tcBorders>
              <w:top w:val="single" w:color="000000" w:sz="2" w:space="0"/>
              <w:bottom w:val="single" w:color="000000" w:sz="2" w:space="0"/>
            </w:tcBorders>
            <w:noWrap w:val="0"/>
            <w:vAlign w:val="top"/>
          </w:tcPr>
          <w:p>
            <w:pPr>
              <w:spacing w:before="152" w:line="190" w:lineRule="auto"/>
              <w:ind w:right="5"/>
              <w:jc w:val="right"/>
              <w:rPr>
                <w:rFonts w:ascii="宋体" w:hAnsi="宋体" w:eastAsia="宋体" w:cs="宋体"/>
                <w:sz w:val="19"/>
                <w:szCs w:val="19"/>
              </w:rPr>
            </w:pPr>
            <w:r>
              <w:rPr>
                <w:rFonts w:ascii="宋体" w:hAnsi="宋体" w:eastAsia="宋体" w:cs="宋体"/>
                <w:spacing w:val="1"/>
                <w:sz w:val="19"/>
                <w:szCs w:val="19"/>
              </w:rPr>
              <w:t>52.18</w:t>
            </w:r>
          </w:p>
        </w:tc>
        <w:tc>
          <w:tcPr>
            <w:tcW w:w="2501" w:type="dxa"/>
            <w:tcBorders>
              <w:top w:val="single" w:color="000000" w:sz="2" w:space="0"/>
              <w:bottom w:val="single" w:color="000000" w:sz="2" w:space="0"/>
            </w:tcBorders>
            <w:noWrap w:val="0"/>
            <w:vAlign w:val="top"/>
          </w:tcPr>
          <w:p>
            <w:pPr>
              <w:spacing w:before="152" w:line="190" w:lineRule="auto"/>
              <w:ind w:right="4"/>
              <w:jc w:val="right"/>
              <w:rPr>
                <w:rFonts w:ascii="宋体" w:hAnsi="宋体" w:eastAsia="宋体" w:cs="宋体"/>
                <w:sz w:val="19"/>
                <w:szCs w:val="19"/>
              </w:rPr>
            </w:pPr>
            <w:r>
              <w:rPr>
                <w:rFonts w:ascii="宋体" w:hAnsi="宋体" w:eastAsia="宋体" w:cs="宋体"/>
                <w:spacing w:val="1"/>
                <w:sz w:val="19"/>
                <w:szCs w:val="19"/>
              </w:rPr>
              <w:t>52.18</w:t>
            </w:r>
          </w:p>
        </w:tc>
        <w:tc>
          <w:tcPr>
            <w:tcW w:w="2509"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508" w:type="dxa"/>
            <w:tcBorders>
              <w:top w:val="single" w:color="000000" w:sz="2" w:space="0"/>
              <w:bottom w:val="single" w:color="000000" w:sz="2" w:space="0"/>
            </w:tcBorders>
            <w:noWrap w:val="0"/>
            <w:vAlign w:val="top"/>
          </w:tcPr>
          <w:p>
            <w:pPr>
              <w:spacing w:before="151" w:line="190" w:lineRule="auto"/>
              <w:ind w:left="234"/>
              <w:rPr>
                <w:rFonts w:ascii="宋体" w:hAnsi="宋体" w:eastAsia="宋体" w:cs="宋体"/>
                <w:sz w:val="19"/>
                <w:szCs w:val="19"/>
              </w:rPr>
            </w:pPr>
            <w:r>
              <w:rPr>
                <w:rFonts w:ascii="宋体" w:hAnsi="宋体" w:eastAsia="宋体" w:cs="宋体"/>
                <w:spacing w:val="1"/>
                <w:sz w:val="19"/>
                <w:szCs w:val="19"/>
              </w:rPr>
              <w:t>30103</w:t>
            </w:r>
          </w:p>
        </w:tc>
        <w:tc>
          <w:tcPr>
            <w:tcW w:w="3396" w:type="dxa"/>
            <w:tcBorders>
              <w:top w:val="single" w:color="000000" w:sz="2" w:space="0"/>
              <w:bottom w:val="single" w:color="000000" w:sz="2" w:space="0"/>
            </w:tcBorders>
            <w:noWrap w:val="0"/>
            <w:vAlign w:val="top"/>
          </w:tcPr>
          <w:p>
            <w:pPr>
              <w:spacing w:before="122" w:line="227" w:lineRule="auto"/>
              <w:ind w:left="227"/>
              <w:rPr>
                <w:rFonts w:ascii="宋体" w:hAnsi="宋体" w:eastAsia="宋体" w:cs="宋体"/>
                <w:sz w:val="19"/>
                <w:szCs w:val="19"/>
              </w:rPr>
            </w:pPr>
            <w:r>
              <w:rPr>
                <w:rFonts w:ascii="宋体" w:hAnsi="宋体" w:eastAsia="宋体" w:cs="宋体"/>
                <w:spacing w:val="2"/>
                <w:sz w:val="19"/>
                <w:szCs w:val="19"/>
              </w:rPr>
              <w:t>奖金</w:t>
            </w:r>
          </w:p>
        </w:tc>
        <w:tc>
          <w:tcPr>
            <w:tcW w:w="2501" w:type="dxa"/>
            <w:tcBorders>
              <w:top w:val="single" w:color="000000" w:sz="2" w:space="0"/>
              <w:bottom w:val="single" w:color="000000" w:sz="2" w:space="0"/>
            </w:tcBorders>
            <w:noWrap w:val="0"/>
            <w:vAlign w:val="top"/>
          </w:tcPr>
          <w:p>
            <w:pPr>
              <w:spacing w:before="154" w:line="188" w:lineRule="auto"/>
              <w:ind w:right="7"/>
              <w:jc w:val="right"/>
              <w:rPr>
                <w:rFonts w:ascii="宋体" w:hAnsi="宋体" w:eastAsia="宋体" w:cs="宋体"/>
                <w:sz w:val="19"/>
                <w:szCs w:val="19"/>
              </w:rPr>
            </w:pPr>
            <w:r>
              <w:rPr>
                <w:rFonts w:ascii="宋体" w:hAnsi="宋体" w:eastAsia="宋体" w:cs="宋体"/>
                <w:spacing w:val="1"/>
                <w:sz w:val="19"/>
                <w:szCs w:val="19"/>
              </w:rPr>
              <w:t>5</w:t>
            </w:r>
            <w:r>
              <w:rPr>
                <w:rFonts w:ascii="宋体" w:hAnsi="宋体" w:eastAsia="宋体" w:cs="宋体"/>
                <w:sz w:val="19"/>
                <w:szCs w:val="19"/>
              </w:rPr>
              <w:t>.77</w:t>
            </w:r>
          </w:p>
        </w:tc>
        <w:tc>
          <w:tcPr>
            <w:tcW w:w="2501" w:type="dxa"/>
            <w:tcBorders>
              <w:top w:val="single" w:color="000000" w:sz="2" w:space="0"/>
              <w:bottom w:val="single" w:color="000000" w:sz="2" w:space="0"/>
            </w:tcBorders>
            <w:noWrap w:val="0"/>
            <w:vAlign w:val="top"/>
          </w:tcPr>
          <w:p>
            <w:pPr>
              <w:spacing w:before="154" w:line="188" w:lineRule="auto"/>
              <w:ind w:right="5"/>
              <w:jc w:val="right"/>
              <w:rPr>
                <w:rFonts w:ascii="宋体" w:hAnsi="宋体" w:eastAsia="宋体" w:cs="宋体"/>
                <w:sz w:val="19"/>
                <w:szCs w:val="19"/>
              </w:rPr>
            </w:pPr>
            <w:r>
              <w:rPr>
                <w:rFonts w:ascii="宋体" w:hAnsi="宋体" w:eastAsia="宋体" w:cs="宋体"/>
                <w:spacing w:val="1"/>
                <w:sz w:val="19"/>
                <w:szCs w:val="19"/>
              </w:rPr>
              <w:t>5</w:t>
            </w:r>
            <w:r>
              <w:rPr>
                <w:rFonts w:ascii="宋体" w:hAnsi="宋体" w:eastAsia="宋体" w:cs="宋体"/>
                <w:sz w:val="19"/>
                <w:szCs w:val="19"/>
              </w:rPr>
              <w:t>.77</w:t>
            </w:r>
          </w:p>
        </w:tc>
        <w:tc>
          <w:tcPr>
            <w:tcW w:w="2509"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508" w:type="dxa"/>
            <w:tcBorders>
              <w:top w:val="single" w:color="000000" w:sz="2" w:space="0"/>
              <w:bottom w:val="single" w:color="000000" w:sz="2" w:space="0"/>
            </w:tcBorders>
            <w:noWrap w:val="0"/>
            <w:vAlign w:val="top"/>
          </w:tcPr>
          <w:p>
            <w:pPr>
              <w:spacing w:before="152" w:line="190" w:lineRule="auto"/>
              <w:ind w:left="234"/>
              <w:rPr>
                <w:rFonts w:ascii="宋体" w:hAnsi="宋体" w:eastAsia="宋体" w:cs="宋体"/>
                <w:sz w:val="19"/>
                <w:szCs w:val="19"/>
              </w:rPr>
            </w:pPr>
            <w:r>
              <w:rPr>
                <w:rFonts w:ascii="宋体" w:hAnsi="宋体" w:eastAsia="宋体" w:cs="宋体"/>
                <w:spacing w:val="1"/>
                <w:sz w:val="19"/>
                <w:szCs w:val="19"/>
              </w:rPr>
              <w:t>30106</w:t>
            </w:r>
          </w:p>
        </w:tc>
        <w:tc>
          <w:tcPr>
            <w:tcW w:w="3396" w:type="dxa"/>
            <w:tcBorders>
              <w:top w:val="single" w:color="000000" w:sz="2" w:space="0"/>
              <w:bottom w:val="single" w:color="000000" w:sz="2" w:space="0"/>
            </w:tcBorders>
            <w:noWrap w:val="0"/>
            <w:vAlign w:val="top"/>
          </w:tcPr>
          <w:p>
            <w:pPr>
              <w:spacing w:before="122" w:line="224" w:lineRule="auto"/>
              <w:ind w:left="226"/>
              <w:rPr>
                <w:rFonts w:ascii="宋体" w:hAnsi="宋体" w:eastAsia="宋体" w:cs="宋体"/>
                <w:sz w:val="19"/>
                <w:szCs w:val="19"/>
              </w:rPr>
            </w:pPr>
            <w:r>
              <w:rPr>
                <w:rFonts w:ascii="宋体" w:hAnsi="宋体" w:eastAsia="宋体" w:cs="宋体"/>
                <w:spacing w:val="5"/>
                <w:sz w:val="19"/>
                <w:szCs w:val="19"/>
              </w:rPr>
              <w:t>伙食补助费</w:t>
            </w:r>
          </w:p>
        </w:tc>
        <w:tc>
          <w:tcPr>
            <w:tcW w:w="2501" w:type="dxa"/>
            <w:tcBorders>
              <w:top w:val="single" w:color="000000" w:sz="2" w:space="0"/>
              <w:bottom w:val="single" w:color="000000" w:sz="2" w:space="0"/>
            </w:tcBorders>
            <w:noWrap w:val="0"/>
            <w:vAlign w:val="top"/>
          </w:tcPr>
          <w:p>
            <w:pPr>
              <w:spacing w:before="153" w:line="189" w:lineRule="auto"/>
              <w:ind w:right="7"/>
              <w:jc w:val="right"/>
              <w:rPr>
                <w:rFonts w:ascii="宋体" w:hAnsi="宋体" w:eastAsia="宋体" w:cs="宋体"/>
                <w:sz w:val="19"/>
                <w:szCs w:val="19"/>
              </w:rPr>
            </w:pPr>
            <w:r>
              <w:rPr>
                <w:rFonts w:ascii="宋体" w:hAnsi="宋体" w:eastAsia="宋体" w:cs="宋体"/>
                <w:spacing w:val="1"/>
                <w:sz w:val="19"/>
                <w:szCs w:val="19"/>
              </w:rPr>
              <w:t>5</w:t>
            </w:r>
            <w:r>
              <w:rPr>
                <w:rFonts w:ascii="宋体" w:hAnsi="宋体" w:eastAsia="宋体" w:cs="宋体"/>
                <w:sz w:val="19"/>
                <w:szCs w:val="19"/>
              </w:rPr>
              <w:t>.39</w:t>
            </w:r>
          </w:p>
        </w:tc>
        <w:tc>
          <w:tcPr>
            <w:tcW w:w="2501" w:type="dxa"/>
            <w:tcBorders>
              <w:top w:val="single" w:color="000000" w:sz="2" w:space="0"/>
              <w:bottom w:val="single" w:color="000000" w:sz="2" w:space="0"/>
            </w:tcBorders>
            <w:noWrap w:val="0"/>
            <w:vAlign w:val="top"/>
          </w:tcPr>
          <w:p>
            <w:pPr>
              <w:spacing w:before="153" w:line="189" w:lineRule="auto"/>
              <w:ind w:right="5"/>
              <w:jc w:val="right"/>
              <w:rPr>
                <w:rFonts w:ascii="宋体" w:hAnsi="宋体" w:eastAsia="宋体" w:cs="宋体"/>
                <w:sz w:val="19"/>
                <w:szCs w:val="19"/>
              </w:rPr>
            </w:pPr>
            <w:r>
              <w:rPr>
                <w:rFonts w:ascii="宋体" w:hAnsi="宋体" w:eastAsia="宋体" w:cs="宋体"/>
                <w:spacing w:val="1"/>
                <w:sz w:val="19"/>
                <w:szCs w:val="19"/>
              </w:rPr>
              <w:t>5</w:t>
            </w:r>
            <w:r>
              <w:rPr>
                <w:rFonts w:ascii="宋体" w:hAnsi="宋体" w:eastAsia="宋体" w:cs="宋体"/>
                <w:sz w:val="19"/>
                <w:szCs w:val="19"/>
              </w:rPr>
              <w:t>.39</w:t>
            </w:r>
          </w:p>
        </w:tc>
        <w:tc>
          <w:tcPr>
            <w:tcW w:w="2509"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9" w:hRule="atLeast"/>
        </w:trPr>
        <w:tc>
          <w:tcPr>
            <w:tcW w:w="2508" w:type="dxa"/>
            <w:tcBorders>
              <w:top w:val="single" w:color="000000" w:sz="2" w:space="0"/>
              <w:bottom w:val="single" w:color="000000" w:sz="2" w:space="0"/>
            </w:tcBorders>
            <w:noWrap w:val="0"/>
            <w:vAlign w:val="top"/>
          </w:tcPr>
          <w:p>
            <w:pPr>
              <w:spacing w:before="153" w:line="190" w:lineRule="auto"/>
              <w:ind w:left="234"/>
              <w:rPr>
                <w:rFonts w:ascii="宋体" w:hAnsi="宋体" w:eastAsia="宋体" w:cs="宋体"/>
                <w:sz w:val="19"/>
                <w:szCs w:val="19"/>
              </w:rPr>
            </w:pPr>
            <w:r>
              <w:rPr>
                <w:rFonts w:ascii="宋体" w:hAnsi="宋体" w:eastAsia="宋体" w:cs="宋体"/>
                <w:spacing w:val="1"/>
                <w:sz w:val="19"/>
                <w:szCs w:val="19"/>
              </w:rPr>
              <w:t>30108</w:t>
            </w:r>
          </w:p>
        </w:tc>
        <w:tc>
          <w:tcPr>
            <w:tcW w:w="3396" w:type="dxa"/>
            <w:tcBorders>
              <w:top w:val="single" w:color="000000" w:sz="2" w:space="0"/>
              <w:bottom w:val="single" w:color="000000" w:sz="2" w:space="0"/>
            </w:tcBorders>
            <w:noWrap w:val="0"/>
            <w:vAlign w:val="top"/>
          </w:tcPr>
          <w:p>
            <w:pPr>
              <w:spacing w:before="123" w:line="226" w:lineRule="auto"/>
              <w:ind w:left="224"/>
              <w:rPr>
                <w:rFonts w:ascii="宋体" w:hAnsi="宋体" w:eastAsia="宋体" w:cs="宋体"/>
                <w:sz w:val="19"/>
                <w:szCs w:val="19"/>
              </w:rPr>
            </w:pPr>
            <w:r>
              <w:rPr>
                <w:rFonts w:ascii="宋体" w:hAnsi="宋体" w:eastAsia="宋体" w:cs="宋体"/>
                <w:spacing w:val="10"/>
                <w:sz w:val="19"/>
                <w:szCs w:val="19"/>
              </w:rPr>
              <w:t>机</w:t>
            </w:r>
            <w:r>
              <w:rPr>
                <w:rFonts w:ascii="宋体" w:hAnsi="宋体" w:eastAsia="宋体" w:cs="宋体"/>
                <w:spacing w:val="6"/>
                <w:sz w:val="19"/>
                <w:szCs w:val="19"/>
              </w:rPr>
              <w:t>关事业单位基本养老保险缴费</w:t>
            </w:r>
          </w:p>
        </w:tc>
        <w:tc>
          <w:tcPr>
            <w:tcW w:w="2501" w:type="dxa"/>
            <w:tcBorders>
              <w:top w:val="single" w:color="000000" w:sz="2" w:space="0"/>
              <w:bottom w:val="single" w:color="000000" w:sz="2" w:space="0"/>
            </w:tcBorders>
            <w:noWrap w:val="0"/>
            <w:vAlign w:val="top"/>
          </w:tcPr>
          <w:p>
            <w:pPr>
              <w:spacing w:before="154" w:line="189" w:lineRule="auto"/>
              <w:ind w:right="5"/>
              <w:jc w:val="right"/>
              <w:rPr>
                <w:rFonts w:ascii="宋体" w:hAnsi="宋体" w:eastAsia="宋体" w:cs="宋体"/>
                <w:sz w:val="19"/>
                <w:szCs w:val="19"/>
              </w:rPr>
            </w:pPr>
            <w:r>
              <w:rPr>
                <w:rFonts w:ascii="宋体" w:hAnsi="宋体" w:eastAsia="宋体" w:cs="宋体"/>
                <w:spacing w:val="2"/>
                <w:sz w:val="19"/>
                <w:szCs w:val="19"/>
              </w:rPr>
              <w:t>2</w:t>
            </w:r>
            <w:r>
              <w:rPr>
                <w:rFonts w:ascii="宋体" w:hAnsi="宋体" w:eastAsia="宋体" w:cs="宋体"/>
                <w:spacing w:val="1"/>
                <w:sz w:val="19"/>
                <w:szCs w:val="19"/>
              </w:rPr>
              <w:t>0.34</w:t>
            </w:r>
          </w:p>
        </w:tc>
        <w:tc>
          <w:tcPr>
            <w:tcW w:w="2501" w:type="dxa"/>
            <w:tcBorders>
              <w:top w:val="single" w:color="000000" w:sz="2" w:space="0"/>
              <w:bottom w:val="single" w:color="000000" w:sz="2" w:space="0"/>
            </w:tcBorders>
            <w:noWrap w:val="0"/>
            <w:vAlign w:val="top"/>
          </w:tcPr>
          <w:p>
            <w:pPr>
              <w:spacing w:before="154" w:line="189" w:lineRule="auto"/>
              <w:ind w:right="4"/>
              <w:jc w:val="right"/>
              <w:rPr>
                <w:rFonts w:ascii="宋体" w:hAnsi="宋体" w:eastAsia="宋体" w:cs="宋体"/>
                <w:sz w:val="19"/>
                <w:szCs w:val="19"/>
              </w:rPr>
            </w:pPr>
            <w:r>
              <w:rPr>
                <w:rFonts w:ascii="宋体" w:hAnsi="宋体" w:eastAsia="宋体" w:cs="宋体"/>
                <w:spacing w:val="2"/>
                <w:sz w:val="19"/>
                <w:szCs w:val="19"/>
              </w:rPr>
              <w:t>2</w:t>
            </w:r>
            <w:r>
              <w:rPr>
                <w:rFonts w:ascii="宋体" w:hAnsi="宋体" w:eastAsia="宋体" w:cs="宋体"/>
                <w:spacing w:val="1"/>
                <w:sz w:val="19"/>
                <w:szCs w:val="19"/>
              </w:rPr>
              <w:t>0.34</w:t>
            </w:r>
          </w:p>
        </w:tc>
        <w:tc>
          <w:tcPr>
            <w:tcW w:w="2509"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508" w:type="dxa"/>
            <w:tcBorders>
              <w:top w:val="single" w:color="000000" w:sz="2" w:space="0"/>
              <w:bottom w:val="single" w:color="000000" w:sz="2" w:space="0"/>
            </w:tcBorders>
            <w:noWrap w:val="0"/>
            <w:vAlign w:val="top"/>
          </w:tcPr>
          <w:p>
            <w:pPr>
              <w:spacing w:before="154" w:line="190" w:lineRule="auto"/>
              <w:ind w:left="234"/>
              <w:rPr>
                <w:rFonts w:ascii="宋体" w:hAnsi="宋体" w:eastAsia="宋体" w:cs="宋体"/>
                <w:sz w:val="19"/>
                <w:szCs w:val="19"/>
              </w:rPr>
            </w:pPr>
            <w:r>
              <w:rPr>
                <w:rFonts w:ascii="宋体" w:hAnsi="宋体" w:eastAsia="宋体" w:cs="宋体"/>
                <w:spacing w:val="1"/>
                <w:sz w:val="19"/>
                <w:szCs w:val="19"/>
              </w:rPr>
              <w:t>30110</w:t>
            </w:r>
          </w:p>
        </w:tc>
        <w:tc>
          <w:tcPr>
            <w:tcW w:w="3396" w:type="dxa"/>
            <w:tcBorders>
              <w:top w:val="single" w:color="000000" w:sz="2" w:space="0"/>
              <w:bottom w:val="single" w:color="000000" w:sz="2" w:space="0"/>
            </w:tcBorders>
            <w:noWrap w:val="0"/>
            <w:vAlign w:val="top"/>
          </w:tcPr>
          <w:p>
            <w:pPr>
              <w:spacing w:before="123" w:line="226" w:lineRule="auto"/>
              <w:ind w:left="226"/>
              <w:rPr>
                <w:rFonts w:ascii="宋体" w:hAnsi="宋体" w:eastAsia="宋体" w:cs="宋体"/>
                <w:sz w:val="19"/>
                <w:szCs w:val="19"/>
              </w:rPr>
            </w:pPr>
            <w:r>
              <w:rPr>
                <w:rFonts w:ascii="宋体" w:hAnsi="宋体" w:eastAsia="宋体" w:cs="宋体"/>
                <w:spacing w:val="6"/>
                <w:sz w:val="19"/>
                <w:szCs w:val="19"/>
              </w:rPr>
              <w:t>职工基本医疗保险缴</w:t>
            </w:r>
            <w:r>
              <w:rPr>
                <w:rFonts w:ascii="宋体" w:hAnsi="宋体" w:eastAsia="宋体" w:cs="宋体"/>
                <w:spacing w:val="5"/>
                <w:sz w:val="19"/>
                <w:szCs w:val="19"/>
              </w:rPr>
              <w:t>费</w:t>
            </w:r>
          </w:p>
        </w:tc>
        <w:tc>
          <w:tcPr>
            <w:tcW w:w="2501" w:type="dxa"/>
            <w:tcBorders>
              <w:top w:val="single" w:color="000000" w:sz="2" w:space="0"/>
              <w:bottom w:val="single" w:color="000000" w:sz="2" w:space="0"/>
            </w:tcBorders>
            <w:noWrap w:val="0"/>
            <w:vAlign w:val="top"/>
          </w:tcPr>
          <w:p>
            <w:pPr>
              <w:spacing w:before="155" w:line="189" w:lineRule="auto"/>
              <w:ind w:right="7"/>
              <w:jc w:val="right"/>
              <w:rPr>
                <w:rFonts w:ascii="宋体" w:hAnsi="宋体" w:eastAsia="宋体" w:cs="宋体"/>
                <w:sz w:val="19"/>
                <w:szCs w:val="19"/>
              </w:rPr>
            </w:pPr>
            <w:r>
              <w:rPr>
                <w:rFonts w:ascii="宋体" w:hAnsi="宋体" w:eastAsia="宋体" w:cs="宋体"/>
                <w:spacing w:val="2"/>
                <w:sz w:val="19"/>
                <w:szCs w:val="19"/>
              </w:rPr>
              <w:t>8</w:t>
            </w:r>
            <w:r>
              <w:rPr>
                <w:rFonts w:ascii="宋体" w:hAnsi="宋体" w:eastAsia="宋体" w:cs="宋体"/>
                <w:spacing w:val="1"/>
                <w:sz w:val="19"/>
                <w:szCs w:val="19"/>
              </w:rPr>
              <w:t>.34</w:t>
            </w:r>
          </w:p>
        </w:tc>
        <w:tc>
          <w:tcPr>
            <w:tcW w:w="2501" w:type="dxa"/>
            <w:tcBorders>
              <w:top w:val="single" w:color="000000" w:sz="2" w:space="0"/>
              <w:bottom w:val="single" w:color="000000" w:sz="2" w:space="0"/>
            </w:tcBorders>
            <w:noWrap w:val="0"/>
            <w:vAlign w:val="top"/>
          </w:tcPr>
          <w:p>
            <w:pPr>
              <w:spacing w:before="155" w:line="189" w:lineRule="auto"/>
              <w:ind w:right="5"/>
              <w:jc w:val="right"/>
              <w:rPr>
                <w:rFonts w:ascii="宋体" w:hAnsi="宋体" w:eastAsia="宋体" w:cs="宋体"/>
                <w:sz w:val="19"/>
                <w:szCs w:val="19"/>
              </w:rPr>
            </w:pPr>
            <w:r>
              <w:rPr>
                <w:rFonts w:ascii="宋体" w:hAnsi="宋体" w:eastAsia="宋体" w:cs="宋体"/>
                <w:spacing w:val="2"/>
                <w:sz w:val="19"/>
                <w:szCs w:val="19"/>
              </w:rPr>
              <w:t>8</w:t>
            </w:r>
            <w:r>
              <w:rPr>
                <w:rFonts w:ascii="宋体" w:hAnsi="宋体" w:eastAsia="宋体" w:cs="宋体"/>
                <w:spacing w:val="1"/>
                <w:sz w:val="19"/>
                <w:szCs w:val="19"/>
              </w:rPr>
              <w:t>.34</w:t>
            </w:r>
          </w:p>
        </w:tc>
        <w:tc>
          <w:tcPr>
            <w:tcW w:w="2509"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508" w:type="dxa"/>
            <w:tcBorders>
              <w:top w:val="single" w:color="000000" w:sz="2" w:space="0"/>
              <w:bottom w:val="single" w:color="000000" w:sz="2" w:space="0"/>
            </w:tcBorders>
            <w:noWrap w:val="0"/>
            <w:vAlign w:val="top"/>
          </w:tcPr>
          <w:p>
            <w:pPr>
              <w:spacing w:before="155" w:line="190" w:lineRule="auto"/>
              <w:ind w:left="234"/>
              <w:rPr>
                <w:rFonts w:ascii="宋体" w:hAnsi="宋体" w:eastAsia="宋体" w:cs="宋体"/>
                <w:sz w:val="19"/>
                <w:szCs w:val="19"/>
              </w:rPr>
            </w:pPr>
            <w:r>
              <w:rPr>
                <w:rFonts w:ascii="宋体" w:hAnsi="宋体" w:eastAsia="宋体" w:cs="宋体"/>
                <w:spacing w:val="1"/>
                <w:sz w:val="19"/>
                <w:szCs w:val="19"/>
              </w:rPr>
              <w:t>30111</w:t>
            </w:r>
          </w:p>
        </w:tc>
        <w:tc>
          <w:tcPr>
            <w:tcW w:w="3396" w:type="dxa"/>
            <w:tcBorders>
              <w:top w:val="single" w:color="000000" w:sz="2" w:space="0"/>
              <w:bottom w:val="single" w:color="000000" w:sz="2" w:space="0"/>
            </w:tcBorders>
            <w:noWrap w:val="0"/>
            <w:vAlign w:val="top"/>
          </w:tcPr>
          <w:p>
            <w:pPr>
              <w:spacing w:before="125" w:line="226" w:lineRule="auto"/>
              <w:ind w:left="231"/>
              <w:rPr>
                <w:rFonts w:ascii="宋体" w:hAnsi="宋体" w:eastAsia="宋体" w:cs="宋体"/>
                <w:sz w:val="19"/>
                <w:szCs w:val="19"/>
              </w:rPr>
            </w:pPr>
            <w:r>
              <w:rPr>
                <w:rFonts w:ascii="宋体" w:hAnsi="宋体" w:eastAsia="宋体" w:cs="宋体"/>
                <w:spacing w:val="7"/>
                <w:sz w:val="19"/>
                <w:szCs w:val="19"/>
              </w:rPr>
              <w:t>公</w:t>
            </w:r>
            <w:r>
              <w:rPr>
                <w:rFonts w:ascii="宋体" w:hAnsi="宋体" w:eastAsia="宋体" w:cs="宋体"/>
                <w:spacing w:val="5"/>
                <w:sz w:val="19"/>
                <w:szCs w:val="19"/>
              </w:rPr>
              <w:t>务员医疗补助缴费</w:t>
            </w:r>
          </w:p>
        </w:tc>
        <w:tc>
          <w:tcPr>
            <w:tcW w:w="2501" w:type="dxa"/>
            <w:tcBorders>
              <w:top w:val="single" w:color="000000" w:sz="2" w:space="0"/>
              <w:bottom w:val="single" w:color="000000" w:sz="2" w:space="0"/>
            </w:tcBorders>
            <w:noWrap w:val="0"/>
            <w:vAlign w:val="top"/>
          </w:tcPr>
          <w:p>
            <w:pPr>
              <w:spacing w:before="156" w:line="189" w:lineRule="auto"/>
              <w:ind w:right="7"/>
              <w:jc w:val="right"/>
              <w:rPr>
                <w:rFonts w:ascii="宋体" w:hAnsi="宋体" w:eastAsia="宋体" w:cs="宋体"/>
                <w:sz w:val="19"/>
                <w:szCs w:val="19"/>
              </w:rPr>
            </w:pPr>
            <w:r>
              <w:rPr>
                <w:rFonts w:ascii="宋体" w:hAnsi="宋体" w:eastAsia="宋体" w:cs="宋体"/>
                <w:spacing w:val="1"/>
                <w:sz w:val="19"/>
                <w:szCs w:val="19"/>
              </w:rPr>
              <w:t>7</w:t>
            </w:r>
            <w:r>
              <w:rPr>
                <w:rFonts w:ascii="宋体" w:hAnsi="宋体" w:eastAsia="宋体" w:cs="宋体"/>
                <w:sz w:val="19"/>
                <w:szCs w:val="19"/>
              </w:rPr>
              <w:t>.80</w:t>
            </w:r>
          </w:p>
        </w:tc>
        <w:tc>
          <w:tcPr>
            <w:tcW w:w="2501" w:type="dxa"/>
            <w:tcBorders>
              <w:top w:val="single" w:color="000000" w:sz="2" w:space="0"/>
              <w:bottom w:val="single" w:color="000000" w:sz="2" w:space="0"/>
            </w:tcBorders>
            <w:noWrap w:val="0"/>
            <w:vAlign w:val="top"/>
          </w:tcPr>
          <w:p>
            <w:pPr>
              <w:spacing w:before="156" w:line="189" w:lineRule="auto"/>
              <w:ind w:right="5"/>
              <w:jc w:val="right"/>
              <w:rPr>
                <w:rFonts w:ascii="宋体" w:hAnsi="宋体" w:eastAsia="宋体" w:cs="宋体"/>
                <w:sz w:val="19"/>
                <w:szCs w:val="19"/>
              </w:rPr>
            </w:pPr>
            <w:r>
              <w:rPr>
                <w:rFonts w:ascii="宋体" w:hAnsi="宋体" w:eastAsia="宋体" w:cs="宋体"/>
                <w:spacing w:val="1"/>
                <w:sz w:val="19"/>
                <w:szCs w:val="19"/>
              </w:rPr>
              <w:t>7</w:t>
            </w:r>
            <w:r>
              <w:rPr>
                <w:rFonts w:ascii="宋体" w:hAnsi="宋体" w:eastAsia="宋体" w:cs="宋体"/>
                <w:sz w:val="19"/>
                <w:szCs w:val="19"/>
              </w:rPr>
              <w:t>.80</w:t>
            </w:r>
          </w:p>
        </w:tc>
        <w:tc>
          <w:tcPr>
            <w:tcW w:w="2509"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08" w:type="dxa"/>
            <w:tcBorders>
              <w:top w:val="single" w:color="000000" w:sz="2" w:space="0"/>
              <w:bottom w:val="single" w:color="000000" w:sz="2" w:space="0"/>
            </w:tcBorders>
            <w:noWrap w:val="0"/>
            <w:vAlign w:val="top"/>
          </w:tcPr>
          <w:p>
            <w:pPr>
              <w:spacing w:before="155" w:line="190" w:lineRule="auto"/>
              <w:ind w:left="234"/>
              <w:rPr>
                <w:rFonts w:ascii="宋体" w:hAnsi="宋体" w:eastAsia="宋体" w:cs="宋体"/>
                <w:sz w:val="19"/>
                <w:szCs w:val="19"/>
              </w:rPr>
            </w:pPr>
            <w:r>
              <w:rPr>
                <w:rFonts w:ascii="宋体" w:hAnsi="宋体" w:eastAsia="宋体" w:cs="宋体"/>
                <w:spacing w:val="1"/>
                <w:sz w:val="19"/>
                <w:szCs w:val="19"/>
              </w:rPr>
              <w:t>30113</w:t>
            </w:r>
          </w:p>
        </w:tc>
        <w:tc>
          <w:tcPr>
            <w:tcW w:w="3396" w:type="dxa"/>
            <w:tcBorders>
              <w:top w:val="single" w:color="000000" w:sz="2" w:space="0"/>
              <w:bottom w:val="single" w:color="000000" w:sz="2" w:space="0"/>
            </w:tcBorders>
            <w:noWrap w:val="0"/>
            <w:vAlign w:val="top"/>
          </w:tcPr>
          <w:p>
            <w:pPr>
              <w:spacing w:before="125" w:line="227" w:lineRule="auto"/>
              <w:ind w:left="224"/>
              <w:rPr>
                <w:rFonts w:ascii="宋体" w:hAnsi="宋体" w:eastAsia="宋体" w:cs="宋体"/>
                <w:sz w:val="19"/>
                <w:szCs w:val="19"/>
              </w:rPr>
            </w:pPr>
            <w:r>
              <w:rPr>
                <w:rFonts w:ascii="宋体" w:hAnsi="宋体" w:eastAsia="宋体" w:cs="宋体"/>
                <w:spacing w:val="7"/>
                <w:sz w:val="19"/>
                <w:szCs w:val="19"/>
              </w:rPr>
              <w:t>住</w:t>
            </w:r>
            <w:r>
              <w:rPr>
                <w:rFonts w:ascii="宋体" w:hAnsi="宋体" w:eastAsia="宋体" w:cs="宋体"/>
                <w:spacing w:val="5"/>
                <w:sz w:val="19"/>
                <w:szCs w:val="19"/>
              </w:rPr>
              <w:t>房公积金</w:t>
            </w:r>
          </w:p>
        </w:tc>
        <w:tc>
          <w:tcPr>
            <w:tcW w:w="2501" w:type="dxa"/>
            <w:tcBorders>
              <w:top w:val="single" w:color="000000" w:sz="2" w:space="0"/>
              <w:bottom w:val="single" w:color="000000" w:sz="2" w:space="0"/>
            </w:tcBorders>
            <w:noWrap w:val="0"/>
            <w:vAlign w:val="top"/>
          </w:tcPr>
          <w:p>
            <w:pPr>
              <w:spacing w:before="155" w:line="190" w:lineRule="auto"/>
              <w:ind w:right="5"/>
              <w:jc w:val="right"/>
              <w:rPr>
                <w:rFonts w:ascii="宋体" w:hAnsi="宋体" w:eastAsia="宋体" w:cs="宋体"/>
                <w:sz w:val="19"/>
                <w:szCs w:val="19"/>
              </w:rPr>
            </w:pPr>
            <w:r>
              <w:rPr>
                <w:rFonts w:ascii="宋体" w:hAnsi="宋体" w:eastAsia="宋体" w:cs="宋体"/>
                <w:spacing w:val="-2"/>
                <w:sz w:val="19"/>
                <w:szCs w:val="19"/>
              </w:rPr>
              <w:t>1</w:t>
            </w:r>
            <w:r>
              <w:rPr>
                <w:rFonts w:ascii="宋体" w:hAnsi="宋体" w:eastAsia="宋体" w:cs="宋体"/>
                <w:spacing w:val="-1"/>
                <w:sz w:val="19"/>
                <w:szCs w:val="19"/>
              </w:rPr>
              <w:t>9.09</w:t>
            </w:r>
          </w:p>
        </w:tc>
        <w:tc>
          <w:tcPr>
            <w:tcW w:w="2501" w:type="dxa"/>
            <w:tcBorders>
              <w:top w:val="single" w:color="000000" w:sz="2" w:space="0"/>
              <w:bottom w:val="single" w:color="000000" w:sz="2" w:space="0"/>
            </w:tcBorders>
            <w:noWrap w:val="0"/>
            <w:vAlign w:val="top"/>
          </w:tcPr>
          <w:p>
            <w:pPr>
              <w:spacing w:before="155" w:line="190" w:lineRule="auto"/>
              <w:ind w:right="4"/>
              <w:jc w:val="right"/>
              <w:rPr>
                <w:rFonts w:ascii="宋体" w:hAnsi="宋体" w:eastAsia="宋体" w:cs="宋体"/>
                <w:sz w:val="19"/>
                <w:szCs w:val="19"/>
              </w:rPr>
            </w:pPr>
            <w:r>
              <w:rPr>
                <w:rFonts w:ascii="宋体" w:hAnsi="宋体" w:eastAsia="宋体" w:cs="宋体"/>
                <w:spacing w:val="-2"/>
                <w:sz w:val="19"/>
                <w:szCs w:val="19"/>
              </w:rPr>
              <w:t>1</w:t>
            </w:r>
            <w:r>
              <w:rPr>
                <w:rFonts w:ascii="宋体" w:hAnsi="宋体" w:eastAsia="宋体" w:cs="宋体"/>
                <w:spacing w:val="-1"/>
                <w:sz w:val="19"/>
                <w:szCs w:val="19"/>
              </w:rPr>
              <w:t>9.09</w:t>
            </w:r>
          </w:p>
        </w:tc>
        <w:tc>
          <w:tcPr>
            <w:tcW w:w="2509" w:type="dxa"/>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508" w:type="dxa"/>
            <w:tcBorders>
              <w:top w:val="single" w:color="000000" w:sz="2" w:space="0"/>
              <w:bottom w:val="single" w:color="000000" w:sz="2" w:space="0"/>
            </w:tcBorders>
            <w:noWrap w:val="0"/>
            <w:vAlign w:val="top"/>
          </w:tcPr>
          <w:p>
            <w:pPr>
              <w:spacing w:before="157" w:line="189" w:lineRule="auto"/>
              <w:ind w:left="40"/>
              <w:rPr>
                <w:rFonts w:ascii="宋体" w:hAnsi="宋体" w:eastAsia="宋体" w:cs="宋体"/>
                <w:sz w:val="19"/>
                <w:szCs w:val="19"/>
              </w:rPr>
            </w:pPr>
            <w:r>
              <w:rPr>
                <w:rFonts w:ascii="宋体" w:hAnsi="宋体" w:eastAsia="宋体" w:cs="宋体"/>
                <w:spacing w:val="-1"/>
                <w:sz w:val="19"/>
                <w:szCs w:val="19"/>
              </w:rPr>
              <w:t>30</w:t>
            </w:r>
            <w:r>
              <w:rPr>
                <w:rFonts w:ascii="宋体" w:hAnsi="宋体" w:eastAsia="宋体" w:cs="宋体"/>
                <w:sz w:val="19"/>
                <w:szCs w:val="19"/>
              </w:rPr>
              <w:t>2</w:t>
            </w:r>
          </w:p>
        </w:tc>
        <w:tc>
          <w:tcPr>
            <w:tcW w:w="3396" w:type="dxa"/>
            <w:tcBorders>
              <w:top w:val="single" w:color="000000" w:sz="2" w:space="0"/>
              <w:bottom w:val="single" w:color="000000" w:sz="2" w:space="0"/>
            </w:tcBorders>
            <w:noWrap w:val="0"/>
            <w:vAlign w:val="top"/>
          </w:tcPr>
          <w:p>
            <w:pPr>
              <w:spacing w:before="125" w:line="227" w:lineRule="auto"/>
              <w:ind w:left="35"/>
              <w:rPr>
                <w:rFonts w:ascii="宋体" w:hAnsi="宋体" w:eastAsia="宋体" w:cs="宋体"/>
                <w:sz w:val="19"/>
                <w:szCs w:val="19"/>
              </w:rPr>
            </w:pPr>
            <w:r>
              <w:rPr>
                <w:rFonts w:ascii="宋体" w:hAnsi="宋体" w:eastAsia="宋体" w:cs="宋体"/>
                <w:spacing w:val="5"/>
                <w:sz w:val="19"/>
                <w:szCs w:val="19"/>
              </w:rPr>
              <w:t>商品和服务支出</w:t>
            </w:r>
          </w:p>
        </w:tc>
        <w:tc>
          <w:tcPr>
            <w:tcW w:w="2501" w:type="dxa"/>
            <w:tcBorders>
              <w:top w:val="single" w:color="000000" w:sz="2" w:space="0"/>
              <w:bottom w:val="single" w:color="000000" w:sz="2" w:space="0"/>
            </w:tcBorders>
            <w:noWrap w:val="0"/>
            <w:vAlign w:val="top"/>
          </w:tcPr>
          <w:p>
            <w:pPr>
              <w:spacing w:before="157" w:line="189" w:lineRule="auto"/>
              <w:ind w:right="5"/>
              <w:jc w:val="right"/>
              <w:rPr>
                <w:rFonts w:ascii="宋体" w:hAnsi="宋体" w:eastAsia="宋体" w:cs="宋体"/>
                <w:sz w:val="19"/>
                <w:szCs w:val="19"/>
              </w:rPr>
            </w:pPr>
            <w:r>
              <w:rPr>
                <w:rFonts w:ascii="宋体" w:hAnsi="宋体" w:eastAsia="宋体" w:cs="宋体"/>
                <w:spacing w:val="2"/>
                <w:sz w:val="19"/>
                <w:szCs w:val="19"/>
              </w:rPr>
              <w:t>2</w:t>
            </w:r>
            <w:r>
              <w:rPr>
                <w:rFonts w:ascii="宋体" w:hAnsi="宋体" w:eastAsia="宋体" w:cs="宋体"/>
                <w:spacing w:val="1"/>
                <w:sz w:val="19"/>
                <w:szCs w:val="19"/>
              </w:rPr>
              <w:t>0.42</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7" w:line="189" w:lineRule="auto"/>
              <w:ind w:right="8"/>
              <w:jc w:val="right"/>
              <w:rPr>
                <w:rFonts w:ascii="宋体" w:hAnsi="宋体" w:eastAsia="宋体" w:cs="宋体"/>
                <w:sz w:val="19"/>
                <w:szCs w:val="19"/>
              </w:rPr>
            </w:pPr>
            <w:r>
              <w:rPr>
                <w:rFonts w:ascii="宋体" w:hAnsi="宋体" w:eastAsia="宋体" w:cs="宋体"/>
                <w:spacing w:val="2"/>
                <w:sz w:val="19"/>
                <w:szCs w:val="19"/>
              </w:rPr>
              <w:t>2</w:t>
            </w:r>
            <w:r>
              <w:rPr>
                <w:rFonts w:ascii="宋体" w:hAnsi="宋体" w:eastAsia="宋体" w:cs="宋体"/>
                <w:spacing w:val="1"/>
                <w:sz w:val="19"/>
                <w:szCs w:val="19"/>
              </w:rPr>
              <w:t>0.42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9" w:hRule="atLeast"/>
        </w:trPr>
        <w:tc>
          <w:tcPr>
            <w:tcW w:w="2508" w:type="dxa"/>
            <w:tcBorders>
              <w:top w:val="single" w:color="000000" w:sz="2" w:space="0"/>
              <w:bottom w:val="single" w:color="000000" w:sz="2" w:space="0"/>
            </w:tcBorders>
            <w:noWrap w:val="0"/>
            <w:vAlign w:val="top"/>
          </w:tcPr>
          <w:p>
            <w:pPr>
              <w:spacing w:before="156" w:line="190" w:lineRule="auto"/>
              <w:ind w:left="234"/>
              <w:rPr>
                <w:rFonts w:ascii="宋体" w:hAnsi="宋体" w:eastAsia="宋体" w:cs="宋体"/>
                <w:sz w:val="19"/>
                <w:szCs w:val="19"/>
              </w:rPr>
            </w:pPr>
            <w:r>
              <w:rPr>
                <w:rFonts w:ascii="宋体" w:hAnsi="宋体" w:eastAsia="宋体" w:cs="宋体"/>
                <w:spacing w:val="1"/>
                <w:sz w:val="19"/>
                <w:szCs w:val="19"/>
              </w:rPr>
              <w:t>30201</w:t>
            </w:r>
          </w:p>
        </w:tc>
        <w:tc>
          <w:tcPr>
            <w:tcW w:w="3396" w:type="dxa"/>
            <w:tcBorders>
              <w:top w:val="single" w:color="000000" w:sz="2" w:space="0"/>
              <w:bottom w:val="single" w:color="000000" w:sz="2" w:space="0"/>
            </w:tcBorders>
            <w:noWrap w:val="0"/>
            <w:vAlign w:val="top"/>
          </w:tcPr>
          <w:p>
            <w:pPr>
              <w:spacing w:before="126" w:line="226" w:lineRule="auto"/>
              <w:ind w:left="229"/>
              <w:rPr>
                <w:rFonts w:ascii="宋体" w:hAnsi="宋体" w:eastAsia="宋体" w:cs="宋体"/>
                <w:sz w:val="19"/>
                <w:szCs w:val="19"/>
              </w:rPr>
            </w:pPr>
            <w:r>
              <w:rPr>
                <w:rFonts w:ascii="宋体" w:hAnsi="宋体" w:eastAsia="宋体" w:cs="宋体"/>
                <w:spacing w:val="3"/>
                <w:sz w:val="19"/>
                <w:szCs w:val="19"/>
              </w:rPr>
              <w:t>办公</w:t>
            </w:r>
            <w:r>
              <w:rPr>
                <w:rFonts w:ascii="宋体" w:hAnsi="宋体" w:eastAsia="宋体" w:cs="宋体"/>
                <w:spacing w:val="2"/>
                <w:sz w:val="19"/>
                <w:szCs w:val="19"/>
              </w:rPr>
              <w:t>费</w:t>
            </w:r>
          </w:p>
        </w:tc>
        <w:tc>
          <w:tcPr>
            <w:tcW w:w="2501" w:type="dxa"/>
            <w:tcBorders>
              <w:top w:val="single" w:color="000000" w:sz="2" w:space="0"/>
              <w:bottom w:val="single" w:color="000000" w:sz="2" w:space="0"/>
            </w:tcBorders>
            <w:noWrap w:val="0"/>
            <w:vAlign w:val="top"/>
          </w:tcPr>
          <w:p>
            <w:pPr>
              <w:spacing w:before="157" w:line="189" w:lineRule="auto"/>
              <w:ind w:right="7"/>
              <w:jc w:val="right"/>
              <w:rPr>
                <w:rFonts w:ascii="宋体" w:hAnsi="宋体" w:eastAsia="宋体" w:cs="宋体"/>
                <w:sz w:val="19"/>
                <w:szCs w:val="19"/>
              </w:rPr>
            </w:pPr>
            <w:r>
              <w:rPr>
                <w:rFonts w:ascii="宋体" w:hAnsi="宋体" w:eastAsia="宋体" w:cs="宋体"/>
                <w:spacing w:val="1"/>
                <w:sz w:val="19"/>
                <w:szCs w:val="19"/>
              </w:rPr>
              <w:t>0.20</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7" w:line="189" w:lineRule="auto"/>
              <w:ind w:right="10"/>
              <w:jc w:val="right"/>
              <w:rPr>
                <w:rFonts w:ascii="宋体" w:hAnsi="宋体" w:eastAsia="宋体" w:cs="宋体"/>
                <w:sz w:val="19"/>
                <w:szCs w:val="19"/>
              </w:rPr>
            </w:pPr>
            <w:r>
              <w:rPr>
                <w:rFonts w:ascii="宋体" w:hAnsi="宋体" w:eastAsia="宋体" w:cs="宋体"/>
                <w:spacing w:val="1"/>
                <w:sz w:val="19"/>
                <w:szCs w:val="19"/>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2508" w:type="dxa"/>
            <w:tcBorders>
              <w:top w:val="single" w:color="000000" w:sz="2" w:space="0"/>
              <w:bottom w:val="single" w:color="000000" w:sz="2" w:space="0"/>
            </w:tcBorders>
            <w:noWrap w:val="0"/>
            <w:vAlign w:val="top"/>
          </w:tcPr>
          <w:p>
            <w:pPr>
              <w:spacing w:before="158" w:line="189" w:lineRule="auto"/>
              <w:ind w:left="234"/>
              <w:rPr>
                <w:rFonts w:ascii="宋体" w:hAnsi="宋体" w:eastAsia="宋体" w:cs="宋体"/>
                <w:sz w:val="19"/>
                <w:szCs w:val="19"/>
              </w:rPr>
            </w:pPr>
            <w:r>
              <w:rPr>
                <w:rFonts w:ascii="宋体" w:hAnsi="宋体" w:eastAsia="宋体" w:cs="宋体"/>
                <w:spacing w:val="1"/>
                <w:sz w:val="19"/>
                <w:szCs w:val="19"/>
              </w:rPr>
              <w:t>30202</w:t>
            </w:r>
          </w:p>
        </w:tc>
        <w:tc>
          <w:tcPr>
            <w:tcW w:w="3396" w:type="dxa"/>
            <w:tcBorders>
              <w:top w:val="single" w:color="000000" w:sz="2" w:space="0"/>
              <w:bottom w:val="single" w:color="000000" w:sz="2" w:space="0"/>
            </w:tcBorders>
            <w:noWrap w:val="0"/>
            <w:vAlign w:val="top"/>
          </w:tcPr>
          <w:p>
            <w:pPr>
              <w:spacing w:before="127" w:line="226" w:lineRule="auto"/>
              <w:ind w:left="240"/>
              <w:rPr>
                <w:rFonts w:ascii="宋体" w:hAnsi="宋体" w:eastAsia="宋体" w:cs="宋体"/>
                <w:sz w:val="19"/>
                <w:szCs w:val="19"/>
              </w:rPr>
            </w:pPr>
            <w:r>
              <w:rPr>
                <w:rFonts w:ascii="宋体" w:hAnsi="宋体" w:eastAsia="宋体" w:cs="宋体"/>
                <w:spacing w:val="-1"/>
                <w:sz w:val="19"/>
                <w:szCs w:val="19"/>
              </w:rPr>
              <w:t>印刷费</w:t>
            </w:r>
          </w:p>
        </w:tc>
        <w:tc>
          <w:tcPr>
            <w:tcW w:w="2501" w:type="dxa"/>
            <w:tcBorders>
              <w:top w:val="single" w:color="000000" w:sz="2" w:space="0"/>
              <w:bottom w:val="single" w:color="000000" w:sz="2" w:space="0"/>
            </w:tcBorders>
            <w:noWrap w:val="0"/>
            <w:vAlign w:val="top"/>
          </w:tcPr>
          <w:p>
            <w:pPr>
              <w:spacing w:before="157" w:line="190" w:lineRule="auto"/>
              <w:ind w:right="7"/>
              <w:jc w:val="right"/>
              <w:rPr>
                <w:rFonts w:ascii="宋体" w:hAnsi="宋体" w:eastAsia="宋体" w:cs="宋体"/>
                <w:sz w:val="19"/>
                <w:szCs w:val="19"/>
              </w:rPr>
            </w:pPr>
            <w:r>
              <w:rPr>
                <w:rFonts w:ascii="宋体" w:hAnsi="宋体" w:eastAsia="宋体" w:cs="宋体"/>
                <w:spacing w:val="1"/>
                <w:sz w:val="19"/>
                <w:szCs w:val="19"/>
              </w:rPr>
              <w:t>0.10</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7" w:line="190" w:lineRule="auto"/>
              <w:ind w:right="10"/>
              <w:jc w:val="right"/>
              <w:rPr>
                <w:rFonts w:ascii="宋体" w:hAnsi="宋体" w:eastAsia="宋体" w:cs="宋体"/>
                <w:sz w:val="19"/>
                <w:szCs w:val="19"/>
              </w:rPr>
            </w:pPr>
            <w:r>
              <w:rPr>
                <w:rFonts w:ascii="宋体" w:hAnsi="宋体" w:eastAsia="宋体" w:cs="宋体"/>
                <w:spacing w:val="1"/>
                <w:sz w:val="19"/>
                <w:szCs w:val="19"/>
              </w:rPr>
              <w:t>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08" w:type="dxa"/>
            <w:tcBorders>
              <w:top w:val="single" w:color="000000" w:sz="2" w:space="0"/>
              <w:bottom w:val="single" w:color="000000" w:sz="2" w:space="0"/>
            </w:tcBorders>
            <w:noWrap w:val="0"/>
            <w:vAlign w:val="top"/>
          </w:tcPr>
          <w:p>
            <w:pPr>
              <w:spacing w:before="159" w:line="189" w:lineRule="auto"/>
              <w:ind w:left="234"/>
              <w:rPr>
                <w:rFonts w:ascii="宋体" w:hAnsi="宋体" w:eastAsia="宋体" w:cs="宋体"/>
                <w:sz w:val="19"/>
                <w:szCs w:val="19"/>
              </w:rPr>
            </w:pPr>
            <w:r>
              <w:rPr>
                <w:rFonts w:ascii="宋体" w:hAnsi="宋体" w:eastAsia="宋体" w:cs="宋体"/>
                <w:spacing w:val="1"/>
                <w:sz w:val="19"/>
                <w:szCs w:val="19"/>
              </w:rPr>
              <w:t>30206</w:t>
            </w:r>
          </w:p>
        </w:tc>
        <w:tc>
          <w:tcPr>
            <w:tcW w:w="3396" w:type="dxa"/>
            <w:tcBorders>
              <w:top w:val="single" w:color="000000" w:sz="2" w:space="0"/>
              <w:bottom w:val="single" w:color="000000" w:sz="2" w:space="0"/>
            </w:tcBorders>
            <w:noWrap w:val="0"/>
            <w:vAlign w:val="top"/>
          </w:tcPr>
          <w:p>
            <w:pPr>
              <w:spacing w:before="127" w:line="226" w:lineRule="auto"/>
              <w:ind w:left="248"/>
              <w:rPr>
                <w:rFonts w:ascii="宋体" w:hAnsi="宋体" w:eastAsia="宋体" w:cs="宋体"/>
                <w:sz w:val="19"/>
                <w:szCs w:val="19"/>
              </w:rPr>
            </w:pPr>
            <w:r>
              <w:rPr>
                <w:rFonts w:ascii="宋体" w:hAnsi="宋体" w:eastAsia="宋体" w:cs="宋体"/>
                <w:spacing w:val="-10"/>
                <w:sz w:val="19"/>
                <w:szCs w:val="19"/>
              </w:rPr>
              <w:t>电</w:t>
            </w:r>
            <w:r>
              <w:rPr>
                <w:rFonts w:ascii="宋体" w:hAnsi="宋体" w:eastAsia="宋体" w:cs="宋体"/>
                <w:spacing w:val="-8"/>
                <w:sz w:val="19"/>
                <w:szCs w:val="19"/>
              </w:rPr>
              <w:t>费</w:t>
            </w:r>
          </w:p>
        </w:tc>
        <w:tc>
          <w:tcPr>
            <w:tcW w:w="2501" w:type="dxa"/>
            <w:tcBorders>
              <w:top w:val="single" w:color="000000" w:sz="2" w:space="0"/>
              <w:bottom w:val="single" w:color="000000" w:sz="2" w:space="0"/>
            </w:tcBorders>
            <w:noWrap w:val="0"/>
            <w:vAlign w:val="top"/>
          </w:tcPr>
          <w:p>
            <w:pPr>
              <w:spacing w:before="159" w:line="189" w:lineRule="auto"/>
              <w:ind w:right="7"/>
              <w:jc w:val="right"/>
              <w:rPr>
                <w:rFonts w:ascii="宋体" w:hAnsi="宋体" w:eastAsia="宋体" w:cs="宋体"/>
                <w:sz w:val="19"/>
                <w:szCs w:val="19"/>
              </w:rPr>
            </w:pPr>
            <w:r>
              <w:rPr>
                <w:rFonts w:ascii="宋体" w:hAnsi="宋体" w:eastAsia="宋体" w:cs="宋体"/>
                <w:spacing w:val="1"/>
                <w:sz w:val="19"/>
                <w:szCs w:val="19"/>
              </w:rPr>
              <w:t>0.20</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9" w:line="189" w:lineRule="auto"/>
              <w:ind w:right="10"/>
              <w:jc w:val="right"/>
              <w:rPr>
                <w:rFonts w:ascii="宋体" w:hAnsi="宋体" w:eastAsia="宋体" w:cs="宋体"/>
                <w:sz w:val="19"/>
                <w:szCs w:val="19"/>
              </w:rPr>
            </w:pPr>
            <w:r>
              <w:rPr>
                <w:rFonts w:ascii="宋体" w:hAnsi="宋体" w:eastAsia="宋体" w:cs="宋体"/>
                <w:spacing w:val="1"/>
                <w:sz w:val="19"/>
                <w:szCs w:val="19"/>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08" w:type="dxa"/>
            <w:tcBorders>
              <w:top w:val="single" w:color="000000" w:sz="2" w:space="0"/>
              <w:bottom w:val="single" w:color="000000" w:sz="2" w:space="0"/>
            </w:tcBorders>
            <w:noWrap w:val="0"/>
            <w:vAlign w:val="top"/>
          </w:tcPr>
          <w:p>
            <w:pPr>
              <w:spacing w:before="158" w:line="189" w:lineRule="auto"/>
              <w:ind w:left="234"/>
              <w:rPr>
                <w:rFonts w:ascii="宋体" w:hAnsi="宋体" w:eastAsia="宋体" w:cs="宋体"/>
                <w:sz w:val="19"/>
                <w:szCs w:val="19"/>
              </w:rPr>
            </w:pPr>
            <w:r>
              <w:rPr>
                <w:rFonts w:ascii="宋体" w:hAnsi="宋体" w:eastAsia="宋体" w:cs="宋体"/>
                <w:spacing w:val="1"/>
                <w:sz w:val="19"/>
                <w:szCs w:val="19"/>
              </w:rPr>
              <w:t>30208</w:t>
            </w:r>
          </w:p>
        </w:tc>
        <w:tc>
          <w:tcPr>
            <w:tcW w:w="3396" w:type="dxa"/>
            <w:tcBorders>
              <w:top w:val="single" w:color="000000" w:sz="2" w:space="0"/>
              <w:bottom w:val="single" w:color="000000" w:sz="2" w:space="0"/>
            </w:tcBorders>
            <w:noWrap w:val="0"/>
            <w:vAlign w:val="top"/>
          </w:tcPr>
          <w:p>
            <w:pPr>
              <w:spacing w:before="127" w:line="226" w:lineRule="auto"/>
              <w:ind w:left="227"/>
              <w:rPr>
                <w:rFonts w:ascii="宋体" w:hAnsi="宋体" w:eastAsia="宋体" w:cs="宋体"/>
                <w:sz w:val="19"/>
                <w:szCs w:val="19"/>
              </w:rPr>
            </w:pPr>
            <w:r>
              <w:rPr>
                <w:rFonts w:ascii="宋体" w:hAnsi="宋体" w:eastAsia="宋体" w:cs="宋体"/>
                <w:spacing w:val="4"/>
                <w:sz w:val="19"/>
                <w:szCs w:val="19"/>
              </w:rPr>
              <w:t>取</w:t>
            </w:r>
            <w:r>
              <w:rPr>
                <w:rFonts w:ascii="宋体" w:hAnsi="宋体" w:eastAsia="宋体" w:cs="宋体"/>
                <w:spacing w:val="3"/>
                <w:sz w:val="19"/>
                <w:szCs w:val="19"/>
              </w:rPr>
              <w:t>暖费</w:t>
            </w:r>
          </w:p>
        </w:tc>
        <w:tc>
          <w:tcPr>
            <w:tcW w:w="2501" w:type="dxa"/>
            <w:tcBorders>
              <w:top w:val="single" w:color="000000" w:sz="2" w:space="0"/>
              <w:bottom w:val="single" w:color="000000" w:sz="2" w:space="0"/>
            </w:tcBorders>
            <w:noWrap w:val="0"/>
            <w:vAlign w:val="top"/>
          </w:tcPr>
          <w:p>
            <w:pPr>
              <w:spacing w:before="158" w:line="189" w:lineRule="auto"/>
              <w:ind w:right="7"/>
              <w:jc w:val="right"/>
              <w:rPr>
                <w:rFonts w:ascii="宋体" w:hAnsi="宋体" w:eastAsia="宋体" w:cs="宋体"/>
                <w:sz w:val="19"/>
                <w:szCs w:val="19"/>
              </w:rPr>
            </w:pPr>
            <w:r>
              <w:rPr>
                <w:rFonts w:ascii="宋体" w:hAnsi="宋体" w:eastAsia="宋体" w:cs="宋体"/>
                <w:spacing w:val="1"/>
                <w:sz w:val="19"/>
                <w:szCs w:val="19"/>
              </w:rPr>
              <w:t>0.20</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8" w:line="189" w:lineRule="auto"/>
              <w:ind w:right="10"/>
              <w:jc w:val="right"/>
              <w:rPr>
                <w:rFonts w:ascii="宋体" w:hAnsi="宋体" w:eastAsia="宋体" w:cs="宋体"/>
                <w:sz w:val="19"/>
                <w:szCs w:val="19"/>
              </w:rPr>
            </w:pPr>
            <w:r>
              <w:rPr>
                <w:rFonts w:ascii="宋体" w:hAnsi="宋体" w:eastAsia="宋体" w:cs="宋体"/>
                <w:spacing w:val="1"/>
                <w:sz w:val="19"/>
                <w:szCs w:val="19"/>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08" w:type="dxa"/>
            <w:tcBorders>
              <w:top w:val="single" w:color="000000" w:sz="2" w:space="0"/>
              <w:bottom w:val="single" w:color="000000" w:sz="2" w:space="0"/>
            </w:tcBorders>
            <w:noWrap w:val="0"/>
            <w:vAlign w:val="top"/>
          </w:tcPr>
          <w:p>
            <w:pPr>
              <w:spacing w:before="157" w:line="190" w:lineRule="auto"/>
              <w:ind w:left="234"/>
              <w:rPr>
                <w:rFonts w:ascii="宋体" w:hAnsi="宋体" w:eastAsia="宋体" w:cs="宋体"/>
                <w:sz w:val="19"/>
                <w:szCs w:val="19"/>
              </w:rPr>
            </w:pPr>
            <w:r>
              <w:rPr>
                <w:rFonts w:ascii="宋体" w:hAnsi="宋体" w:eastAsia="宋体" w:cs="宋体"/>
                <w:spacing w:val="1"/>
                <w:sz w:val="19"/>
                <w:szCs w:val="19"/>
              </w:rPr>
              <w:t>30211</w:t>
            </w:r>
          </w:p>
        </w:tc>
        <w:tc>
          <w:tcPr>
            <w:tcW w:w="3396" w:type="dxa"/>
            <w:tcBorders>
              <w:top w:val="single" w:color="000000" w:sz="2" w:space="0"/>
              <w:bottom w:val="single" w:color="000000" w:sz="2" w:space="0"/>
            </w:tcBorders>
            <w:noWrap w:val="0"/>
            <w:vAlign w:val="top"/>
          </w:tcPr>
          <w:p>
            <w:pPr>
              <w:spacing w:before="127" w:line="226" w:lineRule="auto"/>
              <w:ind w:left="227"/>
              <w:rPr>
                <w:rFonts w:ascii="宋体" w:hAnsi="宋体" w:eastAsia="宋体" w:cs="宋体"/>
                <w:sz w:val="19"/>
                <w:szCs w:val="19"/>
              </w:rPr>
            </w:pPr>
            <w:r>
              <w:rPr>
                <w:rFonts w:ascii="宋体" w:hAnsi="宋体" w:eastAsia="宋体" w:cs="宋体"/>
                <w:spacing w:val="4"/>
                <w:sz w:val="19"/>
                <w:szCs w:val="19"/>
              </w:rPr>
              <w:t>差</w:t>
            </w:r>
            <w:r>
              <w:rPr>
                <w:rFonts w:ascii="宋体" w:hAnsi="宋体" w:eastAsia="宋体" w:cs="宋体"/>
                <w:spacing w:val="3"/>
                <w:sz w:val="19"/>
                <w:szCs w:val="19"/>
              </w:rPr>
              <w:t>旅费</w:t>
            </w:r>
          </w:p>
        </w:tc>
        <w:tc>
          <w:tcPr>
            <w:tcW w:w="2501" w:type="dxa"/>
            <w:tcBorders>
              <w:top w:val="single" w:color="000000" w:sz="2" w:space="0"/>
              <w:bottom w:val="single" w:color="000000" w:sz="2" w:space="0"/>
            </w:tcBorders>
            <w:noWrap w:val="0"/>
            <w:vAlign w:val="top"/>
          </w:tcPr>
          <w:p>
            <w:pPr>
              <w:spacing w:before="158" w:line="189" w:lineRule="auto"/>
              <w:ind w:right="7"/>
              <w:jc w:val="right"/>
              <w:rPr>
                <w:rFonts w:ascii="宋体" w:hAnsi="宋体" w:eastAsia="宋体" w:cs="宋体"/>
                <w:sz w:val="19"/>
                <w:szCs w:val="19"/>
              </w:rPr>
            </w:pPr>
            <w:r>
              <w:rPr>
                <w:rFonts w:ascii="宋体" w:hAnsi="宋体" w:eastAsia="宋体" w:cs="宋体"/>
                <w:spacing w:val="1"/>
                <w:sz w:val="19"/>
                <w:szCs w:val="19"/>
              </w:rPr>
              <w:t>0.20</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8" w:line="189" w:lineRule="auto"/>
              <w:ind w:right="10"/>
              <w:jc w:val="right"/>
              <w:rPr>
                <w:rFonts w:ascii="宋体" w:hAnsi="宋体" w:eastAsia="宋体" w:cs="宋体"/>
                <w:sz w:val="19"/>
                <w:szCs w:val="19"/>
              </w:rPr>
            </w:pPr>
            <w:r>
              <w:rPr>
                <w:rFonts w:ascii="宋体" w:hAnsi="宋体" w:eastAsia="宋体" w:cs="宋体"/>
                <w:spacing w:val="1"/>
                <w:sz w:val="19"/>
                <w:szCs w:val="19"/>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2508" w:type="dxa"/>
            <w:tcBorders>
              <w:top w:val="single" w:color="000000" w:sz="2" w:space="0"/>
              <w:bottom w:val="single" w:color="000000" w:sz="2" w:space="0"/>
            </w:tcBorders>
            <w:noWrap w:val="0"/>
            <w:vAlign w:val="top"/>
          </w:tcPr>
          <w:p>
            <w:pPr>
              <w:spacing w:before="157" w:line="190" w:lineRule="auto"/>
              <w:ind w:left="234"/>
              <w:rPr>
                <w:rFonts w:ascii="宋体" w:hAnsi="宋体" w:eastAsia="宋体" w:cs="宋体"/>
                <w:sz w:val="19"/>
                <w:szCs w:val="19"/>
              </w:rPr>
            </w:pPr>
            <w:r>
              <w:rPr>
                <w:rFonts w:ascii="宋体" w:hAnsi="宋体" w:eastAsia="宋体" w:cs="宋体"/>
                <w:spacing w:val="1"/>
                <w:sz w:val="19"/>
                <w:szCs w:val="19"/>
              </w:rPr>
              <w:t>30215</w:t>
            </w:r>
          </w:p>
        </w:tc>
        <w:tc>
          <w:tcPr>
            <w:tcW w:w="3396" w:type="dxa"/>
            <w:tcBorders>
              <w:top w:val="single" w:color="000000" w:sz="2" w:space="0"/>
              <w:bottom w:val="single" w:color="000000" w:sz="2" w:space="0"/>
            </w:tcBorders>
            <w:noWrap w:val="0"/>
            <w:vAlign w:val="top"/>
          </w:tcPr>
          <w:p>
            <w:pPr>
              <w:spacing w:before="127" w:line="223" w:lineRule="auto"/>
              <w:ind w:left="224"/>
              <w:rPr>
                <w:rFonts w:ascii="宋体" w:hAnsi="宋体" w:eastAsia="宋体" w:cs="宋体"/>
                <w:sz w:val="19"/>
                <w:szCs w:val="19"/>
              </w:rPr>
            </w:pPr>
            <w:r>
              <w:rPr>
                <w:rFonts w:ascii="宋体" w:hAnsi="宋体" w:eastAsia="宋体" w:cs="宋体"/>
                <w:spacing w:val="5"/>
                <w:sz w:val="19"/>
                <w:szCs w:val="19"/>
              </w:rPr>
              <w:t>会</w:t>
            </w:r>
            <w:r>
              <w:rPr>
                <w:rFonts w:ascii="宋体" w:hAnsi="宋体" w:eastAsia="宋体" w:cs="宋体"/>
                <w:spacing w:val="4"/>
                <w:sz w:val="19"/>
                <w:szCs w:val="19"/>
              </w:rPr>
              <w:t>议费</w:t>
            </w:r>
          </w:p>
        </w:tc>
        <w:tc>
          <w:tcPr>
            <w:tcW w:w="2501" w:type="dxa"/>
            <w:tcBorders>
              <w:top w:val="single" w:color="000000" w:sz="2" w:space="0"/>
              <w:bottom w:val="single" w:color="000000" w:sz="2" w:space="0"/>
            </w:tcBorders>
            <w:noWrap w:val="0"/>
            <w:vAlign w:val="top"/>
          </w:tcPr>
          <w:p>
            <w:pPr>
              <w:spacing w:before="158" w:line="189" w:lineRule="auto"/>
              <w:ind w:right="7"/>
              <w:jc w:val="right"/>
              <w:rPr>
                <w:rFonts w:ascii="宋体" w:hAnsi="宋体" w:eastAsia="宋体" w:cs="宋体"/>
                <w:sz w:val="19"/>
                <w:szCs w:val="19"/>
              </w:rPr>
            </w:pPr>
            <w:r>
              <w:rPr>
                <w:rFonts w:ascii="宋体" w:hAnsi="宋体" w:eastAsia="宋体" w:cs="宋体"/>
                <w:spacing w:val="1"/>
                <w:sz w:val="19"/>
                <w:szCs w:val="19"/>
              </w:rPr>
              <w:t>0.26</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8" w:line="189" w:lineRule="auto"/>
              <w:ind w:right="10"/>
              <w:jc w:val="right"/>
              <w:rPr>
                <w:rFonts w:ascii="宋体" w:hAnsi="宋体" w:eastAsia="宋体" w:cs="宋体"/>
                <w:sz w:val="19"/>
                <w:szCs w:val="19"/>
              </w:rPr>
            </w:pPr>
            <w:r>
              <w:rPr>
                <w:rFonts w:ascii="宋体" w:hAnsi="宋体" w:eastAsia="宋体" w:cs="宋体"/>
                <w:spacing w:val="1"/>
                <w:sz w:val="19"/>
                <w:szCs w:val="19"/>
              </w:rPr>
              <w:t>0.26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08" w:type="dxa"/>
            <w:tcBorders>
              <w:top w:val="single" w:color="000000" w:sz="2" w:space="0"/>
              <w:bottom w:val="single" w:color="000000" w:sz="2" w:space="0"/>
            </w:tcBorders>
            <w:noWrap w:val="0"/>
            <w:vAlign w:val="top"/>
          </w:tcPr>
          <w:p>
            <w:pPr>
              <w:spacing w:before="157" w:line="190" w:lineRule="auto"/>
              <w:ind w:left="234"/>
              <w:rPr>
                <w:rFonts w:ascii="宋体" w:hAnsi="宋体" w:eastAsia="宋体" w:cs="宋体"/>
                <w:sz w:val="19"/>
                <w:szCs w:val="19"/>
              </w:rPr>
            </w:pPr>
            <w:r>
              <w:rPr>
                <w:rFonts w:ascii="宋体" w:hAnsi="宋体" w:eastAsia="宋体" w:cs="宋体"/>
                <w:spacing w:val="1"/>
                <w:sz w:val="19"/>
                <w:szCs w:val="19"/>
              </w:rPr>
              <w:t>30217</w:t>
            </w:r>
          </w:p>
        </w:tc>
        <w:tc>
          <w:tcPr>
            <w:tcW w:w="3396" w:type="dxa"/>
            <w:tcBorders>
              <w:top w:val="single" w:color="000000" w:sz="2" w:space="0"/>
              <w:bottom w:val="single" w:color="000000" w:sz="2" w:space="0"/>
            </w:tcBorders>
            <w:noWrap w:val="0"/>
            <w:vAlign w:val="top"/>
          </w:tcPr>
          <w:p>
            <w:pPr>
              <w:spacing w:before="127" w:line="226" w:lineRule="auto"/>
              <w:ind w:left="231"/>
              <w:rPr>
                <w:rFonts w:ascii="宋体" w:hAnsi="宋体" w:eastAsia="宋体" w:cs="宋体"/>
                <w:sz w:val="19"/>
                <w:szCs w:val="19"/>
              </w:rPr>
            </w:pPr>
            <w:r>
              <w:rPr>
                <w:rFonts w:ascii="宋体" w:hAnsi="宋体" w:eastAsia="宋体" w:cs="宋体"/>
                <w:spacing w:val="4"/>
                <w:sz w:val="19"/>
                <w:szCs w:val="19"/>
              </w:rPr>
              <w:t>公务接待费</w:t>
            </w:r>
          </w:p>
        </w:tc>
        <w:tc>
          <w:tcPr>
            <w:tcW w:w="2501" w:type="dxa"/>
            <w:tcBorders>
              <w:top w:val="single" w:color="000000" w:sz="2" w:space="0"/>
              <w:bottom w:val="single" w:color="000000" w:sz="2" w:space="0"/>
            </w:tcBorders>
            <w:noWrap w:val="0"/>
            <w:vAlign w:val="top"/>
          </w:tcPr>
          <w:p>
            <w:pPr>
              <w:spacing w:before="158" w:line="191" w:lineRule="auto"/>
              <w:ind w:right="5"/>
              <w:jc w:val="right"/>
              <w:rPr>
                <w:rFonts w:ascii="宋体" w:hAnsi="宋体" w:eastAsia="宋体" w:cs="宋体"/>
                <w:sz w:val="19"/>
                <w:szCs w:val="19"/>
              </w:rPr>
            </w:pPr>
            <w:r>
              <w:rPr>
                <w:rFonts w:ascii="宋体" w:hAnsi="宋体" w:eastAsia="宋体" w:cs="宋体"/>
                <w:spacing w:val="-2"/>
                <w:sz w:val="19"/>
                <w:szCs w:val="19"/>
              </w:rPr>
              <w:t>1</w:t>
            </w:r>
            <w:r>
              <w:rPr>
                <w:rFonts w:ascii="宋体" w:hAnsi="宋体" w:eastAsia="宋体" w:cs="宋体"/>
                <w:spacing w:val="-1"/>
                <w:sz w:val="19"/>
                <w:szCs w:val="19"/>
              </w:rPr>
              <w:t>2.00</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8" w:line="191" w:lineRule="auto"/>
              <w:ind w:right="8"/>
              <w:jc w:val="right"/>
              <w:rPr>
                <w:rFonts w:ascii="宋体" w:hAnsi="宋体" w:eastAsia="宋体" w:cs="宋体"/>
                <w:sz w:val="19"/>
                <w:szCs w:val="19"/>
              </w:rPr>
            </w:pPr>
            <w:r>
              <w:rPr>
                <w:rFonts w:ascii="宋体" w:hAnsi="宋体" w:eastAsia="宋体" w:cs="宋体"/>
                <w:spacing w:val="-2"/>
                <w:sz w:val="19"/>
                <w:szCs w:val="19"/>
              </w:rPr>
              <w:t>1</w:t>
            </w:r>
            <w:r>
              <w:rPr>
                <w:rFonts w:ascii="宋体" w:hAnsi="宋体" w:eastAsia="宋体" w:cs="宋体"/>
                <w:spacing w:val="-1"/>
                <w:sz w:val="19"/>
                <w:szCs w:val="19"/>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08" w:type="dxa"/>
            <w:tcBorders>
              <w:top w:val="single" w:color="000000" w:sz="2" w:space="0"/>
              <w:bottom w:val="single" w:color="000000" w:sz="2" w:space="0"/>
            </w:tcBorders>
            <w:noWrap w:val="0"/>
            <w:vAlign w:val="top"/>
          </w:tcPr>
          <w:p>
            <w:pPr>
              <w:spacing w:before="158" w:line="189" w:lineRule="auto"/>
              <w:ind w:left="234"/>
              <w:rPr>
                <w:rFonts w:ascii="宋体" w:hAnsi="宋体" w:eastAsia="宋体" w:cs="宋体"/>
                <w:sz w:val="19"/>
                <w:szCs w:val="19"/>
              </w:rPr>
            </w:pPr>
            <w:r>
              <w:rPr>
                <w:rFonts w:ascii="宋体" w:hAnsi="宋体" w:eastAsia="宋体" w:cs="宋体"/>
                <w:spacing w:val="1"/>
                <w:sz w:val="19"/>
                <w:szCs w:val="19"/>
              </w:rPr>
              <w:t>30228</w:t>
            </w:r>
          </w:p>
        </w:tc>
        <w:tc>
          <w:tcPr>
            <w:tcW w:w="3396" w:type="dxa"/>
            <w:tcBorders>
              <w:top w:val="single" w:color="000000" w:sz="2" w:space="0"/>
              <w:bottom w:val="single" w:color="000000" w:sz="2" w:space="0"/>
            </w:tcBorders>
            <w:noWrap w:val="0"/>
            <w:vAlign w:val="top"/>
          </w:tcPr>
          <w:p>
            <w:pPr>
              <w:spacing w:before="126" w:line="223" w:lineRule="auto"/>
              <w:ind w:left="227"/>
              <w:rPr>
                <w:rFonts w:ascii="宋体" w:hAnsi="宋体" w:eastAsia="宋体" w:cs="宋体"/>
                <w:sz w:val="19"/>
                <w:szCs w:val="19"/>
              </w:rPr>
            </w:pPr>
            <w:r>
              <w:rPr>
                <w:rFonts w:ascii="宋体" w:hAnsi="宋体" w:eastAsia="宋体" w:cs="宋体"/>
                <w:spacing w:val="5"/>
                <w:sz w:val="19"/>
                <w:szCs w:val="19"/>
              </w:rPr>
              <w:t>工</w:t>
            </w:r>
            <w:r>
              <w:rPr>
                <w:rFonts w:ascii="宋体" w:hAnsi="宋体" w:eastAsia="宋体" w:cs="宋体"/>
                <w:spacing w:val="4"/>
                <w:sz w:val="19"/>
                <w:szCs w:val="19"/>
              </w:rPr>
              <w:t>会经费</w:t>
            </w:r>
          </w:p>
        </w:tc>
        <w:tc>
          <w:tcPr>
            <w:tcW w:w="2501" w:type="dxa"/>
            <w:tcBorders>
              <w:top w:val="single" w:color="000000" w:sz="2" w:space="0"/>
              <w:bottom w:val="single" w:color="000000" w:sz="2" w:space="0"/>
            </w:tcBorders>
            <w:noWrap w:val="0"/>
            <w:vAlign w:val="top"/>
          </w:tcPr>
          <w:p>
            <w:pPr>
              <w:spacing w:before="158" w:line="189" w:lineRule="auto"/>
              <w:ind w:right="7"/>
              <w:jc w:val="right"/>
              <w:rPr>
                <w:rFonts w:ascii="宋体" w:hAnsi="宋体" w:eastAsia="宋体" w:cs="宋体"/>
                <w:sz w:val="19"/>
                <w:szCs w:val="19"/>
              </w:rPr>
            </w:pPr>
            <w:r>
              <w:rPr>
                <w:rFonts w:ascii="宋体" w:hAnsi="宋体" w:eastAsia="宋体" w:cs="宋体"/>
                <w:spacing w:val="1"/>
                <w:sz w:val="19"/>
                <w:szCs w:val="19"/>
              </w:rPr>
              <w:t>0.20</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8" w:line="189" w:lineRule="auto"/>
              <w:ind w:right="10"/>
              <w:jc w:val="right"/>
              <w:rPr>
                <w:rFonts w:ascii="宋体" w:hAnsi="宋体" w:eastAsia="宋体" w:cs="宋体"/>
                <w:sz w:val="19"/>
                <w:szCs w:val="19"/>
              </w:rPr>
            </w:pPr>
            <w:r>
              <w:rPr>
                <w:rFonts w:ascii="宋体" w:hAnsi="宋体" w:eastAsia="宋体" w:cs="宋体"/>
                <w:spacing w:val="1"/>
                <w:sz w:val="19"/>
                <w:szCs w:val="19"/>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2508" w:type="dxa"/>
            <w:tcBorders>
              <w:top w:val="single" w:color="000000" w:sz="2" w:space="0"/>
              <w:bottom w:val="single" w:color="000000" w:sz="2" w:space="0"/>
            </w:tcBorders>
            <w:noWrap w:val="0"/>
            <w:vAlign w:val="top"/>
          </w:tcPr>
          <w:p>
            <w:pPr>
              <w:spacing w:before="158" w:line="189" w:lineRule="auto"/>
              <w:ind w:left="234"/>
              <w:rPr>
                <w:rFonts w:ascii="宋体" w:hAnsi="宋体" w:eastAsia="宋体" w:cs="宋体"/>
                <w:sz w:val="19"/>
                <w:szCs w:val="19"/>
              </w:rPr>
            </w:pPr>
            <w:r>
              <w:rPr>
                <w:rFonts w:ascii="宋体" w:hAnsi="宋体" w:eastAsia="宋体" w:cs="宋体"/>
                <w:spacing w:val="1"/>
                <w:sz w:val="19"/>
                <w:szCs w:val="19"/>
              </w:rPr>
              <w:t>30229</w:t>
            </w:r>
          </w:p>
        </w:tc>
        <w:tc>
          <w:tcPr>
            <w:tcW w:w="3396" w:type="dxa"/>
            <w:tcBorders>
              <w:top w:val="single" w:color="000000" w:sz="2" w:space="0"/>
              <w:bottom w:val="single" w:color="000000" w:sz="2" w:space="0"/>
            </w:tcBorders>
            <w:noWrap w:val="0"/>
            <w:vAlign w:val="top"/>
          </w:tcPr>
          <w:p>
            <w:pPr>
              <w:spacing w:before="127" w:line="226" w:lineRule="auto"/>
              <w:ind w:left="224"/>
              <w:rPr>
                <w:rFonts w:ascii="宋体" w:hAnsi="宋体" w:eastAsia="宋体" w:cs="宋体"/>
                <w:sz w:val="19"/>
                <w:szCs w:val="19"/>
              </w:rPr>
            </w:pPr>
            <w:r>
              <w:rPr>
                <w:rFonts w:ascii="宋体" w:hAnsi="宋体" w:eastAsia="宋体" w:cs="宋体"/>
                <w:spacing w:val="5"/>
                <w:sz w:val="19"/>
                <w:szCs w:val="19"/>
              </w:rPr>
              <w:t>福</w:t>
            </w:r>
            <w:r>
              <w:rPr>
                <w:rFonts w:ascii="宋体" w:hAnsi="宋体" w:eastAsia="宋体" w:cs="宋体"/>
                <w:spacing w:val="4"/>
                <w:sz w:val="19"/>
                <w:szCs w:val="19"/>
              </w:rPr>
              <w:t>利费</w:t>
            </w:r>
          </w:p>
        </w:tc>
        <w:tc>
          <w:tcPr>
            <w:tcW w:w="2501" w:type="dxa"/>
            <w:tcBorders>
              <w:top w:val="single" w:color="000000" w:sz="2" w:space="0"/>
              <w:bottom w:val="single" w:color="000000" w:sz="2" w:space="0"/>
            </w:tcBorders>
            <w:noWrap w:val="0"/>
            <w:vAlign w:val="top"/>
          </w:tcPr>
          <w:p>
            <w:pPr>
              <w:spacing w:before="158" w:line="189" w:lineRule="auto"/>
              <w:ind w:right="7"/>
              <w:jc w:val="right"/>
              <w:rPr>
                <w:rFonts w:ascii="宋体" w:hAnsi="宋体" w:eastAsia="宋体" w:cs="宋体"/>
                <w:sz w:val="19"/>
                <w:szCs w:val="19"/>
              </w:rPr>
            </w:pPr>
            <w:r>
              <w:rPr>
                <w:rFonts w:ascii="宋体" w:hAnsi="宋体" w:eastAsia="宋体" w:cs="宋体"/>
                <w:spacing w:val="1"/>
                <w:sz w:val="19"/>
                <w:szCs w:val="19"/>
              </w:rPr>
              <w:t>0.24</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8" w:line="189" w:lineRule="auto"/>
              <w:ind w:right="10"/>
              <w:jc w:val="right"/>
              <w:rPr>
                <w:rFonts w:ascii="宋体" w:hAnsi="宋体" w:eastAsia="宋体" w:cs="宋体"/>
                <w:sz w:val="19"/>
                <w:szCs w:val="19"/>
              </w:rPr>
            </w:pPr>
            <w:r>
              <w:rPr>
                <w:rFonts w:ascii="宋体" w:hAnsi="宋体" w:eastAsia="宋体" w:cs="宋体"/>
                <w:spacing w:val="1"/>
                <w:sz w:val="19"/>
                <w:szCs w:val="19"/>
              </w:rPr>
              <w:t>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2508" w:type="dxa"/>
            <w:tcBorders>
              <w:top w:val="single" w:color="000000" w:sz="2" w:space="0"/>
              <w:bottom w:val="single" w:color="000000" w:sz="2" w:space="0"/>
            </w:tcBorders>
            <w:noWrap w:val="0"/>
            <w:vAlign w:val="top"/>
          </w:tcPr>
          <w:p>
            <w:pPr>
              <w:spacing w:before="157" w:line="189" w:lineRule="auto"/>
              <w:ind w:left="234"/>
              <w:rPr>
                <w:rFonts w:ascii="宋体" w:hAnsi="宋体" w:eastAsia="宋体" w:cs="宋体"/>
                <w:sz w:val="19"/>
                <w:szCs w:val="19"/>
              </w:rPr>
            </w:pPr>
            <w:r>
              <w:rPr>
                <w:rFonts w:ascii="宋体" w:hAnsi="宋体" w:eastAsia="宋体" w:cs="宋体"/>
                <w:spacing w:val="1"/>
                <w:sz w:val="19"/>
                <w:szCs w:val="19"/>
              </w:rPr>
              <w:t>30239</w:t>
            </w:r>
          </w:p>
        </w:tc>
        <w:tc>
          <w:tcPr>
            <w:tcW w:w="3396" w:type="dxa"/>
            <w:tcBorders>
              <w:top w:val="single" w:color="000000" w:sz="2" w:space="0"/>
              <w:bottom w:val="single" w:color="000000" w:sz="2" w:space="0"/>
            </w:tcBorders>
            <w:noWrap w:val="0"/>
            <w:vAlign w:val="top"/>
          </w:tcPr>
          <w:p>
            <w:pPr>
              <w:spacing w:before="126" w:line="225" w:lineRule="auto"/>
              <w:ind w:left="226"/>
              <w:rPr>
                <w:rFonts w:ascii="宋体" w:hAnsi="宋体" w:eastAsia="宋体" w:cs="宋体"/>
                <w:sz w:val="19"/>
                <w:szCs w:val="19"/>
              </w:rPr>
            </w:pPr>
            <w:r>
              <w:rPr>
                <w:rFonts w:ascii="宋体" w:hAnsi="宋体" w:eastAsia="宋体" w:cs="宋体"/>
                <w:spacing w:val="7"/>
                <w:sz w:val="19"/>
                <w:szCs w:val="19"/>
              </w:rPr>
              <w:t>其</w:t>
            </w:r>
            <w:r>
              <w:rPr>
                <w:rFonts w:ascii="宋体" w:hAnsi="宋体" w:eastAsia="宋体" w:cs="宋体"/>
                <w:spacing w:val="5"/>
                <w:sz w:val="19"/>
                <w:szCs w:val="19"/>
              </w:rPr>
              <w:t>他交通费用</w:t>
            </w:r>
          </w:p>
        </w:tc>
        <w:tc>
          <w:tcPr>
            <w:tcW w:w="2501" w:type="dxa"/>
            <w:tcBorders>
              <w:top w:val="single" w:color="000000" w:sz="2" w:space="0"/>
              <w:bottom w:val="single" w:color="000000" w:sz="2" w:space="0"/>
            </w:tcBorders>
            <w:noWrap w:val="0"/>
            <w:vAlign w:val="top"/>
          </w:tcPr>
          <w:p>
            <w:pPr>
              <w:spacing w:before="157" w:line="189" w:lineRule="auto"/>
              <w:ind w:right="7"/>
              <w:jc w:val="right"/>
              <w:rPr>
                <w:rFonts w:ascii="宋体" w:hAnsi="宋体" w:eastAsia="宋体" w:cs="宋体"/>
                <w:sz w:val="19"/>
                <w:szCs w:val="19"/>
              </w:rPr>
            </w:pPr>
            <w:r>
              <w:rPr>
                <w:rFonts w:ascii="宋体" w:hAnsi="宋体" w:eastAsia="宋体" w:cs="宋体"/>
                <w:spacing w:val="1"/>
                <w:sz w:val="19"/>
                <w:szCs w:val="19"/>
              </w:rPr>
              <w:t>6.82</w:t>
            </w:r>
          </w:p>
        </w:tc>
        <w:tc>
          <w:tcPr>
            <w:tcW w:w="2501" w:type="dxa"/>
            <w:tcBorders>
              <w:top w:val="single" w:color="000000" w:sz="2" w:space="0"/>
              <w:bottom w:val="single" w:color="000000" w:sz="2" w:space="0"/>
            </w:tcBorders>
            <w:noWrap w:val="0"/>
            <w:vAlign w:val="top"/>
          </w:tcPr>
          <w:p>
            <w:pPr>
              <w:rPr>
                <w:rFonts w:ascii="Arial"/>
                <w:sz w:val="21"/>
              </w:rPr>
            </w:pPr>
          </w:p>
        </w:tc>
        <w:tc>
          <w:tcPr>
            <w:tcW w:w="2509" w:type="dxa"/>
            <w:tcBorders>
              <w:top w:val="single" w:color="000000" w:sz="2" w:space="0"/>
              <w:bottom w:val="single" w:color="000000" w:sz="2" w:space="0"/>
            </w:tcBorders>
            <w:noWrap w:val="0"/>
            <w:vAlign w:val="top"/>
          </w:tcPr>
          <w:p>
            <w:pPr>
              <w:spacing w:before="157" w:line="189" w:lineRule="auto"/>
              <w:ind w:right="10"/>
              <w:jc w:val="right"/>
              <w:rPr>
                <w:rFonts w:ascii="宋体" w:hAnsi="宋体" w:eastAsia="宋体" w:cs="宋体"/>
                <w:sz w:val="19"/>
                <w:szCs w:val="19"/>
              </w:rPr>
            </w:pPr>
            <w:r>
              <w:rPr>
                <w:rFonts w:ascii="宋体" w:hAnsi="宋体" w:eastAsia="宋体" w:cs="宋体"/>
                <w:spacing w:val="1"/>
                <w:sz w:val="19"/>
                <w:szCs w:val="19"/>
              </w:rPr>
              <w:t>6.82</w:t>
            </w:r>
          </w:p>
        </w:tc>
      </w:tr>
    </w:tbl>
    <w:p>
      <w:pPr>
        <w:spacing w:line="14" w:lineRule="auto"/>
        <w:rPr>
          <w:rFonts w:ascii="Arial"/>
          <w:sz w:val="2"/>
        </w:rPr>
      </w:pPr>
    </w:p>
    <w:p>
      <w:pPr>
        <w:sectPr>
          <w:type w:val="continuous"/>
          <w:pgSz w:w="15840" w:h="12240"/>
          <w:pgMar w:top="886" w:right="1214" w:bottom="0" w:left="1198" w:header="0" w:footer="0" w:gutter="0"/>
          <w:cols w:space="720" w:num="1"/>
        </w:sectPr>
      </w:pPr>
    </w:p>
    <w:p>
      <w:pPr>
        <w:spacing w:line="65" w:lineRule="auto"/>
        <w:rPr>
          <w:rFonts w:ascii="Arial"/>
          <w:sz w:val="2"/>
        </w:rPr>
      </w:pPr>
    </w:p>
    <w:p>
      <w:pPr>
        <w:sectPr>
          <w:pgSz w:w="15840" w:h="12240"/>
          <w:pgMar w:top="1040" w:right="719" w:bottom="0" w:left="556" w:header="0" w:footer="0" w:gutter="0"/>
          <w:cols w:space="720" w:num="1"/>
        </w:sectPr>
      </w:pPr>
    </w:p>
    <w:p>
      <w:pPr>
        <w:spacing w:before="81" w:line="237" w:lineRule="auto"/>
        <w:ind w:left="4162"/>
        <w:rPr>
          <w:rFonts w:ascii="宋体" w:hAnsi="宋体" w:eastAsia="宋体" w:cs="宋体"/>
          <w:sz w:val="41"/>
          <w:szCs w:val="41"/>
        </w:rPr>
      </w:pPr>
      <w:r>
        <w:rPr>
          <w:rFonts w:ascii="宋体" w:hAnsi="宋体" w:eastAsia="宋体" w:cs="宋体"/>
          <w:spacing w:val="12"/>
          <w:sz w:val="41"/>
          <w:szCs w:val="41"/>
        </w:rPr>
        <w:t>一</w:t>
      </w:r>
      <w:r>
        <w:rPr>
          <w:rFonts w:ascii="宋体" w:hAnsi="宋体" w:eastAsia="宋体" w:cs="宋体"/>
          <w:spacing w:val="11"/>
          <w:sz w:val="41"/>
          <w:szCs w:val="41"/>
        </w:rPr>
        <w:t>般</w:t>
      </w:r>
      <w:r>
        <w:rPr>
          <w:rFonts w:ascii="宋体" w:hAnsi="宋体" w:eastAsia="宋体" w:cs="宋体"/>
          <w:spacing w:val="6"/>
          <w:sz w:val="41"/>
          <w:szCs w:val="41"/>
        </w:rPr>
        <w:t>公共预算“三公”经费支出表</w:t>
      </w:r>
    </w:p>
    <w:p>
      <w:pPr>
        <w:spacing w:before="1" w:line="189" w:lineRule="auto"/>
        <w:ind w:left="56"/>
        <w:rPr>
          <w:rFonts w:ascii="宋体" w:hAnsi="宋体" w:eastAsia="宋体" w:cs="宋体"/>
          <w:sz w:val="22"/>
          <w:szCs w:val="22"/>
        </w:rPr>
      </w:pPr>
      <w:r>
        <w:rPr>
          <w:rFonts w:ascii="宋体" w:hAnsi="宋体" w:eastAsia="宋体" w:cs="宋体"/>
          <w:spacing w:val="10"/>
          <w:sz w:val="22"/>
          <w:szCs w:val="22"/>
        </w:rPr>
        <w:t>填</w:t>
      </w:r>
      <w:r>
        <w:rPr>
          <w:rFonts w:ascii="宋体" w:hAnsi="宋体" w:eastAsia="宋体" w:cs="宋体"/>
          <w:spacing w:val="6"/>
          <w:sz w:val="22"/>
          <w:szCs w:val="22"/>
        </w:rPr>
        <w:t>报</w:t>
      </w:r>
      <w:r>
        <w:rPr>
          <w:rFonts w:ascii="宋体" w:hAnsi="宋体" w:eastAsia="宋体" w:cs="宋体"/>
          <w:spacing w:val="5"/>
          <w:sz w:val="22"/>
          <w:szCs w:val="22"/>
        </w:rPr>
        <w:t>单位[121]兴国县统计局 , [121001]兴国县统计局</w:t>
      </w:r>
    </w:p>
    <w:p>
      <w:pPr>
        <w:spacing w:line="14" w:lineRule="auto"/>
        <w:rPr>
          <w:rFonts w:ascii="Arial"/>
          <w:sz w:val="2"/>
        </w:rPr>
      </w:pPr>
      <w:r>
        <w:rPr>
          <w:rFonts w:ascii="Arial" w:hAnsi="Arial" w:eastAsia="Arial" w:cs="Arial"/>
          <w:sz w:val="2"/>
          <w:szCs w:val="2"/>
        </w:rPr>
        <w:br w:type="column"/>
      </w:r>
    </w:p>
    <w:p>
      <w:pPr>
        <w:spacing w:line="265" w:lineRule="auto"/>
        <w:rPr>
          <w:rFonts w:ascii="Arial"/>
          <w:sz w:val="21"/>
        </w:rPr>
      </w:pPr>
    </w:p>
    <w:p>
      <w:pPr>
        <w:spacing w:line="266" w:lineRule="auto"/>
        <w:rPr>
          <w:rFonts w:ascii="Arial"/>
          <w:sz w:val="21"/>
        </w:rPr>
      </w:pPr>
    </w:p>
    <w:p>
      <w:pPr>
        <w:spacing w:before="72" w:line="190" w:lineRule="auto"/>
        <w:rPr>
          <w:rFonts w:ascii="宋体" w:hAnsi="宋体" w:eastAsia="宋体" w:cs="宋体"/>
          <w:sz w:val="22"/>
          <w:szCs w:val="22"/>
        </w:rPr>
      </w:pPr>
      <w:r>
        <w:rPr>
          <w:rFonts w:ascii="宋体" w:hAnsi="宋体" w:eastAsia="宋体" w:cs="宋体"/>
          <w:spacing w:val="5"/>
          <w:sz w:val="22"/>
          <w:szCs w:val="22"/>
        </w:rPr>
        <w:t>单位：万</w:t>
      </w:r>
      <w:r>
        <w:rPr>
          <w:rFonts w:ascii="宋体" w:hAnsi="宋体" w:eastAsia="宋体" w:cs="宋体"/>
          <w:spacing w:val="4"/>
          <w:sz w:val="22"/>
          <w:szCs w:val="22"/>
        </w:rPr>
        <w:t>元</w:t>
      </w:r>
    </w:p>
    <w:p>
      <w:pPr>
        <w:sectPr>
          <w:type w:val="continuous"/>
          <w:pgSz w:w="15840" w:h="12240"/>
          <w:pgMar w:top="1040" w:right="719" w:bottom="0" w:left="556" w:header="0" w:footer="0" w:gutter="0"/>
          <w:cols w:equalWidth="0" w:num="2">
            <w:col w:w="13303" w:space="100"/>
            <w:col w:w="1161"/>
          </w:cols>
        </w:sectPr>
      </w:pPr>
    </w:p>
    <w:p>
      <w:pPr>
        <w:spacing w:line="29" w:lineRule="exact"/>
      </w:pPr>
    </w:p>
    <w:tbl>
      <w:tblPr>
        <w:tblStyle w:val="6"/>
        <w:tblW w:w="1454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78"/>
        <w:gridCol w:w="3982"/>
        <w:gridCol w:w="2290"/>
        <w:gridCol w:w="1587"/>
        <w:gridCol w:w="1496"/>
        <w:gridCol w:w="1542"/>
        <w:gridCol w:w="177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9" w:hRule="atLeast"/>
        </w:trPr>
        <w:tc>
          <w:tcPr>
            <w:tcW w:w="1878" w:type="dxa"/>
            <w:tcBorders>
              <w:top w:val="single" w:color="000000" w:sz="2" w:space="0"/>
              <w:bottom w:val="single" w:color="000000" w:sz="2" w:space="0"/>
            </w:tcBorders>
            <w:noWrap w:val="0"/>
            <w:vAlign w:val="top"/>
          </w:tcPr>
          <w:p>
            <w:pPr>
              <w:spacing w:before="305" w:line="225" w:lineRule="auto"/>
              <w:ind w:left="493"/>
              <w:rPr>
                <w:rFonts w:ascii="宋体" w:hAnsi="宋体" w:eastAsia="宋体" w:cs="宋体"/>
                <w:sz w:val="22"/>
                <w:szCs w:val="22"/>
              </w:rPr>
            </w:pPr>
            <w:r>
              <w:rPr>
                <w:rFonts w:ascii="宋体" w:hAnsi="宋体" w:eastAsia="宋体" w:cs="宋体"/>
                <w:spacing w:val="4"/>
                <w:sz w:val="22"/>
                <w:szCs w:val="22"/>
              </w:rPr>
              <w:t>部</w:t>
            </w:r>
            <w:r>
              <w:rPr>
                <w:rFonts w:ascii="宋体" w:hAnsi="宋体" w:eastAsia="宋体" w:cs="宋体"/>
                <w:spacing w:val="2"/>
                <w:sz w:val="22"/>
                <w:szCs w:val="22"/>
              </w:rPr>
              <w:t>门编码</w:t>
            </w:r>
          </w:p>
        </w:tc>
        <w:tc>
          <w:tcPr>
            <w:tcW w:w="3982" w:type="dxa"/>
            <w:tcBorders>
              <w:top w:val="single" w:color="000000" w:sz="2" w:space="0"/>
              <w:bottom w:val="single" w:color="000000" w:sz="2" w:space="0"/>
            </w:tcBorders>
            <w:noWrap w:val="0"/>
            <w:vAlign w:val="top"/>
          </w:tcPr>
          <w:p>
            <w:pPr>
              <w:spacing w:before="305" w:line="225" w:lineRule="auto"/>
              <w:ind w:left="1543"/>
              <w:rPr>
                <w:rFonts w:ascii="宋体" w:hAnsi="宋体" w:eastAsia="宋体" w:cs="宋体"/>
                <w:sz w:val="22"/>
                <w:szCs w:val="22"/>
              </w:rPr>
            </w:pPr>
            <w:r>
              <w:rPr>
                <w:rFonts w:ascii="宋体" w:hAnsi="宋体" w:eastAsia="宋体" w:cs="宋体"/>
                <w:spacing w:val="4"/>
                <w:sz w:val="22"/>
                <w:szCs w:val="22"/>
              </w:rPr>
              <w:t>部</w:t>
            </w:r>
            <w:r>
              <w:rPr>
                <w:rFonts w:ascii="宋体" w:hAnsi="宋体" w:eastAsia="宋体" w:cs="宋体"/>
                <w:spacing w:val="2"/>
                <w:sz w:val="22"/>
                <w:szCs w:val="22"/>
              </w:rPr>
              <w:t>门名称</w:t>
            </w:r>
          </w:p>
        </w:tc>
        <w:tc>
          <w:tcPr>
            <w:tcW w:w="2290" w:type="dxa"/>
            <w:tcBorders>
              <w:top w:val="single" w:color="000000" w:sz="2" w:space="0"/>
              <w:bottom w:val="single" w:color="000000" w:sz="2" w:space="0"/>
            </w:tcBorders>
            <w:noWrap w:val="0"/>
            <w:vAlign w:val="top"/>
          </w:tcPr>
          <w:p>
            <w:pPr>
              <w:spacing w:before="305" w:line="226" w:lineRule="auto"/>
              <w:ind w:left="929"/>
              <w:rPr>
                <w:rFonts w:ascii="宋体" w:hAnsi="宋体" w:eastAsia="宋体" w:cs="宋体"/>
                <w:sz w:val="22"/>
                <w:szCs w:val="22"/>
              </w:rPr>
            </w:pPr>
            <w:r>
              <w:rPr>
                <w:rFonts w:ascii="宋体" w:hAnsi="宋体" w:eastAsia="宋体" w:cs="宋体"/>
                <w:spacing w:val="1"/>
                <w:sz w:val="22"/>
                <w:szCs w:val="22"/>
              </w:rPr>
              <w:t>合</w:t>
            </w:r>
            <w:r>
              <w:rPr>
                <w:rFonts w:ascii="宋体" w:hAnsi="宋体" w:eastAsia="宋体" w:cs="宋体"/>
                <w:sz w:val="22"/>
                <w:szCs w:val="22"/>
              </w:rPr>
              <w:t>计</w:t>
            </w:r>
          </w:p>
        </w:tc>
        <w:tc>
          <w:tcPr>
            <w:tcW w:w="1587" w:type="dxa"/>
            <w:tcBorders>
              <w:top w:val="single" w:color="000000" w:sz="2" w:space="0"/>
              <w:bottom w:val="single" w:color="000000" w:sz="2" w:space="0"/>
            </w:tcBorders>
            <w:noWrap w:val="0"/>
            <w:vAlign w:val="top"/>
          </w:tcPr>
          <w:p>
            <w:pPr>
              <w:spacing w:before="168" w:line="248" w:lineRule="auto"/>
              <w:ind w:left="701" w:right="93" w:hanging="565"/>
              <w:rPr>
                <w:rFonts w:ascii="宋体" w:hAnsi="宋体" w:eastAsia="宋体" w:cs="宋体"/>
                <w:sz w:val="22"/>
                <w:szCs w:val="22"/>
              </w:rPr>
            </w:pPr>
            <w:r>
              <w:rPr>
                <w:rFonts w:ascii="宋体" w:hAnsi="宋体" w:eastAsia="宋体" w:cs="宋体"/>
                <w:spacing w:val="3"/>
                <w:sz w:val="22"/>
                <w:szCs w:val="22"/>
              </w:rPr>
              <w:t>因公出国(境)</w:t>
            </w:r>
            <w:r>
              <w:rPr>
                <w:rFonts w:ascii="宋体" w:hAnsi="宋体" w:eastAsia="宋体" w:cs="宋体"/>
                <w:sz w:val="22"/>
                <w:szCs w:val="22"/>
              </w:rPr>
              <w:t xml:space="preserve"> 费</w:t>
            </w:r>
          </w:p>
        </w:tc>
        <w:tc>
          <w:tcPr>
            <w:tcW w:w="1496" w:type="dxa"/>
            <w:tcBorders>
              <w:top w:val="single" w:color="000000" w:sz="2" w:space="0"/>
              <w:bottom w:val="single" w:color="000000" w:sz="2" w:space="0"/>
            </w:tcBorders>
            <w:noWrap w:val="0"/>
            <w:vAlign w:val="top"/>
          </w:tcPr>
          <w:p>
            <w:pPr>
              <w:spacing w:before="305" w:line="224" w:lineRule="auto"/>
              <w:ind w:left="197"/>
              <w:rPr>
                <w:rFonts w:ascii="宋体" w:hAnsi="宋体" w:eastAsia="宋体" w:cs="宋体"/>
                <w:sz w:val="22"/>
                <w:szCs w:val="22"/>
              </w:rPr>
            </w:pPr>
            <w:r>
              <w:rPr>
                <w:rFonts w:ascii="宋体" w:hAnsi="宋体" w:eastAsia="宋体" w:cs="宋体"/>
                <w:spacing w:val="4"/>
                <w:sz w:val="22"/>
                <w:szCs w:val="22"/>
              </w:rPr>
              <w:t>公</w:t>
            </w:r>
            <w:r>
              <w:rPr>
                <w:rFonts w:ascii="宋体" w:hAnsi="宋体" w:eastAsia="宋体" w:cs="宋体"/>
                <w:spacing w:val="2"/>
                <w:sz w:val="22"/>
                <w:szCs w:val="22"/>
              </w:rPr>
              <w:t>务接待费</w:t>
            </w:r>
          </w:p>
        </w:tc>
        <w:tc>
          <w:tcPr>
            <w:tcW w:w="1542" w:type="dxa"/>
            <w:tcBorders>
              <w:top w:val="single" w:color="000000" w:sz="2" w:space="0"/>
              <w:bottom w:val="single" w:color="000000" w:sz="2" w:space="0"/>
            </w:tcBorders>
            <w:noWrap w:val="0"/>
            <w:vAlign w:val="top"/>
          </w:tcPr>
          <w:p>
            <w:pPr>
              <w:spacing w:before="168" w:line="248" w:lineRule="auto"/>
              <w:ind w:left="446" w:right="81" w:hanging="339"/>
              <w:rPr>
                <w:rFonts w:ascii="宋体" w:hAnsi="宋体" w:eastAsia="宋体" w:cs="宋体"/>
                <w:sz w:val="22"/>
                <w:szCs w:val="22"/>
              </w:rPr>
            </w:pPr>
            <w:r>
              <w:rPr>
                <w:rFonts w:ascii="宋体" w:hAnsi="宋体" w:eastAsia="宋体" w:cs="宋体"/>
                <w:spacing w:val="3"/>
                <w:sz w:val="22"/>
                <w:szCs w:val="22"/>
              </w:rPr>
              <w:t>公务用车运</w:t>
            </w:r>
            <w:r>
              <w:rPr>
                <w:rFonts w:ascii="宋体" w:hAnsi="宋体" w:eastAsia="宋体" w:cs="宋体"/>
                <w:spacing w:val="2"/>
                <w:sz w:val="22"/>
                <w:szCs w:val="22"/>
              </w:rPr>
              <w:t>行</w:t>
            </w:r>
            <w:r>
              <w:rPr>
                <w:rFonts w:ascii="宋体" w:hAnsi="宋体" w:eastAsia="宋体" w:cs="宋体"/>
                <w:sz w:val="22"/>
                <w:szCs w:val="22"/>
              </w:rPr>
              <w:t xml:space="preserve"> </w:t>
            </w:r>
            <w:r>
              <w:rPr>
                <w:rFonts w:ascii="宋体" w:hAnsi="宋体" w:eastAsia="宋体" w:cs="宋体"/>
                <w:spacing w:val="2"/>
                <w:sz w:val="22"/>
                <w:szCs w:val="22"/>
              </w:rPr>
              <w:t>维</w:t>
            </w:r>
            <w:r>
              <w:rPr>
                <w:rFonts w:ascii="宋体" w:hAnsi="宋体" w:eastAsia="宋体" w:cs="宋体"/>
                <w:spacing w:val="1"/>
                <w:sz w:val="22"/>
                <w:szCs w:val="22"/>
              </w:rPr>
              <w:t>护费</w:t>
            </w:r>
          </w:p>
        </w:tc>
        <w:tc>
          <w:tcPr>
            <w:tcW w:w="1773" w:type="dxa"/>
            <w:tcBorders>
              <w:top w:val="single" w:color="000000" w:sz="2" w:space="0"/>
              <w:bottom w:val="single" w:color="000000" w:sz="2" w:space="0"/>
            </w:tcBorders>
            <w:noWrap w:val="0"/>
            <w:vAlign w:val="top"/>
          </w:tcPr>
          <w:p>
            <w:pPr>
              <w:spacing w:before="305" w:line="225" w:lineRule="auto"/>
              <w:ind w:left="219"/>
              <w:rPr>
                <w:rFonts w:ascii="宋体" w:hAnsi="宋体" w:eastAsia="宋体" w:cs="宋体"/>
                <w:sz w:val="22"/>
                <w:szCs w:val="22"/>
              </w:rPr>
            </w:pPr>
            <w:r>
              <w:rPr>
                <w:rFonts w:ascii="宋体" w:hAnsi="宋体" w:eastAsia="宋体" w:cs="宋体"/>
                <w:spacing w:val="3"/>
                <w:sz w:val="22"/>
                <w:szCs w:val="22"/>
              </w:rPr>
              <w:t>公务用车购</w:t>
            </w:r>
            <w:r>
              <w:rPr>
                <w:rFonts w:ascii="宋体" w:hAnsi="宋体" w:eastAsia="宋体" w:cs="宋体"/>
                <w:spacing w:val="2"/>
                <w:sz w:val="22"/>
                <w:szCs w:val="22"/>
              </w:rPr>
              <w:t>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2" w:hRule="atLeast"/>
        </w:trPr>
        <w:tc>
          <w:tcPr>
            <w:tcW w:w="1878" w:type="dxa"/>
            <w:tcBorders>
              <w:top w:val="single" w:color="000000" w:sz="2" w:space="0"/>
              <w:bottom w:val="single" w:color="000000" w:sz="2" w:space="0"/>
            </w:tcBorders>
            <w:noWrap w:val="0"/>
            <w:vAlign w:val="top"/>
          </w:tcPr>
          <w:p>
            <w:pPr>
              <w:spacing w:before="100" w:line="292" w:lineRule="exact"/>
              <w:ind w:left="830"/>
              <w:rPr>
                <w:rFonts w:ascii="宋体" w:hAnsi="宋体" w:eastAsia="宋体" w:cs="宋体"/>
                <w:sz w:val="22"/>
                <w:szCs w:val="22"/>
              </w:rPr>
            </w:pPr>
            <w:r>
              <w:rPr>
                <w:rFonts w:ascii="宋体" w:hAnsi="宋体" w:eastAsia="宋体" w:cs="宋体"/>
                <w:spacing w:val="-2"/>
                <w:position w:val="1"/>
                <w:sz w:val="22"/>
                <w:szCs w:val="22"/>
              </w:rPr>
              <w:t>*</w:t>
            </w:r>
            <w:r>
              <w:rPr>
                <w:rFonts w:ascii="宋体" w:hAnsi="宋体" w:eastAsia="宋体" w:cs="宋体"/>
                <w:spacing w:val="-1"/>
                <w:position w:val="1"/>
                <w:sz w:val="22"/>
                <w:szCs w:val="22"/>
              </w:rPr>
              <w:t>*</w:t>
            </w:r>
          </w:p>
        </w:tc>
        <w:tc>
          <w:tcPr>
            <w:tcW w:w="3982" w:type="dxa"/>
            <w:tcBorders>
              <w:top w:val="single" w:color="000000" w:sz="2" w:space="0"/>
              <w:bottom w:val="single" w:color="000000" w:sz="2" w:space="0"/>
            </w:tcBorders>
            <w:noWrap w:val="0"/>
            <w:vAlign w:val="top"/>
          </w:tcPr>
          <w:p>
            <w:pPr>
              <w:spacing w:before="100" w:line="292" w:lineRule="exact"/>
              <w:ind w:left="1880"/>
              <w:rPr>
                <w:rFonts w:ascii="宋体" w:hAnsi="宋体" w:eastAsia="宋体" w:cs="宋体"/>
                <w:sz w:val="22"/>
                <w:szCs w:val="22"/>
              </w:rPr>
            </w:pPr>
            <w:r>
              <w:rPr>
                <w:rFonts w:ascii="宋体" w:hAnsi="宋体" w:eastAsia="宋体" w:cs="宋体"/>
                <w:spacing w:val="-2"/>
                <w:position w:val="1"/>
                <w:sz w:val="22"/>
                <w:szCs w:val="22"/>
              </w:rPr>
              <w:t>*</w:t>
            </w:r>
            <w:r>
              <w:rPr>
                <w:rFonts w:ascii="宋体" w:hAnsi="宋体" w:eastAsia="宋体" w:cs="宋体"/>
                <w:spacing w:val="-1"/>
                <w:position w:val="1"/>
                <w:sz w:val="22"/>
                <w:szCs w:val="22"/>
              </w:rPr>
              <w:t>*</w:t>
            </w:r>
          </w:p>
        </w:tc>
        <w:tc>
          <w:tcPr>
            <w:tcW w:w="2290" w:type="dxa"/>
            <w:tcBorders>
              <w:top w:val="single" w:color="000000" w:sz="2" w:space="0"/>
              <w:bottom w:val="single" w:color="000000" w:sz="2" w:space="0"/>
            </w:tcBorders>
            <w:noWrap w:val="0"/>
            <w:vAlign w:val="top"/>
          </w:tcPr>
          <w:p>
            <w:pPr>
              <w:spacing w:before="134" w:line="190" w:lineRule="auto"/>
              <w:ind w:left="1114"/>
              <w:rPr>
                <w:rFonts w:ascii="宋体" w:hAnsi="宋体" w:eastAsia="宋体" w:cs="宋体"/>
                <w:sz w:val="22"/>
                <w:szCs w:val="22"/>
              </w:rPr>
            </w:pPr>
            <w:r>
              <w:rPr>
                <w:rFonts w:ascii="宋体" w:hAnsi="宋体" w:eastAsia="宋体" w:cs="宋体"/>
                <w:sz w:val="22"/>
                <w:szCs w:val="22"/>
              </w:rPr>
              <w:t>1</w:t>
            </w:r>
          </w:p>
        </w:tc>
        <w:tc>
          <w:tcPr>
            <w:tcW w:w="1587" w:type="dxa"/>
            <w:tcBorders>
              <w:top w:val="single" w:color="000000" w:sz="2" w:space="0"/>
              <w:bottom w:val="single" w:color="000000" w:sz="2" w:space="0"/>
            </w:tcBorders>
            <w:noWrap w:val="0"/>
            <w:vAlign w:val="top"/>
          </w:tcPr>
          <w:p>
            <w:pPr>
              <w:spacing w:before="136" w:line="189" w:lineRule="auto"/>
              <w:ind w:left="750"/>
              <w:rPr>
                <w:rFonts w:ascii="宋体" w:hAnsi="宋体" w:eastAsia="宋体" w:cs="宋体"/>
                <w:sz w:val="22"/>
                <w:szCs w:val="22"/>
              </w:rPr>
            </w:pPr>
            <w:r>
              <w:rPr>
                <w:rFonts w:ascii="宋体" w:hAnsi="宋体" w:eastAsia="宋体" w:cs="宋体"/>
                <w:sz w:val="22"/>
                <w:szCs w:val="22"/>
              </w:rPr>
              <w:t>2</w:t>
            </w:r>
          </w:p>
        </w:tc>
        <w:tc>
          <w:tcPr>
            <w:tcW w:w="1496" w:type="dxa"/>
            <w:tcBorders>
              <w:top w:val="single" w:color="000000" w:sz="2" w:space="0"/>
              <w:bottom w:val="single" w:color="000000" w:sz="2" w:space="0"/>
            </w:tcBorders>
            <w:noWrap w:val="0"/>
            <w:vAlign w:val="top"/>
          </w:tcPr>
          <w:p>
            <w:pPr>
              <w:spacing w:before="138" w:line="186" w:lineRule="auto"/>
              <w:ind w:left="708"/>
              <w:rPr>
                <w:rFonts w:ascii="宋体" w:hAnsi="宋体" w:eastAsia="宋体" w:cs="宋体"/>
                <w:sz w:val="22"/>
                <w:szCs w:val="22"/>
              </w:rPr>
            </w:pPr>
            <w:r>
              <w:rPr>
                <w:rFonts w:ascii="宋体" w:hAnsi="宋体" w:eastAsia="宋体" w:cs="宋体"/>
                <w:sz w:val="22"/>
                <w:szCs w:val="22"/>
              </w:rPr>
              <w:t>5</w:t>
            </w:r>
          </w:p>
        </w:tc>
        <w:tc>
          <w:tcPr>
            <w:tcW w:w="1542" w:type="dxa"/>
            <w:tcBorders>
              <w:top w:val="single" w:color="000000" w:sz="2" w:space="0"/>
              <w:bottom w:val="single" w:color="000000" w:sz="2" w:space="0"/>
            </w:tcBorders>
            <w:noWrap w:val="0"/>
            <w:vAlign w:val="top"/>
          </w:tcPr>
          <w:p>
            <w:pPr>
              <w:spacing w:before="135" w:line="188" w:lineRule="auto"/>
              <w:ind w:left="731"/>
              <w:rPr>
                <w:rFonts w:ascii="宋体" w:hAnsi="宋体" w:eastAsia="宋体" w:cs="宋体"/>
                <w:sz w:val="22"/>
                <w:szCs w:val="22"/>
              </w:rPr>
            </w:pPr>
            <w:r>
              <w:rPr>
                <w:rFonts w:ascii="宋体" w:hAnsi="宋体" w:eastAsia="宋体" w:cs="宋体"/>
                <w:sz w:val="22"/>
                <w:szCs w:val="22"/>
              </w:rPr>
              <w:t>6</w:t>
            </w:r>
          </w:p>
        </w:tc>
        <w:tc>
          <w:tcPr>
            <w:tcW w:w="1773" w:type="dxa"/>
            <w:tcBorders>
              <w:top w:val="single" w:color="000000" w:sz="2" w:space="0"/>
              <w:bottom w:val="single" w:color="000000" w:sz="2" w:space="0"/>
            </w:tcBorders>
            <w:noWrap w:val="0"/>
            <w:vAlign w:val="top"/>
          </w:tcPr>
          <w:p>
            <w:pPr>
              <w:spacing w:before="138" w:line="186" w:lineRule="auto"/>
              <w:ind w:left="846"/>
              <w:rPr>
                <w:rFonts w:ascii="宋体" w:hAnsi="宋体" w:eastAsia="宋体" w:cs="宋体"/>
                <w:sz w:val="22"/>
                <w:szCs w:val="22"/>
              </w:rPr>
            </w:pPr>
            <w:r>
              <w:rPr>
                <w:rFonts w:ascii="宋体" w:hAnsi="宋体" w:eastAsia="宋体" w:cs="宋体"/>
                <w:sz w:val="22"/>
                <w:szCs w:val="22"/>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1878" w:type="dxa"/>
            <w:tcBorders>
              <w:top w:val="single" w:color="000000" w:sz="2" w:space="0"/>
              <w:bottom w:val="single" w:color="000000" w:sz="2" w:space="0"/>
            </w:tcBorders>
            <w:noWrap w:val="0"/>
            <w:vAlign w:val="top"/>
          </w:tcPr>
          <w:p>
            <w:pPr>
              <w:spacing w:before="193" w:line="190" w:lineRule="auto"/>
              <w:ind w:left="55"/>
              <w:rPr>
                <w:rFonts w:ascii="宋体" w:hAnsi="宋体" w:eastAsia="宋体" w:cs="宋体"/>
                <w:sz w:val="22"/>
                <w:szCs w:val="22"/>
              </w:rPr>
            </w:pPr>
            <w:r>
              <w:rPr>
                <w:rFonts w:ascii="宋体" w:hAnsi="宋体" w:eastAsia="宋体" w:cs="宋体"/>
                <w:spacing w:val="-8"/>
                <w:sz w:val="22"/>
                <w:szCs w:val="22"/>
              </w:rPr>
              <w:t>1</w:t>
            </w:r>
            <w:r>
              <w:rPr>
                <w:rFonts w:ascii="宋体" w:hAnsi="宋体" w:eastAsia="宋体" w:cs="宋体"/>
                <w:spacing w:val="-5"/>
                <w:sz w:val="22"/>
                <w:szCs w:val="22"/>
              </w:rPr>
              <w:t>21</w:t>
            </w:r>
          </w:p>
        </w:tc>
        <w:tc>
          <w:tcPr>
            <w:tcW w:w="3982" w:type="dxa"/>
            <w:tcBorders>
              <w:top w:val="single" w:color="000000" w:sz="2" w:space="0"/>
              <w:bottom w:val="single" w:color="000000" w:sz="2" w:space="0"/>
            </w:tcBorders>
            <w:noWrap w:val="0"/>
            <w:vAlign w:val="top"/>
          </w:tcPr>
          <w:p>
            <w:pPr>
              <w:spacing w:before="158" w:line="225" w:lineRule="auto"/>
              <w:ind w:left="38"/>
              <w:rPr>
                <w:rFonts w:ascii="宋体" w:hAnsi="宋体" w:eastAsia="宋体" w:cs="宋体"/>
                <w:sz w:val="22"/>
                <w:szCs w:val="22"/>
              </w:rPr>
            </w:pPr>
            <w:r>
              <w:rPr>
                <w:rFonts w:ascii="宋体" w:hAnsi="宋体" w:eastAsia="宋体" w:cs="宋体"/>
                <w:spacing w:val="5"/>
                <w:sz w:val="22"/>
                <w:szCs w:val="22"/>
              </w:rPr>
              <w:t>兴</w:t>
            </w:r>
            <w:r>
              <w:rPr>
                <w:rFonts w:ascii="宋体" w:hAnsi="宋体" w:eastAsia="宋体" w:cs="宋体"/>
                <w:spacing w:val="3"/>
                <w:sz w:val="22"/>
                <w:szCs w:val="22"/>
              </w:rPr>
              <w:t>国县统计局</w:t>
            </w:r>
          </w:p>
        </w:tc>
        <w:tc>
          <w:tcPr>
            <w:tcW w:w="2290" w:type="dxa"/>
            <w:tcBorders>
              <w:top w:val="single" w:color="000000" w:sz="2" w:space="0"/>
              <w:bottom w:val="single" w:color="000000" w:sz="2" w:space="0"/>
            </w:tcBorders>
            <w:noWrap w:val="0"/>
            <w:vAlign w:val="top"/>
          </w:tcPr>
          <w:p>
            <w:pPr>
              <w:spacing w:before="193" w:line="190" w:lineRule="auto"/>
              <w:ind w:right="18"/>
              <w:jc w:val="right"/>
              <w:rPr>
                <w:rFonts w:ascii="宋体" w:hAnsi="宋体" w:eastAsia="宋体" w:cs="宋体"/>
                <w:sz w:val="22"/>
                <w:szCs w:val="22"/>
              </w:rPr>
            </w:pPr>
            <w:r>
              <w:rPr>
                <w:rFonts w:ascii="宋体" w:hAnsi="宋体" w:eastAsia="宋体" w:cs="宋体"/>
                <w:spacing w:val="-4"/>
                <w:sz w:val="22"/>
                <w:szCs w:val="22"/>
              </w:rPr>
              <w:t>1</w:t>
            </w:r>
            <w:r>
              <w:rPr>
                <w:rFonts w:ascii="宋体" w:hAnsi="宋体" w:eastAsia="宋体" w:cs="宋体"/>
                <w:spacing w:val="-2"/>
                <w:sz w:val="22"/>
                <w:szCs w:val="22"/>
              </w:rPr>
              <w:t>2.00</w:t>
            </w:r>
          </w:p>
        </w:tc>
        <w:tc>
          <w:tcPr>
            <w:tcW w:w="1587" w:type="dxa"/>
            <w:tcBorders>
              <w:top w:val="single" w:color="000000" w:sz="2" w:space="0"/>
              <w:bottom w:val="single" w:color="000000" w:sz="2" w:space="0"/>
            </w:tcBorders>
            <w:noWrap w:val="0"/>
            <w:vAlign w:val="top"/>
          </w:tcPr>
          <w:p>
            <w:pPr>
              <w:rPr>
                <w:rFonts w:ascii="Arial"/>
                <w:sz w:val="21"/>
              </w:rPr>
            </w:pPr>
          </w:p>
        </w:tc>
        <w:tc>
          <w:tcPr>
            <w:tcW w:w="1496" w:type="dxa"/>
            <w:tcBorders>
              <w:top w:val="single" w:color="000000" w:sz="2" w:space="0"/>
              <w:bottom w:val="single" w:color="000000" w:sz="2" w:space="0"/>
            </w:tcBorders>
            <w:noWrap w:val="0"/>
            <w:vAlign w:val="top"/>
          </w:tcPr>
          <w:p>
            <w:pPr>
              <w:spacing w:before="193" w:line="190" w:lineRule="auto"/>
              <w:ind w:left="926"/>
              <w:rPr>
                <w:rFonts w:ascii="宋体" w:hAnsi="宋体" w:eastAsia="宋体" w:cs="宋体"/>
                <w:sz w:val="22"/>
                <w:szCs w:val="22"/>
              </w:rPr>
            </w:pPr>
            <w:r>
              <w:rPr>
                <w:rFonts w:ascii="宋体" w:hAnsi="宋体" w:eastAsia="宋体" w:cs="宋体"/>
                <w:spacing w:val="-4"/>
                <w:sz w:val="22"/>
                <w:szCs w:val="22"/>
              </w:rPr>
              <w:t>1</w:t>
            </w:r>
            <w:r>
              <w:rPr>
                <w:rFonts w:ascii="宋体" w:hAnsi="宋体" w:eastAsia="宋体" w:cs="宋体"/>
                <w:spacing w:val="-2"/>
                <w:sz w:val="22"/>
                <w:szCs w:val="22"/>
              </w:rPr>
              <w:t>2.00</w:t>
            </w:r>
          </w:p>
        </w:tc>
        <w:tc>
          <w:tcPr>
            <w:tcW w:w="1542" w:type="dxa"/>
            <w:tcBorders>
              <w:top w:val="single" w:color="000000" w:sz="2" w:space="0"/>
              <w:bottom w:val="single" w:color="000000" w:sz="2" w:space="0"/>
            </w:tcBorders>
            <w:noWrap w:val="0"/>
            <w:vAlign w:val="top"/>
          </w:tcPr>
          <w:p>
            <w:pPr>
              <w:rPr>
                <w:rFonts w:ascii="Arial"/>
                <w:sz w:val="21"/>
              </w:rPr>
            </w:pPr>
          </w:p>
        </w:tc>
        <w:tc>
          <w:tcPr>
            <w:tcW w:w="1773" w:type="dxa"/>
            <w:tcBorders>
              <w:top w:val="single" w:color="000000" w:sz="2" w:space="0"/>
              <w:bottom w:val="single" w:color="000000" w:sz="2" w:space="0"/>
            </w:tcBorders>
            <w:noWrap w:val="0"/>
            <w:vAlign w:val="top"/>
          </w:tcPr>
          <w:p>
            <w:pPr>
              <w:rPr>
                <w:rFonts w:ascii="Arial"/>
                <w:sz w:val="21"/>
              </w:rPr>
            </w:pPr>
          </w:p>
        </w:tc>
      </w:tr>
    </w:tbl>
    <w:p>
      <w:pPr>
        <w:spacing w:line="14" w:lineRule="auto"/>
        <w:rPr>
          <w:rFonts w:ascii="Arial"/>
          <w:sz w:val="2"/>
        </w:rPr>
      </w:pPr>
    </w:p>
    <w:p>
      <w:pPr>
        <w:sectPr>
          <w:type w:val="continuous"/>
          <w:pgSz w:w="15840" w:h="12240"/>
          <w:pgMar w:top="1040" w:right="719" w:bottom="0" w:left="556" w:header="0" w:footer="0" w:gutter="0"/>
          <w:cols w:space="720" w:num="1"/>
        </w:sectPr>
      </w:pPr>
    </w:p>
    <w:p>
      <w:pPr>
        <w:spacing w:before="41" w:line="225" w:lineRule="auto"/>
        <w:ind w:right="182"/>
        <w:jc w:val="right"/>
        <w:rPr>
          <w:rFonts w:ascii="宋体" w:hAnsi="宋体" w:eastAsia="宋体" w:cs="宋体"/>
          <w:sz w:val="20"/>
          <w:szCs w:val="20"/>
        </w:rPr>
      </w:pPr>
      <w:r>
        <w:rPr>
          <w:rFonts w:ascii="宋体" w:hAnsi="宋体" w:eastAsia="宋体" w:cs="宋体"/>
          <w:spacing w:val="10"/>
          <w:sz w:val="20"/>
          <w:szCs w:val="20"/>
        </w:rPr>
        <w:t>注：若</w:t>
      </w:r>
      <w:r>
        <w:rPr>
          <w:rFonts w:ascii="宋体" w:hAnsi="宋体" w:eastAsia="宋体" w:cs="宋体"/>
          <w:spacing w:val="5"/>
          <w:sz w:val="20"/>
          <w:szCs w:val="20"/>
        </w:rPr>
        <w:t>为空表，则为该部门 (单位) 无政府性基金收支</w:t>
      </w:r>
    </w:p>
    <w:p>
      <w:pPr>
        <w:spacing w:before="44" w:line="224" w:lineRule="auto"/>
        <w:ind w:left="5432"/>
        <w:rPr>
          <w:rFonts w:ascii="宋体" w:hAnsi="宋体" w:eastAsia="宋体" w:cs="宋体"/>
          <w:sz w:val="37"/>
          <w:szCs w:val="37"/>
        </w:rPr>
      </w:pPr>
      <w:r>
        <w:rPr>
          <w:rFonts w:ascii="宋体" w:hAnsi="宋体" w:eastAsia="宋体" w:cs="宋体"/>
          <w:spacing w:val="14"/>
          <w:sz w:val="37"/>
          <w:szCs w:val="37"/>
        </w:rPr>
        <w:t>政</w:t>
      </w:r>
      <w:r>
        <w:rPr>
          <w:rFonts w:ascii="宋体" w:hAnsi="宋体" w:eastAsia="宋体" w:cs="宋体"/>
          <w:spacing w:val="8"/>
          <w:sz w:val="37"/>
          <w:szCs w:val="37"/>
        </w:rPr>
        <w:t>府性基金预算支出表</w:t>
      </w:r>
    </w:p>
    <w:p>
      <w:pPr>
        <w:spacing w:before="47" w:line="227" w:lineRule="auto"/>
        <w:ind w:right="26"/>
        <w:jc w:val="right"/>
        <w:rPr>
          <w:rFonts w:ascii="宋体" w:hAnsi="宋体" w:eastAsia="宋体" w:cs="宋体"/>
          <w:sz w:val="20"/>
          <w:szCs w:val="20"/>
        </w:rPr>
      </w:pPr>
      <w:r>
        <w:rPr>
          <w:rFonts w:ascii="宋体" w:hAnsi="宋体" w:eastAsia="宋体" w:cs="宋体"/>
          <w:spacing w:val="6"/>
          <w:sz w:val="20"/>
          <w:szCs w:val="20"/>
        </w:rPr>
        <w:t>单</w:t>
      </w:r>
      <w:r>
        <w:rPr>
          <w:rFonts w:ascii="宋体" w:hAnsi="宋体" w:eastAsia="宋体" w:cs="宋体"/>
          <w:spacing w:val="4"/>
          <w:sz w:val="20"/>
          <w:szCs w:val="20"/>
        </w:rPr>
        <w:t>位：万元</w:t>
      </w:r>
    </w:p>
    <w:p>
      <w:pPr>
        <w:spacing w:line="103" w:lineRule="auto"/>
        <w:rPr>
          <w:rFonts w:ascii="Arial"/>
          <w:sz w:val="2"/>
        </w:rPr>
      </w:pPr>
    </w:p>
    <w:tbl>
      <w:tblPr>
        <w:tblStyle w:val="6"/>
        <w:tblW w:w="1461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93"/>
        <w:gridCol w:w="4661"/>
        <w:gridCol w:w="3035"/>
        <w:gridCol w:w="2656"/>
        <w:gridCol w:w="266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6254" w:type="dxa"/>
            <w:gridSpan w:val="2"/>
            <w:tcBorders>
              <w:top w:val="single" w:color="000000" w:sz="2" w:space="0"/>
              <w:bottom w:val="single" w:color="000000" w:sz="2" w:space="0"/>
            </w:tcBorders>
            <w:noWrap w:val="0"/>
            <w:vAlign w:val="top"/>
          </w:tcPr>
          <w:p>
            <w:pPr>
              <w:spacing w:before="121" w:line="225" w:lineRule="auto"/>
              <w:ind w:left="2312"/>
              <w:rPr>
                <w:rFonts w:ascii="宋体" w:hAnsi="宋体" w:eastAsia="宋体" w:cs="宋体"/>
                <w:sz w:val="20"/>
                <w:szCs w:val="20"/>
              </w:rPr>
            </w:pPr>
            <w:r>
              <w:rPr>
                <w:rFonts w:ascii="宋体" w:hAnsi="宋体" w:eastAsia="宋体" w:cs="宋体"/>
                <w:spacing w:val="7"/>
                <w:sz w:val="20"/>
                <w:szCs w:val="20"/>
              </w:rPr>
              <w:t>支</w:t>
            </w:r>
            <w:r>
              <w:rPr>
                <w:rFonts w:ascii="宋体" w:hAnsi="宋体" w:eastAsia="宋体" w:cs="宋体"/>
                <w:spacing w:val="5"/>
                <w:sz w:val="20"/>
                <w:szCs w:val="20"/>
              </w:rPr>
              <w:t>出功能分类科目</w:t>
            </w:r>
          </w:p>
        </w:tc>
        <w:tc>
          <w:tcPr>
            <w:tcW w:w="8356" w:type="dxa"/>
            <w:gridSpan w:val="3"/>
            <w:tcBorders>
              <w:top w:val="single" w:color="000000" w:sz="2" w:space="0"/>
              <w:bottom w:val="single" w:color="000000" w:sz="2" w:space="0"/>
            </w:tcBorders>
            <w:noWrap w:val="0"/>
            <w:vAlign w:val="top"/>
          </w:tcPr>
          <w:p>
            <w:pPr>
              <w:spacing w:before="121" w:line="226" w:lineRule="auto"/>
              <w:ind w:left="3569"/>
              <w:rPr>
                <w:rFonts w:ascii="宋体" w:hAnsi="宋体" w:eastAsia="宋体" w:cs="宋体"/>
                <w:sz w:val="20"/>
                <w:szCs w:val="20"/>
              </w:rPr>
            </w:pPr>
            <w:r>
              <w:rPr>
                <w:rFonts w:ascii="宋体" w:hAnsi="宋体" w:eastAsia="宋体" w:cs="宋体"/>
                <w:spacing w:val="6"/>
                <w:sz w:val="20"/>
                <w:szCs w:val="20"/>
              </w:rPr>
              <w:t>2</w:t>
            </w:r>
            <w:r>
              <w:rPr>
                <w:rFonts w:ascii="宋体" w:hAnsi="宋体" w:eastAsia="宋体" w:cs="宋体"/>
                <w:spacing w:val="3"/>
                <w:sz w:val="20"/>
                <w:szCs w:val="20"/>
              </w:rPr>
              <w:t>022年预算数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2" w:hRule="atLeast"/>
        </w:trPr>
        <w:tc>
          <w:tcPr>
            <w:tcW w:w="1593" w:type="dxa"/>
            <w:tcBorders>
              <w:top w:val="single" w:color="000000" w:sz="2" w:space="0"/>
              <w:bottom w:val="single" w:color="000000" w:sz="2" w:space="0"/>
            </w:tcBorders>
            <w:noWrap w:val="0"/>
            <w:vAlign w:val="top"/>
          </w:tcPr>
          <w:p>
            <w:pPr>
              <w:spacing w:before="80" w:line="225" w:lineRule="auto"/>
              <w:ind w:left="389"/>
              <w:rPr>
                <w:rFonts w:ascii="宋体" w:hAnsi="宋体" w:eastAsia="宋体" w:cs="宋体"/>
                <w:sz w:val="20"/>
                <w:szCs w:val="20"/>
              </w:rPr>
            </w:pPr>
            <w:r>
              <w:rPr>
                <w:rFonts w:ascii="宋体" w:hAnsi="宋体" w:eastAsia="宋体" w:cs="宋体"/>
                <w:spacing w:val="5"/>
                <w:sz w:val="20"/>
                <w:szCs w:val="20"/>
              </w:rPr>
              <w:t>科</w:t>
            </w:r>
            <w:r>
              <w:rPr>
                <w:rFonts w:ascii="宋体" w:hAnsi="宋体" w:eastAsia="宋体" w:cs="宋体"/>
                <w:spacing w:val="4"/>
                <w:sz w:val="20"/>
                <w:szCs w:val="20"/>
              </w:rPr>
              <w:t>目编码</w:t>
            </w:r>
          </w:p>
        </w:tc>
        <w:tc>
          <w:tcPr>
            <w:tcW w:w="4661" w:type="dxa"/>
            <w:tcBorders>
              <w:top w:val="single" w:color="000000" w:sz="2" w:space="0"/>
              <w:bottom w:val="single" w:color="000000" w:sz="2" w:space="0"/>
            </w:tcBorders>
            <w:noWrap w:val="0"/>
            <w:vAlign w:val="top"/>
          </w:tcPr>
          <w:p>
            <w:pPr>
              <w:spacing w:before="80" w:line="225" w:lineRule="auto"/>
              <w:ind w:left="1870"/>
              <w:rPr>
                <w:rFonts w:ascii="宋体" w:hAnsi="宋体" w:eastAsia="宋体" w:cs="宋体"/>
                <w:sz w:val="20"/>
                <w:szCs w:val="20"/>
              </w:rPr>
            </w:pPr>
            <w:r>
              <w:rPr>
                <w:rFonts w:ascii="宋体" w:hAnsi="宋体" w:eastAsia="宋体" w:cs="宋体"/>
                <w:spacing w:val="5"/>
                <w:sz w:val="20"/>
                <w:szCs w:val="20"/>
              </w:rPr>
              <w:t>科</w:t>
            </w:r>
            <w:r>
              <w:rPr>
                <w:rFonts w:ascii="宋体" w:hAnsi="宋体" w:eastAsia="宋体" w:cs="宋体"/>
                <w:spacing w:val="4"/>
                <w:sz w:val="20"/>
                <w:szCs w:val="20"/>
              </w:rPr>
              <w:t>目名称</w:t>
            </w:r>
          </w:p>
        </w:tc>
        <w:tc>
          <w:tcPr>
            <w:tcW w:w="3035" w:type="dxa"/>
            <w:tcBorders>
              <w:top w:val="single" w:color="000000" w:sz="2" w:space="0"/>
              <w:bottom w:val="single" w:color="000000" w:sz="2" w:space="0"/>
            </w:tcBorders>
            <w:noWrap w:val="0"/>
            <w:vAlign w:val="top"/>
          </w:tcPr>
          <w:p>
            <w:pPr>
              <w:spacing w:before="80" w:line="227" w:lineRule="auto"/>
              <w:ind w:left="1321"/>
              <w:rPr>
                <w:rFonts w:ascii="宋体" w:hAnsi="宋体" w:eastAsia="宋体" w:cs="宋体"/>
                <w:sz w:val="20"/>
                <w:szCs w:val="20"/>
              </w:rPr>
            </w:pPr>
            <w:r>
              <w:rPr>
                <w:rFonts w:ascii="宋体" w:hAnsi="宋体" w:eastAsia="宋体" w:cs="宋体"/>
                <w:spacing w:val="2"/>
                <w:sz w:val="20"/>
                <w:szCs w:val="20"/>
              </w:rPr>
              <w:t>合</w:t>
            </w:r>
            <w:r>
              <w:rPr>
                <w:rFonts w:ascii="宋体" w:hAnsi="宋体" w:eastAsia="宋体" w:cs="宋体"/>
                <w:spacing w:val="1"/>
                <w:sz w:val="20"/>
                <w:szCs w:val="20"/>
              </w:rPr>
              <w:t>计</w:t>
            </w:r>
          </w:p>
        </w:tc>
        <w:tc>
          <w:tcPr>
            <w:tcW w:w="2656" w:type="dxa"/>
            <w:tcBorders>
              <w:top w:val="single" w:color="000000" w:sz="2" w:space="0"/>
              <w:bottom w:val="single" w:color="000000" w:sz="2" w:space="0"/>
            </w:tcBorders>
            <w:noWrap w:val="0"/>
            <w:vAlign w:val="top"/>
          </w:tcPr>
          <w:p>
            <w:pPr>
              <w:spacing w:before="80" w:line="225" w:lineRule="auto"/>
              <w:ind w:left="928"/>
              <w:rPr>
                <w:rFonts w:ascii="宋体" w:hAnsi="宋体" w:eastAsia="宋体" w:cs="宋体"/>
                <w:sz w:val="20"/>
                <w:szCs w:val="20"/>
              </w:rPr>
            </w:pPr>
            <w:r>
              <w:rPr>
                <w:rFonts w:ascii="宋体" w:hAnsi="宋体" w:eastAsia="宋体" w:cs="宋体"/>
                <w:spacing w:val="5"/>
                <w:sz w:val="20"/>
                <w:szCs w:val="20"/>
              </w:rPr>
              <w:t>基</w:t>
            </w:r>
            <w:r>
              <w:rPr>
                <w:rFonts w:ascii="宋体" w:hAnsi="宋体" w:eastAsia="宋体" w:cs="宋体"/>
                <w:spacing w:val="4"/>
                <w:sz w:val="20"/>
                <w:szCs w:val="20"/>
              </w:rPr>
              <w:t>本支出</w:t>
            </w:r>
          </w:p>
        </w:tc>
        <w:tc>
          <w:tcPr>
            <w:tcW w:w="2665" w:type="dxa"/>
            <w:tcBorders>
              <w:top w:val="single" w:color="000000" w:sz="2" w:space="0"/>
              <w:bottom w:val="single" w:color="000000" w:sz="2" w:space="0"/>
            </w:tcBorders>
            <w:noWrap w:val="0"/>
            <w:vAlign w:val="top"/>
          </w:tcPr>
          <w:p>
            <w:pPr>
              <w:spacing w:before="79" w:line="226" w:lineRule="auto"/>
              <w:ind w:left="934"/>
              <w:rPr>
                <w:rFonts w:ascii="宋体" w:hAnsi="宋体" w:eastAsia="宋体" w:cs="宋体"/>
                <w:sz w:val="20"/>
                <w:szCs w:val="20"/>
              </w:rPr>
            </w:pPr>
            <w:r>
              <w:rPr>
                <w:rFonts w:ascii="宋体" w:hAnsi="宋体" w:eastAsia="宋体" w:cs="宋体"/>
                <w:spacing w:val="5"/>
                <w:sz w:val="20"/>
                <w:szCs w:val="20"/>
              </w:rPr>
              <w:t>项</w:t>
            </w:r>
            <w:r>
              <w:rPr>
                <w:rFonts w:ascii="宋体" w:hAnsi="宋体" w:eastAsia="宋体" w:cs="宋体"/>
                <w:spacing w:val="3"/>
                <w:sz w:val="20"/>
                <w:szCs w:val="20"/>
              </w:rPr>
              <w:t>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2" w:hRule="atLeast"/>
        </w:trPr>
        <w:tc>
          <w:tcPr>
            <w:tcW w:w="1593" w:type="dxa"/>
            <w:tcBorders>
              <w:top w:val="single" w:color="000000" w:sz="2" w:space="0"/>
              <w:bottom w:val="single" w:color="000000" w:sz="2" w:space="0"/>
            </w:tcBorders>
            <w:noWrap w:val="0"/>
            <w:vAlign w:val="top"/>
          </w:tcPr>
          <w:p>
            <w:pPr>
              <w:spacing w:before="80" w:line="241" w:lineRule="auto"/>
              <w:ind w:left="697"/>
              <w:rPr>
                <w:rFonts w:ascii="宋体" w:hAnsi="宋体" w:eastAsia="宋体" w:cs="宋体"/>
                <w:sz w:val="20"/>
                <w:szCs w:val="20"/>
              </w:rPr>
            </w:pPr>
            <w:r>
              <w:rPr>
                <w:rFonts w:ascii="宋体" w:hAnsi="宋体" w:eastAsia="宋体" w:cs="宋体"/>
                <w:spacing w:val="-1"/>
                <w:sz w:val="20"/>
                <w:szCs w:val="20"/>
              </w:rPr>
              <w:t>*</w:t>
            </w:r>
            <w:r>
              <w:rPr>
                <w:rFonts w:ascii="宋体" w:hAnsi="宋体" w:eastAsia="宋体" w:cs="宋体"/>
                <w:sz w:val="20"/>
                <w:szCs w:val="20"/>
              </w:rPr>
              <w:t>*</w:t>
            </w:r>
          </w:p>
        </w:tc>
        <w:tc>
          <w:tcPr>
            <w:tcW w:w="4661" w:type="dxa"/>
            <w:tcBorders>
              <w:top w:val="single" w:color="000000" w:sz="2" w:space="0"/>
              <w:bottom w:val="single" w:color="000000" w:sz="2" w:space="0"/>
            </w:tcBorders>
            <w:noWrap w:val="0"/>
            <w:vAlign w:val="top"/>
          </w:tcPr>
          <w:p>
            <w:pPr>
              <w:spacing w:before="80" w:line="241" w:lineRule="auto"/>
              <w:ind w:left="2231"/>
              <w:rPr>
                <w:rFonts w:ascii="宋体" w:hAnsi="宋体" w:eastAsia="宋体" w:cs="宋体"/>
                <w:sz w:val="20"/>
                <w:szCs w:val="20"/>
              </w:rPr>
            </w:pPr>
            <w:r>
              <w:rPr>
                <w:rFonts w:ascii="宋体" w:hAnsi="宋体" w:eastAsia="宋体" w:cs="宋体"/>
                <w:spacing w:val="-1"/>
                <w:sz w:val="20"/>
                <w:szCs w:val="20"/>
              </w:rPr>
              <w:t>*</w:t>
            </w:r>
            <w:r>
              <w:rPr>
                <w:rFonts w:ascii="宋体" w:hAnsi="宋体" w:eastAsia="宋体" w:cs="宋体"/>
                <w:sz w:val="20"/>
                <w:szCs w:val="20"/>
              </w:rPr>
              <w:t>*</w:t>
            </w:r>
          </w:p>
        </w:tc>
        <w:tc>
          <w:tcPr>
            <w:tcW w:w="3035" w:type="dxa"/>
            <w:tcBorders>
              <w:top w:val="single" w:color="000000" w:sz="2" w:space="0"/>
              <w:bottom w:val="single" w:color="000000" w:sz="2" w:space="0"/>
            </w:tcBorders>
            <w:noWrap w:val="0"/>
            <w:vAlign w:val="top"/>
          </w:tcPr>
          <w:p>
            <w:pPr>
              <w:spacing w:before="112" w:line="191" w:lineRule="auto"/>
              <w:ind w:left="1489"/>
              <w:rPr>
                <w:rFonts w:ascii="宋体" w:hAnsi="宋体" w:eastAsia="宋体" w:cs="宋体"/>
                <w:sz w:val="20"/>
                <w:szCs w:val="20"/>
              </w:rPr>
            </w:pPr>
            <w:r>
              <w:rPr>
                <w:rFonts w:ascii="宋体" w:hAnsi="宋体" w:eastAsia="宋体" w:cs="宋体"/>
                <w:sz w:val="20"/>
                <w:szCs w:val="20"/>
              </w:rPr>
              <w:t>1</w:t>
            </w:r>
          </w:p>
        </w:tc>
        <w:tc>
          <w:tcPr>
            <w:tcW w:w="2656" w:type="dxa"/>
            <w:tcBorders>
              <w:top w:val="single" w:color="000000" w:sz="2" w:space="0"/>
              <w:bottom w:val="single" w:color="000000" w:sz="2" w:space="0"/>
            </w:tcBorders>
            <w:noWrap w:val="0"/>
            <w:vAlign w:val="top"/>
          </w:tcPr>
          <w:p>
            <w:pPr>
              <w:spacing w:before="113" w:line="190" w:lineRule="auto"/>
              <w:ind w:left="1292"/>
              <w:rPr>
                <w:rFonts w:ascii="宋体" w:hAnsi="宋体" w:eastAsia="宋体" w:cs="宋体"/>
                <w:sz w:val="20"/>
                <w:szCs w:val="20"/>
              </w:rPr>
            </w:pPr>
            <w:r>
              <w:rPr>
                <w:rFonts w:ascii="宋体" w:hAnsi="宋体" w:eastAsia="宋体" w:cs="宋体"/>
                <w:sz w:val="20"/>
                <w:szCs w:val="20"/>
              </w:rPr>
              <w:t>2</w:t>
            </w:r>
          </w:p>
        </w:tc>
        <w:tc>
          <w:tcPr>
            <w:tcW w:w="2665" w:type="dxa"/>
            <w:tcBorders>
              <w:top w:val="single" w:color="000000" w:sz="2" w:space="0"/>
              <w:bottom w:val="single" w:color="000000" w:sz="2" w:space="0"/>
            </w:tcBorders>
            <w:noWrap w:val="0"/>
            <w:vAlign w:val="top"/>
          </w:tcPr>
          <w:p>
            <w:pPr>
              <w:spacing w:before="113" w:line="189" w:lineRule="auto"/>
              <w:ind w:left="1297"/>
              <w:rPr>
                <w:rFonts w:ascii="宋体" w:hAnsi="宋体" w:eastAsia="宋体" w:cs="宋体"/>
                <w:sz w:val="20"/>
                <w:szCs w:val="20"/>
              </w:rPr>
            </w:pPr>
            <w:r>
              <w:rPr>
                <w:rFonts w:ascii="宋体" w:hAnsi="宋体" w:eastAsia="宋体" w:cs="宋体"/>
                <w:sz w:val="20"/>
                <w:szCs w:val="20"/>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593" w:type="dxa"/>
            <w:tcBorders>
              <w:top w:val="single" w:color="000000" w:sz="2" w:space="0"/>
              <w:bottom w:val="single" w:color="000000" w:sz="2" w:space="0"/>
            </w:tcBorders>
            <w:noWrap w:val="0"/>
            <w:vAlign w:val="top"/>
          </w:tcPr>
          <w:p>
            <w:pPr>
              <w:rPr>
                <w:rFonts w:ascii="Arial"/>
                <w:sz w:val="21"/>
              </w:rPr>
            </w:pPr>
          </w:p>
        </w:tc>
        <w:tc>
          <w:tcPr>
            <w:tcW w:w="4661" w:type="dxa"/>
            <w:tcBorders>
              <w:top w:val="single" w:color="000000" w:sz="2" w:space="0"/>
              <w:bottom w:val="single" w:color="000000" w:sz="2" w:space="0"/>
            </w:tcBorders>
            <w:noWrap w:val="0"/>
            <w:vAlign w:val="top"/>
          </w:tcPr>
          <w:p>
            <w:pPr>
              <w:rPr>
                <w:rFonts w:ascii="Arial"/>
                <w:sz w:val="21"/>
              </w:rPr>
            </w:pPr>
          </w:p>
        </w:tc>
        <w:tc>
          <w:tcPr>
            <w:tcW w:w="3035" w:type="dxa"/>
            <w:tcBorders>
              <w:top w:val="single" w:color="000000" w:sz="2" w:space="0"/>
              <w:bottom w:val="single" w:color="000000" w:sz="2" w:space="0"/>
            </w:tcBorders>
            <w:noWrap w:val="0"/>
            <w:vAlign w:val="top"/>
          </w:tcPr>
          <w:p>
            <w:pPr>
              <w:rPr>
                <w:rFonts w:ascii="Arial"/>
                <w:sz w:val="21"/>
              </w:rPr>
            </w:pPr>
          </w:p>
        </w:tc>
        <w:tc>
          <w:tcPr>
            <w:tcW w:w="2656" w:type="dxa"/>
            <w:tcBorders>
              <w:top w:val="single" w:color="000000" w:sz="2" w:space="0"/>
              <w:bottom w:val="single" w:color="000000" w:sz="2" w:space="0"/>
            </w:tcBorders>
            <w:noWrap w:val="0"/>
            <w:vAlign w:val="top"/>
          </w:tcPr>
          <w:p>
            <w:pPr>
              <w:rPr>
                <w:rFonts w:ascii="Arial"/>
                <w:sz w:val="21"/>
              </w:rPr>
            </w:pPr>
          </w:p>
        </w:tc>
        <w:tc>
          <w:tcPr>
            <w:tcW w:w="2665" w:type="dxa"/>
            <w:tcBorders>
              <w:top w:val="single" w:color="000000" w:sz="2" w:space="0"/>
              <w:bottom w:val="single" w:color="000000" w:sz="2" w:space="0"/>
            </w:tcBorders>
            <w:noWrap w:val="0"/>
            <w:vAlign w:val="top"/>
          </w:tcPr>
          <w:p>
            <w:pPr>
              <w:rPr>
                <w:rFonts w:ascii="Arial"/>
                <w:sz w:val="21"/>
              </w:rPr>
            </w:pPr>
          </w:p>
        </w:tc>
      </w:tr>
    </w:tbl>
    <w:p>
      <w:pPr>
        <w:rPr>
          <w:rFonts w:ascii="Arial"/>
          <w:sz w:val="21"/>
        </w:rPr>
      </w:pPr>
    </w:p>
    <w:p>
      <w:pPr>
        <w:sectPr>
          <w:pgSz w:w="15840" w:h="12240"/>
          <w:pgMar w:top="741" w:right="656" w:bottom="0" w:left="556" w:header="0" w:footer="0" w:gutter="0"/>
          <w:cols w:space="720" w:num="1"/>
        </w:sectPr>
      </w:pPr>
    </w:p>
    <w:p>
      <w:pPr>
        <w:spacing w:before="43" w:line="222" w:lineRule="auto"/>
        <w:ind w:left="3872"/>
        <w:rPr>
          <w:rFonts w:ascii="宋体" w:hAnsi="宋体" w:eastAsia="宋体" w:cs="宋体"/>
          <w:sz w:val="21"/>
          <w:szCs w:val="21"/>
        </w:rPr>
      </w:pPr>
      <w:r>
        <w:rPr>
          <w:rFonts w:ascii="宋体" w:hAnsi="宋体" w:eastAsia="宋体" w:cs="宋体"/>
          <w:spacing w:val="9"/>
          <w:sz w:val="21"/>
          <w:szCs w:val="21"/>
        </w:rPr>
        <w:t>2</w:t>
      </w:r>
      <w:r>
        <w:rPr>
          <w:rFonts w:ascii="宋体" w:hAnsi="宋体" w:eastAsia="宋体" w:cs="宋体"/>
          <w:spacing w:val="6"/>
          <w:sz w:val="21"/>
          <w:szCs w:val="21"/>
        </w:rPr>
        <w:t>022年部门整体支出绩效目标表</w:t>
      </w:r>
    </w:p>
    <w:p>
      <w:pPr>
        <w:spacing w:line="90" w:lineRule="exact"/>
      </w:pPr>
    </w:p>
    <w:tbl>
      <w:tblPr>
        <w:tblStyle w:val="6"/>
        <w:tblW w:w="1074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25"/>
        <w:gridCol w:w="1376"/>
        <w:gridCol w:w="2430"/>
        <w:gridCol w:w="793"/>
        <w:gridCol w:w="1028"/>
        <w:gridCol w:w="1117"/>
        <w:gridCol w:w="287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 w:hRule="atLeast"/>
        </w:trPr>
        <w:tc>
          <w:tcPr>
            <w:tcW w:w="1125" w:type="dxa"/>
            <w:tcBorders>
              <w:top w:val="single" w:color="000000" w:sz="2" w:space="0"/>
              <w:bottom w:val="single" w:color="000000" w:sz="2" w:space="0"/>
            </w:tcBorders>
            <w:noWrap w:val="0"/>
            <w:vAlign w:val="top"/>
          </w:tcPr>
          <w:p>
            <w:pPr>
              <w:spacing w:before="85" w:line="229" w:lineRule="auto"/>
              <w:ind w:left="189"/>
              <w:rPr>
                <w:rFonts w:ascii="宋体" w:hAnsi="宋体" w:eastAsia="宋体" w:cs="宋体"/>
                <w:sz w:val="18"/>
                <w:szCs w:val="18"/>
              </w:rPr>
            </w:pPr>
            <w:r>
              <w:rPr>
                <w:rFonts w:ascii="宋体" w:hAnsi="宋体" w:eastAsia="宋体" w:cs="宋体"/>
                <w:spacing w:val="8"/>
                <w:sz w:val="18"/>
                <w:szCs w:val="18"/>
              </w:rPr>
              <w:t>部</w:t>
            </w:r>
            <w:r>
              <w:rPr>
                <w:rFonts w:ascii="宋体" w:hAnsi="宋体" w:eastAsia="宋体" w:cs="宋体"/>
                <w:spacing w:val="7"/>
                <w:sz w:val="18"/>
                <w:szCs w:val="18"/>
              </w:rPr>
              <w:t>门名称</w:t>
            </w:r>
          </w:p>
        </w:tc>
        <w:tc>
          <w:tcPr>
            <w:tcW w:w="9621" w:type="dxa"/>
            <w:gridSpan w:val="6"/>
            <w:tcBorders>
              <w:top w:val="single" w:color="000000" w:sz="2" w:space="0"/>
              <w:bottom w:val="single" w:color="000000" w:sz="2" w:space="0"/>
            </w:tcBorders>
            <w:noWrap w:val="0"/>
            <w:vAlign w:val="top"/>
          </w:tcPr>
          <w:p>
            <w:pPr>
              <w:spacing w:before="85" w:line="229" w:lineRule="auto"/>
              <w:ind w:left="4249"/>
              <w:rPr>
                <w:rFonts w:ascii="宋体" w:hAnsi="宋体" w:eastAsia="宋体" w:cs="宋体"/>
                <w:sz w:val="18"/>
                <w:szCs w:val="18"/>
              </w:rPr>
            </w:pPr>
            <w:r>
              <w:rPr>
                <w:rFonts w:ascii="宋体" w:hAnsi="宋体" w:eastAsia="宋体" w:cs="宋体"/>
                <w:spacing w:val="8"/>
                <w:sz w:val="18"/>
                <w:szCs w:val="18"/>
              </w:rPr>
              <w:t>兴国县统计</w:t>
            </w:r>
            <w:r>
              <w:rPr>
                <w:rFonts w:ascii="宋体" w:hAnsi="宋体" w:eastAsia="宋体" w:cs="宋体"/>
                <w:spacing w:val="7"/>
                <w:sz w:val="18"/>
                <w:szCs w:val="18"/>
              </w:rPr>
              <w:t>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1125" w:type="dxa"/>
            <w:tcBorders>
              <w:top w:val="single" w:color="000000" w:sz="2" w:space="0"/>
              <w:bottom w:val="single" w:color="000000" w:sz="2" w:space="0"/>
            </w:tcBorders>
            <w:noWrap w:val="0"/>
            <w:vAlign w:val="top"/>
          </w:tcPr>
          <w:p>
            <w:pPr>
              <w:spacing w:before="145" w:line="231" w:lineRule="auto"/>
              <w:ind w:left="283"/>
              <w:rPr>
                <w:rFonts w:ascii="宋体" w:hAnsi="宋体" w:eastAsia="宋体" w:cs="宋体"/>
                <w:sz w:val="18"/>
                <w:szCs w:val="18"/>
              </w:rPr>
            </w:pPr>
            <w:r>
              <w:rPr>
                <w:rFonts w:ascii="宋体" w:hAnsi="宋体" w:eastAsia="宋体" w:cs="宋体"/>
                <w:spacing w:val="7"/>
                <w:sz w:val="18"/>
                <w:szCs w:val="18"/>
              </w:rPr>
              <w:t>联系</w:t>
            </w:r>
            <w:r>
              <w:rPr>
                <w:rFonts w:ascii="宋体" w:hAnsi="宋体" w:eastAsia="宋体" w:cs="宋体"/>
                <w:spacing w:val="6"/>
                <w:sz w:val="18"/>
                <w:szCs w:val="18"/>
              </w:rPr>
              <w:t>人</w:t>
            </w:r>
          </w:p>
        </w:tc>
        <w:tc>
          <w:tcPr>
            <w:tcW w:w="4599" w:type="dxa"/>
            <w:gridSpan w:val="3"/>
            <w:tcBorders>
              <w:top w:val="single" w:color="000000" w:sz="2" w:space="0"/>
              <w:bottom w:val="single" w:color="000000" w:sz="2" w:space="0"/>
            </w:tcBorders>
            <w:noWrap w:val="0"/>
            <w:vAlign w:val="top"/>
          </w:tcPr>
          <w:p>
            <w:pPr>
              <w:spacing w:before="145" w:line="229" w:lineRule="auto"/>
              <w:ind w:left="2115"/>
              <w:rPr>
                <w:rFonts w:ascii="宋体" w:hAnsi="宋体" w:eastAsia="宋体" w:cs="宋体"/>
                <w:sz w:val="18"/>
                <w:szCs w:val="18"/>
              </w:rPr>
            </w:pPr>
            <w:r>
              <w:rPr>
                <w:rFonts w:ascii="宋体" w:hAnsi="宋体" w:eastAsia="宋体" w:cs="宋体"/>
                <w:spacing w:val="5"/>
                <w:sz w:val="18"/>
                <w:szCs w:val="18"/>
              </w:rPr>
              <w:t>廖群</w:t>
            </w:r>
          </w:p>
        </w:tc>
        <w:tc>
          <w:tcPr>
            <w:tcW w:w="1028" w:type="dxa"/>
            <w:tcBorders>
              <w:top w:val="single" w:color="000000" w:sz="2" w:space="0"/>
              <w:bottom w:val="single" w:color="000000" w:sz="2" w:space="0"/>
            </w:tcBorders>
            <w:noWrap w:val="0"/>
            <w:vAlign w:val="top"/>
          </w:tcPr>
          <w:p>
            <w:pPr>
              <w:spacing w:before="145" w:line="231" w:lineRule="auto"/>
              <w:ind w:left="144"/>
              <w:rPr>
                <w:rFonts w:ascii="宋体" w:hAnsi="宋体" w:eastAsia="宋体" w:cs="宋体"/>
                <w:sz w:val="18"/>
                <w:szCs w:val="18"/>
              </w:rPr>
            </w:pPr>
            <w:r>
              <w:rPr>
                <w:rFonts w:ascii="宋体" w:hAnsi="宋体" w:eastAsia="宋体" w:cs="宋体"/>
                <w:spacing w:val="9"/>
                <w:sz w:val="18"/>
                <w:szCs w:val="18"/>
              </w:rPr>
              <w:t>联</w:t>
            </w:r>
            <w:r>
              <w:rPr>
                <w:rFonts w:ascii="宋体" w:hAnsi="宋体" w:eastAsia="宋体" w:cs="宋体"/>
                <w:spacing w:val="7"/>
                <w:sz w:val="18"/>
                <w:szCs w:val="18"/>
              </w:rPr>
              <w:t>系电话</w:t>
            </w:r>
          </w:p>
        </w:tc>
        <w:tc>
          <w:tcPr>
            <w:tcW w:w="3994" w:type="dxa"/>
            <w:gridSpan w:val="2"/>
            <w:tcBorders>
              <w:top w:val="single" w:color="000000" w:sz="2" w:space="0"/>
              <w:bottom w:val="single" w:color="000000" w:sz="2" w:space="0"/>
            </w:tcBorders>
            <w:noWrap w:val="0"/>
            <w:vAlign w:val="top"/>
          </w:tcPr>
          <w:p>
            <w:pPr>
              <w:spacing w:before="173" w:line="192" w:lineRule="auto"/>
              <w:ind w:left="1493"/>
              <w:rPr>
                <w:rFonts w:ascii="宋体" w:hAnsi="宋体" w:eastAsia="宋体" w:cs="宋体"/>
                <w:sz w:val="18"/>
                <w:szCs w:val="18"/>
              </w:rPr>
            </w:pPr>
            <w:r>
              <w:rPr>
                <w:rFonts w:ascii="宋体" w:hAnsi="宋体" w:eastAsia="宋体" w:cs="宋体"/>
                <w:spacing w:val="6"/>
                <w:sz w:val="18"/>
                <w:szCs w:val="18"/>
              </w:rPr>
              <w:t>1</w:t>
            </w:r>
            <w:r>
              <w:rPr>
                <w:rFonts w:ascii="宋体" w:hAnsi="宋体" w:eastAsia="宋体" w:cs="宋体"/>
                <w:spacing w:val="4"/>
                <w:sz w:val="18"/>
                <w:szCs w:val="18"/>
              </w:rPr>
              <w:t>9</w:t>
            </w:r>
            <w:r>
              <w:rPr>
                <w:rFonts w:ascii="宋体" w:hAnsi="宋体" w:eastAsia="宋体" w:cs="宋体"/>
                <w:spacing w:val="3"/>
                <w:sz w:val="18"/>
                <w:szCs w:val="18"/>
              </w:rPr>
              <w:t>979750395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10746" w:type="dxa"/>
            <w:gridSpan w:val="7"/>
            <w:tcBorders>
              <w:top w:val="single" w:color="000000" w:sz="2" w:space="0"/>
              <w:bottom w:val="single" w:color="000000" w:sz="2" w:space="0"/>
            </w:tcBorders>
            <w:noWrap w:val="0"/>
            <w:vAlign w:val="top"/>
          </w:tcPr>
          <w:p>
            <w:pPr>
              <w:spacing w:before="126" w:line="229" w:lineRule="auto"/>
              <w:ind w:left="4804"/>
              <w:rPr>
                <w:rFonts w:ascii="宋体" w:hAnsi="宋体" w:eastAsia="宋体" w:cs="宋体"/>
                <w:sz w:val="18"/>
                <w:szCs w:val="18"/>
              </w:rPr>
            </w:pPr>
            <w:r>
              <w:rPr>
                <w:rFonts w:ascii="宋体" w:hAnsi="宋体" w:eastAsia="宋体" w:cs="宋体"/>
                <w:spacing w:val="12"/>
                <w:sz w:val="18"/>
                <w:szCs w:val="18"/>
              </w:rPr>
              <w:t>部</w:t>
            </w:r>
            <w:r>
              <w:rPr>
                <w:rFonts w:ascii="宋体" w:hAnsi="宋体" w:eastAsia="宋体" w:cs="宋体"/>
                <w:spacing w:val="10"/>
                <w:sz w:val="18"/>
                <w:szCs w:val="18"/>
              </w:rPr>
              <w:t>门基本信息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2501" w:type="dxa"/>
            <w:gridSpan w:val="2"/>
            <w:tcBorders>
              <w:top w:val="single" w:color="000000" w:sz="2" w:space="0"/>
              <w:bottom w:val="single" w:color="000000" w:sz="2" w:space="0"/>
            </w:tcBorders>
            <w:noWrap w:val="0"/>
            <w:vAlign w:val="top"/>
          </w:tcPr>
          <w:p>
            <w:pPr>
              <w:spacing w:before="126" w:line="229" w:lineRule="auto"/>
              <w:ind w:left="687"/>
              <w:rPr>
                <w:rFonts w:ascii="宋体" w:hAnsi="宋体" w:eastAsia="宋体" w:cs="宋体"/>
                <w:sz w:val="18"/>
                <w:szCs w:val="18"/>
              </w:rPr>
            </w:pPr>
            <w:r>
              <w:rPr>
                <w:rFonts w:ascii="宋体" w:hAnsi="宋体" w:eastAsia="宋体" w:cs="宋体"/>
                <w:spacing w:val="8"/>
                <w:sz w:val="18"/>
                <w:szCs w:val="18"/>
              </w:rPr>
              <w:t>部门所属领域</w:t>
            </w:r>
          </w:p>
        </w:tc>
        <w:tc>
          <w:tcPr>
            <w:tcW w:w="3223" w:type="dxa"/>
            <w:gridSpan w:val="2"/>
            <w:tcBorders>
              <w:top w:val="single" w:color="000000" w:sz="2" w:space="0"/>
              <w:bottom w:val="single" w:color="000000" w:sz="2" w:space="0"/>
            </w:tcBorders>
            <w:noWrap w:val="0"/>
            <w:vAlign w:val="top"/>
          </w:tcPr>
          <w:p>
            <w:pPr>
              <w:spacing w:before="126" w:line="231" w:lineRule="auto"/>
              <w:ind w:left="1431"/>
              <w:rPr>
                <w:rFonts w:ascii="宋体" w:hAnsi="宋体" w:eastAsia="宋体" w:cs="宋体"/>
                <w:sz w:val="18"/>
                <w:szCs w:val="18"/>
              </w:rPr>
            </w:pPr>
            <w:r>
              <w:rPr>
                <w:rFonts w:ascii="宋体" w:hAnsi="宋体" w:eastAsia="宋体" w:cs="宋体"/>
                <w:spacing w:val="3"/>
                <w:sz w:val="18"/>
                <w:szCs w:val="18"/>
              </w:rPr>
              <w:t>统计</w:t>
            </w:r>
          </w:p>
        </w:tc>
        <w:tc>
          <w:tcPr>
            <w:tcW w:w="2145" w:type="dxa"/>
            <w:gridSpan w:val="2"/>
            <w:tcBorders>
              <w:top w:val="single" w:color="000000" w:sz="2" w:space="0"/>
              <w:bottom w:val="single" w:color="000000" w:sz="2" w:space="0"/>
            </w:tcBorders>
            <w:noWrap w:val="0"/>
            <w:vAlign w:val="top"/>
          </w:tcPr>
          <w:p>
            <w:pPr>
              <w:spacing w:before="126" w:line="230" w:lineRule="auto"/>
              <w:ind w:left="514"/>
              <w:rPr>
                <w:rFonts w:ascii="宋体" w:hAnsi="宋体" w:eastAsia="宋体" w:cs="宋体"/>
                <w:sz w:val="18"/>
                <w:szCs w:val="18"/>
              </w:rPr>
            </w:pPr>
            <w:r>
              <w:rPr>
                <w:rFonts w:ascii="宋体" w:hAnsi="宋体" w:eastAsia="宋体" w:cs="宋体"/>
                <w:spacing w:val="9"/>
                <w:sz w:val="18"/>
                <w:szCs w:val="18"/>
              </w:rPr>
              <w:t>直</w:t>
            </w:r>
            <w:r>
              <w:rPr>
                <w:rFonts w:ascii="宋体" w:hAnsi="宋体" w:eastAsia="宋体" w:cs="宋体"/>
                <w:spacing w:val="8"/>
                <w:sz w:val="18"/>
                <w:szCs w:val="18"/>
              </w:rPr>
              <w:t>属单位包括</w:t>
            </w: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 w:hRule="atLeast"/>
        </w:trPr>
        <w:tc>
          <w:tcPr>
            <w:tcW w:w="2501" w:type="dxa"/>
            <w:gridSpan w:val="2"/>
            <w:tcBorders>
              <w:top w:val="single" w:color="000000" w:sz="2" w:space="0"/>
              <w:bottom w:val="single" w:color="000000" w:sz="2" w:space="0"/>
            </w:tcBorders>
            <w:noWrap w:val="0"/>
            <w:vAlign w:val="top"/>
          </w:tcPr>
          <w:p>
            <w:pPr>
              <w:spacing w:before="93" w:line="229" w:lineRule="auto"/>
              <w:ind w:left="708"/>
              <w:rPr>
                <w:rFonts w:ascii="宋体" w:hAnsi="宋体" w:eastAsia="宋体" w:cs="宋体"/>
                <w:sz w:val="18"/>
                <w:szCs w:val="18"/>
              </w:rPr>
            </w:pPr>
            <w:r>
              <w:rPr>
                <w:rFonts w:ascii="宋体" w:hAnsi="宋体" w:eastAsia="宋体" w:cs="宋体"/>
                <w:spacing w:val="8"/>
                <w:sz w:val="18"/>
                <w:szCs w:val="18"/>
              </w:rPr>
              <w:t>内</w:t>
            </w:r>
            <w:r>
              <w:rPr>
                <w:rFonts w:ascii="宋体" w:hAnsi="宋体" w:eastAsia="宋体" w:cs="宋体"/>
                <w:spacing w:val="4"/>
                <w:sz w:val="18"/>
                <w:szCs w:val="18"/>
              </w:rPr>
              <w:t>设职能部门</w:t>
            </w:r>
          </w:p>
        </w:tc>
        <w:tc>
          <w:tcPr>
            <w:tcW w:w="3223" w:type="dxa"/>
            <w:gridSpan w:val="2"/>
            <w:tcBorders>
              <w:top w:val="single" w:color="000000" w:sz="2" w:space="0"/>
              <w:bottom w:val="single" w:color="000000" w:sz="2" w:space="0"/>
            </w:tcBorders>
            <w:noWrap w:val="0"/>
            <w:vAlign w:val="top"/>
          </w:tcPr>
          <w:p>
            <w:pPr>
              <w:rPr>
                <w:rFonts w:ascii="Arial"/>
                <w:sz w:val="21"/>
              </w:rPr>
            </w:pPr>
          </w:p>
        </w:tc>
        <w:tc>
          <w:tcPr>
            <w:tcW w:w="2145" w:type="dxa"/>
            <w:gridSpan w:val="2"/>
            <w:tcBorders>
              <w:top w:val="single" w:color="000000" w:sz="2" w:space="0"/>
              <w:bottom w:val="single" w:color="000000" w:sz="2" w:space="0"/>
            </w:tcBorders>
            <w:noWrap w:val="0"/>
            <w:vAlign w:val="top"/>
          </w:tcPr>
          <w:p>
            <w:pPr>
              <w:spacing w:before="93" w:line="229" w:lineRule="auto"/>
              <w:ind w:left="607"/>
              <w:rPr>
                <w:rFonts w:ascii="宋体" w:hAnsi="宋体" w:eastAsia="宋体" w:cs="宋体"/>
                <w:sz w:val="18"/>
                <w:szCs w:val="18"/>
              </w:rPr>
            </w:pPr>
            <w:r>
              <w:rPr>
                <w:rFonts w:ascii="宋体" w:hAnsi="宋体" w:eastAsia="宋体" w:cs="宋体"/>
                <w:spacing w:val="8"/>
                <w:sz w:val="18"/>
                <w:szCs w:val="18"/>
              </w:rPr>
              <w:t>编制控制</w:t>
            </w:r>
            <w:r>
              <w:rPr>
                <w:rFonts w:ascii="宋体" w:hAnsi="宋体" w:eastAsia="宋体" w:cs="宋体"/>
                <w:spacing w:val="7"/>
                <w:sz w:val="18"/>
                <w:szCs w:val="18"/>
              </w:rPr>
              <w:t>数</w:t>
            </w:r>
          </w:p>
        </w:tc>
        <w:tc>
          <w:tcPr>
            <w:tcW w:w="2877" w:type="dxa"/>
            <w:tcBorders>
              <w:top w:val="single" w:color="000000" w:sz="2" w:space="0"/>
              <w:bottom w:val="single" w:color="000000" w:sz="2" w:space="0"/>
            </w:tcBorders>
            <w:noWrap w:val="0"/>
            <w:vAlign w:val="top"/>
          </w:tcPr>
          <w:p>
            <w:pPr>
              <w:spacing w:before="122" w:line="193" w:lineRule="auto"/>
              <w:ind w:left="1353"/>
              <w:rPr>
                <w:rFonts w:ascii="宋体" w:hAnsi="宋体" w:eastAsia="宋体" w:cs="宋体"/>
                <w:sz w:val="18"/>
                <w:szCs w:val="18"/>
              </w:rPr>
            </w:pPr>
            <w:r>
              <w:rPr>
                <w:rFonts w:ascii="宋体" w:hAnsi="宋体" w:eastAsia="宋体" w:cs="宋体"/>
                <w:sz w:val="18"/>
                <w:szCs w:val="18"/>
              </w:rPr>
              <w:t>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7" w:hRule="atLeast"/>
        </w:trPr>
        <w:tc>
          <w:tcPr>
            <w:tcW w:w="2501" w:type="dxa"/>
            <w:gridSpan w:val="2"/>
            <w:tcBorders>
              <w:top w:val="single" w:color="000000" w:sz="2" w:space="0"/>
              <w:bottom w:val="single" w:color="000000" w:sz="2" w:space="0"/>
            </w:tcBorders>
            <w:noWrap w:val="0"/>
            <w:vAlign w:val="top"/>
          </w:tcPr>
          <w:p>
            <w:pPr>
              <w:spacing w:before="73" w:line="229" w:lineRule="auto"/>
              <w:ind w:left="684"/>
              <w:rPr>
                <w:rFonts w:ascii="宋体" w:hAnsi="宋体" w:eastAsia="宋体" w:cs="宋体"/>
                <w:sz w:val="18"/>
                <w:szCs w:val="18"/>
              </w:rPr>
            </w:pPr>
            <w:r>
              <w:rPr>
                <w:rFonts w:ascii="宋体" w:hAnsi="宋体" w:eastAsia="宋体" w:cs="宋体"/>
                <w:spacing w:val="11"/>
                <w:sz w:val="18"/>
                <w:szCs w:val="18"/>
              </w:rPr>
              <w:t>在</w:t>
            </w:r>
            <w:r>
              <w:rPr>
                <w:rFonts w:ascii="宋体" w:hAnsi="宋体" w:eastAsia="宋体" w:cs="宋体"/>
                <w:spacing w:val="8"/>
                <w:sz w:val="18"/>
                <w:szCs w:val="18"/>
              </w:rPr>
              <w:t>职人员总数</w:t>
            </w:r>
          </w:p>
        </w:tc>
        <w:tc>
          <w:tcPr>
            <w:tcW w:w="3223" w:type="dxa"/>
            <w:gridSpan w:val="2"/>
            <w:tcBorders>
              <w:top w:val="single" w:color="000000" w:sz="2" w:space="0"/>
              <w:bottom w:val="single" w:color="000000" w:sz="2" w:space="0"/>
            </w:tcBorders>
            <w:noWrap w:val="0"/>
            <w:vAlign w:val="top"/>
          </w:tcPr>
          <w:p>
            <w:pPr>
              <w:spacing w:before="101" w:line="192" w:lineRule="auto"/>
              <w:ind w:left="1534"/>
              <w:rPr>
                <w:rFonts w:ascii="宋体" w:hAnsi="宋体" w:eastAsia="宋体" w:cs="宋体"/>
                <w:sz w:val="18"/>
                <w:szCs w:val="18"/>
              </w:rPr>
            </w:pPr>
            <w:r>
              <w:rPr>
                <w:rFonts w:ascii="宋体" w:hAnsi="宋体" w:eastAsia="宋体" w:cs="宋体"/>
                <w:spacing w:val="-7"/>
                <w:sz w:val="18"/>
                <w:szCs w:val="18"/>
              </w:rPr>
              <w:t>1</w:t>
            </w:r>
            <w:r>
              <w:rPr>
                <w:rFonts w:ascii="宋体" w:hAnsi="宋体" w:eastAsia="宋体" w:cs="宋体"/>
                <w:spacing w:val="-5"/>
                <w:sz w:val="18"/>
                <w:szCs w:val="18"/>
              </w:rPr>
              <w:t>7</w:t>
            </w:r>
          </w:p>
        </w:tc>
        <w:tc>
          <w:tcPr>
            <w:tcW w:w="2145" w:type="dxa"/>
            <w:gridSpan w:val="2"/>
            <w:tcBorders>
              <w:top w:val="single" w:color="000000" w:sz="2" w:space="0"/>
              <w:bottom w:val="single" w:color="000000" w:sz="2" w:space="0"/>
            </w:tcBorders>
            <w:noWrap w:val="0"/>
            <w:vAlign w:val="top"/>
          </w:tcPr>
          <w:p>
            <w:pPr>
              <w:spacing w:before="72" w:line="227" w:lineRule="auto"/>
              <w:ind w:left="228"/>
              <w:rPr>
                <w:rFonts w:ascii="宋体" w:hAnsi="宋体" w:eastAsia="宋体" w:cs="宋体"/>
                <w:sz w:val="18"/>
                <w:szCs w:val="18"/>
              </w:rPr>
            </w:pPr>
            <w:r>
              <w:rPr>
                <w:rFonts w:ascii="宋体" w:hAnsi="宋体" w:eastAsia="宋体" w:cs="宋体"/>
                <w:spacing w:val="15"/>
                <w:sz w:val="18"/>
                <w:szCs w:val="18"/>
              </w:rPr>
              <w:t>其</w:t>
            </w:r>
            <w:r>
              <w:rPr>
                <w:rFonts w:ascii="宋体" w:hAnsi="宋体" w:eastAsia="宋体" w:cs="宋体"/>
                <w:spacing w:val="8"/>
                <w:sz w:val="18"/>
                <w:szCs w:val="18"/>
              </w:rPr>
              <w:t>中：行政编制人数</w:t>
            </w:r>
          </w:p>
        </w:tc>
        <w:tc>
          <w:tcPr>
            <w:tcW w:w="2877" w:type="dxa"/>
            <w:tcBorders>
              <w:top w:val="single" w:color="000000" w:sz="2" w:space="0"/>
              <w:bottom w:val="single" w:color="000000" w:sz="2" w:space="0"/>
            </w:tcBorders>
            <w:noWrap w:val="0"/>
            <w:vAlign w:val="top"/>
          </w:tcPr>
          <w:p>
            <w:pPr>
              <w:spacing w:before="102" w:line="191" w:lineRule="auto"/>
              <w:ind w:left="1399"/>
              <w:rPr>
                <w:rFonts w:ascii="宋体" w:hAnsi="宋体" w:eastAsia="宋体" w:cs="宋体"/>
                <w:sz w:val="18"/>
                <w:szCs w:val="18"/>
              </w:rPr>
            </w:pPr>
            <w:r>
              <w:rPr>
                <w:rFonts w:ascii="宋体" w:hAnsi="宋体" w:eastAsia="宋体" w:cs="宋体"/>
                <w:sz w:val="18"/>
                <w:szCs w:val="18"/>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 w:hRule="atLeast"/>
        </w:trPr>
        <w:tc>
          <w:tcPr>
            <w:tcW w:w="2501" w:type="dxa"/>
            <w:gridSpan w:val="2"/>
            <w:tcBorders>
              <w:top w:val="single" w:color="000000" w:sz="2" w:space="0"/>
              <w:bottom w:val="single" w:color="000000" w:sz="2" w:space="0"/>
            </w:tcBorders>
            <w:noWrap w:val="0"/>
            <w:vAlign w:val="top"/>
          </w:tcPr>
          <w:p>
            <w:pPr>
              <w:spacing w:before="80" w:line="229" w:lineRule="auto"/>
              <w:ind w:left="685"/>
              <w:rPr>
                <w:rFonts w:ascii="宋体" w:hAnsi="宋体" w:eastAsia="宋体" w:cs="宋体"/>
                <w:sz w:val="18"/>
                <w:szCs w:val="18"/>
              </w:rPr>
            </w:pPr>
            <w:r>
              <w:rPr>
                <w:rFonts w:ascii="宋体" w:hAnsi="宋体" w:eastAsia="宋体" w:cs="宋体"/>
                <w:spacing w:val="11"/>
                <w:sz w:val="18"/>
                <w:szCs w:val="18"/>
              </w:rPr>
              <w:t>事</w:t>
            </w:r>
            <w:r>
              <w:rPr>
                <w:rFonts w:ascii="宋体" w:hAnsi="宋体" w:eastAsia="宋体" w:cs="宋体"/>
                <w:spacing w:val="8"/>
                <w:sz w:val="18"/>
                <w:szCs w:val="18"/>
              </w:rPr>
              <w:t>业编制人数</w:t>
            </w:r>
          </w:p>
        </w:tc>
        <w:tc>
          <w:tcPr>
            <w:tcW w:w="3223" w:type="dxa"/>
            <w:gridSpan w:val="2"/>
            <w:tcBorders>
              <w:top w:val="single" w:color="000000" w:sz="2" w:space="0"/>
              <w:bottom w:val="single" w:color="000000" w:sz="2" w:space="0"/>
            </w:tcBorders>
            <w:noWrap w:val="0"/>
            <w:vAlign w:val="top"/>
          </w:tcPr>
          <w:p>
            <w:pPr>
              <w:spacing w:before="110" w:line="191" w:lineRule="auto"/>
              <w:ind w:left="1569"/>
              <w:rPr>
                <w:rFonts w:ascii="宋体" w:hAnsi="宋体" w:eastAsia="宋体" w:cs="宋体"/>
                <w:sz w:val="18"/>
                <w:szCs w:val="18"/>
              </w:rPr>
            </w:pPr>
            <w:r>
              <w:rPr>
                <w:rFonts w:ascii="宋体" w:hAnsi="宋体" w:eastAsia="宋体" w:cs="宋体"/>
                <w:sz w:val="18"/>
                <w:szCs w:val="18"/>
              </w:rPr>
              <w:t>9</w:t>
            </w:r>
          </w:p>
        </w:tc>
        <w:tc>
          <w:tcPr>
            <w:tcW w:w="2145" w:type="dxa"/>
            <w:gridSpan w:val="2"/>
            <w:tcBorders>
              <w:top w:val="single" w:color="000000" w:sz="2" w:space="0"/>
              <w:bottom w:val="single" w:color="000000" w:sz="2" w:space="0"/>
            </w:tcBorders>
            <w:noWrap w:val="0"/>
            <w:vAlign w:val="top"/>
          </w:tcPr>
          <w:p>
            <w:pPr>
              <w:spacing w:before="80" w:line="229" w:lineRule="auto"/>
              <w:ind w:left="704"/>
              <w:rPr>
                <w:rFonts w:ascii="宋体" w:hAnsi="宋体" w:eastAsia="宋体" w:cs="宋体"/>
                <w:sz w:val="18"/>
                <w:szCs w:val="18"/>
              </w:rPr>
            </w:pPr>
            <w:r>
              <w:rPr>
                <w:rFonts w:ascii="宋体" w:hAnsi="宋体" w:eastAsia="宋体" w:cs="宋体"/>
                <w:spacing w:val="8"/>
                <w:sz w:val="18"/>
                <w:szCs w:val="18"/>
              </w:rPr>
              <w:t>编</w:t>
            </w:r>
            <w:r>
              <w:rPr>
                <w:rFonts w:ascii="宋体" w:hAnsi="宋体" w:eastAsia="宋体" w:cs="宋体"/>
                <w:spacing w:val="7"/>
                <w:sz w:val="18"/>
                <w:szCs w:val="18"/>
              </w:rPr>
              <w:t>外人数</w:t>
            </w: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9" w:hRule="atLeast"/>
        </w:trPr>
        <w:tc>
          <w:tcPr>
            <w:tcW w:w="10746" w:type="dxa"/>
            <w:gridSpan w:val="7"/>
            <w:tcBorders>
              <w:top w:val="single" w:color="000000" w:sz="2" w:space="0"/>
              <w:bottom w:val="single" w:color="000000" w:sz="2" w:space="0"/>
            </w:tcBorders>
            <w:noWrap w:val="0"/>
            <w:vAlign w:val="top"/>
          </w:tcPr>
          <w:p>
            <w:pPr>
              <w:spacing w:before="135" w:line="229" w:lineRule="auto"/>
              <w:ind w:left="4429"/>
              <w:rPr>
                <w:rFonts w:ascii="宋体" w:hAnsi="宋体" w:eastAsia="宋体" w:cs="宋体"/>
                <w:sz w:val="18"/>
                <w:szCs w:val="18"/>
              </w:rPr>
            </w:pPr>
            <w:r>
              <w:rPr>
                <w:rFonts w:ascii="宋体" w:hAnsi="宋体" w:eastAsia="宋体" w:cs="宋体"/>
                <w:spacing w:val="8"/>
                <w:sz w:val="18"/>
                <w:szCs w:val="18"/>
              </w:rPr>
              <w:t>当年预算情况 (万元)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6" w:hRule="atLeast"/>
        </w:trPr>
        <w:tc>
          <w:tcPr>
            <w:tcW w:w="2501" w:type="dxa"/>
            <w:gridSpan w:val="2"/>
            <w:tcBorders>
              <w:top w:val="single" w:color="000000" w:sz="2" w:space="0"/>
              <w:bottom w:val="single" w:color="000000" w:sz="2" w:space="0"/>
            </w:tcBorders>
            <w:noWrap w:val="0"/>
            <w:vAlign w:val="top"/>
          </w:tcPr>
          <w:p>
            <w:pPr>
              <w:spacing w:before="51" w:line="220" w:lineRule="auto"/>
              <w:ind w:left="692"/>
              <w:rPr>
                <w:rFonts w:ascii="宋体" w:hAnsi="宋体" w:eastAsia="宋体" w:cs="宋体"/>
                <w:sz w:val="18"/>
                <w:szCs w:val="18"/>
              </w:rPr>
            </w:pPr>
            <w:r>
              <w:rPr>
                <w:rFonts w:ascii="宋体" w:hAnsi="宋体" w:eastAsia="宋体" w:cs="宋体"/>
                <w:spacing w:val="9"/>
                <w:sz w:val="18"/>
                <w:szCs w:val="18"/>
              </w:rPr>
              <w:t>收</w:t>
            </w:r>
            <w:r>
              <w:rPr>
                <w:rFonts w:ascii="宋体" w:hAnsi="宋体" w:eastAsia="宋体" w:cs="宋体"/>
                <w:spacing w:val="7"/>
                <w:sz w:val="18"/>
                <w:szCs w:val="18"/>
              </w:rPr>
              <w:t>入预算合计</w:t>
            </w:r>
          </w:p>
        </w:tc>
        <w:tc>
          <w:tcPr>
            <w:tcW w:w="3223" w:type="dxa"/>
            <w:gridSpan w:val="2"/>
            <w:tcBorders>
              <w:top w:val="single" w:color="000000" w:sz="2" w:space="0"/>
              <w:bottom w:val="single" w:color="000000" w:sz="2" w:space="0"/>
            </w:tcBorders>
            <w:noWrap w:val="0"/>
            <w:vAlign w:val="top"/>
          </w:tcPr>
          <w:p>
            <w:pPr>
              <w:spacing w:before="80" w:line="190" w:lineRule="auto"/>
              <w:ind w:left="1332"/>
              <w:rPr>
                <w:rFonts w:ascii="宋体" w:hAnsi="宋体" w:eastAsia="宋体" w:cs="宋体"/>
                <w:sz w:val="18"/>
                <w:szCs w:val="18"/>
              </w:rPr>
            </w:pPr>
            <w:r>
              <w:rPr>
                <w:rFonts w:ascii="宋体" w:hAnsi="宋体" w:eastAsia="宋体" w:cs="宋体"/>
                <w:spacing w:val="6"/>
                <w:sz w:val="18"/>
                <w:szCs w:val="18"/>
              </w:rPr>
              <w:t>6</w:t>
            </w:r>
            <w:r>
              <w:rPr>
                <w:rFonts w:ascii="宋体" w:hAnsi="宋体" w:eastAsia="宋体" w:cs="宋体"/>
                <w:spacing w:val="4"/>
                <w:sz w:val="18"/>
                <w:szCs w:val="18"/>
              </w:rPr>
              <w:t>2</w:t>
            </w:r>
            <w:r>
              <w:rPr>
                <w:rFonts w:ascii="宋体" w:hAnsi="宋体" w:eastAsia="宋体" w:cs="宋体"/>
                <w:spacing w:val="3"/>
                <w:sz w:val="18"/>
                <w:szCs w:val="18"/>
              </w:rPr>
              <w:t>9.18</w:t>
            </w:r>
          </w:p>
        </w:tc>
        <w:tc>
          <w:tcPr>
            <w:tcW w:w="2145" w:type="dxa"/>
            <w:gridSpan w:val="2"/>
            <w:tcBorders>
              <w:top w:val="single" w:color="000000" w:sz="2" w:space="0"/>
              <w:bottom w:val="single" w:color="000000" w:sz="2" w:space="0"/>
            </w:tcBorders>
            <w:noWrap w:val="0"/>
            <w:vAlign w:val="top"/>
          </w:tcPr>
          <w:p>
            <w:pPr>
              <w:spacing w:before="51" w:line="220" w:lineRule="auto"/>
              <w:ind w:left="228"/>
              <w:rPr>
                <w:rFonts w:ascii="宋体" w:hAnsi="宋体" w:eastAsia="宋体" w:cs="宋体"/>
                <w:sz w:val="18"/>
                <w:szCs w:val="18"/>
              </w:rPr>
            </w:pPr>
            <w:r>
              <w:rPr>
                <w:rFonts w:ascii="宋体" w:hAnsi="宋体" w:eastAsia="宋体" w:cs="宋体"/>
                <w:spacing w:val="15"/>
                <w:sz w:val="18"/>
                <w:szCs w:val="18"/>
              </w:rPr>
              <w:t>其</w:t>
            </w:r>
            <w:r>
              <w:rPr>
                <w:rFonts w:ascii="宋体" w:hAnsi="宋体" w:eastAsia="宋体" w:cs="宋体"/>
                <w:spacing w:val="8"/>
                <w:sz w:val="18"/>
                <w:szCs w:val="18"/>
              </w:rPr>
              <w:t>中：上级财政拨款</w:t>
            </w: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66" w:hRule="atLeast"/>
        </w:trPr>
        <w:tc>
          <w:tcPr>
            <w:tcW w:w="2501" w:type="dxa"/>
            <w:gridSpan w:val="2"/>
            <w:tcBorders>
              <w:top w:val="single" w:color="000000" w:sz="2" w:space="0"/>
              <w:bottom w:val="single" w:color="000000" w:sz="2" w:space="0"/>
            </w:tcBorders>
            <w:noWrap w:val="0"/>
            <w:vAlign w:val="top"/>
          </w:tcPr>
          <w:p>
            <w:pPr>
              <w:spacing w:before="53" w:line="218" w:lineRule="auto"/>
              <w:ind w:left="686"/>
              <w:rPr>
                <w:rFonts w:ascii="宋体" w:hAnsi="宋体" w:eastAsia="宋体" w:cs="宋体"/>
                <w:sz w:val="18"/>
                <w:szCs w:val="18"/>
              </w:rPr>
            </w:pPr>
            <w:r>
              <w:rPr>
                <w:rFonts w:ascii="宋体" w:hAnsi="宋体" w:eastAsia="宋体" w:cs="宋体"/>
                <w:spacing w:val="10"/>
                <w:sz w:val="18"/>
                <w:szCs w:val="18"/>
              </w:rPr>
              <w:t>本</w:t>
            </w:r>
            <w:r>
              <w:rPr>
                <w:rFonts w:ascii="宋体" w:hAnsi="宋体" w:eastAsia="宋体" w:cs="宋体"/>
                <w:spacing w:val="8"/>
                <w:sz w:val="18"/>
                <w:szCs w:val="18"/>
              </w:rPr>
              <w:t>级财政安排</w:t>
            </w:r>
          </w:p>
        </w:tc>
        <w:tc>
          <w:tcPr>
            <w:tcW w:w="3223" w:type="dxa"/>
            <w:gridSpan w:val="2"/>
            <w:tcBorders>
              <w:top w:val="single" w:color="000000" w:sz="2" w:space="0"/>
              <w:bottom w:val="single" w:color="000000" w:sz="2" w:space="0"/>
            </w:tcBorders>
            <w:noWrap w:val="0"/>
            <w:vAlign w:val="top"/>
          </w:tcPr>
          <w:p>
            <w:pPr>
              <w:spacing w:before="83" w:line="187" w:lineRule="auto"/>
              <w:ind w:left="1332"/>
              <w:rPr>
                <w:rFonts w:ascii="宋体" w:hAnsi="宋体" w:eastAsia="宋体" w:cs="宋体"/>
                <w:sz w:val="18"/>
                <w:szCs w:val="18"/>
              </w:rPr>
            </w:pPr>
            <w:r>
              <w:rPr>
                <w:rFonts w:ascii="宋体" w:hAnsi="宋体" w:eastAsia="宋体" w:cs="宋体"/>
                <w:spacing w:val="6"/>
                <w:sz w:val="18"/>
                <w:szCs w:val="18"/>
              </w:rPr>
              <w:t>6</w:t>
            </w:r>
            <w:r>
              <w:rPr>
                <w:rFonts w:ascii="宋体" w:hAnsi="宋体" w:eastAsia="宋体" w:cs="宋体"/>
                <w:spacing w:val="4"/>
                <w:sz w:val="18"/>
                <w:szCs w:val="18"/>
              </w:rPr>
              <w:t>0</w:t>
            </w:r>
            <w:r>
              <w:rPr>
                <w:rFonts w:ascii="宋体" w:hAnsi="宋体" w:eastAsia="宋体" w:cs="宋体"/>
                <w:spacing w:val="3"/>
                <w:sz w:val="18"/>
                <w:szCs w:val="18"/>
              </w:rPr>
              <w:t>0.33</w:t>
            </w:r>
          </w:p>
        </w:tc>
        <w:tc>
          <w:tcPr>
            <w:tcW w:w="2145" w:type="dxa"/>
            <w:gridSpan w:val="2"/>
            <w:tcBorders>
              <w:top w:val="single" w:color="000000" w:sz="2" w:space="0"/>
              <w:bottom w:val="single" w:color="000000" w:sz="2" w:space="0"/>
            </w:tcBorders>
            <w:noWrap w:val="0"/>
            <w:vAlign w:val="top"/>
          </w:tcPr>
          <w:p>
            <w:pPr>
              <w:spacing w:before="53" w:line="218" w:lineRule="auto"/>
              <w:ind w:left="703"/>
              <w:rPr>
                <w:rFonts w:ascii="宋体" w:hAnsi="宋体" w:eastAsia="宋体" w:cs="宋体"/>
                <w:sz w:val="18"/>
                <w:szCs w:val="18"/>
              </w:rPr>
            </w:pPr>
            <w:r>
              <w:rPr>
                <w:rFonts w:ascii="宋体" w:hAnsi="宋体" w:eastAsia="宋体" w:cs="宋体"/>
                <w:spacing w:val="9"/>
                <w:sz w:val="18"/>
                <w:szCs w:val="18"/>
              </w:rPr>
              <w:t>其</w:t>
            </w:r>
            <w:r>
              <w:rPr>
                <w:rFonts w:ascii="宋体" w:hAnsi="宋体" w:eastAsia="宋体" w:cs="宋体"/>
                <w:spacing w:val="7"/>
                <w:sz w:val="18"/>
                <w:szCs w:val="18"/>
              </w:rPr>
              <w:t>他资金</w:t>
            </w:r>
          </w:p>
        </w:tc>
        <w:tc>
          <w:tcPr>
            <w:tcW w:w="2877" w:type="dxa"/>
            <w:tcBorders>
              <w:top w:val="single" w:color="000000" w:sz="2" w:space="0"/>
              <w:bottom w:val="single" w:color="000000" w:sz="2" w:space="0"/>
            </w:tcBorders>
            <w:noWrap w:val="0"/>
            <w:vAlign w:val="top"/>
          </w:tcPr>
          <w:p>
            <w:pPr>
              <w:spacing w:before="83" w:line="187" w:lineRule="auto"/>
              <w:ind w:left="1212"/>
              <w:rPr>
                <w:rFonts w:ascii="宋体" w:hAnsi="宋体" w:eastAsia="宋体" w:cs="宋体"/>
                <w:sz w:val="18"/>
                <w:szCs w:val="18"/>
              </w:rPr>
            </w:pPr>
            <w:r>
              <w:rPr>
                <w:rFonts w:ascii="宋体" w:hAnsi="宋体" w:eastAsia="宋体" w:cs="宋体"/>
                <w:spacing w:val="4"/>
                <w:sz w:val="18"/>
                <w:szCs w:val="18"/>
              </w:rPr>
              <w:t>2</w:t>
            </w:r>
            <w:r>
              <w:rPr>
                <w:rFonts w:ascii="宋体" w:hAnsi="宋体" w:eastAsia="宋体" w:cs="宋体"/>
                <w:spacing w:val="3"/>
                <w:sz w:val="18"/>
                <w:szCs w:val="18"/>
              </w:rPr>
              <w:t>0.85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6" w:hRule="atLeast"/>
        </w:trPr>
        <w:tc>
          <w:tcPr>
            <w:tcW w:w="2501" w:type="dxa"/>
            <w:gridSpan w:val="2"/>
            <w:tcBorders>
              <w:top w:val="single" w:color="000000" w:sz="2" w:space="0"/>
              <w:bottom w:val="single" w:color="000000" w:sz="2" w:space="0"/>
            </w:tcBorders>
            <w:noWrap w:val="0"/>
            <w:vAlign w:val="top"/>
          </w:tcPr>
          <w:p>
            <w:pPr>
              <w:spacing w:before="51" w:line="220" w:lineRule="auto"/>
              <w:ind w:left="686"/>
              <w:rPr>
                <w:rFonts w:ascii="宋体" w:hAnsi="宋体" w:eastAsia="宋体" w:cs="宋体"/>
                <w:sz w:val="18"/>
                <w:szCs w:val="18"/>
              </w:rPr>
            </w:pPr>
            <w:r>
              <w:rPr>
                <w:rFonts w:ascii="宋体" w:hAnsi="宋体" w:eastAsia="宋体" w:cs="宋体"/>
                <w:spacing w:val="10"/>
                <w:sz w:val="18"/>
                <w:szCs w:val="18"/>
              </w:rPr>
              <w:t>支</w:t>
            </w:r>
            <w:r>
              <w:rPr>
                <w:rFonts w:ascii="宋体" w:hAnsi="宋体" w:eastAsia="宋体" w:cs="宋体"/>
                <w:spacing w:val="8"/>
                <w:sz w:val="18"/>
                <w:szCs w:val="18"/>
              </w:rPr>
              <w:t>出预算合计</w:t>
            </w:r>
          </w:p>
        </w:tc>
        <w:tc>
          <w:tcPr>
            <w:tcW w:w="3223" w:type="dxa"/>
            <w:gridSpan w:val="2"/>
            <w:tcBorders>
              <w:top w:val="single" w:color="000000" w:sz="2" w:space="0"/>
              <w:bottom w:val="single" w:color="000000" w:sz="2" w:space="0"/>
            </w:tcBorders>
            <w:noWrap w:val="0"/>
            <w:vAlign w:val="top"/>
          </w:tcPr>
          <w:p>
            <w:pPr>
              <w:spacing w:before="80" w:line="190" w:lineRule="auto"/>
              <w:ind w:left="1332"/>
              <w:rPr>
                <w:rFonts w:ascii="宋体" w:hAnsi="宋体" w:eastAsia="宋体" w:cs="宋体"/>
                <w:sz w:val="18"/>
                <w:szCs w:val="18"/>
              </w:rPr>
            </w:pPr>
            <w:r>
              <w:rPr>
                <w:rFonts w:ascii="宋体" w:hAnsi="宋体" w:eastAsia="宋体" w:cs="宋体"/>
                <w:spacing w:val="6"/>
                <w:sz w:val="18"/>
                <w:szCs w:val="18"/>
              </w:rPr>
              <w:t>6</w:t>
            </w:r>
            <w:r>
              <w:rPr>
                <w:rFonts w:ascii="宋体" w:hAnsi="宋体" w:eastAsia="宋体" w:cs="宋体"/>
                <w:spacing w:val="4"/>
                <w:sz w:val="18"/>
                <w:szCs w:val="18"/>
              </w:rPr>
              <w:t>2</w:t>
            </w:r>
            <w:r>
              <w:rPr>
                <w:rFonts w:ascii="宋体" w:hAnsi="宋体" w:eastAsia="宋体" w:cs="宋体"/>
                <w:spacing w:val="3"/>
                <w:sz w:val="18"/>
                <w:szCs w:val="18"/>
              </w:rPr>
              <w:t>9.18</w:t>
            </w:r>
          </w:p>
        </w:tc>
        <w:tc>
          <w:tcPr>
            <w:tcW w:w="2145" w:type="dxa"/>
            <w:gridSpan w:val="2"/>
            <w:tcBorders>
              <w:top w:val="single" w:color="000000" w:sz="2" w:space="0"/>
              <w:bottom w:val="single" w:color="000000" w:sz="2" w:space="0"/>
            </w:tcBorders>
            <w:noWrap w:val="0"/>
            <w:vAlign w:val="top"/>
          </w:tcPr>
          <w:p>
            <w:pPr>
              <w:spacing w:before="51" w:line="220" w:lineRule="auto"/>
              <w:ind w:left="418"/>
              <w:rPr>
                <w:rFonts w:ascii="宋体" w:hAnsi="宋体" w:eastAsia="宋体" w:cs="宋体"/>
                <w:sz w:val="18"/>
                <w:szCs w:val="18"/>
              </w:rPr>
            </w:pPr>
            <w:r>
              <w:rPr>
                <w:rFonts w:ascii="宋体" w:hAnsi="宋体" w:eastAsia="宋体" w:cs="宋体"/>
                <w:spacing w:val="13"/>
                <w:sz w:val="18"/>
                <w:szCs w:val="18"/>
              </w:rPr>
              <w:t>其</w:t>
            </w:r>
            <w:r>
              <w:rPr>
                <w:rFonts w:ascii="宋体" w:hAnsi="宋体" w:eastAsia="宋体" w:cs="宋体"/>
                <w:spacing w:val="8"/>
                <w:sz w:val="18"/>
                <w:szCs w:val="18"/>
              </w:rPr>
              <w:t>中：人员经费</w:t>
            </w:r>
          </w:p>
        </w:tc>
        <w:tc>
          <w:tcPr>
            <w:tcW w:w="2877" w:type="dxa"/>
            <w:tcBorders>
              <w:top w:val="single" w:color="000000" w:sz="2" w:space="0"/>
              <w:bottom w:val="single" w:color="000000" w:sz="2" w:space="0"/>
            </w:tcBorders>
            <w:noWrap w:val="0"/>
            <w:vAlign w:val="top"/>
          </w:tcPr>
          <w:p>
            <w:pPr>
              <w:spacing w:before="80" w:line="190" w:lineRule="auto"/>
              <w:ind w:left="1175"/>
              <w:rPr>
                <w:rFonts w:ascii="宋体" w:hAnsi="宋体" w:eastAsia="宋体" w:cs="宋体"/>
                <w:sz w:val="18"/>
                <w:szCs w:val="18"/>
              </w:rPr>
            </w:pPr>
            <w:r>
              <w:rPr>
                <w:rFonts w:ascii="宋体" w:hAnsi="宋体" w:eastAsia="宋体" w:cs="宋体"/>
                <w:spacing w:val="2"/>
                <w:sz w:val="18"/>
                <w:szCs w:val="18"/>
              </w:rPr>
              <w:t>194.</w:t>
            </w:r>
            <w:r>
              <w:rPr>
                <w:rFonts w:ascii="宋体" w:hAnsi="宋体" w:eastAsia="宋体" w:cs="宋体"/>
                <w:spacing w:val="1"/>
                <w:sz w:val="18"/>
                <w:szCs w:val="18"/>
              </w:rPr>
              <w:t>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6" w:hRule="atLeast"/>
        </w:trPr>
        <w:tc>
          <w:tcPr>
            <w:tcW w:w="2501" w:type="dxa"/>
            <w:gridSpan w:val="2"/>
            <w:tcBorders>
              <w:top w:val="single" w:color="000000" w:sz="2" w:space="0"/>
              <w:bottom w:val="single" w:color="000000" w:sz="2" w:space="0"/>
            </w:tcBorders>
            <w:noWrap w:val="0"/>
            <w:vAlign w:val="top"/>
          </w:tcPr>
          <w:p>
            <w:pPr>
              <w:spacing w:before="51" w:line="220" w:lineRule="auto"/>
              <w:ind w:left="881"/>
              <w:rPr>
                <w:rFonts w:ascii="宋体" w:hAnsi="宋体" w:eastAsia="宋体" w:cs="宋体"/>
                <w:sz w:val="18"/>
                <w:szCs w:val="18"/>
              </w:rPr>
            </w:pPr>
            <w:r>
              <w:rPr>
                <w:rFonts w:ascii="宋体" w:hAnsi="宋体" w:eastAsia="宋体" w:cs="宋体"/>
                <w:spacing w:val="7"/>
                <w:sz w:val="18"/>
                <w:szCs w:val="18"/>
              </w:rPr>
              <w:t>公</w:t>
            </w:r>
            <w:r>
              <w:rPr>
                <w:rFonts w:ascii="宋体" w:hAnsi="宋体" w:eastAsia="宋体" w:cs="宋体"/>
                <w:spacing w:val="6"/>
                <w:sz w:val="18"/>
                <w:szCs w:val="18"/>
              </w:rPr>
              <w:t>用经费</w:t>
            </w:r>
          </w:p>
        </w:tc>
        <w:tc>
          <w:tcPr>
            <w:tcW w:w="3223" w:type="dxa"/>
            <w:gridSpan w:val="2"/>
            <w:tcBorders>
              <w:top w:val="single" w:color="000000" w:sz="2" w:space="0"/>
              <w:bottom w:val="single" w:color="000000" w:sz="2" w:space="0"/>
            </w:tcBorders>
            <w:noWrap w:val="0"/>
            <w:vAlign w:val="top"/>
          </w:tcPr>
          <w:p>
            <w:pPr>
              <w:spacing w:before="80" w:line="190" w:lineRule="auto"/>
              <w:ind w:left="1441"/>
              <w:rPr>
                <w:rFonts w:ascii="宋体" w:hAnsi="宋体" w:eastAsia="宋体" w:cs="宋体"/>
                <w:sz w:val="18"/>
                <w:szCs w:val="18"/>
              </w:rPr>
            </w:pPr>
            <w:r>
              <w:rPr>
                <w:rFonts w:ascii="宋体" w:hAnsi="宋体" w:eastAsia="宋体" w:cs="宋体"/>
                <w:spacing w:val="1"/>
                <w:sz w:val="18"/>
                <w:szCs w:val="18"/>
              </w:rPr>
              <w:t>13.</w:t>
            </w:r>
            <w:r>
              <w:rPr>
                <w:rFonts w:ascii="宋体" w:hAnsi="宋体" w:eastAsia="宋体" w:cs="宋体"/>
                <w:sz w:val="18"/>
                <w:szCs w:val="18"/>
              </w:rPr>
              <w:t>6</w:t>
            </w:r>
          </w:p>
        </w:tc>
        <w:tc>
          <w:tcPr>
            <w:tcW w:w="2145" w:type="dxa"/>
            <w:gridSpan w:val="2"/>
            <w:tcBorders>
              <w:top w:val="single" w:color="000000" w:sz="2" w:space="0"/>
              <w:bottom w:val="single" w:color="000000" w:sz="2" w:space="0"/>
            </w:tcBorders>
            <w:noWrap w:val="0"/>
            <w:vAlign w:val="top"/>
          </w:tcPr>
          <w:p>
            <w:pPr>
              <w:spacing w:before="63" w:line="197" w:lineRule="auto"/>
              <w:ind w:left="689"/>
              <w:rPr>
                <w:rFonts w:ascii="宋体" w:hAnsi="宋体" w:eastAsia="宋体" w:cs="宋体"/>
                <w:sz w:val="19"/>
                <w:szCs w:val="19"/>
              </w:rPr>
            </w:pPr>
            <w:r>
              <w:rPr>
                <w:rFonts w:ascii="宋体" w:hAnsi="宋体" w:eastAsia="宋体" w:cs="宋体"/>
                <w:spacing w:val="6"/>
                <w:sz w:val="19"/>
                <w:szCs w:val="19"/>
              </w:rPr>
              <w:t>项目经费</w:t>
            </w:r>
          </w:p>
        </w:tc>
        <w:tc>
          <w:tcPr>
            <w:tcW w:w="2877" w:type="dxa"/>
            <w:tcBorders>
              <w:top w:val="single" w:color="000000" w:sz="2" w:space="0"/>
              <w:bottom w:val="single" w:color="000000" w:sz="2" w:space="0"/>
            </w:tcBorders>
            <w:noWrap w:val="0"/>
            <w:vAlign w:val="top"/>
          </w:tcPr>
          <w:p>
            <w:pPr>
              <w:spacing w:before="81" w:line="189" w:lineRule="auto"/>
              <w:ind w:left="1160"/>
              <w:rPr>
                <w:rFonts w:ascii="宋体" w:hAnsi="宋体" w:eastAsia="宋体" w:cs="宋体"/>
                <w:sz w:val="18"/>
                <w:szCs w:val="18"/>
              </w:rPr>
            </w:pPr>
            <w:r>
              <w:rPr>
                <w:rFonts w:ascii="宋体" w:hAnsi="宋体" w:eastAsia="宋体" w:cs="宋体"/>
                <w:spacing w:val="4"/>
                <w:sz w:val="18"/>
                <w:szCs w:val="18"/>
              </w:rPr>
              <w:t>420.65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 w:hRule="atLeast"/>
        </w:trPr>
        <w:tc>
          <w:tcPr>
            <w:tcW w:w="10746" w:type="dxa"/>
            <w:gridSpan w:val="7"/>
            <w:tcBorders>
              <w:top w:val="single" w:color="000000" w:sz="2" w:space="0"/>
              <w:bottom w:val="single" w:color="000000" w:sz="2" w:space="0"/>
            </w:tcBorders>
            <w:noWrap w:val="0"/>
            <w:vAlign w:val="top"/>
          </w:tcPr>
          <w:p>
            <w:pPr>
              <w:spacing w:before="129" w:line="226" w:lineRule="auto"/>
              <w:ind w:left="4803"/>
              <w:rPr>
                <w:rFonts w:ascii="宋体" w:hAnsi="宋体" w:eastAsia="宋体" w:cs="宋体"/>
                <w:sz w:val="18"/>
                <w:szCs w:val="18"/>
              </w:rPr>
            </w:pPr>
            <w:r>
              <w:rPr>
                <w:rFonts w:ascii="宋体" w:hAnsi="宋体" w:eastAsia="宋体" w:cs="宋体"/>
                <w:spacing w:val="13"/>
                <w:sz w:val="18"/>
                <w:szCs w:val="18"/>
              </w:rPr>
              <w:t>年</w:t>
            </w:r>
            <w:r>
              <w:rPr>
                <w:rFonts w:ascii="宋体" w:hAnsi="宋体" w:eastAsia="宋体" w:cs="宋体"/>
                <w:spacing w:val="10"/>
                <w:sz w:val="18"/>
                <w:szCs w:val="18"/>
              </w:rPr>
              <w:t>度绩效指标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1" w:hRule="atLeast"/>
        </w:trPr>
        <w:tc>
          <w:tcPr>
            <w:tcW w:w="2501" w:type="dxa"/>
            <w:gridSpan w:val="2"/>
            <w:tcBorders>
              <w:top w:val="single" w:color="000000" w:sz="2" w:space="0"/>
              <w:bottom w:val="single" w:color="000000" w:sz="2" w:space="0"/>
            </w:tcBorders>
            <w:noWrap w:val="0"/>
            <w:vAlign w:val="top"/>
          </w:tcPr>
          <w:p>
            <w:pPr>
              <w:spacing w:before="47" w:line="209" w:lineRule="auto"/>
              <w:ind w:left="874"/>
              <w:rPr>
                <w:rFonts w:ascii="宋体" w:hAnsi="宋体" w:eastAsia="宋体" w:cs="宋体"/>
                <w:sz w:val="18"/>
                <w:szCs w:val="18"/>
              </w:rPr>
            </w:pPr>
            <w:r>
              <w:rPr>
                <w:rFonts w:ascii="宋体" w:hAnsi="宋体" w:eastAsia="宋体" w:cs="宋体"/>
                <w:spacing w:val="9"/>
                <w:sz w:val="18"/>
                <w:szCs w:val="18"/>
              </w:rPr>
              <w:t>一级指标</w:t>
            </w:r>
          </w:p>
        </w:tc>
        <w:tc>
          <w:tcPr>
            <w:tcW w:w="2430" w:type="dxa"/>
            <w:tcBorders>
              <w:top w:val="single" w:color="000000" w:sz="2" w:space="0"/>
              <w:bottom w:val="single" w:color="000000" w:sz="2" w:space="0"/>
            </w:tcBorders>
            <w:noWrap w:val="0"/>
            <w:vAlign w:val="top"/>
          </w:tcPr>
          <w:p>
            <w:pPr>
              <w:spacing w:before="47" w:line="209" w:lineRule="auto"/>
              <w:ind w:left="837"/>
              <w:rPr>
                <w:rFonts w:ascii="宋体" w:hAnsi="宋体" w:eastAsia="宋体" w:cs="宋体"/>
                <w:sz w:val="18"/>
                <w:szCs w:val="18"/>
              </w:rPr>
            </w:pPr>
            <w:r>
              <w:rPr>
                <w:rFonts w:ascii="宋体" w:hAnsi="宋体" w:eastAsia="宋体" w:cs="宋体"/>
                <w:spacing w:val="9"/>
                <w:sz w:val="18"/>
                <w:szCs w:val="18"/>
              </w:rPr>
              <w:t>二级指标</w:t>
            </w:r>
          </w:p>
        </w:tc>
        <w:tc>
          <w:tcPr>
            <w:tcW w:w="2938" w:type="dxa"/>
            <w:gridSpan w:val="3"/>
            <w:tcBorders>
              <w:top w:val="single" w:color="000000" w:sz="2" w:space="0"/>
              <w:bottom w:val="single" w:color="000000" w:sz="2" w:space="0"/>
            </w:tcBorders>
            <w:noWrap w:val="0"/>
            <w:vAlign w:val="top"/>
          </w:tcPr>
          <w:p>
            <w:pPr>
              <w:spacing w:before="47" w:line="209" w:lineRule="auto"/>
              <w:ind w:left="1092"/>
              <w:rPr>
                <w:rFonts w:ascii="宋体" w:hAnsi="宋体" w:eastAsia="宋体" w:cs="宋体"/>
                <w:sz w:val="18"/>
                <w:szCs w:val="18"/>
              </w:rPr>
            </w:pPr>
            <w:r>
              <w:rPr>
                <w:rFonts w:ascii="宋体" w:hAnsi="宋体" w:eastAsia="宋体" w:cs="宋体"/>
                <w:spacing w:val="10"/>
                <w:sz w:val="18"/>
                <w:szCs w:val="18"/>
              </w:rPr>
              <w:t>三级指</w:t>
            </w:r>
            <w:r>
              <w:rPr>
                <w:rFonts w:ascii="宋体" w:hAnsi="宋体" w:eastAsia="宋体" w:cs="宋体"/>
                <w:spacing w:val="9"/>
                <w:sz w:val="18"/>
                <w:szCs w:val="18"/>
              </w:rPr>
              <w:t>标</w:t>
            </w:r>
          </w:p>
        </w:tc>
        <w:tc>
          <w:tcPr>
            <w:tcW w:w="2877" w:type="dxa"/>
            <w:tcBorders>
              <w:top w:val="single" w:color="000000" w:sz="2" w:space="0"/>
              <w:bottom w:val="single" w:color="000000" w:sz="2" w:space="0"/>
            </w:tcBorders>
            <w:noWrap w:val="0"/>
            <w:vAlign w:val="top"/>
          </w:tcPr>
          <w:p>
            <w:pPr>
              <w:spacing w:before="47" w:line="209" w:lineRule="auto"/>
              <w:ind w:left="1195"/>
              <w:rPr>
                <w:rFonts w:ascii="宋体" w:hAnsi="宋体" w:eastAsia="宋体" w:cs="宋体"/>
                <w:sz w:val="18"/>
                <w:szCs w:val="18"/>
              </w:rPr>
            </w:pPr>
            <w:r>
              <w:rPr>
                <w:rFonts w:ascii="宋体" w:hAnsi="宋体" w:eastAsia="宋体" w:cs="宋体"/>
                <w:spacing w:val="-4"/>
                <w:sz w:val="18"/>
                <w:szCs w:val="18"/>
              </w:rPr>
              <w:t>目</w:t>
            </w:r>
            <w:r>
              <w:rPr>
                <w:rFonts w:ascii="宋体" w:hAnsi="宋体" w:eastAsia="宋体" w:cs="宋体"/>
                <w:spacing w:val="-3"/>
                <w:sz w:val="18"/>
                <w:szCs w:val="18"/>
              </w:rPr>
              <w:t>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restart"/>
            <w:tcBorders>
              <w:top w:val="single" w:color="000000" w:sz="2" w:space="0"/>
              <w:bottom w:val="nil"/>
            </w:tcBorders>
            <w:noWrap w:val="0"/>
            <w:vAlign w:val="top"/>
          </w:tcPr>
          <w:p>
            <w:pPr>
              <w:spacing w:line="371" w:lineRule="auto"/>
              <w:rPr>
                <w:rFonts w:ascii="Arial"/>
                <w:sz w:val="21"/>
              </w:rPr>
            </w:pPr>
          </w:p>
          <w:p>
            <w:pPr>
              <w:spacing w:before="59" w:line="229" w:lineRule="auto"/>
              <w:ind w:left="875"/>
              <w:rPr>
                <w:rFonts w:ascii="宋体" w:hAnsi="宋体" w:eastAsia="宋体" w:cs="宋体"/>
                <w:sz w:val="18"/>
                <w:szCs w:val="18"/>
              </w:rPr>
            </w:pPr>
            <w:r>
              <w:rPr>
                <w:rFonts w:ascii="宋体" w:hAnsi="宋体" w:eastAsia="宋体" w:cs="宋体"/>
                <w:spacing w:val="8"/>
                <w:sz w:val="18"/>
                <w:szCs w:val="18"/>
              </w:rPr>
              <w:t>产出指</w:t>
            </w:r>
            <w:r>
              <w:rPr>
                <w:rFonts w:ascii="宋体" w:hAnsi="宋体" w:eastAsia="宋体" w:cs="宋体"/>
                <w:spacing w:val="7"/>
                <w:sz w:val="18"/>
                <w:szCs w:val="18"/>
              </w:rPr>
              <w:t>标</w:t>
            </w:r>
          </w:p>
        </w:tc>
        <w:tc>
          <w:tcPr>
            <w:tcW w:w="2430" w:type="dxa"/>
            <w:tcBorders>
              <w:top w:val="single" w:color="000000" w:sz="2" w:space="0"/>
              <w:bottom w:val="single" w:color="000000" w:sz="2" w:space="0"/>
            </w:tcBorders>
            <w:noWrap w:val="0"/>
            <w:vAlign w:val="top"/>
          </w:tcPr>
          <w:p>
            <w:pPr>
              <w:spacing w:before="48" w:line="209" w:lineRule="auto"/>
              <w:ind w:left="842"/>
              <w:rPr>
                <w:rFonts w:ascii="宋体" w:hAnsi="宋体" w:eastAsia="宋体" w:cs="宋体"/>
                <w:sz w:val="18"/>
                <w:szCs w:val="18"/>
              </w:rPr>
            </w:pPr>
            <w:r>
              <w:rPr>
                <w:rFonts w:ascii="宋体" w:hAnsi="宋体" w:eastAsia="宋体" w:cs="宋体"/>
                <w:spacing w:val="8"/>
                <w:sz w:val="18"/>
                <w:szCs w:val="18"/>
              </w:rPr>
              <w:t>数</w:t>
            </w:r>
            <w:r>
              <w:rPr>
                <w:rFonts w:ascii="宋体" w:hAnsi="宋体" w:eastAsia="宋体" w:cs="宋体"/>
                <w:spacing w:val="7"/>
                <w:sz w:val="18"/>
                <w:szCs w:val="18"/>
              </w:rPr>
              <w:t>量指标</w:t>
            </w:r>
          </w:p>
        </w:tc>
        <w:tc>
          <w:tcPr>
            <w:tcW w:w="2938" w:type="dxa"/>
            <w:gridSpan w:val="3"/>
            <w:tcBorders>
              <w:top w:val="single" w:color="000000" w:sz="2" w:space="0"/>
              <w:bottom w:val="single" w:color="000000" w:sz="2" w:space="0"/>
            </w:tcBorders>
            <w:noWrap w:val="0"/>
            <w:vAlign w:val="top"/>
          </w:tcPr>
          <w:p>
            <w:pPr>
              <w:spacing w:before="48" w:line="209" w:lineRule="auto"/>
              <w:ind w:left="722"/>
              <w:rPr>
                <w:rFonts w:ascii="宋体" w:hAnsi="宋体" w:eastAsia="宋体" w:cs="宋体"/>
                <w:sz w:val="18"/>
                <w:szCs w:val="18"/>
              </w:rPr>
            </w:pPr>
            <w:r>
              <w:rPr>
                <w:rFonts w:ascii="宋体" w:hAnsi="宋体" w:eastAsia="宋体" w:cs="宋体"/>
                <w:spacing w:val="10"/>
                <w:sz w:val="18"/>
                <w:szCs w:val="18"/>
              </w:rPr>
              <w:t>定</w:t>
            </w:r>
            <w:r>
              <w:rPr>
                <w:rFonts w:ascii="宋体" w:hAnsi="宋体" w:eastAsia="宋体" w:cs="宋体"/>
                <w:spacing w:val="8"/>
                <w:sz w:val="18"/>
                <w:szCs w:val="18"/>
              </w:rPr>
              <w:t>期发布统计数据</w:t>
            </w:r>
          </w:p>
        </w:tc>
        <w:tc>
          <w:tcPr>
            <w:tcW w:w="2877" w:type="dxa"/>
            <w:tcBorders>
              <w:top w:val="single" w:color="000000" w:sz="2" w:space="0"/>
              <w:bottom w:val="single" w:color="000000" w:sz="2" w:space="0"/>
            </w:tcBorders>
            <w:noWrap w:val="0"/>
            <w:vAlign w:val="top"/>
          </w:tcPr>
          <w:p>
            <w:pPr>
              <w:spacing w:before="48" w:line="209" w:lineRule="auto"/>
              <w:ind w:left="878"/>
              <w:rPr>
                <w:rFonts w:ascii="宋体" w:hAnsi="宋体" w:eastAsia="宋体" w:cs="宋体"/>
                <w:sz w:val="18"/>
                <w:szCs w:val="18"/>
              </w:rPr>
            </w:pPr>
            <w:r>
              <w:rPr>
                <w:rFonts w:ascii="宋体" w:hAnsi="宋体" w:eastAsia="宋体" w:cs="宋体"/>
                <w:spacing w:val="9"/>
                <w:sz w:val="18"/>
                <w:szCs w:val="18"/>
              </w:rPr>
              <w:t>每年发布一次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nil"/>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8" w:line="209" w:lineRule="auto"/>
              <w:ind w:left="842"/>
              <w:rPr>
                <w:rFonts w:ascii="宋体" w:hAnsi="宋体" w:eastAsia="宋体" w:cs="宋体"/>
                <w:sz w:val="18"/>
                <w:szCs w:val="18"/>
              </w:rPr>
            </w:pPr>
            <w:r>
              <w:rPr>
                <w:rFonts w:ascii="宋体" w:hAnsi="宋体" w:eastAsia="宋体" w:cs="宋体"/>
                <w:spacing w:val="9"/>
                <w:sz w:val="18"/>
                <w:szCs w:val="18"/>
              </w:rPr>
              <w:t>质</w:t>
            </w:r>
            <w:r>
              <w:rPr>
                <w:rFonts w:ascii="宋体" w:hAnsi="宋体" w:eastAsia="宋体" w:cs="宋体"/>
                <w:spacing w:val="7"/>
                <w:sz w:val="18"/>
                <w:szCs w:val="18"/>
              </w:rPr>
              <w:t>量指标</w:t>
            </w:r>
          </w:p>
        </w:tc>
        <w:tc>
          <w:tcPr>
            <w:tcW w:w="2938" w:type="dxa"/>
            <w:gridSpan w:val="3"/>
            <w:tcBorders>
              <w:top w:val="single" w:color="000000" w:sz="2" w:space="0"/>
              <w:bottom w:val="single" w:color="000000" w:sz="2" w:space="0"/>
            </w:tcBorders>
            <w:noWrap w:val="0"/>
            <w:vAlign w:val="top"/>
          </w:tcPr>
          <w:p>
            <w:pPr>
              <w:spacing w:before="48" w:line="209" w:lineRule="auto"/>
              <w:ind w:left="815"/>
              <w:rPr>
                <w:rFonts w:ascii="宋体" w:hAnsi="宋体" w:eastAsia="宋体" w:cs="宋体"/>
                <w:sz w:val="18"/>
                <w:szCs w:val="18"/>
              </w:rPr>
            </w:pPr>
            <w:r>
              <w:rPr>
                <w:rFonts w:ascii="宋体" w:hAnsi="宋体" w:eastAsia="宋体" w:cs="宋体"/>
                <w:spacing w:val="11"/>
                <w:sz w:val="18"/>
                <w:szCs w:val="18"/>
              </w:rPr>
              <w:t>数</w:t>
            </w:r>
            <w:r>
              <w:rPr>
                <w:rFonts w:ascii="宋体" w:hAnsi="宋体" w:eastAsia="宋体" w:cs="宋体"/>
                <w:spacing w:val="8"/>
                <w:sz w:val="18"/>
                <w:szCs w:val="18"/>
              </w:rPr>
              <w:t>据发布准确率</w:t>
            </w:r>
          </w:p>
        </w:tc>
        <w:tc>
          <w:tcPr>
            <w:tcW w:w="2877" w:type="dxa"/>
            <w:tcBorders>
              <w:top w:val="single" w:color="000000" w:sz="2" w:space="0"/>
              <w:bottom w:val="single" w:color="000000" w:sz="2" w:space="0"/>
            </w:tcBorders>
            <w:noWrap w:val="0"/>
            <w:vAlign w:val="top"/>
          </w:tcPr>
          <w:p>
            <w:pPr>
              <w:spacing w:before="48" w:line="209" w:lineRule="auto"/>
              <w:ind w:left="1271"/>
              <w:rPr>
                <w:rFonts w:ascii="宋体" w:hAnsi="宋体" w:eastAsia="宋体" w:cs="宋体"/>
                <w:sz w:val="18"/>
                <w:szCs w:val="18"/>
              </w:rPr>
            </w:pPr>
            <w:r>
              <w:rPr>
                <w:rFonts w:ascii="宋体" w:hAnsi="宋体" w:eastAsia="宋体" w:cs="宋体"/>
                <w:spacing w:val="-1"/>
                <w:sz w:val="18"/>
                <w:szCs w:val="18"/>
              </w:rPr>
              <w:t>1</w:t>
            </w:r>
            <w:r>
              <w:rPr>
                <w:rFonts w:ascii="宋体" w:hAnsi="宋体" w:eastAsia="宋体" w:cs="宋体"/>
                <w:sz w:val="18"/>
                <w:szCs w:val="18"/>
              </w:rPr>
              <w:t>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1" w:hRule="atLeast"/>
        </w:trPr>
        <w:tc>
          <w:tcPr>
            <w:tcW w:w="2501" w:type="dxa"/>
            <w:gridSpan w:val="2"/>
            <w:vMerge w:val="continue"/>
            <w:tcBorders>
              <w:top w:val="nil"/>
              <w:bottom w:val="nil"/>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8" w:line="208" w:lineRule="auto"/>
              <w:ind w:left="850"/>
              <w:rPr>
                <w:rFonts w:ascii="宋体" w:hAnsi="宋体" w:eastAsia="宋体" w:cs="宋体"/>
                <w:sz w:val="18"/>
                <w:szCs w:val="18"/>
              </w:rPr>
            </w:pPr>
            <w:r>
              <w:rPr>
                <w:rFonts w:ascii="宋体" w:hAnsi="宋体" w:eastAsia="宋体" w:cs="宋体"/>
                <w:spacing w:val="7"/>
                <w:sz w:val="18"/>
                <w:szCs w:val="18"/>
              </w:rPr>
              <w:t>时</w:t>
            </w:r>
            <w:r>
              <w:rPr>
                <w:rFonts w:ascii="宋体" w:hAnsi="宋体" w:eastAsia="宋体" w:cs="宋体"/>
                <w:spacing w:val="5"/>
                <w:sz w:val="18"/>
                <w:szCs w:val="18"/>
              </w:rPr>
              <w:t>效指标</w:t>
            </w:r>
          </w:p>
        </w:tc>
        <w:tc>
          <w:tcPr>
            <w:tcW w:w="2938" w:type="dxa"/>
            <w:gridSpan w:val="3"/>
            <w:tcBorders>
              <w:top w:val="single" w:color="000000" w:sz="2" w:space="0"/>
              <w:bottom w:val="single" w:color="000000" w:sz="2" w:space="0"/>
            </w:tcBorders>
            <w:noWrap w:val="0"/>
            <w:vAlign w:val="top"/>
          </w:tcPr>
          <w:p>
            <w:pPr>
              <w:rPr>
                <w:rFonts w:ascii="Arial"/>
                <w:sz w:val="21"/>
              </w:rPr>
            </w:pP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single" w:color="000000" w:sz="2" w:space="0"/>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8" w:line="209" w:lineRule="auto"/>
              <w:ind w:left="842"/>
              <w:rPr>
                <w:rFonts w:ascii="宋体" w:hAnsi="宋体" w:eastAsia="宋体" w:cs="宋体"/>
                <w:sz w:val="18"/>
                <w:szCs w:val="18"/>
              </w:rPr>
            </w:pPr>
            <w:r>
              <w:rPr>
                <w:rFonts w:ascii="宋体" w:hAnsi="宋体" w:eastAsia="宋体" w:cs="宋体"/>
                <w:spacing w:val="8"/>
                <w:sz w:val="18"/>
                <w:szCs w:val="18"/>
              </w:rPr>
              <w:t>成</w:t>
            </w:r>
            <w:r>
              <w:rPr>
                <w:rFonts w:ascii="宋体" w:hAnsi="宋体" w:eastAsia="宋体" w:cs="宋体"/>
                <w:spacing w:val="7"/>
                <w:sz w:val="18"/>
                <w:szCs w:val="18"/>
              </w:rPr>
              <w:t>本指标</w:t>
            </w:r>
          </w:p>
        </w:tc>
        <w:tc>
          <w:tcPr>
            <w:tcW w:w="2938" w:type="dxa"/>
            <w:gridSpan w:val="3"/>
            <w:tcBorders>
              <w:top w:val="single" w:color="000000" w:sz="2" w:space="0"/>
              <w:bottom w:val="single" w:color="000000" w:sz="2" w:space="0"/>
            </w:tcBorders>
            <w:noWrap w:val="0"/>
            <w:vAlign w:val="top"/>
          </w:tcPr>
          <w:p>
            <w:pPr>
              <w:rPr>
                <w:rFonts w:ascii="Arial"/>
                <w:sz w:val="21"/>
              </w:rPr>
            </w:pP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restart"/>
            <w:tcBorders>
              <w:top w:val="single" w:color="000000" w:sz="2" w:space="0"/>
              <w:bottom w:val="nil"/>
            </w:tcBorders>
            <w:noWrap w:val="0"/>
            <w:vAlign w:val="top"/>
          </w:tcPr>
          <w:p>
            <w:pPr>
              <w:spacing w:line="371" w:lineRule="auto"/>
              <w:rPr>
                <w:rFonts w:ascii="Arial"/>
                <w:sz w:val="21"/>
              </w:rPr>
            </w:pPr>
          </w:p>
          <w:p>
            <w:pPr>
              <w:spacing w:before="59" w:line="230" w:lineRule="auto"/>
              <w:ind w:left="880"/>
              <w:rPr>
                <w:rFonts w:ascii="宋体" w:hAnsi="宋体" w:eastAsia="宋体" w:cs="宋体"/>
                <w:sz w:val="18"/>
                <w:szCs w:val="18"/>
              </w:rPr>
            </w:pPr>
            <w:r>
              <w:rPr>
                <w:rFonts w:ascii="宋体" w:hAnsi="宋体" w:eastAsia="宋体" w:cs="宋体"/>
                <w:spacing w:val="8"/>
                <w:sz w:val="18"/>
                <w:szCs w:val="18"/>
              </w:rPr>
              <w:t>效</w:t>
            </w:r>
            <w:r>
              <w:rPr>
                <w:rFonts w:ascii="宋体" w:hAnsi="宋体" w:eastAsia="宋体" w:cs="宋体"/>
                <w:spacing w:val="6"/>
                <w:sz w:val="18"/>
                <w:szCs w:val="18"/>
              </w:rPr>
              <w:t>益指标</w:t>
            </w:r>
          </w:p>
        </w:tc>
        <w:tc>
          <w:tcPr>
            <w:tcW w:w="2430" w:type="dxa"/>
            <w:tcBorders>
              <w:top w:val="single" w:color="000000" w:sz="2" w:space="0"/>
              <w:bottom w:val="single" w:color="000000" w:sz="2" w:space="0"/>
            </w:tcBorders>
            <w:noWrap w:val="0"/>
            <w:vAlign w:val="top"/>
          </w:tcPr>
          <w:p>
            <w:pPr>
              <w:spacing w:before="49" w:line="208" w:lineRule="auto"/>
              <w:ind w:left="651"/>
              <w:rPr>
                <w:rFonts w:ascii="宋体" w:hAnsi="宋体" w:eastAsia="宋体" w:cs="宋体"/>
                <w:sz w:val="18"/>
                <w:szCs w:val="18"/>
              </w:rPr>
            </w:pPr>
            <w:r>
              <w:rPr>
                <w:rFonts w:ascii="宋体" w:hAnsi="宋体" w:eastAsia="宋体" w:cs="宋体"/>
                <w:spacing w:val="9"/>
                <w:sz w:val="18"/>
                <w:szCs w:val="18"/>
              </w:rPr>
              <w:t>经</w:t>
            </w:r>
            <w:r>
              <w:rPr>
                <w:rFonts w:ascii="宋体" w:hAnsi="宋体" w:eastAsia="宋体" w:cs="宋体"/>
                <w:spacing w:val="8"/>
                <w:sz w:val="18"/>
                <w:szCs w:val="18"/>
              </w:rPr>
              <w:t>济效益指标</w:t>
            </w:r>
          </w:p>
        </w:tc>
        <w:tc>
          <w:tcPr>
            <w:tcW w:w="2938" w:type="dxa"/>
            <w:gridSpan w:val="3"/>
            <w:tcBorders>
              <w:top w:val="single" w:color="000000" w:sz="2" w:space="0"/>
              <w:bottom w:val="single" w:color="000000" w:sz="2" w:space="0"/>
            </w:tcBorders>
            <w:noWrap w:val="0"/>
            <w:vAlign w:val="top"/>
          </w:tcPr>
          <w:p>
            <w:pPr>
              <w:rPr>
                <w:rFonts w:ascii="Arial"/>
                <w:sz w:val="21"/>
              </w:rPr>
            </w:pP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51" w:hRule="atLeast"/>
        </w:trPr>
        <w:tc>
          <w:tcPr>
            <w:tcW w:w="2501" w:type="dxa"/>
            <w:gridSpan w:val="2"/>
            <w:vMerge w:val="continue"/>
            <w:tcBorders>
              <w:top w:val="nil"/>
              <w:bottom w:val="nil"/>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8" w:line="208" w:lineRule="auto"/>
              <w:ind w:left="651"/>
              <w:rPr>
                <w:rFonts w:ascii="宋体" w:hAnsi="宋体" w:eastAsia="宋体" w:cs="宋体"/>
                <w:sz w:val="18"/>
                <w:szCs w:val="18"/>
              </w:rPr>
            </w:pPr>
            <w:r>
              <w:rPr>
                <w:rFonts w:ascii="宋体" w:hAnsi="宋体" w:eastAsia="宋体" w:cs="宋体"/>
                <w:spacing w:val="9"/>
                <w:sz w:val="18"/>
                <w:szCs w:val="18"/>
              </w:rPr>
              <w:t>社</w:t>
            </w:r>
            <w:r>
              <w:rPr>
                <w:rFonts w:ascii="宋体" w:hAnsi="宋体" w:eastAsia="宋体" w:cs="宋体"/>
                <w:spacing w:val="8"/>
                <w:sz w:val="18"/>
                <w:szCs w:val="18"/>
              </w:rPr>
              <w:t>会效益指标</w:t>
            </w:r>
          </w:p>
        </w:tc>
        <w:tc>
          <w:tcPr>
            <w:tcW w:w="2938" w:type="dxa"/>
            <w:gridSpan w:val="3"/>
            <w:tcBorders>
              <w:top w:val="single" w:color="000000" w:sz="2" w:space="0"/>
              <w:bottom w:val="single" w:color="000000" w:sz="2" w:space="0"/>
            </w:tcBorders>
            <w:noWrap w:val="0"/>
            <w:vAlign w:val="top"/>
          </w:tcPr>
          <w:p>
            <w:pPr>
              <w:rPr>
                <w:rFonts w:ascii="Arial"/>
                <w:sz w:val="21"/>
              </w:rPr>
            </w:pP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nil"/>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9" w:line="208" w:lineRule="auto"/>
              <w:ind w:left="651"/>
              <w:rPr>
                <w:rFonts w:ascii="宋体" w:hAnsi="宋体" w:eastAsia="宋体" w:cs="宋体"/>
                <w:sz w:val="18"/>
                <w:szCs w:val="18"/>
              </w:rPr>
            </w:pPr>
            <w:r>
              <w:rPr>
                <w:rFonts w:ascii="宋体" w:hAnsi="宋体" w:eastAsia="宋体" w:cs="宋体"/>
                <w:spacing w:val="9"/>
                <w:sz w:val="18"/>
                <w:szCs w:val="18"/>
              </w:rPr>
              <w:t>生</w:t>
            </w:r>
            <w:r>
              <w:rPr>
                <w:rFonts w:ascii="宋体" w:hAnsi="宋体" w:eastAsia="宋体" w:cs="宋体"/>
                <w:spacing w:val="8"/>
                <w:sz w:val="18"/>
                <w:szCs w:val="18"/>
              </w:rPr>
              <w:t>态效益指标</w:t>
            </w:r>
          </w:p>
        </w:tc>
        <w:tc>
          <w:tcPr>
            <w:tcW w:w="2938" w:type="dxa"/>
            <w:gridSpan w:val="3"/>
            <w:tcBorders>
              <w:top w:val="single" w:color="000000" w:sz="2" w:space="0"/>
              <w:bottom w:val="single" w:color="000000" w:sz="2" w:space="0"/>
            </w:tcBorders>
            <w:noWrap w:val="0"/>
            <w:vAlign w:val="top"/>
          </w:tcPr>
          <w:p>
            <w:pPr>
              <w:rPr>
                <w:rFonts w:ascii="Arial"/>
                <w:sz w:val="21"/>
              </w:rPr>
            </w:pP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2" w:hRule="atLeast"/>
        </w:trPr>
        <w:tc>
          <w:tcPr>
            <w:tcW w:w="2501" w:type="dxa"/>
            <w:gridSpan w:val="2"/>
            <w:vMerge w:val="continue"/>
            <w:tcBorders>
              <w:top w:val="nil"/>
              <w:bottom w:val="single" w:color="000000" w:sz="2" w:space="0"/>
            </w:tcBorders>
            <w:noWrap w:val="0"/>
            <w:vAlign w:val="top"/>
          </w:tcPr>
          <w:p>
            <w:pPr>
              <w:rPr>
                <w:rFonts w:ascii="Arial"/>
                <w:sz w:val="21"/>
              </w:rPr>
            </w:pPr>
          </w:p>
        </w:tc>
        <w:tc>
          <w:tcPr>
            <w:tcW w:w="2430" w:type="dxa"/>
            <w:tcBorders>
              <w:top w:val="single" w:color="000000" w:sz="2" w:space="0"/>
              <w:bottom w:val="single" w:color="000000" w:sz="2" w:space="0"/>
            </w:tcBorders>
            <w:noWrap w:val="0"/>
            <w:vAlign w:val="top"/>
          </w:tcPr>
          <w:p>
            <w:pPr>
              <w:spacing w:before="49" w:line="208" w:lineRule="auto"/>
              <w:ind w:left="557"/>
              <w:rPr>
                <w:rFonts w:ascii="宋体" w:hAnsi="宋体" w:eastAsia="宋体" w:cs="宋体"/>
                <w:sz w:val="18"/>
                <w:szCs w:val="18"/>
              </w:rPr>
            </w:pPr>
            <w:r>
              <w:rPr>
                <w:rFonts w:ascii="宋体" w:hAnsi="宋体" w:eastAsia="宋体" w:cs="宋体"/>
                <w:spacing w:val="11"/>
                <w:sz w:val="18"/>
                <w:szCs w:val="18"/>
              </w:rPr>
              <w:t>可</w:t>
            </w:r>
            <w:r>
              <w:rPr>
                <w:rFonts w:ascii="宋体" w:hAnsi="宋体" w:eastAsia="宋体" w:cs="宋体"/>
                <w:spacing w:val="8"/>
                <w:sz w:val="18"/>
                <w:szCs w:val="18"/>
              </w:rPr>
              <w:t>持续影响指标</w:t>
            </w:r>
          </w:p>
        </w:tc>
        <w:tc>
          <w:tcPr>
            <w:tcW w:w="2938" w:type="dxa"/>
            <w:gridSpan w:val="3"/>
            <w:tcBorders>
              <w:top w:val="single" w:color="000000" w:sz="2" w:space="0"/>
              <w:bottom w:val="single" w:color="000000" w:sz="2" w:space="0"/>
            </w:tcBorders>
            <w:noWrap w:val="0"/>
            <w:vAlign w:val="top"/>
          </w:tcPr>
          <w:p>
            <w:pPr>
              <w:rPr>
                <w:rFonts w:ascii="Arial"/>
                <w:sz w:val="21"/>
              </w:rPr>
            </w:pPr>
          </w:p>
        </w:tc>
        <w:tc>
          <w:tcPr>
            <w:tcW w:w="2877" w:type="dxa"/>
            <w:tcBorders>
              <w:top w:val="single" w:color="000000" w:sz="2" w:space="0"/>
              <w:bottom w:val="single" w:color="000000" w:sz="2" w:space="0"/>
            </w:tcBorders>
            <w:noWrap w:val="0"/>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0" w:hRule="atLeast"/>
        </w:trPr>
        <w:tc>
          <w:tcPr>
            <w:tcW w:w="2501" w:type="dxa"/>
            <w:gridSpan w:val="2"/>
            <w:tcBorders>
              <w:top w:val="single" w:color="000000" w:sz="2" w:space="0"/>
              <w:bottom w:val="single" w:color="000000" w:sz="2" w:space="0"/>
            </w:tcBorders>
            <w:noWrap w:val="0"/>
            <w:vAlign w:val="top"/>
          </w:tcPr>
          <w:p>
            <w:pPr>
              <w:spacing w:before="48" w:line="217" w:lineRule="auto"/>
              <w:ind w:left="781"/>
              <w:rPr>
                <w:rFonts w:ascii="宋体" w:hAnsi="宋体" w:eastAsia="宋体" w:cs="宋体"/>
                <w:sz w:val="18"/>
                <w:szCs w:val="18"/>
              </w:rPr>
            </w:pPr>
            <w:r>
              <w:rPr>
                <w:rFonts w:ascii="宋体" w:hAnsi="宋体" w:eastAsia="宋体" w:cs="宋体"/>
                <w:spacing w:val="9"/>
                <w:sz w:val="18"/>
                <w:szCs w:val="18"/>
              </w:rPr>
              <w:t>满</w:t>
            </w:r>
            <w:r>
              <w:rPr>
                <w:rFonts w:ascii="宋体" w:hAnsi="宋体" w:eastAsia="宋体" w:cs="宋体"/>
                <w:spacing w:val="8"/>
                <w:sz w:val="18"/>
                <w:szCs w:val="18"/>
              </w:rPr>
              <w:t>意度指标</w:t>
            </w:r>
          </w:p>
        </w:tc>
        <w:tc>
          <w:tcPr>
            <w:tcW w:w="2430" w:type="dxa"/>
            <w:tcBorders>
              <w:top w:val="single" w:color="000000" w:sz="2" w:space="0"/>
              <w:bottom w:val="single" w:color="000000" w:sz="2" w:space="0"/>
            </w:tcBorders>
            <w:noWrap w:val="0"/>
            <w:vAlign w:val="top"/>
          </w:tcPr>
          <w:p>
            <w:pPr>
              <w:spacing w:before="48" w:line="217" w:lineRule="auto"/>
              <w:ind w:left="746"/>
              <w:rPr>
                <w:rFonts w:ascii="宋体" w:hAnsi="宋体" w:eastAsia="宋体" w:cs="宋体"/>
                <w:sz w:val="18"/>
                <w:szCs w:val="18"/>
              </w:rPr>
            </w:pPr>
            <w:r>
              <w:rPr>
                <w:rFonts w:ascii="宋体" w:hAnsi="宋体" w:eastAsia="宋体" w:cs="宋体"/>
                <w:spacing w:val="9"/>
                <w:sz w:val="18"/>
                <w:szCs w:val="18"/>
              </w:rPr>
              <w:t>满</w:t>
            </w:r>
            <w:r>
              <w:rPr>
                <w:rFonts w:ascii="宋体" w:hAnsi="宋体" w:eastAsia="宋体" w:cs="宋体"/>
                <w:spacing w:val="8"/>
                <w:sz w:val="18"/>
                <w:szCs w:val="18"/>
              </w:rPr>
              <w:t>意度指标</w:t>
            </w:r>
          </w:p>
        </w:tc>
        <w:tc>
          <w:tcPr>
            <w:tcW w:w="2938" w:type="dxa"/>
            <w:gridSpan w:val="3"/>
            <w:tcBorders>
              <w:top w:val="single" w:color="000000" w:sz="2" w:space="0"/>
              <w:bottom w:val="single" w:color="000000" w:sz="2" w:space="0"/>
            </w:tcBorders>
            <w:noWrap w:val="0"/>
            <w:vAlign w:val="top"/>
          </w:tcPr>
          <w:p>
            <w:pPr>
              <w:rPr>
                <w:rFonts w:ascii="Arial"/>
                <w:sz w:val="21"/>
              </w:rPr>
            </w:pPr>
          </w:p>
        </w:tc>
        <w:tc>
          <w:tcPr>
            <w:tcW w:w="2877" w:type="dxa"/>
            <w:tcBorders>
              <w:top w:val="single" w:color="000000" w:sz="2" w:space="0"/>
              <w:bottom w:val="single" w:color="000000" w:sz="2" w:space="0"/>
            </w:tcBorders>
            <w:noWrap w:val="0"/>
            <w:vAlign w:val="top"/>
          </w:tcPr>
          <w:p>
            <w:pPr>
              <w:rPr>
                <w:rFonts w:ascii="Arial"/>
                <w:sz w:val="21"/>
              </w:rPr>
            </w:pPr>
          </w:p>
        </w:tc>
      </w:tr>
    </w:tbl>
    <w:p>
      <w:pPr>
        <w:rPr>
          <w:rFonts w:ascii="Arial"/>
          <w:sz w:val="21"/>
        </w:rPr>
      </w:pPr>
    </w:p>
    <w:p>
      <w:pPr>
        <w:sectPr>
          <w:pgSz w:w="11905" w:h="16837"/>
          <w:pgMar w:top="741" w:right="580" w:bottom="0" w:left="562" w:header="0" w:footer="0" w:gutter="0"/>
          <w:cols w:space="720" w:num="1"/>
        </w:sectPr>
      </w:pPr>
    </w:p>
    <w:tbl>
      <w:tblPr>
        <w:tblStyle w:val="6"/>
        <w:tblW w:w="106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9"/>
        <w:gridCol w:w="1302"/>
        <w:gridCol w:w="3839"/>
        <w:gridCol w:w="1721"/>
        <w:gridCol w:w="24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10638" w:type="dxa"/>
            <w:gridSpan w:val="5"/>
            <w:tcBorders>
              <w:top w:val="single" w:color="000000" w:sz="2" w:space="0"/>
              <w:bottom w:val="single" w:color="000000" w:sz="2" w:space="0"/>
            </w:tcBorders>
            <w:noWrap w:val="0"/>
            <w:vAlign w:val="top"/>
          </w:tcPr>
          <w:p>
            <w:pPr>
              <w:spacing w:before="267" w:line="222" w:lineRule="auto"/>
              <w:ind w:left="4032"/>
              <w:rPr>
                <w:rFonts w:ascii="宋体" w:hAnsi="宋体" w:eastAsia="宋体" w:cs="宋体"/>
                <w:sz w:val="28"/>
                <w:szCs w:val="28"/>
              </w:rPr>
            </w:pPr>
            <w:r>
              <w:rPr>
                <w:rFonts w:ascii="宋体" w:hAnsi="宋体" w:eastAsia="宋体" w:cs="宋体"/>
                <w:spacing w:val="12"/>
                <w:sz w:val="28"/>
                <w:szCs w:val="28"/>
              </w:rPr>
              <w:t>项</w:t>
            </w:r>
            <w:r>
              <w:rPr>
                <w:rFonts w:ascii="宋体" w:hAnsi="宋体" w:eastAsia="宋体" w:cs="宋体"/>
                <w:spacing w:val="7"/>
                <w:sz w:val="28"/>
                <w:szCs w:val="28"/>
              </w:rPr>
              <w:t>目支出绩效目标表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1" w:line="221" w:lineRule="auto"/>
              <w:ind w:left="4881"/>
              <w:rPr>
                <w:rFonts w:ascii="宋体" w:hAnsi="宋体" w:eastAsia="宋体" w:cs="宋体"/>
                <w:sz w:val="19"/>
                <w:szCs w:val="19"/>
              </w:rPr>
            </w:pPr>
            <w:r>
              <w:rPr>
                <w:rFonts w:ascii="宋体" w:hAnsi="宋体" w:eastAsia="宋体" w:cs="宋体"/>
                <w:spacing w:val="-4"/>
                <w:sz w:val="19"/>
                <w:szCs w:val="19"/>
              </w:rPr>
              <w:t>(2022年度)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2" w:line="221" w:lineRule="auto"/>
              <w:ind w:left="4755"/>
              <w:rPr>
                <w:rFonts w:ascii="宋体" w:hAnsi="宋体" w:eastAsia="宋体" w:cs="宋体"/>
                <w:sz w:val="19"/>
                <w:szCs w:val="19"/>
              </w:rPr>
            </w:pPr>
            <w:r>
              <w:rPr>
                <w:rFonts w:ascii="宋体" w:hAnsi="宋体" w:eastAsia="宋体" w:cs="宋体"/>
                <w:spacing w:val="-1"/>
                <w:sz w:val="19"/>
                <w:szCs w:val="19"/>
              </w:rPr>
              <w:t>兴</w:t>
            </w:r>
            <w:r>
              <w:rPr>
                <w:rFonts w:ascii="宋体" w:hAnsi="宋体" w:eastAsia="宋体" w:cs="宋体"/>
                <w:sz w:val="19"/>
                <w:szCs w:val="19"/>
              </w:rPr>
              <w:t>国县统计局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2" w:line="221" w:lineRule="auto"/>
              <w:ind w:left="4941"/>
              <w:rPr>
                <w:rFonts w:ascii="宋体" w:hAnsi="宋体" w:eastAsia="宋体" w:cs="宋体"/>
                <w:sz w:val="19"/>
                <w:szCs w:val="19"/>
              </w:rPr>
            </w:pPr>
            <w:r>
              <w:rPr>
                <w:rFonts w:ascii="宋体" w:hAnsi="宋体" w:eastAsia="宋体" w:cs="宋体"/>
                <w:spacing w:val="1"/>
                <w:sz w:val="19"/>
                <w:szCs w:val="19"/>
              </w:rPr>
              <w:t>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3" w:line="221" w:lineRule="auto"/>
              <w:ind w:left="835"/>
              <w:rPr>
                <w:rFonts w:ascii="宋体" w:hAnsi="宋体" w:eastAsia="宋体" w:cs="宋体"/>
                <w:sz w:val="19"/>
                <w:szCs w:val="19"/>
              </w:rPr>
            </w:pPr>
            <w:r>
              <w:rPr>
                <w:rFonts w:ascii="宋体" w:hAnsi="宋体" w:eastAsia="宋体" w:cs="宋体"/>
                <w:spacing w:val="-1"/>
                <w:sz w:val="19"/>
                <w:szCs w:val="19"/>
              </w:rPr>
              <w:t>项目名称</w:t>
            </w:r>
            <w:r>
              <w:rPr>
                <w:rFonts w:ascii="宋体" w:hAnsi="宋体" w:eastAsia="宋体" w:cs="宋体"/>
                <w:sz w:val="19"/>
                <w:szCs w:val="19"/>
              </w:rPr>
              <w:t>：</w:t>
            </w:r>
          </w:p>
        </w:tc>
        <w:tc>
          <w:tcPr>
            <w:tcW w:w="3839" w:type="dxa"/>
            <w:tcBorders>
              <w:top w:val="single" w:color="000000" w:sz="2" w:space="0"/>
              <w:bottom w:val="single" w:color="000000" w:sz="2" w:space="0"/>
            </w:tcBorders>
            <w:noWrap w:val="0"/>
            <w:vAlign w:val="top"/>
          </w:tcPr>
          <w:p>
            <w:pPr>
              <w:spacing w:before="73" w:line="221" w:lineRule="auto"/>
              <w:ind w:left="488"/>
              <w:rPr>
                <w:rFonts w:ascii="宋体" w:hAnsi="宋体" w:eastAsia="宋体" w:cs="宋体"/>
                <w:sz w:val="19"/>
                <w:szCs w:val="19"/>
              </w:rPr>
            </w:pPr>
            <w:r>
              <w:rPr>
                <w:rFonts w:ascii="宋体" w:hAnsi="宋体" w:eastAsia="宋体" w:cs="宋体"/>
                <w:spacing w:val="2"/>
                <w:sz w:val="19"/>
                <w:szCs w:val="19"/>
              </w:rPr>
              <w:t>新入库“四</w:t>
            </w:r>
            <w:r>
              <w:rPr>
                <w:rFonts w:ascii="宋体" w:hAnsi="宋体" w:eastAsia="宋体" w:cs="宋体"/>
                <w:spacing w:val="1"/>
                <w:sz w:val="19"/>
                <w:szCs w:val="19"/>
              </w:rPr>
              <w:t>上”企业要素成本补贴</w:t>
            </w:r>
          </w:p>
        </w:tc>
        <w:tc>
          <w:tcPr>
            <w:tcW w:w="1721" w:type="dxa"/>
            <w:tcBorders>
              <w:top w:val="single" w:color="000000" w:sz="2" w:space="0"/>
              <w:bottom w:val="single" w:color="000000" w:sz="2" w:space="0"/>
            </w:tcBorders>
            <w:noWrap w:val="0"/>
            <w:vAlign w:val="top"/>
          </w:tcPr>
          <w:p>
            <w:pPr>
              <w:spacing w:before="73" w:line="221" w:lineRule="auto"/>
              <w:ind w:left="392"/>
              <w:rPr>
                <w:rFonts w:ascii="宋体" w:hAnsi="宋体" w:eastAsia="宋体" w:cs="宋体"/>
                <w:sz w:val="19"/>
                <w:szCs w:val="19"/>
              </w:rPr>
            </w:pPr>
            <w:r>
              <w:rPr>
                <w:rFonts w:ascii="宋体" w:hAnsi="宋体" w:eastAsia="宋体" w:cs="宋体"/>
                <w:spacing w:val="-1"/>
                <w:sz w:val="19"/>
                <w:szCs w:val="19"/>
              </w:rPr>
              <w:t>项目编码</w:t>
            </w:r>
            <w:r>
              <w:rPr>
                <w:rFonts w:ascii="宋体" w:hAnsi="宋体" w:eastAsia="宋体" w:cs="宋体"/>
                <w:sz w:val="19"/>
                <w:szCs w:val="19"/>
              </w:rPr>
              <w:t>：</w:t>
            </w:r>
          </w:p>
        </w:tc>
        <w:tc>
          <w:tcPr>
            <w:tcW w:w="2467" w:type="dxa"/>
            <w:tcBorders>
              <w:top w:val="single" w:color="000000" w:sz="2" w:space="0"/>
              <w:bottom w:val="single" w:color="000000" w:sz="2" w:space="0"/>
            </w:tcBorders>
            <w:noWrap w:val="0"/>
            <w:vAlign w:val="top"/>
          </w:tcPr>
          <w:p>
            <w:pPr>
              <w:spacing w:before="103" w:line="185" w:lineRule="auto"/>
              <w:ind w:left="237"/>
              <w:rPr>
                <w:rFonts w:ascii="宋体" w:hAnsi="宋体" w:eastAsia="宋体" w:cs="宋体"/>
                <w:sz w:val="19"/>
                <w:szCs w:val="19"/>
              </w:rPr>
            </w:pPr>
            <w:r>
              <w:rPr>
                <w:rFonts w:ascii="宋体" w:hAnsi="宋体" w:eastAsia="宋体" w:cs="宋体"/>
                <w:spacing w:val="1"/>
                <w:sz w:val="19"/>
                <w:szCs w:val="19"/>
              </w:rPr>
              <w:t>360732228</w:t>
            </w:r>
            <w:r>
              <w:rPr>
                <w:rFonts w:ascii="宋体" w:hAnsi="宋体" w:eastAsia="宋体" w:cs="宋体"/>
                <w:sz w:val="19"/>
                <w:szCs w:val="19"/>
              </w:rPr>
              <w:t>888030000726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3" w:line="221" w:lineRule="auto"/>
              <w:ind w:left="835"/>
              <w:rPr>
                <w:rFonts w:ascii="宋体" w:hAnsi="宋体" w:eastAsia="宋体" w:cs="宋体"/>
                <w:sz w:val="19"/>
                <w:szCs w:val="19"/>
              </w:rPr>
            </w:pPr>
            <w:r>
              <w:rPr>
                <w:rFonts w:ascii="宋体" w:hAnsi="宋体" w:eastAsia="宋体" w:cs="宋体"/>
                <w:spacing w:val="-1"/>
                <w:sz w:val="19"/>
                <w:szCs w:val="19"/>
              </w:rPr>
              <w:t>项目类别</w:t>
            </w:r>
            <w:r>
              <w:rPr>
                <w:rFonts w:ascii="宋体" w:hAnsi="宋体" w:eastAsia="宋体" w:cs="宋体"/>
                <w:sz w:val="19"/>
                <w:szCs w:val="19"/>
              </w:rPr>
              <w:t>：</w:t>
            </w:r>
          </w:p>
        </w:tc>
        <w:tc>
          <w:tcPr>
            <w:tcW w:w="3839" w:type="dxa"/>
            <w:tcBorders>
              <w:top w:val="single" w:color="000000" w:sz="2" w:space="0"/>
              <w:bottom w:val="single" w:color="000000" w:sz="2" w:space="0"/>
            </w:tcBorders>
            <w:noWrap w:val="0"/>
            <w:vAlign w:val="top"/>
          </w:tcPr>
          <w:p>
            <w:pPr>
              <w:spacing w:before="73" w:line="221" w:lineRule="auto"/>
              <w:ind w:left="1555"/>
              <w:rPr>
                <w:rFonts w:ascii="宋体" w:hAnsi="宋体" w:eastAsia="宋体" w:cs="宋体"/>
                <w:sz w:val="19"/>
                <w:szCs w:val="19"/>
              </w:rPr>
            </w:pPr>
            <w:r>
              <w:rPr>
                <w:rFonts w:ascii="宋体" w:hAnsi="宋体" w:eastAsia="宋体" w:cs="宋体"/>
                <w:spacing w:val="-4"/>
                <w:sz w:val="19"/>
                <w:szCs w:val="19"/>
              </w:rPr>
              <w:t>当</w:t>
            </w:r>
            <w:r>
              <w:rPr>
                <w:rFonts w:ascii="宋体" w:hAnsi="宋体" w:eastAsia="宋体" w:cs="宋体"/>
                <w:spacing w:val="-3"/>
                <w:sz w:val="19"/>
                <w:szCs w:val="19"/>
              </w:rPr>
              <w:t>年项目</w:t>
            </w:r>
          </w:p>
        </w:tc>
        <w:tc>
          <w:tcPr>
            <w:tcW w:w="1721" w:type="dxa"/>
            <w:tcBorders>
              <w:top w:val="single" w:color="000000" w:sz="2" w:space="0"/>
              <w:bottom w:val="single" w:color="000000" w:sz="2" w:space="0"/>
            </w:tcBorders>
            <w:noWrap w:val="0"/>
            <w:vAlign w:val="top"/>
          </w:tcPr>
          <w:p>
            <w:pPr>
              <w:spacing w:before="72" w:line="220" w:lineRule="auto"/>
              <w:ind w:left="398"/>
              <w:rPr>
                <w:rFonts w:ascii="宋体" w:hAnsi="宋体" w:eastAsia="宋体" w:cs="宋体"/>
                <w:sz w:val="19"/>
                <w:szCs w:val="19"/>
              </w:rPr>
            </w:pPr>
            <w:r>
              <w:rPr>
                <w:rFonts w:ascii="宋体" w:hAnsi="宋体" w:eastAsia="宋体" w:cs="宋体"/>
                <w:spacing w:val="-2"/>
                <w:sz w:val="19"/>
                <w:szCs w:val="19"/>
              </w:rPr>
              <w:t>资金用途</w:t>
            </w:r>
            <w:r>
              <w:rPr>
                <w:rFonts w:ascii="宋体" w:hAnsi="宋体" w:eastAsia="宋体" w:cs="宋体"/>
                <w:spacing w:val="-1"/>
                <w:sz w:val="19"/>
                <w:szCs w:val="19"/>
              </w:rPr>
              <w:t>：</w:t>
            </w:r>
          </w:p>
        </w:tc>
        <w:tc>
          <w:tcPr>
            <w:tcW w:w="2467" w:type="dxa"/>
            <w:tcBorders>
              <w:top w:val="single" w:color="000000" w:sz="2" w:space="0"/>
              <w:bottom w:val="single" w:color="000000" w:sz="2" w:space="0"/>
            </w:tcBorders>
            <w:noWrap w:val="0"/>
            <w:vAlign w:val="top"/>
          </w:tcPr>
          <w:p>
            <w:pPr>
              <w:spacing w:before="73" w:line="221" w:lineRule="auto"/>
              <w:ind w:left="952"/>
              <w:rPr>
                <w:rFonts w:ascii="宋体" w:hAnsi="宋体" w:eastAsia="宋体" w:cs="宋体"/>
                <w:sz w:val="19"/>
                <w:szCs w:val="19"/>
              </w:rPr>
            </w:pPr>
            <w:r>
              <w:rPr>
                <w:rFonts w:ascii="宋体" w:hAnsi="宋体" w:eastAsia="宋体" w:cs="宋体"/>
                <w:spacing w:val="-1"/>
                <w:sz w:val="19"/>
                <w:szCs w:val="19"/>
              </w:rPr>
              <w:t>业务</w:t>
            </w:r>
            <w:r>
              <w:rPr>
                <w:rFonts w:ascii="宋体" w:hAnsi="宋体" w:eastAsia="宋体" w:cs="宋体"/>
                <w:sz w:val="19"/>
                <w:szCs w:val="19"/>
              </w:rPr>
              <w:t>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3" w:line="222" w:lineRule="auto"/>
              <w:ind w:left="833"/>
              <w:rPr>
                <w:rFonts w:ascii="宋体" w:hAnsi="宋体" w:eastAsia="宋体" w:cs="宋体"/>
                <w:sz w:val="19"/>
                <w:szCs w:val="19"/>
              </w:rPr>
            </w:pPr>
            <w:r>
              <w:rPr>
                <w:rFonts w:ascii="宋体" w:hAnsi="宋体" w:eastAsia="宋体" w:cs="宋体"/>
                <w:spacing w:val="-1"/>
                <w:sz w:val="19"/>
                <w:szCs w:val="19"/>
              </w:rPr>
              <w:t>开始</w:t>
            </w:r>
            <w:r>
              <w:rPr>
                <w:rFonts w:ascii="宋体" w:hAnsi="宋体" w:eastAsia="宋体" w:cs="宋体"/>
                <w:sz w:val="19"/>
                <w:szCs w:val="19"/>
              </w:rPr>
              <w:t>日期：</w:t>
            </w:r>
          </w:p>
        </w:tc>
        <w:tc>
          <w:tcPr>
            <w:tcW w:w="3839" w:type="dxa"/>
            <w:tcBorders>
              <w:top w:val="single" w:color="000000" w:sz="2" w:space="0"/>
              <w:bottom w:val="single" w:color="000000" w:sz="2" w:space="0"/>
            </w:tcBorders>
            <w:noWrap w:val="0"/>
            <w:vAlign w:val="top"/>
          </w:tcPr>
          <w:p>
            <w:pPr>
              <w:spacing w:before="103" w:line="186" w:lineRule="auto"/>
              <w:ind w:left="1449"/>
              <w:rPr>
                <w:rFonts w:ascii="宋体" w:hAnsi="宋体" w:eastAsia="宋体" w:cs="宋体"/>
                <w:sz w:val="19"/>
                <w:szCs w:val="19"/>
              </w:rPr>
            </w:pPr>
            <w:r>
              <w:rPr>
                <w:rFonts w:ascii="宋体" w:hAnsi="宋体" w:eastAsia="宋体" w:cs="宋体"/>
                <w:spacing w:val="-1"/>
                <w:sz w:val="19"/>
                <w:szCs w:val="19"/>
              </w:rPr>
              <w:t>2</w:t>
            </w:r>
            <w:r>
              <w:rPr>
                <w:rFonts w:ascii="宋体" w:hAnsi="宋体" w:eastAsia="宋体" w:cs="宋体"/>
                <w:sz w:val="19"/>
                <w:szCs w:val="19"/>
              </w:rPr>
              <w:t>022-01-01</w:t>
            </w:r>
          </w:p>
        </w:tc>
        <w:tc>
          <w:tcPr>
            <w:tcW w:w="1721" w:type="dxa"/>
            <w:tcBorders>
              <w:top w:val="single" w:color="000000" w:sz="2" w:space="0"/>
              <w:bottom w:val="single" w:color="000000" w:sz="2" w:space="0"/>
            </w:tcBorders>
            <w:noWrap w:val="0"/>
            <w:vAlign w:val="top"/>
          </w:tcPr>
          <w:p>
            <w:pPr>
              <w:spacing w:before="73" w:line="221" w:lineRule="auto"/>
              <w:ind w:left="394"/>
              <w:rPr>
                <w:rFonts w:ascii="宋体" w:hAnsi="宋体" w:eastAsia="宋体" w:cs="宋体"/>
                <w:sz w:val="19"/>
                <w:szCs w:val="19"/>
              </w:rPr>
            </w:pPr>
            <w:r>
              <w:rPr>
                <w:rFonts w:ascii="宋体" w:hAnsi="宋体" w:eastAsia="宋体" w:cs="宋体"/>
                <w:spacing w:val="-1"/>
                <w:sz w:val="19"/>
                <w:szCs w:val="19"/>
              </w:rPr>
              <w:t>结束日期：</w:t>
            </w:r>
          </w:p>
        </w:tc>
        <w:tc>
          <w:tcPr>
            <w:tcW w:w="2467" w:type="dxa"/>
            <w:tcBorders>
              <w:top w:val="single" w:color="000000" w:sz="2" w:space="0"/>
              <w:bottom w:val="single" w:color="000000" w:sz="2" w:space="0"/>
            </w:tcBorders>
            <w:noWrap w:val="0"/>
            <w:vAlign w:val="top"/>
          </w:tcPr>
          <w:p>
            <w:pPr>
              <w:spacing w:before="103" w:line="186" w:lineRule="auto"/>
              <w:ind w:left="763"/>
              <w:rPr>
                <w:rFonts w:ascii="宋体" w:hAnsi="宋体" w:eastAsia="宋体" w:cs="宋体"/>
                <w:sz w:val="19"/>
                <w:szCs w:val="19"/>
              </w:rPr>
            </w:pPr>
            <w:r>
              <w:rPr>
                <w:rFonts w:ascii="宋体" w:hAnsi="宋体" w:eastAsia="宋体" w:cs="宋体"/>
                <w:spacing w:val="-1"/>
                <w:sz w:val="19"/>
                <w:szCs w:val="19"/>
              </w:rPr>
              <w:t>2</w:t>
            </w:r>
            <w:r>
              <w:rPr>
                <w:rFonts w:ascii="宋体" w:hAnsi="宋体" w:eastAsia="宋体" w:cs="宋体"/>
                <w:sz w:val="19"/>
                <w:szCs w:val="19"/>
              </w:rPr>
              <w:t>022-12-31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3" w:line="218" w:lineRule="auto"/>
              <w:ind w:left="739"/>
              <w:rPr>
                <w:rFonts w:ascii="宋体" w:hAnsi="宋体" w:eastAsia="宋体" w:cs="宋体"/>
                <w:sz w:val="19"/>
                <w:szCs w:val="19"/>
              </w:rPr>
            </w:pPr>
            <w:r>
              <w:rPr>
                <w:rFonts w:ascii="宋体" w:hAnsi="宋体" w:eastAsia="宋体" w:cs="宋体"/>
                <w:spacing w:val="-1"/>
                <w:sz w:val="19"/>
                <w:szCs w:val="19"/>
              </w:rPr>
              <w:t>项目</w:t>
            </w:r>
            <w:r>
              <w:rPr>
                <w:rFonts w:ascii="宋体" w:hAnsi="宋体" w:eastAsia="宋体" w:cs="宋体"/>
                <w:sz w:val="19"/>
                <w:szCs w:val="19"/>
              </w:rPr>
              <w:t>负责人：</w:t>
            </w:r>
          </w:p>
        </w:tc>
        <w:tc>
          <w:tcPr>
            <w:tcW w:w="3839" w:type="dxa"/>
            <w:tcBorders>
              <w:top w:val="single" w:color="000000" w:sz="2" w:space="0"/>
              <w:bottom w:val="single" w:color="000000" w:sz="2" w:space="0"/>
            </w:tcBorders>
            <w:noWrap w:val="0"/>
            <w:vAlign w:val="top"/>
          </w:tcPr>
          <w:p>
            <w:pPr>
              <w:spacing w:before="73" w:line="221" w:lineRule="auto"/>
              <w:ind w:left="1736"/>
              <w:rPr>
                <w:rFonts w:ascii="宋体" w:hAnsi="宋体" w:eastAsia="宋体" w:cs="宋体"/>
                <w:sz w:val="19"/>
                <w:szCs w:val="19"/>
              </w:rPr>
            </w:pPr>
            <w:r>
              <w:rPr>
                <w:rFonts w:ascii="宋体" w:hAnsi="宋体" w:eastAsia="宋体" w:cs="宋体"/>
                <w:spacing w:val="-4"/>
                <w:sz w:val="19"/>
                <w:szCs w:val="19"/>
              </w:rPr>
              <w:t>廖</w:t>
            </w:r>
            <w:r>
              <w:rPr>
                <w:rFonts w:ascii="宋体" w:hAnsi="宋体" w:eastAsia="宋体" w:cs="宋体"/>
                <w:spacing w:val="-2"/>
                <w:sz w:val="19"/>
                <w:szCs w:val="19"/>
              </w:rPr>
              <w:t>群</w:t>
            </w:r>
          </w:p>
        </w:tc>
        <w:tc>
          <w:tcPr>
            <w:tcW w:w="1721" w:type="dxa"/>
            <w:tcBorders>
              <w:top w:val="single" w:color="000000" w:sz="2" w:space="0"/>
              <w:bottom w:val="single" w:color="000000" w:sz="2" w:space="0"/>
            </w:tcBorders>
            <w:noWrap w:val="0"/>
            <w:vAlign w:val="top"/>
          </w:tcPr>
          <w:p>
            <w:pPr>
              <w:spacing w:before="73" w:line="223" w:lineRule="auto"/>
              <w:ind w:left="486"/>
              <w:rPr>
                <w:rFonts w:ascii="宋体" w:hAnsi="宋体" w:eastAsia="宋体" w:cs="宋体"/>
                <w:sz w:val="19"/>
                <w:szCs w:val="19"/>
              </w:rPr>
            </w:pPr>
            <w:r>
              <w:rPr>
                <w:rFonts w:ascii="宋体" w:hAnsi="宋体" w:eastAsia="宋体" w:cs="宋体"/>
                <w:spacing w:val="-1"/>
                <w:sz w:val="19"/>
                <w:szCs w:val="19"/>
              </w:rPr>
              <w:t>联系人：</w:t>
            </w:r>
          </w:p>
        </w:tc>
        <w:tc>
          <w:tcPr>
            <w:tcW w:w="2467" w:type="dxa"/>
            <w:tcBorders>
              <w:top w:val="single" w:color="000000" w:sz="2" w:space="0"/>
              <w:bottom w:val="single" w:color="000000" w:sz="2" w:space="0"/>
            </w:tcBorders>
            <w:noWrap w:val="0"/>
            <w:vAlign w:val="top"/>
          </w:tcPr>
          <w:p>
            <w:pPr>
              <w:spacing w:before="73" w:line="221" w:lineRule="auto"/>
              <w:ind w:left="669"/>
              <w:rPr>
                <w:rFonts w:ascii="宋体" w:hAnsi="宋体" w:eastAsia="宋体" w:cs="宋体"/>
                <w:sz w:val="19"/>
                <w:szCs w:val="19"/>
              </w:rPr>
            </w:pPr>
            <w:r>
              <w:rPr>
                <w:rFonts w:ascii="宋体" w:hAnsi="宋体" w:eastAsia="宋体" w:cs="宋体"/>
                <w:spacing w:val="-1"/>
                <w:sz w:val="19"/>
                <w:szCs w:val="19"/>
              </w:rPr>
              <w:t>兴</w:t>
            </w:r>
            <w:r>
              <w:rPr>
                <w:rFonts w:ascii="宋体" w:hAnsi="宋体" w:eastAsia="宋体" w:cs="宋体"/>
                <w:sz w:val="19"/>
                <w:szCs w:val="19"/>
              </w:rPr>
              <w:t>国县统计局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611" w:type="dxa"/>
            <w:gridSpan w:val="2"/>
            <w:tcBorders>
              <w:top w:val="single" w:color="000000" w:sz="2" w:space="0"/>
              <w:bottom w:val="single" w:color="000000" w:sz="2" w:space="0"/>
            </w:tcBorders>
            <w:noWrap w:val="0"/>
            <w:vAlign w:val="top"/>
          </w:tcPr>
          <w:p>
            <w:pPr>
              <w:spacing w:before="74" w:line="223" w:lineRule="auto"/>
              <w:ind w:left="833"/>
              <w:rPr>
                <w:rFonts w:ascii="宋体" w:hAnsi="宋体" w:eastAsia="宋体" w:cs="宋体"/>
                <w:sz w:val="19"/>
                <w:szCs w:val="19"/>
              </w:rPr>
            </w:pPr>
            <w:r>
              <w:rPr>
                <w:rFonts w:ascii="宋体" w:hAnsi="宋体" w:eastAsia="宋体" w:cs="宋体"/>
                <w:spacing w:val="-1"/>
                <w:sz w:val="19"/>
                <w:szCs w:val="19"/>
              </w:rPr>
              <w:t>联系</w:t>
            </w:r>
            <w:r>
              <w:rPr>
                <w:rFonts w:ascii="宋体" w:hAnsi="宋体" w:eastAsia="宋体" w:cs="宋体"/>
                <w:sz w:val="19"/>
                <w:szCs w:val="19"/>
              </w:rPr>
              <w:t>电话：</w:t>
            </w:r>
          </w:p>
        </w:tc>
        <w:tc>
          <w:tcPr>
            <w:tcW w:w="3839" w:type="dxa"/>
            <w:tcBorders>
              <w:top w:val="single" w:color="000000" w:sz="2" w:space="0"/>
              <w:bottom w:val="single" w:color="000000" w:sz="2" w:space="0"/>
            </w:tcBorders>
            <w:noWrap w:val="0"/>
            <w:vAlign w:val="top"/>
          </w:tcPr>
          <w:p>
            <w:pPr>
              <w:spacing w:before="103" w:line="186" w:lineRule="auto"/>
              <w:ind w:left="1413"/>
              <w:rPr>
                <w:rFonts w:ascii="宋体" w:hAnsi="宋体" w:eastAsia="宋体" w:cs="宋体"/>
                <w:sz w:val="19"/>
                <w:szCs w:val="19"/>
              </w:rPr>
            </w:pPr>
            <w:r>
              <w:rPr>
                <w:rFonts w:ascii="宋体" w:hAnsi="宋体" w:eastAsia="宋体" w:cs="宋体"/>
                <w:spacing w:val="-2"/>
                <w:sz w:val="19"/>
                <w:szCs w:val="19"/>
              </w:rPr>
              <w:t>1</w:t>
            </w:r>
            <w:r>
              <w:rPr>
                <w:rFonts w:ascii="宋体" w:hAnsi="宋体" w:eastAsia="宋体" w:cs="宋体"/>
                <w:spacing w:val="-1"/>
                <w:sz w:val="19"/>
                <w:szCs w:val="19"/>
              </w:rPr>
              <w:t>5579758805</w:t>
            </w:r>
          </w:p>
        </w:tc>
        <w:tc>
          <w:tcPr>
            <w:tcW w:w="1721" w:type="dxa"/>
            <w:tcBorders>
              <w:top w:val="single" w:color="000000" w:sz="2" w:space="0"/>
              <w:bottom w:val="single" w:color="000000" w:sz="2" w:space="0"/>
            </w:tcBorders>
            <w:noWrap w:val="0"/>
            <w:vAlign w:val="top"/>
          </w:tcPr>
          <w:p>
            <w:pPr>
              <w:spacing w:before="74" w:line="221" w:lineRule="auto"/>
              <w:ind w:left="200"/>
              <w:rPr>
                <w:rFonts w:ascii="宋体" w:hAnsi="宋体" w:eastAsia="宋体" w:cs="宋体"/>
                <w:sz w:val="19"/>
                <w:szCs w:val="19"/>
              </w:rPr>
            </w:pPr>
            <w:r>
              <w:rPr>
                <w:rFonts w:ascii="宋体" w:hAnsi="宋体" w:eastAsia="宋体" w:cs="宋体"/>
                <w:sz w:val="19"/>
                <w:szCs w:val="19"/>
              </w:rPr>
              <w:t>是否重点项目：</w:t>
            </w:r>
          </w:p>
        </w:tc>
        <w:tc>
          <w:tcPr>
            <w:tcW w:w="2467" w:type="dxa"/>
            <w:tcBorders>
              <w:top w:val="single" w:color="000000" w:sz="2" w:space="0"/>
              <w:bottom w:val="single" w:color="000000" w:sz="2" w:space="0"/>
            </w:tcBorders>
            <w:noWrap w:val="0"/>
            <w:vAlign w:val="top"/>
          </w:tcPr>
          <w:p>
            <w:pPr>
              <w:spacing w:before="73" w:line="222" w:lineRule="auto"/>
              <w:ind w:left="1151"/>
              <w:rPr>
                <w:rFonts w:ascii="宋体" w:hAnsi="宋体" w:eastAsia="宋体" w:cs="宋体"/>
                <w:sz w:val="19"/>
                <w:szCs w:val="19"/>
              </w:rPr>
            </w:pPr>
            <w:r>
              <w:rPr>
                <w:rFonts w:ascii="宋体" w:hAnsi="宋体" w:eastAsia="宋体" w:cs="宋体"/>
                <w:sz w:val="19"/>
                <w:szCs w:val="19"/>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4" w:line="220" w:lineRule="auto"/>
              <w:ind w:left="739"/>
              <w:rPr>
                <w:rFonts w:ascii="宋体" w:hAnsi="宋体" w:eastAsia="宋体" w:cs="宋体"/>
                <w:sz w:val="19"/>
                <w:szCs w:val="19"/>
              </w:rPr>
            </w:pPr>
            <w:r>
              <w:rPr>
                <w:rFonts w:ascii="宋体" w:hAnsi="宋体" w:eastAsia="宋体" w:cs="宋体"/>
                <w:spacing w:val="-1"/>
                <w:sz w:val="19"/>
                <w:szCs w:val="19"/>
              </w:rPr>
              <w:t>项目</w:t>
            </w:r>
            <w:r>
              <w:rPr>
                <w:rFonts w:ascii="宋体" w:hAnsi="宋体" w:eastAsia="宋体" w:cs="宋体"/>
                <w:sz w:val="19"/>
                <w:szCs w:val="19"/>
              </w:rPr>
              <w:t>总金额：</w:t>
            </w:r>
          </w:p>
        </w:tc>
        <w:tc>
          <w:tcPr>
            <w:tcW w:w="3839" w:type="dxa"/>
            <w:tcBorders>
              <w:top w:val="single" w:color="000000" w:sz="2" w:space="0"/>
              <w:bottom w:val="single" w:color="000000" w:sz="2" w:space="0"/>
            </w:tcBorders>
            <w:noWrap w:val="0"/>
            <w:vAlign w:val="top"/>
          </w:tcPr>
          <w:p>
            <w:pPr>
              <w:spacing w:before="103" w:line="186" w:lineRule="auto"/>
              <w:ind w:left="1797"/>
              <w:rPr>
                <w:rFonts w:ascii="宋体" w:hAnsi="宋体" w:eastAsia="宋体" w:cs="宋体"/>
                <w:sz w:val="19"/>
                <w:szCs w:val="19"/>
              </w:rPr>
            </w:pPr>
            <w:r>
              <w:rPr>
                <w:rFonts w:ascii="宋体" w:hAnsi="宋体" w:eastAsia="宋体" w:cs="宋体"/>
                <w:spacing w:val="-8"/>
                <w:sz w:val="19"/>
                <w:szCs w:val="19"/>
              </w:rPr>
              <w:t>1</w:t>
            </w:r>
            <w:r>
              <w:rPr>
                <w:rFonts w:ascii="宋体" w:hAnsi="宋体" w:eastAsia="宋体" w:cs="宋体"/>
                <w:spacing w:val="-6"/>
                <w:sz w:val="19"/>
                <w:szCs w:val="19"/>
              </w:rPr>
              <w:t>65</w:t>
            </w:r>
          </w:p>
        </w:tc>
        <w:tc>
          <w:tcPr>
            <w:tcW w:w="1721" w:type="dxa"/>
            <w:tcBorders>
              <w:top w:val="single" w:color="000000" w:sz="2" w:space="0"/>
              <w:bottom w:val="single" w:color="000000" w:sz="2" w:space="0"/>
            </w:tcBorders>
            <w:noWrap w:val="0"/>
            <w:vAlign w:val="top"/>
          </w:tcPr>
          <w:p>
            <w:pPr>
              <w:spacing w:before="74" w:line="220" w:lineRule="auto"/>
              <w:ind w:left="102"/>
              <w:rPr>
                <w:rFonts w:ascii="宋体" w:hAnsi="宋体" w:eastAsia="宋体" w:cs="宋体"/>
                <w:sz w:val="19"/>
                <w:szCs w:val="19"/>
              </w:rPr>
            </w:pPr>
            <w:r>
              <w:rPr>
                <w:rFonts w:ascii="宋体" w:hAnsi="宋体" w:eastAsia="宋体" w:cs="宋体"/>
                <w:spacing w:val="1"/>
                <w:sz w:val="19"/>
                <w:szCs w:val="19"/>
              </w:rPr>
              <w:t>本年度预</w:t>
            </w:r>
            <w:r>
              <w:rPr>
                <w:rFonts w:ascii="宋体" w:hAnsi="宋体" w:eastAsia="宋体" w:cs="宋体"/>
                <w:sz w:val="19"/>
                <w:szCs w:val="19"/>
              </w:rPr>
              <w:t>算金额：</w:t>
            </w:r>
          </w:p>
        </w:tc>
        <w:tc>
          <w:tcPr>
            <w:tcW w:w="2467" w:type="dxa"/>
            <w:tcBorders>
              <w:top w:val="single" w:color="000000" w:sz="2" w:space="0"/>
              <w:bottom w:val="single" w:color="000000" w:sz="2" w:space="0"/>
            </w:tcBorders>
            <w:noWrap w:val="0"/>
            <w:vAlign w:val="top"/>
          </w:tcPr>
          <w:p>
            <w:pPr>
              <w:spacing w:before="103" w:line="186" w:lineRule="auto"/>
              <w:ind w:left="1111"/>
              <w:rPr>
                <w:rFonts w:ascii="宋体" w:hAnsi="宋体" w:eastAsia="宋体" w:cs="宋体"/>
                <w:sz w:val="19"/>
                <w:szCs w:val="19"/>
              </w:rPr>
            </w:pPr>
            <w:r>
              <w:rPr>
                <w:rFonts w:ascii="宋体" w:hAnsi="宋体" w:eastAsia="宋体" w:cs="宋体"/>
                <w:spacing w:val="-8"/>
                <w:sz w:val="19"/>
                <w:szCs w:val="19"/>
              </w:rPr>
              <w:t>1</w:t>
            </w:r>
            <w:r>
              <w:rPr>
                <w:rFonts w:ascii="宋体" w:hAnsi="宋体" w:eastAsia="宋体" w:cs="宋体"/>
                <w:spacing w:val="-6"/>
                <w:sz w:val="19"/>
                <w:szCs w:val="19"/>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3" w:line="221" w:lineRule="auto"/>
              <w:ind w:left="4941"/>
              <w:rPr>
                <w:rFonts w:ascii="宋体" w:hAnsi="宋体" w:eastAsia="宋体" w:cs="宋体"/>
                <w:sz w:val="19"/>
                <w:szCs w:val="19"/>
              </w:rPr>
            </w:pPr>
            <w:r>
              <w:rPr>
                <w:rFonts w:ascii="宋体" w:hAnsi="宋体" w:eastAsia="宋体" w:cs="宋体"/>
                <w:spacing w:val="1"/>
                <w:sz w:val="19"/>
                <w:szCs w:val="19"/>
              </w:rPr>
              <w:t>基本情况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2611" w:type="dxa"/>
            <w:gridSpan w:val="2"/>
            <w:tcBorders>
              <w:top w:val="single" w:color="000000" w:sz="2" w:space="0"/>
              <w:bottom w:val="single" w:color="000000" w:sz="2" w:space="0"/>
            </w:tcBorders>
            <w:noWrap w:val="0"/>
            <w:vAlign w:val="top"/>
          </w:tcPr>
          <w:p>
            <w:pPr>
              <w:spacing w:before="276" w:line="221" w:lineRule="auto"/>
              <w:ind w:left="736"/>
              <w:rPr>
                <w:rFonts w:ascii="宋体" w:hAnsi="宋体" w:eastAsia="宋体" w:cs="宋体"/>
                <w:sz w:val="19"/>
                <w:szCs w:val="19"/>
              </w:rPr>
            </w:pPr>
            <w:r>
              <w:rPr>
                <w:rFonts w:ascii="宋体" w:hAnsi="宋体" w:eastAsia="宋体" w:cs="宋体"/>
                <w:spacing w:val="1"/>
                <w:sz w:val="19"/>
                <w:szCs w:val="19"/>
              </w:rPr>
              <w:t>立</w:t>
            </w:r>
            <w:r>
              <w:rPr>
                <w:rFonts w:ascii="宋体" w:hAnsi="宋体" w:eastAsia="宋体" w:cs="宋体"/>
                <w:sz w:val="19"/>
                <w:szCs w:val="19"/>
              </w:rPr>
              <w:t>项必要性：</w:t>
            </w:r>
          </w:p>
        </w:tc>
        <w:tc>
          <w:tcPr>
            <w:tcW w:w="8027" w:type="dxa"/>
            <w:gridSpan w:val="3"/>
            <w:tcBorders>
              <w:top w:val="single" w:color="000000" w:sz="2" w:space="0"/>
              <w:bottom w:val="single" w:color="000000" w:sz="2" w:space="0"/>
            </w:tcBorders>
            <w:noWrap w:val="0"/>
            <w:vAlign w:val="top"/>
          </w:tcPr>
          <w:p>
            <w:pPr>
              <w:spacing w:before="43" w:line="218" w:lineRule="auto"/>
              <w:ind w:left="30" w:right="25" w:firstLine="2"/>
              <w:rPr>
                <w:rFonts w:ascii="宋体" w:hAnsi="宋体" w:eastAsia="宋体" w:cs="宋体"/>
                <w:sz w:val="19"/>
                <w:szCs w:val="19"/>
              </w:rPr>
            </w:pPr>
            <w:r>
              <w:rPr>
                <w:rFonts w:ascii="宋体" w:hAnsi="宋体" w:eastAsia="宋体" w:cs="宋体"/>
                <w:spacing w:val="2"/>
                <w:sz w:val="19"/>
                <w:szCs w:val="19"/>
              </w:rPr>
              <w:t>经2021年9月30号县政府常委会第1次会议研</w:t>
            </w:r>
            <w:r>
              <w:rPr>
                <w:rFonts w:ascii="宋体" w:hAnsi="宋体" w:eastAsia="宋体" w:cs="宋体"/>
                <w:spacing w:val="1"/>
                <w:sz w:val="19"/>
                <w:szCs w:val="19"/>
              </w:rPr>
              <w:t>究决定，对2021年至2022年月度及年度新入规企业</w:t>
            </w:r>
            <w:r>
              <w:rPr>
                <w:rFonts w:ascii="宋体" w:hAnsi="宋体" w:eastAsia="宋体" w:cs="宋体"/>
                <w:sz w:val="19"/>
                <w:szCs w:val="19"/>
              </w:rPr>
              <w:t xml:space="preserve"> </w:t>
            </w:r>
            <w:r>
              <w:rPr>
                <w:rFonts w:ascii="宋体" w:hAnsi="宋体" w:eastAsia="宋体" w:cs="宋体"/>
                <w:spacing w:val="2"/>
                <w:sz w:val="19"/>
                <w:szCs w:val="19"/>
              </w:rPr>
              <w:t>按每户12万元的标准，在入库后第一、二、三年分别按5万元、4万</w:t>
            </w:r>
            <w:r>
              <w:rPr>
                <w:rFonts w:ascii="宋体" w:hAnsi="宋体" w:eastAsia="宋体" w:cs="宋体"/>
                <w:spacing w:val="1"/>
                <w:sz w:val="19"/>
                <w:szCs w:val="19"/>
              </w:rPr>
              <w:t>元、3万元兑现，用于补贴企</w:t>
            </w:r>
            <w:r>
              <w:rPr>
                <w:rFonts w:ascii="宋体" w:hAnsi="宋体" w:eastAsia="宋体" w:cs="宋体"/>
                <w:sz w:val="19"/>
                <w:szCs w:val="19"/>
              </w:rPr>
              <w:t xml:space="preserve"> </w:t>
            </w:r>
            <w:r>
              <w:rPr>
                <w:rFonts w:ascii="宋体" w:hAnsi="宋体" w:eastAsia="宋体" w:cs="宋体"/>
                <w:spacing w:val="2"/>
                <w:sz w:val="19"/>
                <w:szCs w:val="19"/>
              </w:rPr>
              <w:t>业融资、购地、租</w:t>
            </w:r>
            <w:r>
              <w:rPr>
                <w:rFonts w:ascii="宋体" w:hAnsi="宋体" w:eastAsia="宋体" w:cs="宋体"/>
                <w:spacing w:val="1"/>
                <w:sz w:val="19"/>
                <w:szCs w:val="19"/>
              </w:rPr>
              <w:t>赁、用工等要素成本。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2611" w:type="dxa"/>
            <w:gridSpan w:val="2"/>
            <w:tcBorders>
              <w:top w:val="single" w:color="000000" w:sz="2" w:space="0"/>
              <w:bottom w:val="single" w:color="000000" w:sz="2" w:space="0"/>
            </w:tcBorders>
            <w:noWrap w:val="0"/>
            <w:vAlign w:val="top"/>
          </w:tcPr>
          <w:p>
            <w:pPr>
              <w:spacing w:line="244" w:lineRule="auto"/>
              <w:rPr>
                <w:rFonts w:ascii="Arial"/>
                <w:sz w:val="21"/>
              </w:rPr>
            </w:pPr>
          </w:p>
          <w:p>
            <w:pPr>
              <w:spacing w:before="61" w:line="218" w:lineRule="auto"/>
              <w:ind w:left="741"/>
              <w:rPr>
                <w:rFonts w:ascii="宋体" w:hAnsi="宋体" w:eastAsia="宋体" w:cs="宋体"/>
                <w:sz w:val="19"/>
                <w:szCs w:val="19"/>
              </w:rPr>
            </w:pPr>
            <w:r>
              <w:rPr>
                <w:rFonts w:ascii="宋体" w:hAnsi="宋体" w:eastAsia="宋体" w:cs="宋体"/>
                <w:spacing w:val="-1"/>
                <w:sz w:val="19"/>
                <w:szCs w:val="19"/>
              </w:rPr>
              <w:t>实施可</w:t>
            </w:r>
            <w:r>
              <w:rPr>
                <w:rFonts w:ascii="宋体" w:hAnsi="宋体" w:eastAsia="宋体" w:cs="宋体"/>
                <w:sz w:val="19"/>
                <w:szCs w:val="19"/>
              </w:rPr>
              <w:t>行性：</w:t>
            </w:r>
          </w:p>
        </w:tc>
        <w:tc>
          <w:tcPr>
            <w:tcW w:w="8027" w:type="dxa"/>
            <w:gridSpan w:val="3"/>
            <w:tcBorders>
              <w:top w:val="single" w:color="000000" w:sz="2" w:space="0"/>
              <w:bottom w:val="single" w:color="000000" w:sz="2" w:space="0"/>
            </w:tcBorders>
            <w:noWrap w:val="0"/>
            <w:vAlign w:val="top"/>
          </w:tcPr>
          <w:p>
            <w:pPr>
              <w:spacing w:before="75" w:line="228" w:lineRule="auto"/>
              <w:ind w:left="30" w:right="25" w:firstLine="2"/>
              <w:rPr>
                <w:rFonts w:ascii="宋体" w:hAnsi="宋体" w:eastAsia="宋体" w:cs="宋体"/>
                <w:sz w:val="19"/>
                <w:szCs w:val="19"/>
              </w:rPr>
            </w:pPr>
            <w:r>
              <w:rPr>
                <w:rFonts w:ascii="宋体" w:hAnsi="宋体" w:eastAsia="宋体" w:cs="宋体"/>
                <w:spacing w:val="2"/>
                <w:sz w:val="19"/>
                <w:szCs w:val="19"/>
              </w:rPr>
              <w:t>经2021年9月30号县政府常委会第1次会议研</w:t>
            </w:r>
            <w:r>
              <w:rPr>
                <w:rFonts w:ascii="宋体" w:hAnsi="宋体" w:eastAsia="宋体" w:cs="宋体"/>
                <w:spacing w:val="1"/>
                <w:sz w:val="19"/>
                <w:szCs w:val="19"/>
              </w:rPr>
              <w:t>究决定，对2021年至2022年月度及年度新入规企业</w:t>
            </w:r>
            <w:r>
              <w:rPr>
                <w:rFonts w:ascii="宋体" w:hAnsi="宋体" w:eastAsia="宋体" w:cs="宋体"/>
                <w:sz w:val="19"/>
                <w:szCs w:val="19"/>
              </w:rPr>
              <w:t xml:space="preserve"> </w:t>
            </w:r>
            <w:r>
              <w:rPr>
                <w:rFonts w:ascii="宋体" w:hAnsi="宋体" w:eastAsia="宋体" w:cs="宋体"/>
                <w:spacing w:val="2"/>
                <w:sz w:val="19"/>
                <w:szCs w:val="19"/>
              </w:rPr>
              <w:t>按每户12万元的标准，在入库后第一、二、三年分别按5万元、4万</w:t>
            </w:r>
            <w:r>
              <w:rPr>
                <w:rFonts w:ascii="宋体" w:hAnsi="宋体" w:eastAsia="宋体" w:cs="宋体"/>
                <w:spacing w:val="1"/>
                <w:sz w:val="19"/>
                <w:szCs w:val="19"/>
              </w:rPr>
              <w:t>元、3万元兑现，用于补贴企</w:t>
            </w:r>
            <w:r>
              <w:rPr>
                <w:rFonts w:ascii="宋体" w:hAnsi="宋体" w:eastAsia="宋体" w:cs="宋体"/>
                <w:sz w:val="19"/>
                <w:szCs w:val="19"/>
              </w:rPr>
              <w:t xml:space="preserve"> </w:t>
            </w:r>
            <w:r>
              <w:rPr>
                <w:rFonts w:ascii="宋体" w:hAnsi="宋体" w:eastAsia="宋体" w:cs="宋体"/>
                <w:spacing w:val="2"/>
                <w:sz w:val="19"/>
                <w:szCs w:val="19"/>
              </w:rPr>
              <w:t>业融资、购地、租</w:t>
            </w:r>
            <w:r>
              <w:rPr>
                <w:rFonts w:ascii="宋体" w:hAnsi="宋体" w:eastAsia="宋体" w:cs="宋体"/>
                <w:spacing w:val="1"/>
                <w:sz w:val="19"/>
                <w:szCs w:val="19"/>
              </w:rPr>
              <w:t>赁、用工等要素成本。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2611" w:type="dxa"/>
            <w:gridSpan w:val="2"/>
            <w:tcBorders>
              <w:top w:val="single" w:color="000000" w:sz="2" w:space="0"/>
              <w:bottom w:val="single" w:color="000000" w:sz="2" w:space="0"/>
            </w:tcBorders>
            <w:noWrap w:val="0"/>
            <w:vAlign w:val="top"/>
          </w:tcPr>
          <w:p>
            <w:pPr>
              <w:spacing w:before="300" w:line="218" w:lineRule="auto"/>
              <w:ind w:left="643"/>
              <w:rPr>
                <w:rFonts w:ascii="宋体" w:hAnsi="宋体" w:eastAsia="宋体" w:cs="宋体"/>
                <w:sz w:val="19"/>
                <w:szCs w:val="19"/>
              </w:rPr>
            </w:pPr>
            <w:r>
              <w:rPr>
                <w:rFonts w:ascii="宋体" w:hAnsi="宋体" w:eastAsia="宋体" w:cs="宋体"/>
                <w:sz w:val="19"/>
                <w:szCs w:val="19"/>
              </w:rPr>
              <w:t>项目实施内容：</w:t>
            </w:r>
          </w:p>
        </w:tc>
        <w:tc>
          <w:tcPr>
            <w:tcW w:w="8027" w:type="dxa"/>
            <w:gridSpan w:val="3"/>
            <w:tcBorders>
              <w:top w:val="single" w:color="000000" w:sz="2" w:space="0"/>
              <w:bottom w:val="single" w:color="000000" w:sz="2" w:space="0"/>
            </w:tcBorders>
            <w:noWrap w:val="0"/>
            <w:vAlign w:val="top"/>
          </w:tcPr>
          <w:p>
            <w:pPr>
              <w:spacing w:before="67" w:line="226" w:lineRule="auto"/>
              <w:ind w:left="30" w:right="25" w:firstLine="2"/>
              <w:rPr>
                <w:rFonts w:ascii="宋体" w:hAnsi="宋体" w:eastAsia="宋体" w:cs="宋体"/>
                <w:sz w:val="19"/>
                <w:szCs w:val="19"/>
              </w:rPr>
            </w:pPr>
            <w:r>
              <w:rPr>
                <w:rFonts w:ascii="宋体" w:hAnsi="宋体" w:eastAsia="宋体" w:cs="宋体"/>
                <w:spacing w:val="2"/>
                <w:sz w:val="19"/>
                <w:szCs w:val="19"/>
              </w:rPr>
              <w:t>经2021年9月30号县政府常委会第1次会议研</w:t>
            </w:r>
            <w:r>
              <w:rPr>
                <w:rFonts w:ascii="宋体" w:hAnsi="宋体" w:eastAsia="宋体" w:cs="宋体"/>
                <w:spacing w:val="1"/>
                <w:sz w:val="19"/>
                <w:szCs w:val="19"/>
              </w:rPr>
              <w:t>究决定，对2021年至2022年月度及年度新入规企业</w:t>
            </w:r>
            <w:r>
              <w:rPr>
                <w:rFonts w:ascii="宋体" w:hAnsi="宋体" w:eastAsia="宋体" w:cs="宋体"/>
                <w:sz w:val="19"/>
                <w:szCs w:val="19"/>
              </w:rPr>
              <w:t xml:space="preserve"> </w:t>
            </w:r>
            <w:r>
              <w:rPr>
                <w:rFonts w:ascii="宋体" w:hAnsi="宋体" w:eastAsia="宋体" w:cs="宋体"/>
                <w:spacing w:val="2"/>
                <w:sz w:val="19"/>
                <w:szCs w:val="19"/>
              </w:rPr>
              <w:t>按每户12万元的标准，在入库后第一、二、三年分别按5万元、4万</w:t>
            </w:r>
            <w:r>
              <w:rPr>
                <w:rFonts w:ascii="宋体" w:hAnsi="宋体" w:eastAsia="宋体" w:cs="宋体"/>
                <w:spacing w:val="1"/>
                <w:sz w:val="19"/>
                <w:szCs w:val="19"/>
              </w:rPr>
              <w:t>元、3万元兑现，用于补贴企</w:t>
            </w:r>
            <w:r>
              <w:rPr>
                <w:rFonts w:ascii="宋体" w:hAnsi="宋体" w:eastAsia="宋体" w:cs="宋体"/>
                <w:sz w:val="19"/>
                <w:szCs w:val="19"/>
              </w:rPr>
              <w:t xml:space="preserve"> </w:t>
            </w:r>
            <w:r>
              <w:rPr>
                <w:rFonts w:ascii="宋体" w:hAnsi="宋体" w:eastAsia="宋体" w:cs="宋体"/>
                <w:spacing w:val="2"/>
                <w:sz w:val="19"/>
                <w:szCs w:val="19"/>
              </w:rPr>
              <w:t>业融资、购地、租</w:t>
            </w:r>
            <w:r>
              <w:rPr>
                <w:rFonts w:ascii="宋体" w:hAnsi="宋体" w:eastAsia="宋体" w:cs="宋体"/>
                <w:spacing w:val="1"/>
                <w:sz w:val="19"/>
                <w:szCs w:val="19"/>
              </w:rPr>
              <w:t>赁、用工等要素成本。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2611" w:type="dxa"/>
            <w:gridSpan w:val="2"/>
            <w:tcBorders>
              <w:top w:val="single" w:color="000000" w:sz="2" w:space="0"/>
              <w:bottom w:val="single" w:color="000000" w:sz="2" w:space="0"/>
            </w:tcBorders>
            <w:noWrap w:val="0"/>
            <w:vAlign w:val="top"/>
          </w:tcPr>
          <w:p>
            <w:pPr>
              <w:spacing w:before="164" w:line="222" w:lineRule="auto"/>
              <w:ind w:left="754"/>
              <w:rPr>
                <w:rFonts w:ascii="宋体" w:hAnsi="宋体" w:eastAsia="宋体" w:cs="宋体"/>
                <w:sz w:val="19"/>
                <w:szCs w:val="19"/>
              </w:rPr>
            </w:pPr>
            <w:r>
              <w:rPr>
                <w:rFonts w:ascii="宋体" w:hAnsi="宋体" w:eastAsia="宋体" w:cs="宋体"/>
                <w:spacing w:val="-4"/>
                <w:sz w:val="19"/>
                <w:szCs w:val="19"/>
              </w:rPr>
              <w:t>中长</w:t>
            </w:r>
            <w:r>
              <w:rPr>
                <w:rFonts w:ascii="宋体" w:hAnsi="宋体" w:eastAsia="宋体" w:cs="宋体"/>
                <w:spacing w:val="-3"/>
                <w:sz w:val="19"/>
                <w:szCs w:val="19"/>
              </w:rPr>
              <w:t>期</w:t>
            </w:r>
            <w:r>
              <w:rPr>
                <w:rFonts w:ascii="宋体" w:hAnsi="宋体" w:eastAsia="宋体" w:cs="宋体"/>
                <w:spacing w:val="-2"/>
                <w:sz w:val="19"/>
                <w:szCs w:val="19"/>
              </w:rPr>
              <w:t>目标：</w:t>
            </w:r>
          </w:p>
        </w:tc>
        <w:tc>
          <w:tcPr>
            <w:tcW w:w="8027" w:type="dxa"/>
            <w:gridSpan w:val="3"/>
            <w:tcBorders>
              <w:top w:val="single" w:color="000000" w:sz="2" w:space="0"/>
              <w:bottom w:val="single" w:color="000000" w:sz="2" w:space="0"/>
            </w:tcBorders>
            <w:noWrap w:val="0"/>
            <w:vAlign w:val="top"/>
          </w:tcPr>
          <w:p>
            <w:pPr>
              <w:spacing w:before="164" w:line="218" w:lineRule="auto"/>
              <w:ind w:left="33"/>
              <w:rPr>
                <w:rFonts w:ascii="宋体" w:hAnsi="宋体" w:eastAsia="宋体" w:cs="宋体"/>
                <w:sz w:val="19"/>
                <w:szCs w:val="19"/>
              </w:rPr>
            </w:pPr>
            <w:r>
              <w:rPr>
                <w:rFonts w:ascii="宋体" w:hAnsi="宋体" w:eastAsia="宋体" w:cs="宋体"/>
                <w:spacing w:val="2"/>
                <w:sz w:val="19"/>
                <w:szCs w:val="19"/>
              </w:rPr>
              <w:t>扎实做好统计基层</w:t>
            </w:r>
            <w:r>
              <w:rPr>
                <w:rFonts w:ascii="宋体" w:hAnsi="宋体" w:eastAsia="宋体" w:cs="宋体"/>
                <w:spacing w:val="1"/>
                <w:sz w:val="19"/>
                <w:szCs w:val="19"/>
              </w:rPr>
              <w:t>基础，壮大“四上”企业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2611" w:type="dxa"/>
            <w:gridSpan w:val="2"/>
            <w:tcBorders>
              <w:top w:val="single" w:color="000000" w:sz="2" w:space="0"/>
              <w:bottom w:val="single" w:color="000000" w:sz="2" w:space="0"/>
            </w:tcBorders>
            <w:noWrap w:val="0"/>
            <w:vAlign w:val="top"/>
          </w:tcPr>
          <w:p>
            <w:pPr>
              <w:spacing w:before="277" w:line="218" w:lineRule="auto"/>
              <w:ind w:left="641"/>
              <w:rPr>
                <w:rFonts w:ascii="宋体" w:hAnsi="宋体" w:eastAsia="宋体" w:cs="宋体"/>
                <w:sz w:val="19"/>
                <w:szCs w:val="19"/>
              </w:rPr>
            </w:pPr>
            <w:r>
              <w:rPr>
                <w:rFonts w:ascii="宋体" w:hAnsi="宋体" w:eastAsia="宋体" w:cs="宋体"/>
                <w:spacing w:val="1"/>
                <w:sz w:val="19"/>
                <w:szCs w:val="19"/>
              </w:rPr>
              <w:t>年度</w:t>
            </w:r>
            <w:r>
              <w:rPr>
                <w:rFonts w:ascii="宋体" w:hAnsi="宋体" w:eastAsia="宋体" w:cs="宋体"/>
                <w:sz w:val="19"/>
                <w:szCs w:val="19"/>
              </w:rPr>
              <w:t>绩效目标：</w:t>
            </w:r>
          </w:p>
        </w:tc>
        <w:tc>
          <w:tcPr>
            <w:tcW w:w="8027" w:type="dxa"/>
            <w:gridSpan w:val="3"/>
            <w:tcBorders>
              <w:top w:val="single" w:color="000000" w:sz="2" w:space="0"/>
              <w:bottom w:val="single" w:color="000000" w:sz="2" w:space="0"/>
            </w:tcBorders>
            <w:noWrap w:val="0"/>
            <w:vAlign w:val="top"/>
          </w:tcPr>
          <w:p>
            <w:pPr>
              <w:spacing w:before="277" w:line="221" w:lineRule="auto"/>
              <w:ind w:left="31"/>
              <w:rPr>
                <w:rFonts w:ascii="宋体" w:hAnsi="宋体" w:eastAsia="宋体" w:cs="宋体"/>
                <w:sz w:val="19"/>
                <w:szCs w:val="19"/>
              </w:rPr>
            </w:pPr>
            <w:r>
              <w:rPr>
                <w:rFonts w:ascii="宋体" w:hAnsi="宋体" w:eastAsia="宋体" w:cs="宋体"/>
                <w:spacing w:val="2"/>
                <w:sz w:val="19"/>
                <w:szCs w:val="19"/>
              </w:rPr>
              <w:t>做好统计基层基础</w:t>
            </w:r>
            <w:r>
              <w:rPr>
                <w:rFonts w:ascii="宋体" w:hAnsi="宋体" w:eastAsia="宋体" w:cs="宋体"/>
                <w:spacing w:val="1"/>
                <w:sz w:val="19"/>
                <w:szCs w:val="19"/>
              </w:rPr>
              <w:t>，壮大“四上”企业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5" w:line="221" w:lineRule="auto"/>
              <w:ind w:left="4941"/>
              <w:rPr>
                <w:rFonts w:ascii="宋体" w:hAnsi="宋体" w:eastAsia="宋体" w:cs="宋体"/>
                <w:sz w:val="19"/>
                <w:szCs w:val="19"/>
              </w:rPr>
            </w:pPr>
            <w:r>
              <w:rPr>
                <w:rFonts w:ascii="宋体" w:hAnsi="宋体" w:eastAsia="宋体" w:cs="宋体"/>
                <w:spacing w:val="1"/>
                <w:sz w:val="19"/>
                <w:szCs w:val="19"/>
              </w:rPr>
              <w:t>立项依据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6" w:line="221" w:lineRule="auto"/>
              <w:ind w:left="831"/>
              <w:rPr>
                <w:rFonts w:ascii="宋体" w:hAnsi="宋体" w:eastAsia="宋体" w:cs="宋体"/>
                <w:sz w:val="19"/>
                <w:szCs w:val="19"/>
              </w:rPr>
            </w:pPr>
            <w:r>
              <w:rPr>
                <w:rFonts w:ascii="宋体" w:hAnsi="宋体" w:eastAsia="宋体" w:cs="宋体"/>
                <w:sz w:val="19"/>
                <w:szCs w:val="19"/>
              </w:rPr>
              <w:t>政策依据：</w:t>
            </w:r>
          </w:p>
        </w:tc>
        <w:tc>
          <w:tcPr>
            <w:tcW w:w="8027" w:type="dxa"/>
            <w:gridSpan w:val="3"/>
            <w:tcBorders>
              <w:top w:val="single" w:color="000000" w:sz="2" w:space="0"/>
              <w:bottom w:val="single" w:color="000000" w:sz="2" w:space="0"/>
            </w:tcBorders>
            <w:noWrap w:val="0"/>
            <w:vAlign w:val="top"/>
          </w:tcPr>
          <w:p>
            <w:pPr>
              <w:spacing w:before="76" w:line="221" w:lineRule="auto"/>
              <w:ind w:left="32"/>
              <w:rPr>
                <w:rFonts w:ascii="宋体" w:hAnsi="宋体" w:eastAsia="宋体" w:cs="宋体"/>
                <w:sz w:val="19"/>
                <w:szCs w:val="19"/>
              </w:rPr>
            </w:pPr>
            <w:r>
              <w:rPr>
                <w:rFonts w:ascii="宋体" w:hAnsi="宋体" w:eastAsia="宋体" w:cs="宋体"/>
                <w:spacing w:val="2"/>
                <w:sz w:val="19"/>
                <w:szCs w:val="19"/>
              </w:rPr>
              <w:t>县政</w:t>
            </w:r>
            <w:r>
              <w:rPr>
                <w:rFonts w:ascii="宋体" w:hAnsi="宋体" w:eastAsia="宋体" w:cs="宋体"/>
                <w:spacing w:val="1"/>
                <w:sz w:val="19"/>
                <w:szCs w:val="19"/>
              </w:rPr>
              <w:t>府第一次常务会议纪要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6" w:line="219" w:lineRule="auto"/>
              <w:ind w:left="833"/>
              <w:rPr>
                <w:rFonts w:ascii="宋体" w:hAnsi="宋体" w:eastAsia="宋体" w:cs="宋体"/>
                <w:sz w:val="19"/>
                <w:szCs w:val="19"/>
              </w:rPr>
            </w:pPr>
            <w:r>
              <w:rPr>
                <w:rFonts w:ascii="宋体" w:hAnsi="宋体" w:eastAsia="宋体" w:cs="宋体"/>
                <w:spacing w:val="-1"/>
                <w:sz w:val="19"/>
                <w:szCs w:val="19"/>
              </w:rPr>
              <w:t>其他</w:t>
            </w:r>
            <w:r>
              <w:rPr>
                <w:rFonts w:ascii="宋体" w:hAnsi="宋体" w:eastAsia="宋体" w:cs="宋体"/>
                <w:sz w:val="19"/>
                <w:szCs w:val="19"/>
              </w:rPr>
              <w:t>依据：</w:t>
            </w:r>
          </w:p>
        </w:tc>
        <w:tc>
          <w:tcPr>
            <w:tcW w:w="8027" w:type="dxa"/>
            <w:gridSpan w:val="3"/>
            <w:tcBorders>
              <w:top w:val="single" w:color="000000" w:sz="2" w:space="0"/>
              <w:bottom w:val="single" w:color="000000" w:sz="2" w:space="0"/>
            </w:tcBorders>
            <w:noWrap w:val="0"/>
            <w:vAlign w:val="top"/>
          </w:tcPr>
          <w:p>
            <w:pPr>
              <w:spacing w:before="76" w:line="220" w:lineRule="auto"/>
              <w:ind w:left="35"/>
              <w:rPr>
                <w:rFonts w:ascii="宋体" w:hAnsi="宋体" w:eastAsia="宋体" w:cs="宋体"/>
                <w:sz w:val="19"/>
                <w:szCs w:val="19"/>
              </w:rPr>
            </w:pPr>
            <w:r>
              <w:rPr>
                <w:rFonts w:ascii="宋体" w:hAnsi="宋体" w:eastAsia="宋体" w:cs="宋体"/>
                <w:spacing w:val="2"/>
                <w:sz w:val="19"/>
                <w:szCs w:val="19"/>
              </w:rPr>
              <w:t>兴国县统计局关于恳请</w:t>
            </w:r>
            <w:r>
              <w:rPr>
                <w:rFonts w:ascii="宋体" w:hAnsi="宋体" w:eastAsia="宋体" w:cs="宋体"/>
                <w:spacing w:val="1"/>
                <w:sz w:val="19"/>
                <w:szCs w:val="19"/>
              </w:rPr>
              <w:t>增加企业成本要素补贴的报告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11" w:type="dxa"/>
            <w:gridSpan w:val="2"/>
            <w:tcBorders>
              <w:top w:val="single" w:color="000000" w:sz="2" w:space="0"/>
              <w:bottom w:val="single" w:color="000000" w:sz="2" w:space="0"/>
            </w:tcBorders>
            <w:noWrap w:val="0"/>
            <w:vAlign w:val="top"/>
          </w:tcPr>
          <w:p>
            <w:pPr>
              <w:spacing w:before="76" w:line="219" w:lineRule="auto"/>
              <w:ind w:left="361"/>
              <w:rPr>
                <w:rFonts w:ascii="宋体" w:hAnsi="宋体" w:eastAsia="宋体" w:cs="宋体"/>
                <w:sz w:val="19"/>
                <w:szCs w:val="19"/>
              </w:rPr>
            </w:pPr>
            <w:r>
              <w:rPr>
                <w:rFonts w:ascii="宋体" w:hAnsi="宋体" w:eastAsia="宋体" w:cs="宋体"/>
                <w:sz w:val="19"/>
                <w:szCs w:val="19"/>
              </w:rPr>
              <w:t>需要说明的其他问题：</w:t>
            </w:r>
          </w:p>
        </w:tc>
        <w:tc>
          <w:tcPr>
            <w:tcW w:w="8027" w:type="dxa"/>
            <w:gridSpan w:val="3"/>
            <w:tcBorders>
              <w:top w:val="single" w:color="000000" w:sz="2" w:space="0"/>
              <w:bottom w:val="single" w:color="000000" w:sz="2" w:space="0"/>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0638" w:type="dxa"/>
            <w:gridSpan w:val="5"/>
            <w:tcBorders>
              <w:top w:val="single" w:color="000000" w:sz="2" w:space="0"/>
              <w:bottom w:val="single" w:color="000000" w:sz="2" w:space="0"/>
            </w:tcBorders>
            <w:noWrap w:val="0"/>
            <w:vAlign w:val="top"/>
          </w:tcPr>
          <w:p>
            <w:pPr>
              <w:spacing w:before="76" w:line="218" w:lineRule="auto"/>
              <w:ind w:left="4747"/>
              <w:rPr>
                <w:rFonts w:ascii="宋体" w:hAnsi="宋体" w:eastAsia="宋体" w:cs="宋体"/>
                <w:sz w:val="19"/>
                <w:szCs w:val="19"/>
              </w:rPr>
            </w:pPr>
            <w:r>
              <w:rPr>
                <w:rFonts w:ascii="宋体" w:hAnsi="宋体" w:eastAsia="宋体" w:cs="宋体"/>
                <w:spacing w:val="2"/>
                <w:sz w:val="19"/>
                <w:szCs w:val="19"/>
              </w:rPr>
              <w:t>年度绩效目</w:t>
            </w:r>
            <w:r>
              <w:rPr>
                <w:rFonts w:ascii="宋体" w:hAnsi="宋体" w:eastAsia="宋体" w:cs="宋体"/>
                <w:sz w:val="19"/>
                <w:szCs w:val="19"/>
              </w:rPr>
              <w:t>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trPr>
        <w:tc>
          <w:tcPr>
            <w:tcW w:w="10638" w:type="dxa"/>
            <w:gridSpan w:val="5"/>
            <w:tcBorders>
              <w:top w:val="single" w:color="000000" w:sz="2" w:space="0"/>
              <w:bottom w:val="single" w:color="000000" w:sz="2" w:space="0"/>
            </w:tcBorders>
            <w:noWrap w:val="0"/>
            <w:vAlign w:val="top"/>
          </w:tcPr>
          <w:p>
            <w:pPr>
              <w:spacing w:line="390" w:lineRule="auto"/>
              <w:rPr>
                <w:rFonts w:ascii="Arial"/>
                <w:sz w:val="21"/>
              </w:rPr>
            </w:pPr>
          </w:p>
          <w:p>
            <w:pPr>
              <w:spacing w:before="62" w:line="221" w:lineRule="auto"/>
              <w:ind w:left="3362"/>
              <w:rPr>
                <w:rFonts w:ascii="宋体" w:hAnsi="宋体" w:eastAsia="宋体" w:cs="宋体"/>
                <w:sz w:val="19"/>
                <w:szCs w:val="19"/>
              </w:rPr>
            </w:pPr>
            <w:r>
              <w:rPr>
                <w:rFonts w:ascii="宋体" w:hAnsi="宋体" w:eastAsia="宋体" w:cs="宋体"/>
                <w:spacing w:val="2"/>
                <w:sz w:val="19"/>
                <w:szCs w:val="19"/>
              </w:rPr>
              <w:t>2022年度对</w:t>
            </w:r>
            <w:r>
              <w:rPr>
                <w:rFonts w:ascii="宋体" w:hAnsi="宋体" w:eastAsia="宋体" w:cs="宋体"/>
                <w:spacing w:val="1"/>
                <w:sz w:val="19"/>
                <w:szCs w:val="19"/>
              </w:rPr>
              <w:t>新入规企业每家补助5万元成本要素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309" w:type="dxa"/>
            <w:tcBorders>
              <w:top w:val="single" w:color="000000" w:sz="2" w:space="0"/>
              <w:bottom w:val="single" w:color="000000" w:sz="2" w:space="0"/>
            </w:tcBorders>
            <w:noWrap w:val="0"/>
            <w:vAlign w:val="top"/>
          </w:tcPr>
          <w:p>
            <w:pPr>
              <w:spacing w:before="76" w:line="233" w:lineRule="auto"/>
              <w:ind w:left="281"/>
              <w:rPr>
                <w:rFonts w:ascii="宋体" w:hAnsi="宋体" w:eastAsia="宋体" w:cs="宋体"/>
                <w:sz w:val="19"/>
                <w:szCs w:val="19"/>
              </w:rPr>
            </w:pPr>
            <w:r>
              <w:rPr>
                <w:rFonts w:ascii="宋体" w:hAnsi="宋体" w:eastAsia="宋体" w:cs="宋体"/>
                <w:spacing w:val="-1"/>
                <w:sz w:val="19"/>
                <w:szCs w:val="19"/>
              </w:rPr>
              <w:t>一级指标</w:t>
            </w:r>
          </w:p>
        </w:tc>
        <w:tc>
          <w:tcPr>
            <w:tcW w:w="1302" w:type="dxa"/>
            <w:tcBorders>
              <w:top w:val="single" w:color="000000" w:sz="2" w:space="0"/>
              <w:bottom w:val="single" w:color="000000" w:sz="2" w:space="0"/>
            </w:tcBorders>
            <w:noWrap w:val="0"/>
            <w:vAlign w:val="top"/>
          </w:tcPr>
          <w:p>
            <w:pPr>
              <w:spacing w:before="76" w:line="222" w:lineRule="auto"/>
              <w:ind w:left="275"/>
              <w:rPr>
                <w:rFonts w:ascii="宋体" w:hAnsi="宋体" w:eastAsia="宋体" w:cs="宋体"/>
                <w:sz w:val="19"/>
                <w:szCs w:val="19"/>
              </w:rPr>
            </w:pPr>
            <w:r>
              <w:rPr>
                <w:rFonts w:ascii="宋体" w:hAnsi="宋体" w:eastAsia="宋体" w:cs="宋体"/>
                <w:spacing w:val="-1"/>
                <w:sz w:val="19"/>
                <w:szCs w:val="19"/>
              </w:rPr>
              <w:t>二级指标</w:t>
            </w:r>
          </w:p>
        </w:tc>
        <w:tc>
          <w:tcPr>
            <w:tcW w:w="5560" w:type="dxa"/>
            <w:gridSpan w:val="2"/>
            <w:tcBorders>
              <w:top w:val="single" w:color="000000" w:sz="2" w:space="0"/>
              <w:bottom w:val="single" w:color="000000" w:sz="2" w:space="0"/>
            </w:tcBorders>
            <w:noWrap w:val="0"/>
            <w:vAlign w:val="top"/>
          </w:tcPr>
          <w:p>
            <w:pPr>
              <w:spacing w:before="76" w:line="222" w:lineRule="auto"/>
              <w:ind w:left="2404"/>
              <w:rPr>
                <w:rFonts w:ascii="宋体" w:hAnsi="宋体" w:eastAsia="宋体" w:cs="宋体"/>
                <w:sz w:val="19"/>
                <w:szCs w:val="19"/>
              </w:rPr>
            </w:pPr>
            <w:r>
              <w:rPr>
                <w:rFonts w:ascii="宋体" w:hAnsi="宋体" w:eastAsia="宋体" w:cs="宋体"/>
                <w:spacing w:val="-1"/>
                <w:sz w:val="19"/>
                <w:szCs w:val="19"/>
              </w:rPr>
              <w:t>三</w:t>
            </w:r>
            <w:r>
              <w:rPr>
                <w:rFonts w:ascii="宋体" w:hAnsi="宋体" w:eastAsia="宋体" w:cs="宋体"/>
                <w:sz w:val="19"/>
                <w:szCs w:val="19"/>
              </w:rPr>
              <w:t>级指标</w:t>
            </w:r>
          </w:p>
        </w:tc>
        <w:tc>
          <w:tcPr>
            <w:tcW w:w="2467" w:type="dxa"/>
            <w:tcBorders>
              <w:top w:val="single" w:color="000000" w:sz="2" w:space="0"/>
              <w:bottom w:val="single" w:color="000000" w:sz="2" w:space="0"/>
            </w:tcBorders>
            <w:noWrap w:val="0"/>
            <w:vAlign w:val="top"/>
          </w:tcPr>
          <w:p>
            <w:pPr>
              <w:spacing w:before="76" w:line="221" w:lineRule="auto"/>
              <w:ind w:left="955"/>
              <w:rPr>
                <w:rFonts w:ascii="宋体" w:hAnsi="宋体" w:eastAsia="宋体" w:cs="宋体"/>
                <w:sz w:val="19"/>
                <w:szCs w:val="19"/>
              </w:rPr>
            </w:pPr>
            <w:r>
              <w:rPr>
                <w:rFonts w:ascii="宋体" w:hAnsi="宋体" w:eastAsia="宋体" w:cs="宋体"/>
                <w:spacing w:val="-2"/>
                <w:sz w:val="19"/>
                <w:szCs w:val="19"/>
              </w:rPr>
              <w:t>指标</w:t>
            </w:r>
            <w:r>
              <w:rPr>
                <w:rFonts w:ascii="宋体" w:hAnsi="宋体" w:eastAsia="宋体" w:cs="宋体"/>
                <w:spacing w:val="-1"/>
                <w:sz w:val="19"/>
                <w:szCs w:val="19"/>
              </w:rPr>
              <w:t>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trPr>
        <w:tc>
          <w:tcPr>
            <w:tcW w:w="1309" w:type="dxa"/>
            <w:vMerge w:val="restart"/>
            <w:tcBorders>
              <w:top w:val="single" w:color="000000" w:sz="2" w:space="0"/>
              <w:bottom w:val="nil"/>
            </w:tcBorders>
            <w:noWrap w:val="0"/>
            <w:vAlign w:val="top"/>
          </w:tcPr>
          <w:p>
            <w:pPr>
              <w:spacing w:before="156" w:line="221" w:lineRule="auto"/>
              <w:ind w:left="35"/>
              <w:rPr>
                <w:rFonts w:ascii="宋体" w:hAnsi="宋体" w:eastAsia="宋体" w:cs="宋体"/>
                <w:sz w:val="19"/>
                <w:szCs w:val="19"/>
              </w:rPr>
            </w:pPr>
            <w:r>
              <w:rPr>
                <w:rFonts w:ascii="宋体" w:hAnsi="宋体" w:eastAsia="宋体" w:cs="宋体"/>
                <w:spacing w:val="-1"/>
                <w:sz w:val="19"/>
                <w:szCs w:val="19"/>
              </w:rPr>
              <w:t>产</w:t>
            </w:r>
            <w:r>
              <w:rPr>
                <w:rFonts w:ascii="宋体" w:hAnsi="宋体" w:eastAsia="宋体" w:cs="宋体"/>
                <w:sz w:val="19"/>
                <w:szCs w:val="19"/>
              </w:rPr>
              <w:t>出指标</w:t>
            </w:r>
          </w:p>
        </w:tc>
        <w:tc>
          <w:tcPr>
            <w:tcW w:w="1302" w:type="dxa"/>
            <w:tcBorders>
              <w:top w:val="single" w:color="000000" w:sz="2" w:space="0"/>
              <w:bottom w:val="single" w:color="000000" w:sz="2" w:space="0"/>
            </w:tcBorders>
            <w:noWrap w:val="0"/>
            <w:vAlign w:val="top"/>
          </w:tcPr>
          <w:p>
            <w:pPr>
              <w:spacing w:before="38" w:line="191" w:lineRule="auto"/>
              <w:ind w:left="465"/>
              <w:rPr>
                <w:rFonts w:ascii="宋体" w:hAnsi="宋体" w:eastAsia="宋体" w:cs="宋体"/>
                <w:sz w:val="19"/>
                <w:szCs w:val="19"/>
              </w:rPr>
            </w:pPr>
            <w:r>
              <w:rPr>
                <w:rFonts w:ascii="宋体" w:hAnsi="宋体" w:eastAsia="宋体" w:cs="宋体"/>
                <w:spacing w:val="-3"/>
                <w:sz w:val="19"/>
                <w:szCs w:val="19"/>
              </w:rPr>
              <w:t>数量</w:t>
            </w:r>
          </w:p>
        </w:tc>
        <w:tc>
          <w:tcPr>
            <w:tcW w:w="5560" w:type="dxa"/>
            <w:gridSpan w:val="2"/>
            <w:tcBorders>
              <w:top w:val="single" w:color="000000" w:sz="2" w:space="0"/>
              <w:bottom w:val="single" w:color="000000" w:sz="2" w:space="0"/>
            </w:tcBorders>
            <w:noWrap w:val="0"/>
            <w:vAlign w:val="top"/>
          </w:tcPr>
          <w:p>
            <w:pPr>
              <w:spacing w:before="38" w:line="191" w:lineRule="auto"/>
              <w:ind w:left="1638"/>
              <w:rPr>
                <w:rFonts w:ascii="宋体" w:hAnsi="宋体" w:eastAsia="宋体" w:cs="宋体"/>
                <w:sz w:val="19"/>
                <w:szCs w:val="19"/>
              </w:rPr>
            </w:pPr>
            <w:r>
              <w:rPr>
                <w:rFonts w:ascii="宋体" w:hAnsi="宋体" w:eastAsia="宋体" w:cs="宋体"/>
                <w:spacing w:val="1"/>
                <w:sz w:val="19"/>
                <w:szCs w:val="19"/>
              </w:rPr>
              <w:t>单个企业补贴额度 (万元</w:t>
            </w:r>
            <w:r>
              <w:rPr>
                <w:rFonts w:ascii="宋体" w:hAnsi="宋体" w:eastAsia="宋体" w:cs="宋体"/>
                <w:sz w:val="19"/>
                <w:szCs w:val="19"/>
              </w:rPr>
              <w:t>)</w:t>
            </w:r>
          </w:p>
        </w:tc>
        <w:tc>
          <w:tcPr>
            <w:tcW w:w="2467" w:type="dxa"/>
            <w:tcBorders>
              <w:top w:val="single" w:color="000000" w:sz="2" w:space="0"/>
              <w:bottom w:val="single" w:color="000000" w:sz="2" w:space="0"/>
            </w:tcBorders>
            <w:noWrap w:val="0"/>
            <w:vAlign w:val="top"/>
          </w:tcPr>
          <w:p>
            <w:pPr>
              <w:spacing w:before="38" w:line="191" w:lineRule="auto"/>
              <w:ind w:left="1005"/>
              <w:rPr>
                <w:rFonts w:ascii="宋体" w:hAnsi="宋体" w:eastAsia="宋体" w:cs="宋体"/>
                <w:sz w:val="19"/>
                <w:szCs w:val="19"/>
              </w:rPr>
            </w:pPr>
            <w:r>
              <w:rPr>
                <w:rFonts w:ascii="宋体" w:hAnsi="宋体" w:eastAsia="宋体" w:cs="宋体"/>
                <w:spacing w:val="-4"/>
                <w:sz w:val="19"/>
                <w:szCs w:val="19"/>
              </w:rPr>
              <w:t>5</w:t>
            </w:r>
            <w:r>
              <w:rPr>
                <w:rFonts w:ascii="宋体" w:hAnsi="宋体" w:eastAsia="宋体" w:cs="宋体"/>
                <w:spacing w:val="-2"/>
                <w:sz w:val="19"/>
                <w:szCs w:val="19"/>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309" w:type="dxa"/>
            <w:vMerge w:val="continue"/>
            <w:tcBorders>
              <w:top w:val="nil"/>
              <w:bottom w:val="single" w:color="000000" w:sz="2" w:space="0"/>
            </w:tcBorders>
            <w:noWrap w:val="0"/>
            <w:vAlign w:val="top"/>
          </w:tcPr>
          <w:p>
            <w:pPr>
              <w:rPr>
                <w:rFonts w:ascii="Arial"/>
                <w:sz w:val="21"/>
              </w:rPr>
            </w:pPr>
          </w:p>
        </w:tc>
        <w:tc>
          <w:tcPr>
            <w:tcW w:w="1302" w:type="dxa"/>
            <w:tcBorders>
              <w:top w:val="single" w:color="000000" w:sz="2" w:space="0"/>
              <w:bottom w:val="single" w:color="000000" w:sz="2" w:space="0"/>
            </w:tcBorders>
            <w:noWrap w:val="0"/>
            <w:vAlign w:val="top"/>
          </w:tcPr>
          <w:p>
            <w:pPr>
              <w:spacing w:before="38" w:line="198" w:lineRule="auto"/>
              <w:ind w:left="465"/>
              <w:rPr>
                <w:rFonts w:ascii="宋体" w:hAnsi="宋体" w:eastAsia="宋体" w:cs="宋体"/>
                <w:sz w:val="19"/>
                <w:szCs w:val="19"/>
              </w:rPr>
            </w:pPr>
            <w:r>
              <w:rPr>
                <w:rFonts w:ascii="宋体" w:hAnsi="宋体" w:eastAsia="宋体" w:cs="宋体"/>
                <w:spacing w:val="-4"/>
                <w:sz w:val="19"/>
                <w:szCs w:val="19"/>
              </w:rPr>
              <w:t>质</w:t>
            </w:r>
            <w:r>
              <w:rPr>
                <w:rFonts w:ascii="宋体" w:hAnsi="宋体" w:eastAsia="宋体" w:cs="宋体"/>
                <w:spacing w:val="-2"/>
                <w:sz w:val="19"/>
                <w:szCs w:val="19"/>
              </w:rPr>
              <w:t>量</w:t>
            </w:r>
          </w:p>
        </w:tc>
        <w:tc>
          <w:tcPr>
            <w:tcW w:w="5560" w:type="dxa"/>
            <w:gridSpan w:val="2"/>
            <w:tcBorders>
              <w:top w:val="single" w:color="000000" w:sz="2" w:space="0"/>
              <w:bottom w:val="single" w:color="000000" w:sz="2" w:space="0"/>
            </w:tcBorders>
            <w:noWrap w:val="0"/>
            <w:vAlign w:val="top"/>
          </w:tcPr>
          <w:p>
            <w:pPr>
              <w:spacing w:before="38" w:line="198" w:lineRule="auto"/>
              <w:ind w:left="2117"/>
              <w:rPr>
                <w:rFonts w:ascii="宋体" w:hAnsi="宋体" w:eastAsia="宋体" w:cs="宋体"/>
                <w:sz w:val="19"/>
                <w:szCs w:val="19"/>
              </w:rPr>
            </w:pPr>
            <w:r>
              <w:rPr>
                <w:rFonts w:ascii="宋体" w:hAnsi="宋体" w:eastAsia="宋体" w:cs="宋体"/>
                <w:spacing w:val="1"/>
                <w:sz w:val="19"/>
                <w:szCs w:val="19"/>
              </w:rPr>
              <w:t>新入规企</w:t>
            </w:r>
            <w:r>
              <w:rPr>
                <w:rFonts w:ascii="宋体" w:hAnsi="宋体" w:eastAsia="宋体" w:cs="宋体"/>
                <w:sz w:val="19"/>
                <w:szCs w:val="19"/>
              </w:rPr>
              <w:t>业质量</w:t>
            </w:r>
          </w:p>
        </w:tc>
        <w:tc>
          <w:tcPr>
            <w:tcW w:w="2467" w:type="dxa"/>
            <w:tcBorders>
              <w:top w:val="single" w:color="000000" w:sz="2" w:space="0"/>
              <w:bottom w:val="single" w:color="000000" w:sz="2" w:space="0"/>
            </w:tcBorders>
            <w:noWrap w:val="0"/>
            <w:vAlign w:val="top"/>
          </w:tcPr>
          <w:p>
            <w:pPr>
              <w:spacing w:before="38" w:line="198" w:lineRule="auto"/>
              <w:ind w:left="186"/>
              <w:rPr>
                <w:rFonts w:ascii="宋体" w:hAnsi="宋体" w:eastAsia="宋体" w:cs="宋体"/>
                <w:sz w:val="19"/>
                <w:szCs w:val="19"/>
              </w:rPr>
            </w:pPr>
            <w:r>
              <w:rPr>
                <w:rFonts w:ascii="宋体" w:hAnsi="宋体" w:eastAsia="宋体" w:cs="宋体"/>
                <w:spacing w:val="2"/>
                <w:sz w:val="19"/>
                <w:szCs w:val="19"/>
              </w:rPr>
              <w:t>新</w:t>
            </w:r>
            <w:r>
              <w:rPr>
                <w:rFonts w:ascii="宋体" w:hAnsi="宋体" w:eastAsia="宋体" w:cs="宋体"/>
                <w:spacing w:val="1"/>
                <w:sz w:val="19"/>
                <w:szCs w:val="19"/>
              </w:rPr>
              <w:t>入规企业数据质量达标</w:t>
            </w:r>
          </w:p>
        </w:tc>
      </w:tr>
    </w:tbl>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left="636" w:leftChars="303" w:firstLine="3177" w:firstLineChars="993"/>
        <w:jc w:val="both"/>
        <w:rPr>
          <w:rFonts w:hint="eastAsia" w:ascii="黑体" w:hAnsi="黑体" w:eastAsia="黑体" w:cs="黑体"/>
          <w:b w:val="0"/>
          <w:bCs w:val="0"/>
          <w:sz w:val="32"/>
          <w:szCs w:val="32"/>
        </w:rPr>
      </w:pPr>
      <w:bookmarkStart w:id="0" w:name="_GoBack"/>
      <w:bookmarkEnd w:id="0"/>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left="636" w:leftChars="303" w:firstLine="620" w:firstLineChars="194"/>
        <w:jc w:val="center"/>
        <w:rPr>
          <w:rFonts w:ascii="仿宋" w:hAnsi="仿宋" w:eastAsia="仿宋" w:cs="仿宋"/>
          <w:sz w:val="32"/>
          <w:szCs w:val="32"/>
        </w:rPr>
      </w:pPr>
    </w:p>
    <w:p>
      <w:pPr>
        <w:spacing w:line="560" w:lineRule="exact"/>
        <w:ind w:left="636" w:leftChars="303" w:firstLine="623" w:firstLineChars="194"/>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left="636" w:leftChars="303" w:firstLine="620" w:firstLineChars="194"/>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left="636" w:leftChars="303" w:firstLine="620" w:firstLineChars="194"/>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left="636" w:leftChars="303" w:firstLine="620" w:firstLineChars="194"/>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left="636" w:leftChars="303" w:firstLine="620" w:firstLineChars="194"/>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left="636" w:leftChars="303" w:firstLine="620" w:firstLineChars="194"/>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left="636" w:leftChars="303" w:firstLine="620" w:firstLineChars="194"/>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left="636" w:leftChars="303" w:firstLine="620" w:firstLineChars="194"/>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left="636" w:leftChars="303" w:firstLine="620" w:firstLineChars="194"/>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（七）使用非财政拨款结余：填列历年滚存的非限定用途的非统计财政拨款结余弥补XX年收支差额的数额。</w:t>
      </w:r>
    </w:p>
    <w:p>
      <w:pPr>
        <w:spacing w:line="560" w:lineRule="exact"/>
        <w:ind w:left="636" w:leftChars="303" w:firstLine="620" w:firstLineChars="194"/>
        <w:jc w:val="left"/>
        <w:rPr>
          <w:rFonts w:ascii="仿宋" w:hAnsi="仿宋" w:eastAsia="仿宋" w:cs="仿宋"/>
          <w:sz w:val="32"/>
          <w:szCs w:val="32"/>
        </w:rPr>
      </w:pPr>
      <w:r>
        <w:rPr>
          <w:rFonts w:hint="eastAsia" w:ascii="仿宋" w:hAnsi="仿宋" w:eastAsia="仿宋" w:cs="仿宋"/>
          <w:sz w:val="32"/>
          <w:szCs w:val="32"/>
        </w:rPr>
        <w:t>（八）上年结转和结余：填列XX年全部结转和结余的资金数，包括当年结转结余资金和历年滚存结转结余资金。</w:t>
      </w:r>
    </w:p>
    <w:p>
      <w:pPr>
        <w:spacing w:line="560" w:lineRule="exact"/>
        <w:ind w:left="636" w:leftChars="303" w:firstLine="623" w:firstLineChars="194"/>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left="636" w:leftChars="303" w:firstLine="620" w:firstLineChars="194"/>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对部门或单位预算中涉及的支出功能分类科目（明细到项级），结合部门实际，参照《XX年政府收支分类科目》的规范说明行解释。</w:t>
      </w:r>
    </w:p>
    <w:p>
      <w:pPr>
        <w:spacing w:line="560" w:lineRule="exact"/>
        <w:ind w:left="636" w:leftChars="303" w:firstLine="620" w:firstLineChars="194"/>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left="636" w:leftChars="303" w:firstLine="620" w:firstLineChars="194"/>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left="636" w:leftChars="303" w:firstLine="620" w:firstLineChars="194"/>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left="636" w:leftChars="303" w:firstLine="620" w:firstLineChars="194"/>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left="636" w:leftChars="303" w:firstLine="620" w:firstLineChars="194"/>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left="636" w:leftChars="303" w:firstLine="620" w:firstLineChars="194"/>
        <w:rPr>
          <w:rFonts w:hint="eastAsia" w:ascii="宋体" w:hAnsi="宋体" w:eastAsiaTheme="minorEastAsia" w:cstheme="minorEastAsia"/>
          <w:b/>
          <w:bCs/>
          <w:color w:val="000000" w:themeColor="text1"/>
          <w:sz w:val="32"/>
          <w:szCs w:val="32"/>
        </w:rPr>
      </w:pPr>
      <w:r>
        <w:rPr>
          <w:rFonts w:hint="eastAsia" w:ascii="仿宋" w:hAnsi="仿宋" w:eastAsia="仿宋" w:cs="仿宋"/>
          <w:sz w:val="32"/>
          <w:szCs w:val="32"/>
        </w:rPr>
        <w:t>（六）死亡抚恤：反映单位遗属人员生活补助。</w:t>
      </w:r>
    </w:p>
    <w:p>
      <w:pPr>
        <w:keepNext w:val="0"/>
        <w:keepLines w:val="0"/>
        <w:pageBreakBefore w:val="0"/>
        <w:kinsoku/>
        <w:wordWrap/>
        <w:overflowPunct/>
        <w:topLinePunct w:val="0"/>
        <w:bidi w:val="0"/>
        <w:spacing w:line="560" w:lineRule="exact"/>
        <w:ind w:left="636" w:leftChars="303" w:firstLine="407" w:firstLineChars="194"/>
        <w:rPr>
          <w:rFonts w:ascii="Arial"/>
          <w:sz w:val="21"/>
        </w:rPr>
      </w:pPr>
    </w:p>
    <w:sectPr>
      <w:pgSz w:w="11905" w:h="16837"/>
      <w:pgMar w:top="1676" w:right="635" w:bottom="0" w:left="62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5F5402"/>
    <w:multiLevelType w:val="singleLevel"/>
    <w:tmpl w:val="315F5402"/>
    <w:lvl w:ilvl="0" w:tentative="0">
      <w:start w:val="5"/>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500"/>
  <w:hyphenationZone w:val="360"/>
  <w:displayHorizontalDrawingGridEvery w:val="1"/>
  <w:displayVerticalDrawingGridEvery w:val="1"/>
  <w:characterSpacingControl w:val="doNotCompress"/>
  <w:footnotePr>
    <w:footnote w:id="0"/>
    <w:footnote w:id="1"/>
  </w:footnotePr>
  <w:endnotePr>
    <w:endnote w:id="0"/>
    <w:endnote w:id="1"/>
  </w:endnotePr>
  <w:compat>
    <w:spaceForUL/>
    <w:doNotLeaveBackslashAlone/>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000000"/>
    <w:rsid w:val="49C04722"/>
    <w:rsid w:val="65E811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table" w:customStyle="1" w:styleId="6">
    <w:name w:val="Table Normal"/>
    <w:unhideWhenUsed/>
    <w:qFormat/>
    <w:uiPriority w:val="0"/>
    <w:tblPr>
      <w:tblStyle w:val="4"/>
      <w:tblCellMar>
        <w:top w:w="0" w:type="dxa"/>
        <w:left w:w="0" w:type="dxa"/>
        <w:bottom w:w="0" w:type="dxa"/>
        <w:right w:w="0" w:type="dxa"/>
      </w:tblCellMar>
    </w:tblPr>
  </w:style>
  <w:style w:type="paragraph" w:customStyle="1" w:styleId="7">
    <w:name w:val="p1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
    <w:name w:val="p0"/>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5180</Words>
  <Characters>7046</Characters>
  <TotalTime>1</TotalTime>
  <ScaleCrop>false</ScaleCrop>
  <LinksUpToDate>false</LinksUpToDate>
  <CharactersWithSpaces>7490</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2022-03-16T16:52:00Z</dcterms:created>
  <dc:creator>Administrator</dc:creator>
  <cp:lastModifiedBy>甘荀</cp:lastModifiedBy>
  <dcterms:modified xsi:type="dcterms:W3CDTF">2023-06-25T07:18:06Z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2023-06-25T15:07:45Z</vt:filetime>
  </property>
  <property fmtid="{D5CDD505-2E9C-101B-9397-08002B2CF9AE}" pid="4" name="KSOProductBuildVer">
    <vt:lpwstr>2052-11.1.0.14309</vt:lpwstr>
  </property>
  <property fmtid="{D5CDD505-2E9C-101B-9397-08002B2CF9AE}" pid="5" name="ICV">
    <vt:lpwstr>B9BEB2B5903F4E5DBCD6D92CA58A1842_13</vt:lpwstr>
  </property>
</Properties>
</file>