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7" w:line="265" w:lineRule="auto"/>
        <w:ind w:left="3292" w:right="1417" w:hanging="1864"/>
        <w:rPr>
          <w:rFonts w:ascii="微软雅黑" w:hAnsi="微软雅黑" w:eastAsia="微软雅黑" w:cs="微软雅黑"/>
          <w:sz w:val="43"/>
          <w:szCs w:val="43"/>
        </w:rPr>
      </w:pPr>
      <w:r>
        <w:rPr>
          <w:rFonts w:ascii="微软雅黑" w:hAnsi="微软雅黑" w:eastAsia="微软雅黑" w:cs="微软雅黑"/>
          <w:spacing w:val="-8"/>
          <w:sz w:val="43"/>
          <w:szCs w:val="43"/>
        </w:rPr>
        <w:t>兴国县</w:t>
      </w:r>
      <w:r>
        <w:rPr>
          <w:rFonts w:ascii="微软雅黑" w:hAnsi="微软雅黑" w:eastAsia="微软雅黑" w:cs="微软雅黑"/>
          <w:spacing w:val="-4"/>
          <w:sz w:val="43"/>
          <w:szCs w:val="43"/>
        </w:rPr>
        <w:t>纪委 2022 年部门预算</w:t>
      </w:r>
      <w:r>
        <w:rPr>
          <w:rFonts w:ascii="微软雅黑" w:hAnsi="微软雅黑" w:eastAsia="微软雅黑" w:cs="微软雅黑"/>
          <w:sz w:val="43"/>
          <w:szCs w:val="43"/>
        </w:rPr>
        <w:t xml:space="preserve"> </w:t>
      </w:r>
      <w:r>
        <w:rPr>
          <w:rFonts w:ascii="微软雅黑" w:hAnsi="微软雅黑" w:eastAsia="微软雅黑" w:cs="微软雅黑"/>
          <w:spacing w:val="9"/>
          <w:sz w:val="43"/>
          <w:szCs w:val="43"/>
        </w:rPr>
        <w:t>编</w:t>
      </w:r>
      <w:r>
        <w:rPr>
          <w:rFonts w:ascii="微软雅黑" w:hAnsi="微软雅黑" w:eastAsia="微软雅黑" w:cs="微软雅黑"/>
          <w:spacing w:val="8"/>
          <w:sz w:val="43"/>
          <w:szCs w:val="43"/>
        </w:rPr>
        <w:t>制说明</w:t>
      </w: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兴国县纪委单位概况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 兴国县纪委2022年单位预算情况说明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一、2022年部门预算收支情况说明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二、2022年“三公”经费预算情况说明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 兴国县纪委2022年预算表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十、《部门整体支出绩效目标表》</w:t>
      </w:r>
    </w:p>
    <w:p>
      <w:pPr>
        <w:spacing w:line="560" w:lineRule="exact"/>
        <w:ind w:left="10" w:leftChars="5" w:firstLine="620" w:firstLineChars="194"/>
        <w:rPr>
          <w:rFonts w:ascii="仿宋" w:hAnsi="仿宋" w:eastAsia="仿宋" w:cs="仿宋"/>
          <w:sz w:val="32"/>
          <w:szCs w:val="32"/>
        </w:rPr>
      </w:pPr>
      <w:r>
        <w:rPr>
          <w:rFonts w:hint="eastAsia" w:ascii="仿宋" w:hAnsi="仿宋" w:eastAsia="仿宋" w:cs="仿宋"/>
          <w:sz w:val="32"/>
          <w:szCs w:val="32"/>
        </w:rPr>
        <w:t>十一、《项目支出绩效目标表》</w:t>
      </w:r>
      <w:r>
        <w:rPr>
          <w:rFonts w:hint="eastAsia" w:ascii="仿宋" w:hAnsi="仿宋" w:eastAsia="仿宋" w:cs="仿宋"/>
          <w:sz w:val="32"/>
          <w:szCs w:val="32"/>
        </w:rPr>
        <w:cr/>
      </w:r>
    </w:p>
    <w:p>
      <w:pPr>
        <w:spacing w:line="560" w:lineRule="exact"/>
        <w:ind w:left="10" w:leftChars="5" w:firstLine="623" w:firstLineChars="194"/>
        <w:rPr>
          <w:rFonts w:ascii="仿宋" w:hAnsi="仿宋" w:eastAsia="仿宋" w:cs="仿宋"/>
          <w:b/>
          <w:bCs/>
          <w:sz w:val="32"/>
          <w:szCs w:val="32"/>
        </w:rPr>
      </w:pP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 兴国县纪委概况</w:t>
      </w:r>
    </w:p>
    <w:p>
      <w:pPr>
        <w:spacing w:line="560" w:lineRule="exact"/>
        <w:jc w:val="center"/>
        <w:rPr>
          <w:rFonts w:ascii="仿宋" w:hAnsi="仿宋" w:eastAsia="仿宋" w:cs="仿宋"/>
          <w:b/>
          <w:bCs/>
          <w:sz w:val="32"/>
          <w:szCs w:val="32"/>
        </w:rPr>
      </w:pPr>
    </w:p>
    <w:p>
      <w:pPr>
        <w:pStyle w:val="6"/>
        <w:numPr>
          <w:ilvl w:val="0"/>
          <w:numId w:val="1"/>
        </w:numPr>
        <w:spacing w:line="560" w:lineRule="exact"/>
        <w:ind w:firstLineChars="0"/>
        <w:rPr>
          <w:rFonts w:ascii="楷体" w:hAnsi="楷体" w:eastAsia="楷体" w:cs="楷体"/>
          <w:b/>
          <w:bCs/>
          <w:sz w:val="32"/>
          <w:szCs w:val="32"/>
        </w:rPr>
      </w:pPr>
      <w:r>
        <w:rPr>
          <w:rFonts w:hint="eastAsia" w:ascii="楷体" w:hAnsi="楷体" w:eastAsia="楷体" w:cs="楷体"/>
          <w:b/>
          <w:bCs/>
          <w:sz w:val="32"/>
          <w:szCs w:val="32"/>
        </w:rPr>
        <w:t>单位主要职责</w:t>
      </w:r>
    </w:p>
    <w:p>
      <w:pPr>
        <w:pStyle w:val="2"/>
        <w:shd w:val="clear" w:color="auto" w:fill="FFFFFF"/>
        <w:spacing w:before="0" w:beforeAutospacing="0" w:after="0" w:afterAutospacing="0" w:line="52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兴国县纪委与兴国县监委合署办公，实行一个机构、两块牌子，履行党的纪律检查和监察职能，对县委、县大人负责。</w:t>
      </w:r>
      <w:r>
        <w:rPr>
          <w:rFonts w:hint="eastAsia" w:eastAsia="仿宋_GB2312"/>
          <w:color w:val="000000"/>
          <w:sz w:val="32"/>
          <w:szCs w:val="32"/>
        </w:rPr>
        <w:t>县委巡察办设在县纪委，归口统一管理。 </w:t>
      </w:r>
    </w:p>
    <w:p>
      <w:pPr>
        <w:pStyle w:val="2"/>
        <w:shd w:val="clear" w:color="auto" w:fill="FFFFFF"/>
        <w:spacing w:before="0" w:beforeAutospacing="0" w:after="0" w:afterAutospacing="0" w:line="520" w:lineRule="exact"/>
        <w:ind w:firstLine="643" w:firstLineChars="200"/>
        <w:rPr>
          <w:rFonts w:ascii="仿宋_GB2312" w:eastAsia="仿宋_GB2312"/>
          <w:color w:val="000000"/>
          <w:sz w:val="32"/>
          <w:szCs w:val="32"/>
        </w:rPr>
      </w:pPr>
      <w:r>
        <w:rPr>
          <w:rFonts w:hint="eastAsia" w:ascii="仿宋_GB2312" w:eastAsia="仿宋_GB2312"/>
          <w:b/>
          <w:bCs/>
          <w:color w:val="000000"/>
          <w:sz w:val="32"/>
          <w:szCs w:val="32"/>
        </w:rPr>
        <w:t>(一)主要职责是：</w:t>
      </w:r>
      <w:r>
        <w:rPr>
          <w:rFonts w:hint="eastAsia" w:eastAsia="仿宋_GB2312"/>
          <w:color w:val="000000"/>
          <w:sz w:val="32"/>
          <w:szCs w:val="32"/>
        </w:rPr>
        <w:t> </w:t>
      </w:r>
    </w:p>
    <w:p>
      <w:pPr>
        <w:pStyle w:val="2"/>
        <w:shd w:val="clear" w:color="auto" w:fill="FFFFFF"/>
        <w:spacing w:before="0" w:beforeAutospacing="0" w:after="0" w:afterAutospacing="0" w:line="52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１、主管全县党的纪律检查工作，负责贯彻落实党中央、省委、市委和县委关于加强党风廉政建设的决定，维护党的章程和党的法规，检查党的路线、方针、政策和决议的执行情况;对同级党委及其成员进行监督，发现违纪问题，负责初步核实。</w:t>
      </w:r>
      <w:r>
        <w:rPr>
          <w:rFonts w:hint="eastAsia" w:eastAsia="仿宋_GB2312"/>
          <w:color w:val="000000"/>
          <w:sz w:val="32"/>
          <w:szCs w:val="32"/>
        </w:rPr>
        <w:t> </w:t>
      </w:r>
    </w:p>
    <w:p>
      <w:pPr>
        <w:pStyle w:val="2"/>
        <w:shd w:val="clear" w:color="auto" w:fill="FFFFFF"/>
        <w:spacing w:before="0" w:beforeAutospacing="0" w:after="0" w:afterAutospacing="0" w:line="52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２、主管监察工作，负责贯彻党中央、国务院、省委、省政府、市委、市政府、县委、县政府有关监察工作的决定，监督检查执行国家政策、法律、法规、国民经济和社会发展计划以及政府决议和命令的情况。</w:t>
      </w:r>
      <w:r>
        <w:rPr>
          <w:rFonts w:hint="eastAsia" w:eastAsia="仿宋_GB2312"/>
          <w:color w:val="000000"/>
          <w:sz w:val="32"/>
          <w:szCs w:val="32"/>
        </w:rPr>
        <w:t> </w:t>
      </w:r>
    </w:p>
    <w:p>
      <w:pPr>
        <w:pStyle w:val="2"/>
        <w:shd w:val="clear" w:color="auto" w:fill="FFFFFF"/>
        <w:spacing w:before="0" w:beforeAutospacing="0" w:after="0" w:afterAutospacing="0" w:line="52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３、负责检查并处理县委和县政府各部门、各乡（镇）党的组织和县委管理的党员领导干部违反党的章程及党内法规的案件，按照干部管理权限和任命程序，决定和取消对这些案件中的党员的处分；受理党员的控告和申诉。</w:t>
      </w:r>
      <w:r>
        <w:rPr>
          <w:rFonts w:hint="eastAsia" w:eastAsia="仿宋_GB2312"/>
          <w:color w:val="000000"/>
          <w:sz w:val="32"/>
          <w:szCs w:val="32"/>
        </w:rPr>
        <w:t> </w:t>
      </w:r>
    </w:p>
    <w:p>
      <w:pPr>
        <w:pStyle w:val="2"/>
        <w:shd w:val="clear" w:color="auto" w:fill="FFFFFF"/>
        <w:spacing w:before="0" w:beforeAutospacing="0" w:after="0" w:afterAutospacing="0" w:line="52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４、负责调查处理监察对象违反国家政策、法律法规以及违反政纪的行为，并根据负责人所犯错误的情节轻重，按照干部管理权限和任命程序做出相应的政务处分决定;受理监察对象不服政纪处分的申诉，受理个人或单位对监察对象违纪行为的检举、控告。</w:t>
      </w:r>
      <w:r>
        <w:rPr>
          <w:rFonts w:hint="eastAsia" w:eastAsia="仿宋_GB2312"/>
          <w:color w:val="000000"/>
          <w:sz w:val="32"/>
          <w:szCs w:val="32"/>
        </w:rPr>
        <w:t> </w:t>
      </w:r>
    </w:p>
    <w:p>
      <w:pPr>
        <w:pStyle w:val="2"/>
        <w:shd w:val="clear" w:color="auto" w:fill="FFFFFF"/>
        <w:spacing w:before="0" w:beforeAutospacing="0" w:after="0" w:afterAutospacing="0" w:line="52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５、负责作出关于维护党纪的决定，制定党风党纪教育计划，配合有关部门做好党的纪检工作方针、政策的宣传工作和对党员遵守纪律的教育工作。</w:t>
      </w:r>
      <w:r>
        <w:rPr>
          <w:rFonts w:hint="eastAsia" w:eastAsia="仿宋_GB2312"/>
          <w:color w:val="000000"/>
          <w:sz w:val="32"/>
          <w:szCs w:val="32"/>
        </w:rPr>
        <w:t> </w:t>
      </w:r>
    </w:p>
    <w:p>
      <w:pPr>
        <w:pStyle w:val="2"/>
        <w:shd w:val="clear" w:color="auto" w:fill="FFFFFF"/>
        <w:spacing w:before="0" w:beforeAutospacing="0" w:after="0" w:afterAutospacing="0" w:line="52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６、会同有关部门做好监察工作的方针、政策和法律法规的宣传工作，教育国家工作人员遵纪守法、为政清廉。</w:t>
      </w:r>
      <w:r>
        <w:rPr>
          <w:rFonts w:hint="eastAsia" w:eastAsia="仿宋_GB2312"/>
          <w:color w:val="000000"/>
          <w:sz w:val="32"/>
          <w:szCs w:val="32"/>
        </w:rPr>
        <w:t> </w:t>
      </w:r>
    </w:p>
    <w:p>
      <w:pPr>
        <w:pStyle w:val="2"/>
        <w:shd w:val="clear" w:color="auto" w:fill="FFFFFF"/>
        <w:spacing w:before="0" w:beforeAutospacing="0" w:after="0" w:afterAutospacing="0" w:line="52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７、负责对党的纪律检查和监察工作理论及有关问题进行调查研究。</w:t>
      </w:r>
      <w:r>
        <w:rPr>
          <w:rFonts w:hint="eastAsia" w:eastAsia="仿宋_GB2312"/>
          <w:color w:val="000000"/>
          <w:sz w:val="32"/>
          <w:szCs w:val="32"/>
        </w:rPr>
        <w:t> </w:t>
      </w:r>
    </w:p>
    <w:p>
      <w:pPr>
        <w:pStyle w:val="2"/>
        <w:shd w:val="clear" w:color="auto" w:fill="FFFFFF"/>
        <w:spacing w:before="0" w:beforeAutospacing="0" w:after="0" w:afterAutospacing="0" w:line="52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８、会同县委有关部门及乡（镇）党委做好纪检监察干部的管理，考察和审核乡（镇）纪委领导班子人选；协助组织部门审核县直部门（单位）和乡（镇）副科级以上领导干部人选的提拔任用;提出和考察审核乡（镇）纪委书记、副书记和县纪委派驻纪检组长以及县纪委监委机关内设机构负责人人选;组织和指导全县纪检监察系统干部的培训工作。</w:t>
      </w:r>
      <w:r>
        <w:rPr>
          <w:rFonts w:hint="eastAsia" w:eastAsia="仿宋_GB2312"/>
          <w:color w:val="000000"/>
          <w:sz w:val="32"/>
          <w:szCs w:val="32"/>
        </w:rPr>
        <w:t> </w:t>
      </w:r>
    </w:p>
    <w:p>
      <w:pPr>
        <w:pStyle w:val="2"/>
        <w:shd w:val="clear" w:color="auto" w:fill="FFFFFF"/>
        <w:spacing w:before="0" w:beforeAutospacing="0" w:after="0" w:afterAutospacing="0" w:line="520" w:lineRule="exact"/>
        <w:ind w:left="654"/>
        <w:rPr>
          <w:rFonts w:ascii="仿宋_GB2312" w:eastAsia="仿宋_GB2312"/>
          <w:color w:val="000000"/>
          <w:sz w:val="32"/>
          <w:szCs w:val="32"/>
        </w:rPr>
      </w:pPr>
      <w:r>
        <w:rPr>
          <w:rFonts w:hint="eastAsia" w:ascii="仿宋_GB2312" w:eastAsia="仿宋_GB2312"/>
          <w:color w:val="000000"/>
          <w:sz w:val="32"/>
          <w:szCs w:val="32"/>
        </w:rPr>
        <w:t>9、承办县委授权和交办的其他工作。</w:t>
      </w:r>
    </w:p>
    <w:p>
      <w:pPr>
        <w:spacing w:line="52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(二)部门2022年主要工作任务</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1、政治监督常态化具体化。将监督融入“十四五建设”，聚焦“六大主攻方向”，严肃换届纪律，从严从快查处拉票贿选、跑官要官、干扰换届等问题。</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2、推进廉洁兴国建设。聚焦重点领域重点查处党的十八大后不收敛不收手的腐败案件，加强和完善监察执法与刑事司法衔接机制，深入挖掘本土文化中的廉洁元素、廉洁故事，传承苏区干部好作风。</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3、锲而不舍纠“四风”，持之以恒落实中央八项规定及精神，严肃查处顶风违纪行为，坚决破除形式主义、官僚主义，大力弘扬清风正气。</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4、持续深入整治群众身边腐败和不正之风，提升群众获得感、幸福感、安全感。监督护航乡村振兴政策全面落实，深入治理民生领域“微腐败”，扎实处置检举控告。</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5、深化政治巡察，强化巡察整改落实和成果运用。充分运用巡察成果，形成监督合力。</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6、加强干部队伍建设，强化政治建设力度，努力提升专业化能力，锻造政治素质高、忠诚干净担当、专业化能力强、敢于善于斗争的纪检监察铁军。</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二、部门或单位基本情况</w:t>
      </w:r>
    </w:p>
    <w:p>
      <w:pPr>
        <w:pStyle w:val="2"/>
        <w:shd w:val="clear" w:color="auto" w:fill="FFFFFF"/>
        <w:spacing w:before="0" w:beforeAutospacing="0" w:after="0" w:afterAutospacing="0" w:line="520" w:lineRule="exact"/>
        <w:ind w:firstLine="645"/>
        <w:rPr>
          <w:rFonts w:ascii="仿宋_GB2312" w:eastAsia="仿宋_GB2312"/>
          <w:color w:val="000000"/>
          <w:sz w:val="32"/>
          <w:szCs w:val="32"/>
        </w:rPr>
      </w:pPr>
      <w:r>
        <w:rPr>
          <w:rFonts w:hint="eastAsia" w:ascii="仿宋_GB2312" w:eastAsia="仿宋_GB2312"/>
          <w:color w:val="000000"/>
          <w:sz w:val="32"/>
          <w:szCs w:val="32"/>
        </w:rPr>
        <w:t>兴国县纪委监委共有预算单位1个，编制数117人，其中：行政编制99人、事业编制18人。实有人数114人，其中在职108人；离休人员1人；退休人员5人。</w:t>
      </w:r>
    </w:p>
    <w:p>
      <w:pPr>
        <w:spacing w:line="560" w:lineRule="exact"/>
        <w:ind w:firstLine="630"/>
        <w:rPr>
          <w:rFonts w:hint="eastAsia" w:ascii="仿宋" w:hAnsi="仿宋" w:eastAsia="仿宋" w:cs="仿宋"/>
          <w:sz w:val="32"/>
          <w:szCs w:val="32"/>
        </w:rPr>
      </w:pPr>
      <w:r>
        <w:rPr>
          <w:rFonts w:hint="eastAsia" w:ascii="仿宋" w:hAnsi="仿宋" w:eastAsia="仿宋" w:cs="仿宋"/>
          <w:sz w:val="32"/>
          <w:szCs w:val="32"/>
        </w:rPr>
        <w:t>内设机构：办公室、信访室、组织部、宣传部、党风政风监督室、案件审查室、案件管理室、干部监督室、纪检1-6室</w:t>
      </w:r>
    </w:p>
    <w:p>
      <w:pPr>
        <w:spacing w:line="560" w:lineRule="exact"/>
        <w:ind w:firstLine="630"/>
        <w:rPr>
          <w:rFonts w:hint="eastAsia" w:ascii="仿宋" w:hAnsi="仿宋" w:eastAsia="仿宋" w:cs="仿宋"/>
          <w:sz w:val="32"/>
          <w:szCs w:val="32"/>
        </w:rPr>
      </w:pPr>
      <w:r>
        <w:rPr>
          <w:rFonts w:hint="eastAsia" w:ascii="仿宋" w:hAnsi="仿宋" w:eastAsia="仿宋" w:cs="仿宋"/>
          <w:sz w:val="32"/>
          <w:szCs w:val="32"/>
        </w:rPr>
        <w:t>派出机构：派驻纪检监察1-12组</w:t>
      </w:r>
    </w:p>
    <w:p>
      <w:pPr>
        <w:spacing w:line="560" w:lineRule="exact"/>
        <w:ind w:firstLine="630"/>
        <w:rPr>
          <w:rFonts w:hint="eastAsia" w:ascii="仿宋" w:hAnsi="仿宋" w:eastAsia="仿宋" w:cs="仿宋"/>
          <w:sz w:val="32"/>
          <w:szCs w:val="32"/>
        </w:rPr>
      </w:pPr>
      <w:r>
        <w:rPr>
          <w:rFonts w:hint="eastAsia" w:ascii="仿宋" w:hAnsi="仿宋" w:eastAsia="仿宋" w:cs="仿宋"/>
          <w:sz w:val="32"/>
          <w:szCs w:val="32"/>
        </w:rPr>
        <w:t>下属事业单位：赣州市党风廉政教育兴国管理中心、兴国县纪委技术服务保障中心</w:t>
      </w:r>
    </w:p>
    <w:p>
      <w:pPr>
        <w:spacing w:line="560" w:lineRule="exact"/>
        <w:ind w:firstLine="630"/>
        <w:rPr>
          <w:rFonts w:ascii="仿宋" w:hAnsi="仿宋" w:eastAsia="仿宋" w:cs="仿宋"/>
          <w:sz w:val="32"/>
          <w:szCs w:val="32"/>
        </w:rPr>
      </w:pPr>
      <w:r>
        <w:rPr>
          <w:rFonts w:hint="eastAsia" w:ascii="仿宋" w:hAnsi="仿宋" w:eastAsia="仿宋" w:cs="仿宋"/>
          <w:sz w:val="32"/>
          <w:szCs w:val="32"/>
        </w:rPr>
        <w:t>代管单位：兴国县委巡察领导小组办公室</w:t>
      </w: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 兴国县纪委2022年部门预算情况说明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一、2022年部门预算收支情况说明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2021年兴国县纪委监委收入预算总额为5331.88万元，较上年增加2821.39万元，其中：财政拨款收入2137.5万元，占收入预算总额的40. 8%；其他收入3114.66万元，占收入预算总额的58.41％；上级补助收入7万元，占收入预算总额的0.13％，上年结转结余72.72万元，占收入预算总额的1.36％。</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pStyle w:val="2"/>
        <w:shd w:val="clear" w:color="auto" w:fill="FFFFFF"/>
        <w:spacing w:before="0" w:beforeAutospacing="0" w:after="0" w:afterAutospacing="0" w:line="520" w:lineRule="exact"/>
        <w:ind w:firstLine="645"/>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2022年兴国县纪委监委支出预算总额为5331.88万元，较上年增加2821.39万元。其中：部门支出5331.88万元。</w:t>
      </w:r>
    </w:p>
    <w:p>
      <w:pPr>
        <w:pStyle w:val="2"/>
        <w:shd w:val="clear" w:color="auto" w:fill="FFFFFF"/>
        <w:spacing w:before="0" w:beforeAutospacing="0" w:after="0" w:afterAutospacing="0" w:line="520" w:lineRule="exact"/>
        <w:ind w:firstLine="645"/>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支出项目类别划分：基本支出3196.04万元，占支出预算总额的59.94%，包括工资福利支出2067万元，商品和服务支出899.48万元，对个人和家庭的补助支出14.06万元，资本性支出215.5万元；项目支出2135.85万元，占支出预算总额的40.06%，全部为行政事业性项目支出。</w:t>
      </w:r>
    </w:p>
    <w:p>
      <w:pPr>
        <w:pStyle w:val="2"/>
        <w:shd w:val="clear" w:color="auto" w:fill="FFFFFF"/>
        <w:spacing w:before="0" w:beforeAutospacing="0" w:after="0" w:afterAutospacing="0" w:line="520" w:lineRule="exact"/>
        <w:ind w:firstLine="645"/>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支出功能科目分类划分：一般公共服务支出3819.86万元，占支出预算总额的71.64%；社会保障和就业支出155.13万元，占支出预算总额的2.91%；卫生和健康支出96.68万元，占支出预算总额的1.81%；住房保障支出123.55万元，占支出预算总额的2.32%，其他支出1136.66万元，占支出预算总额的21.32%。</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spacing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2022年县纪委监委财政拨款（补助）支出预算2137.5万元，占支出预算总额的40. 09%，较上年</w:t>
      </w:r>
      <w:r>
        <w:rPr>
          <w:rFonts w:hint="eastAsia" w:ascii="仿宋" w:hAnsi="仿宋" w:eastAsia="仿宋" w:cs="仿宋"/>
          <w:sz w:val="32"/>
          <w:szCs w:val="32"/>
        </w:rPr>
        <w:t>预算安排增加220.01万元</w:t>
      </w:r>
      <w:r>
        <w:rPr>
          <w:rFonts w:hint="eastAsia" w:ascii="仿宋_GB2312" w:hAnsi="仿宋_GB2312" w:eastAsia="仿宋_GB2312" w:cs="仿宋_GB2312"/>
          <w:color w:val="000000"/>
          <w:sz w:val="32"/>
          <w:szCs w:val="32"/>
        </w:rPr>
        <w:t>，具体为：一般公共服务支出1782.26万元，占财政拨款（补助）支出的83.38%；社会保障和就业143.01万元，占财政拨款（补助）支出的6.69%；医疗卫生支出88.68万元，占财政拨款（补助）支出的4.15%；住房保障支出123.55万元，占支出财政拨款（补助）支出的5.78%。</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（五）国有资本经营情况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无国有资本经营预算拨款安排的支出。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（六）机关运行经费等重要事项的说明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2022年纪委机关运行费预算</w:t>
      </w:r>
      <w:r>
        <w:rPr>
          <w:rFonts w:hint="eastAsia" w:ascii="仿宋" w:hAnsi="仿宋" w:eastAsia="仿宋" w:cs="仿宋"/>
          <w:sz w:val="32"/>
          <w:szCs w:val="32"/>
          <w:u w:val="single"/>
        </w:rPr>
        <w:t xml:space="preserve">  1114.98   </w:t>
      </w:r>
      <w:r>
        <w:rPr>
          <w:rFonts w:hint="eastAsia" w:ascii="仿宋" w:hAnsi="仿宋" w:eastAsia="仿宋" w:cs="仿宋"/>
          <w:sz w:val="32"/>
          <w:szCs w:val="32"/>
        </w:rPr>
        <w:t>万元，比2021年预算增加</w:t>
      </w:r>
      <w:r>
        <w:rPr>
          <w:rFonts w:hint="eastAsia" w:ascii="仿宋" w:hAnsi="仿宋" w:eastAsia="仿宋" w:cs="仿宋"/>
          <w:sz w:val="32"/>
          <w:szCs w:val="32"/>
          <w:u w:val="single"/>
        </w:rPr>
        <w:t xml:space="preserve">   119.08  </w:t>
      </w:r>
      <w:r>
        <w:rPr>
          <w:rFonts w:hint="eastAsia" w:ascii="仿宋" w:hAnsi="仿宋" w:eastAsia="仿宋" w:cs="仿宋"/>
          <w:sz w:val="32"/>
          <w:szCs w:val="32"/>
        </w:rPr>
        <w:t>万元，增长</w:t>
      </w:r>
      <w:r>
        <w:rPr>
          <w:rFonts w:hint="eastAsia" w:ascii="仿宋" w:hAnsi="仿宋" w:eastAsia="仿宋" w:cs="仿宋"/>
          <w:sz w:val="32"/>
          <w:szCs w:val="32"/>
          <w:u w:val="single"/>
        </w:rPr>
        <w:t xml:space="preserve">  11.95   </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机关运行费增加原因为：2022年购买了公务用车，购买了一批国产电脑。</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2022年纪委所属各单位政府采购总额</w:t>
      </w:r>
      <w:r>
        <w:rPr>
          <w:rFonts w:hint="eastAsia" w:ascii="仿宋" w:hAnsi="仿宋" w:eastAsia="仿宋" w:cs="仿宋"/>
          <w:sz w:val="32"/>
          <w:szCs w:val="32"/>
          <w:u w:val="single"/>
        </w:rPr>
        <w:t xml:space="preserve"> 215.5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 xml:space="preserve">  215.5   </w:t>
      </w:r>
      <w:r>
        <w:rPr>
          <w:rFonts w:hint="eastAsia" w:ascii="仿宋" w:hAnsi="仿宋" w:eastAsia="仿宋" w:cs="仿宋"/>
          <w:sz w:val="32"/>
          <w:szCs w:val="32"/>
        </w:rPr>
        <w:t>万元，政府采购工程预算0万元、政府采购服务预算0万元。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截至2021年12月31日、部门共有车辆</w:t>
      </w:r>
      <w:r>
        <w:rPr>
          <w:rFonts w:hint="eastAsia" w:ascii="仿宋" w:hAnsi="仿宋" w:eastAsia="仿宋" w:cs="仿宋"/>
          <w:sz w:val="32"/>
          <w:szCs w:val="32"/>
          <w:u w:val="single"/>
        </w:rPr>
        <w:t xml:space="preserve">  6   </w:t>
      </w:r>
      <w:r>
        <w:rPr>
          <w:rFonts w:hint="eastAsia" w:ascii="仿宋" w:hAnsi="仿宋" w:eastAsia="仿宋" w:cs="仿宋"/>
          <w:sz w:val="32"/>
          <w:szCs w:val="32"/>
        </w:rPr>
        <w:t>辆、其中、一般公务用车</w:t>
      </w:r>
      <w:r>
        <w:rPr>
          <w:rFonts w:hint="eastAsia" w:ascii="仿宋" w:hAnsi="仿宋" w:eastAsia="仿宋" w:cs="仿宋"/>
          <w:sz w:val="32"/>
          <w:szCs w:val="32"/>
          <w:u w:val="single"/>
        </w:rPr>
        <w:t xml:space="preserve">   0   </w:t>
      </w:r>
      <w:r>
        <w:rPr>
          <w:rFonts w:hint="eastAsia" w:ascii="仿宋" w:hAnsi="仿宋" w:eastAsia="仿宋" w:cs="仿宋"/>
          <w:sz w:val="32"/>
          <w:szCs w:val="32"/>
        </w:rPr>
        <w:t>辆、执法执勤用车</w:t>
      </w:r>
      <w:r>
        <w:rPr>
          <w:rFonts w:hint="eastAsia" w:ascii="仿宋" w:hAnsi="仿宋" w:eastAsia="仿宋" w:cs="仿宋"/>
          <w:sz w:val="32"/>
          <w:szCs w:val="32"/>
          <w:u w:val="single"/>
        </w:rPr>
        <w:t xml:space="preserve">   6  </w:t>
      </w:r>
      <w:r>
        <w:rPr>
          <w:rFonts w:hint="eastAsia" w:ascii="仿宋" w:hAnsi="仿宋" w:eastAsia="仿宋" w:cs="仿宋"/>
          <w:sz w:val="32"/>
          <w:szCs w:val="32"/>
        </w:rPr>
        <w:t>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2022年部门或单位预算安排购置车辆</w:t>
      </w:r>
      <w:r>
        <w:rPr>
          <w:rFonts w:hint="eastAsia" w:ascii="仿宋" w:hAnsi="仿宋" w:eastAsia="仿宋" w:cs="仿宋"/>
          <w:sz w:val="32"/>
          <w:szCs w:val="32"/>
          <w:u w:val="single"/>
        </w:rPr>
        <w:t xml:space="preserve">   2   </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rPr>
        <w:t xml:space="preserve">   无  </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（九）绩效目标设置情况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2022年实行绩效目标管理的项目1个，涉及资金</w:t>
      </w:r>
      <w:r>
        <w:rPr>
          <w:rFonts w:hint="eastAsia" w:ascii="仿宋_GB2312" w:hAnsi="仿宋_GB2312" w:eastAsia="仿宋_GB2312" w:cs="仿宋_GB2312"/>
          <w:color w:val="000000"/>
          <w:sz w:val="32"/>
          <w:szCs w:val="32"/>
        </w:rPr>
        <w:t>5331.88</w:t>
      </w:r>
      <w:r>
        <w:rPr>
          <w:rFonts w:hint="eastAsia" w:ascii="仿宋" w:hAnsi="仿宋" w:eastAsia="仿宋" w:cs="仿宋"/>
          <w:sz w:val="32"/>
          <w:szCs w:val="32"/>
        </w:rPr>
        <w:t>万元：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项目名称：中国共产党兴国县纪律检查委员会整体支出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1.项目概述：兴国县纪委整体支出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2.立项依据：三定方案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3.实施主体：兴国县纪委</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4.实施周期：1年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5.年度预算安排：收入</w:t>
      </w:r>
      <w:r>
        <w:rPr>
          <w:rFonts w:hint="eastAsia" w:ascii="仿宋_GB2312" w:hAnsi="仿宋_GB2312" w:eastAsia="仿宋_GB2312" w:cs="仿宋_GB2312"/>
          <w:color w:val="000000"/>
          <w:sz w:val="32"/>
          <w:szCs w:val="32"/>
        </w:rPr>
        <w:t>5331.88万元，支出5331.88万元．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6.年度绩效目标：保持反腐败高压态势，保证纪检监察机关的正常运行。</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绩效目标见附表．</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二、2022年“三公”经费预算情况说明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2022年兴国县纪委“三公”经费一般公共预算安排95.5万元。其中：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因公出国（境）费0万元，比上年增（减）0万元。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公务接待费40万元，比上年增加0万元，主要原因</w:t>
      </w:r>
    </w:p>
    <w:p>
      <w:pPr>
        <w:spacing w:line="560" w:lineRule="exact"/>
        <w:rPr>
          <w:rFonts w:ascii="仿宋" w:hAnsi="仿宋" w:eastAsia="仿宋" w:cs="仿宋"/>
          <w:sz w:val="32"/>
          <w:szCs w:val="32"/>
        </w:rPr>
      </w:pPr>
      <w:r>
        <w:rPr>
          <w:rFonts w:hint="eastAsia" w:ascii="仿宋" w:hAnsi="仿宋" w:eastAsia="仿宋" w:cs="仿宋"/>
          <w:sz w:val="32"/>
          <w:szCs w:val="32"/>
        </w:rPr>
        <w:t>是：压缩开支。</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公务用车运行维护费30万元，比上年增加0万元，</w:t>
      </w:r>
    </w:p>
    <w:p>
      <w:pPr>
        <w:spacing w:line="560" w:lineRule="exact"/>
        <w:rPr>
          <w:rFonts w:ascii="仿宋" w:hAnsi="仿宋" w:eastAsia="仿宋" w:cs="仿宋"/>
          <w:sz w:val="32"/>
          <w:szCs w:val="32"/>
        </w:rPr>
      </w:pPr>
      <w:r>
        <w:rPr>
          <w:rFonts w:hint="eastAsia" w:ascii="仿宋" w:hAnsi="仿宋" w:eastAsia="仿宋" w:cs="仿宋"/>
          <w:sz w:val="32"/>
          <w:szCs w:val="32"/>
        </w:rPr>
        <w:t>主要原因是：压缩开支。</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公务用车购置费25.5万元，比上年增加25.5万元，主要原因是原有的公务用车已到达报废年限，继续使用存在巨大安全隐患。</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01" w:line="227" w:lineRule="auto"/>
        <w:ind w:left="2179"/>
        <w:rPr>
          <w:rFonts w:ascii="黑体" w:hAnsi="黑体" w:eastAsia="黑体" w:cs="黑体"/>
          <w:sz w:val="31"/>
          <w:szCs w:val="31"/>
        </w:rPr>
      </w:pPr>
      <w:r>
        <w:rPr>
          <w:rFonts w:ascii="黑体" w:hAnsi="黑体" w:eastAsia="黑体" w:cs="黑体"/>
          <w:spacing w:val="14"/>
          <w:sz w:val="31"/>
          <w:szCs w:val="31"/>
        </w:rPr>
        <w:t>第</w:t>
      </w:r>
      <w:r>
        <w:rPr>
          <w:rFonts w:ascii="黑体" w:hAnsi="黑体" w:eastAsia="黑体" w:cs="黑体"/>
          <w:spacing w:val="8"/>
          <w:sz w:val="31"/>
          <w:szCs w:val="31"/>
        </w:rPr>
        <w:t>三部分 兴国县纪委预算表</w:t>
      </w:r>
    </w:p>
    <w:p>
      <w:pPr>
        <w:sectPr>
          <w:footerReference r:id="rId5" w:type="default"/>
          <w:pgSz w:w="11906" w:h="16839"/>
          <w:pgMar w:top="1431" w:right="1785" w:bottom="1365" w:left="1785" w:header="0" w:footer="1194" w:gutter="0"/>
          <w:cols w:space="720" w:num="1"/>
        </w:sectPr>
      </w:pPr>
    </w:p>
    <w:p>
      <w:pPr>
        <w:spacing w:before="51" w:line="225" w:lineRule="auto"/>
        <w:ind w:left="4608"/>
        <w:rPr>
          <w:rFonts w:ascii="宋体" w:hAnsi="宋体" w:eastAsia="宋体" w:cs="宋体"/>
          <w:spacing w:val="7"/>
          <w:sz w:val="25"/>
          <w:szCs w:val="25"/>
        </w:rPr>
      </w:pPr>
    </w:p>
    <w:p>
      <w:pPr>
        <w:spacing w:before="51" w:line="225" w:lineRule="auto"/>
        <w:ind w:left="4608"/>
        <w:rPr>
          <w:rFonts w:ascii="宋体" w:hAnsi="宋体" w:eastAsia="宋体" w:cs="宋体"/>
          <w:sz w:val="25"/>
          <w:szCs w:val="25"/>
        </w:rPr>
      </w:pPr>
      <w:bookmarkStart w:id="0" w:name="_GoBack"/>
      <w:bookmarkEnd w:id="0"/>
      <w:r>
        <w:rPr>
          <w:rFonts w:ascii="宋体" w:hAnsi="宋体" w:eastAsia="宋体" w:cs="宋体"/>
          <w:spacing w:val="7"/>
          <w:sz w:val="25"/>
          <w:szCs w:val="25"/>
        </w:rPr>
        <w:t>收</w:t>
      </w:r>
      <w:r>
        <w:rPr>
          <w:rFonts w:ascii="宋体" w:hAnsi="宋体" w:eastAsia="宋体" w:cs="宋体"/>
          <w:spacing w:val="4"/>
          <w:sz w:val="25"/>
          <w:szCs w:val="25"/>
        </w:rPr>
        <w:t>支预算总表</w:t>
      </w:r>
    </w:p>
    <w:p>
      <w:pPr>
        <w:spacing w:before="30" w:line="190" w:lineRule="auto"/>
        <w:ind w:left="38"/>
        <w:rPr>
          <w:rFonts w:ascii="宋体" w:hAnsi="宋体" w:eastAsia="宋体" w:cs="宋体"/>
          <w:sz w:val="15"/>
          <w:szCs w:val="15"/>
        </w:rPr>
      </w:pPr>
      <w:r>
        <w:rPr>
          <w:rFonts w:ascii="宋体" w:hAnsi="宋体" w:eastAsia="宋体" w:cs="宋体"/>
          <w:spacing w:val="3"/>
          <w:sz w:val="15"/>
          <w:szCs w:val="15"/>
        </w:rPr>
        <w:t>填报单位:[108]中国共产党兴国县纪律检查委员会 , [108001]中国共产党兴国县纪律检查</w:t>
      </w:r>
      <w:r>
        <w:rPr>
          <w:rFonts w:ascii="宋体" w:hAnsi="宋体" w:eastAsia="宋体" w:cs="宋体"/>
          <w:spacing w:val="1"/>
          <w:sz w:val="15"/>
          <w:szCs w:val="15"/>
        </w:rPr>
        <w:t>委</w:t>
      </w:r>
      <w:r>
        <w:rPr>
          <w:rFonts w:ascii="宋体" w:hAnsi="宋体" w:eastAsia="宋体" w:cs="宋体"/>
          <w:sz w:val="15"/>
          <w:szCs w:val="15"/>
        </w:rPr>
        <w:t>员会</w:t>
      </w:r>
    </w:p>
    <w:p>
      <w:pPr>
        <w:spacing w:line="14" w:lineRule="auto"/>
        <w:rPr>
          <w:rFonts w:ascii="Arial"/>
          <w:sz w:val="2"/>
        </w:rPr>
      </w:pPr>
      <w:r>
        <w:rPr>
          <w:rFonts w:ascii="Arial" w:hAnsi="Arial" w:eastAsia="Arial" w:cs="Arial"/>
          <w:sz w:val="2"/>
          <w:szCs w:val="2"/>
        </w:rPr>
        <w:br w:type="column"/>
      </w:r>
    </w:p>
    <w:p>
      <w:pPr>
        <w:spacing w:line="356" w:lineRule="auto"/>
        <w:rPr>
          <w:rFonts w:ascii="Arial"/>
          <w:sz w:val="21"/>
        </w:rPr>
      </w:pPr>
    </w:p>
    <w:p>
      <w:pPr>
        <w:spacing w:before="39" w:line="219" w:lineRule="auto"/>
        <w:ind w:left="68"/>
        <w:rPr>
          <w:rFonts w:ascii="宋体" w:hAnsi="宋体" w:eastAsia="宋体" w:cs="宋体"/>
          <w:sz w:val="12"/>
          <w:szCs w:val="12"/>
        </w:rPr>
      </w:pPr>
      <w:r>
        <w:rPr>
          <w:rFonts w:ascii="宋体" w:hAnsi="宋体" w:eastAsia="宋体" w:cs="宋体"/>
          <w:spacing w:val="6"/>
          <w:sz w:val="12"/>
          <w:szCs w:val="12"/>
        </w:rPr>
        <w:t>单位：万元</w:t>
      </w:r>
    </w:p>
    <w:p>
      <w:pPr>
        <w:sectPr>
          <w:footerReference r:id="rId6" w:type="default"/>
          <w:pgSz w:w="11905" w:h="16837"/>
          <w:pgMar w:top="938" w:right="603" w:bottom="400" w:left="590" w:header="0" w:footer="0" w:gutter="0"/>
          <w:cols w:equalWidth="0" w:num="2">
            <w:col w:w="9892" w:space="100"/>
            <w:col w:w="720"/>
          </w:cols>
        </w:sectPr>
      </w:pPr>
    </w:p>
    <w:p>
      <w:pPr>
        <w:spacing w:line="139" w:lineRule="auto"/>
        <w:rPr>
          <w:rFonts w:ascii="Arial"/>
          <w:sz w:val="2"/>
        </w:rPr>
      </w:pPr>
    </w:p>
    <w:tbl>
      <w:tblPr>
        <w:tblStyle w:val="5"/>
        <w:tblW w:w="107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35"/>
        <w:gridCol w:w="1815"/>
        <w:gridCol w:w="3530"/>
        <w:gridCol w:w="18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 w:hRule="atLeast"/>
        </w:trPr>
        <w:tc>
          <w:tcPr>
            <w:tcW w:w="5350" w:type="dxa"/>
            <w:gridSpan w:val="2"/>
            <w:tcBorders>
              <w:top w:val="single" w:color="000000" w:sz="2" w:space="0"/>
              <w:bottom w:val="single" w:color="000000" w:sz="2" w:space="0"/>
            </w:tcBorders>
            <w:noWrap w:val="0"/>
            <w:vAlign w:val="top"/>
          </w:tcPr>
          <w:p>
            <w:pPr>
              <w:spacing w:before="31" w:line="201" w:lineRule="auto"/>
              <w:ind w:left="2303"/>
              <w:rPr>
                <w:rFonts w:ascii="宋体" w:hAnsi="宋体" w:eastAsia="宋体" w:cs="宋体"/>
                <w:sz w:val="15"/>
                <w:szCs w:val="15"/>
              </w:rPr>
            </w:pPr>
            <w:r>
              <w:rPr>
                <w:rFonts w:ascii="宋体" w:hAnsi="宋体" w:eastAsia="宋体" w:cs="宋体"/>
                <w:spacing w:val="1"/>
                <w:sz w:val="15"/>
                <w:szCs w:val="15"/>
              </w:rPr>
              <w:t>收      入</w:t>
            </w:r>
          </w:p>
        </w:tc>
        <w:tc>
          <w:tcPr>
            <w:tcW w:w="5351" w:type="dxa"/>
            <w:gridSpan w:val="2"/>
            <w:tcBorders>
              <w:top w:val="single" w:color="000000" w:sz="2" w:space="0"/>
              <w:bottom w:val="single" w:color="000000" w:sz="2" w:space="0"/>
            </w:tcBorders>
            <w:noWrap w:val="0"/>
            <w:vAlign w:val="top"/>
          </w:tcPr>
          <w:p>
            <w:pPr>
              <w:spacing w:before="31" w:line="201" w:lineRule="auto"/>
              <w:ind w:left="2528"/>
              <w:rPr>
                <w:rFonts w:ascii="宋体" w:hAnsi="宋体" w:eastAsia="宋体" w:cs="宋体"/>
                <w:sz w:val="15"/>
                <w:szCs w:val="15"/>
              </w:rPr>
            </w:pPr>
            <w:r>
              <w:rPr>
                <w:rFonts w:ascii="宋体" w:hAnsi="宋体" w:eastAsia="宋体" w:cs="宋体"/>
                <w:sz w:val="15"/>
                <w:szCs w:val="15"/>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26" w:line="200" w:lineRule="auto"/>
              <w:ind w:left="1623"/>
              <w:rPr>
                <w:rFonts w:ascii="宋体" w:hAnsi="宋体" w:eastAsia="宋体" w:cs="宋体"/>
                <w:sz w:val="15"/>
                <w:szCs w:val="15"/>
              </w:rPr>
            </w:pPr>
            <w:r>
              <w:rPr>
                <w:rFonts w:ascii="宋体" w:hAnsi="宋体" w:eastAsia="宋体" w:cs="宋体"/>
                <w:spacing w:val="-1"/>
                <w:sz w:val="15"/>
                <w:szCs w:val="15"/>
              </w:rPr>
              <w:t>项目</w:t>
            </w:r>
          </w:p>
        </w:tc>
        <w:tc>
          <w:tcPr>
            <w:tcW w:w="1815" w:type="dxa"/>
            <w:tcBorders>
              <w:top w:val="single" w:color="000000" w:sz="2" w:space="0"/>
              <w:bottom w:val="single" w:color="000000" w:sz="2" w:space="0"/>
            </w:tcBorders>
            <w:noWrap w:val="0"/>
            <w:vAlign w:val="top"/>
          </w:tcPr>
          <w:p>
            <w:pPr>
              <w:spacing w:before="26" w:line="200" w:lineRule="auto"/>
              <w:ind w:left="683"/>
              <w:rPr>
                <w:rFonts w:ascii="宋体" w:hAnsi="宋体" w:eastAsia="宋体" w:cs="宋体"/>
                <w:sz w:val="15"/>
                <w:szCs w:val="15"/>
              </w:rPr>
            </w:pPr>
            <w:r>
              <w:rPr>
                <w:rFonts w:ascii="宋体" w:hAnsi="宋体" w:eastAsia="宋体" w:cs="宋体"/>
                <w:spacing w:val="1"/>
                <w:sz w:val="15"/>
                <w:szCs w:val="15"/>
              </w:rPr>
              <w:t>预算数</w:t>
            </w:r>
          </w:p>
        </w:tc>
        <w:tc>
          <w:tcPr>
            <w:tcW w:w="3530" w:type="dxa"/>
            <w:tcBorders>
              <w:top w:val="single" w:color="000000" w:sz="2" w:space="0"/>
              <w:bottom w:val="single" w:color="000000" w:sz="2" w:space="0"/>
            </w:tcBorders>
            <w:noWrap w:val="0"/>
            <w:vAlign w:val="top"/>
          </w:tcPr>
          <w:p>
            <w:pPr>
              <w:spacing w:before="26" w:line="200" w:lineRule="auto"/>
              <w:ind w:left="854"/>
              <w:rPr>
                <w:rFonts w:ascii="宋体" w:hAnsi="宋体" w:eastAsia="宋体" w:cs="宋体"/>
                <w:sz w:val="15"/>
                <w:szCs w:val="15"/>
              </w:rPr>
            </w:pPr>
            <w:r>
              <w:rPr>
                <w:rFonts w:ascii="宋体" w:hAnsi="宋体" w:eastAsia="宋体" w:cs="宋体"/>
                <w:spacing w:val="4"/>
                <w:sz w:val="15"/>
                <w:szCs w:val="15"/>
              </w:rPr>
              <w:t>项目(按</w:t>
            </w:r>
            <w:r>
              <w:rPr>
                <w:rFonts w:ascii="宋体" w:hAnsi="宋体" w:eastAsia="宋体" w:cs="宋体"/>
                <w:spacing w:val="2"/>
                <w:sz w:val="15"/>
                <w:szCs w:val="15"/>
              </w:rPr>
              <w:t>支出功能科目类级)</w:t>
            </w:r>
          </w:p>
        </w:tc>
        <w:tc>
          <w:tcPr>
            <w:tcW w:w="1821" w:type="dxa"/>
            <w:tcBorders>
              <w:top w:val="single" w:color="000000" w:sz="2" w:space="0"/>
              <w:bottom w:val="single" w:color="000000" w:sz="2" w:space="0"/>
            </w:tcBorders>
            <w:noWrap w:val="0"/>
            <w:vAlign w:val="top"/>
          </w:tcPr>
          <w:p>
            <w:pPr>
              <w:spacing w:before="26" w:line="200" w:lineRule="auto"/>
              <w:ind w:left="688"/>
              <w:rPr>
                <w:rFonts w:ascii="宋体" w:hAnsi="宋体" w:eastAsia="宋体" w:cs="宋体"/>
                <w:sz w:val="15"/>
                <w:szCs w:val="15"/>
              </w:rPr>
            </w:pPr>
            <w:r>
              <w:rPr>
                <w:rFonts w:ascii="宋体" w:hAnsi="宋体" w:eastAsia="宋体" w:cs="宋体"/>
                <w:spacing w:val="1"/>
                <w:sz w:val="15"/>
                <w:szCs w:val="15"/>
              </w:rPr>
              <w:t>预算数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31" w:line="194" w:lineRule="auto"/>
              <w:ind w:left="29"/>
              <w:rPr>
                <w:rFonts w:ascii="宋体" w:hAnsi="宋体" w:eastAsia="宋体" w:cs="宋体"/>
                <w:sz w:val="15"/>
                <w:szCs w:val="15"/>
              </w:rPr>
            </w:pPr>
            <w:r>
              <w:rPr>
                <w:rFonts w:ascii="宋体" w:hAnsi="宋体" w:eastAsia="宋体" w:cs="宋体"/>
                <w:spacing w:val="4"/>
                <w:sz w:val="15"/>
                <w:szCs w:val="15"/>
              </w:rPr>
              <w:t>一、</w:t>
            </w:r>
            <w:r>
              <w:rPr>
                <w:rFonts w:ascii="宋体" w:hAnsi="宋体" w:eastAsia="宋体" w:cs="宋体"/>
                <w:spacing w:val="2"/>
                <w:sz w:val="15"/>
                <w:szCs w:val="15"/>
              </w:rPr>
              <w:t>财政拨款收入</w:t>
            </w:r>
          </w:p>
        </w:tc>
        <w:tc>
          <w:tcPr>
            <w:tcW w:w="1815" w:type="dxa"/>
            <w:tcBorders>
              <w:top w:val="single" w:color="000000" w:sz="2" w:space="0"/>
              <w:bottom w:val="single" w:color="000000" w:sz="2" w:space="0"/>
            </w:tcBorders>
            <w:noWrap w:val="0"/>
            <w:vAlign w:val="top"/>
          </w:tcPr>
          <w:p>
            <w:pPr>
              <w:spacing w:before="50" w:line="170" w:lineRule="auto"/>
              <w:ind w:right="10"/>
              <w:jc w:val="right"/>
              <w:rPr>
                <w:rFonts w:ascii="宋体" w:hAnsi="宋体" w:eastAsia="宋体" w:cs="宋体"/>
                <w:sz w:val="15"/>
                <w:szCs w:val="15"/>
              </w:rPr>
            </w:pPr>
            <w:r>
              <w:rPr>
                <w:rFonts w:ascii="宋体" w:hAnsi="宋体" w:eastAsia="宋体" w:cs="宋体"/>
                <w:spacing w:val="1"/>
                <w:sz w:val="15"/>
                <w:szCs w:val="15"/>
              </w:rPr>
              <w:t>2,137.</w:t>
            </w:r>
            <w:r>
              <w:rPr>
                <w:rFonts w:ascii="宋体" w:hAnsi="宋体" w:eastAsia="宋体" w:cs="宋体"/>
                <w:sz w:val="15"/>
                <w:szCs w:val="15"/>
              </w:rPr>
              <w:t>50</w:t>
            </w:r>
          </w:p>
        </w:tc>
        <w:tc>
          <w:tcPr>
            <w:tcW w:w="3530" w:type="dxa"/>
            <w:tcBorders>
              <w:top w:val="single" w:color="000000" w:sz="2" w:space="0"/>
              <w:bottom w:val="single" w:color="000000" w:sz="2" w:space="0"/>
            </w:tcBorders>
            <w:noWrap w:val="0"/>
            <w:vAlign w:val="top"/>
          </w:tcPr>
          <w:p>
            <w:pPr>
              <w:spacing w:before="26" w:line="200" w:lineRule="auto"/>
              <w:ind w:left="29"/>
              <w:rPr>
                <w:rFonts w:ascii="宋体" w:hAnsi="宋体" w:eastAsia="宋体" w:cs="宋体"/>
                <w:sz w:val="15"/>
                <w:szCs w:val="15"/>
              </w:rPr>
            </w:pPr>
            <w:r>
              <w:rPr>
                <w:rFonts w:ascii="宋体" w:hAnsi="宋体" w:eastAsia="宋体" w:cs="宋体"/>
                <w:spacing w:val="4"/>
                <w:sz w:val="15"/>
                <w:szCs w:val="15"/>
              </w:rPr>
              <w:t>一般</w:t>
            </w:r>
            <w:r>
              <w:rPr>
                <w:rFonts w:ascii="宋体" w:hAnsi="宋体" w:eastAsia="宋体" w:cs="宋体"/>
                <w:spacing w:val="2"/>
                <w:sz w:val="15"/>
                <w:szCs w:val="15"/>
              </w:rPr>
              <w:t>公共服务支出</w:t>
            </w:r>
          </w:p>
        </w:tc>
        <w:tc>
          <w:tcPr>
            <w:tcW w:w="1821" w:type="dxa"/>
            <w:tcBorders>
              <w:top w:val="single" w:color="000000" w:sz="2" w:space="0"/>
              <w:bottom w:val="single" w:color="000000" w:sz="2" w:space="0"/>
            </w:tcBorders>
            <w:noWrap w:val="0"/>
            <w:vAlign w:val="top"/>
          </w:tcPr>
          <w:p>
            <w:pPr>
              <w:spacing w:before="50" w:line="170" w:lineRule="auto"/>
              <w:ind w:right="11"/>
              <w:jc w:val="right"/>
              <w:rPr>
                <w:rFonts w:ascii="宋体" w:hAnsi="宋体" w:eastAsia="宋体" w:cs="宋体"/>
                <w:sz w:val="15"/>
                <w:szCs w:val="15"/>
              </w:rPr>
            </w:pPr>
            <w:r>
              <w:rPr>
                <w:rFonts w:ascii="宋体" w:hAnsi="宋体" w:eastAsia="宋体" w:cs="宋体"/>
                <w:spacing w:val="1"/>
                <w:sz w:val="15"/>
                <w:szCs w:val="15"/>
              </w:rPr>
              <w:t>3,819</w:t>
            </w:r>
            <w:r>
              <w:rPr>
                <w:rFonts w:ascii="宋体" w:hAnsi="宋体" w:eastAsia="宋体" w:cs="宋体"/>
                <w:sz w:val="15"/>
                <w:szCs w:val="15"/>
              </w:rPr>
              <w:t>.86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before="26" w:line="201" w:lineRule="auto"/>
              <w:ind w:left="340"/>
              <w:rPr>
                <w:rFonts w:ascii="宋体" w:hAnsi="宋体" w:eastAsia="宋体" w:cs="宋体"/>
                <w:sz w:val="15"/>
                <w:szCs w:val="15"/>
              </w:rPr>
            </w:pPr>
            <w:r>
              <w:rPr>
                <w:rFonts w:ascii="宋体" w:hAnsi="宋体" w:eastAsia="宋体" w:cs="宋体"/>
                <w:spacing w:val="3"/>
                <w:sz w:val="15"/>
                <w:szCs w:val="15"/>
              </w:rPr>
              <w:t>(</w:t>
            </w:r>
            <w:r>
              <w:rPr>
                <w:rFonts w:ascii="宋体" w:hAnsi="宋体" w:eastAsia="宋体" w:cs="宋体"/>
                <w:spacing w:val="2"/>
                <w:sz w:val="15"/>
                <w:szCs w:val="15"/>
              </w:rPr>
              <w:t xml:space="preserve"> 一) 一般公共预算收入</w:t>
            </w:r>
          </w:p>
        </w:tc>
        <w:tc>
          <w:tcPr>
            <w:tcW w:w="1815" w:type="dxa"/>
            <w:tcBorders>
              <w:top w:val="single" w:color="000000" w:sz="2" w:space="0"/>
              <w:bottom w:val="single" w:color="000000" w:sz="2" w:space="0"/>
            </w:tcBorders>
            <w:noWrap w:val="0"/>
            <w:vAlign w:val="top"/>
          </w:tcPr>
          <w:p>
            <w:pPr>
              <w:spacing w:before="50" w:line="172" w:lineRule="auto"/>
              <w:ind w:right="10"/>
              <w:jc w:val="right"/>
              <w:rPr>
                <w:rFonts w:ascii="宋体" w:hAnsi="宋体" w:eastAsia="宋体" w:cs="宋体"/>
                <w:sz w:val="15"/>
                <w:szCs w:val="15"/>
              </w:rPr>
            </w:pPr>
            <w:r>
              <w:rPr>
                <w:rFonts w:ascii="宋体" w:hAnsi="宋体" w:eastAsia="宋体" w:cs="宋体"/>
                <w:spacing w:val="1"/>
                <w:sz w:val="15"/>
                <w:szCs w:val="15"/>
              </w:rPr>
              <w:t>2,137.</w:t>
            </w:r>
            <w:r>
              <w:rPr>
                <w:rFonts w:ascii="宋体" w:hAnsi="宋体" w:eastAsia="宋体" w:cs="宋体"/>
                <w:sz w:val="15"/>
                <w:szCs w:val="15"/>
              </w:rPr>
              <w:t>50</w:t>
            </w:r>
          </w:p>
        </w:tc>
        <w:tc>
          <w:tcPr>
            <w:tcW w:w="3530" w:type="dxa"/>
            <w:tcBorders>
              <w:top w:val="single" w:color="000000" w:sz="2" w:space="0"/>
              <w:bottom w:val="single" w:color="000000" w:sz="2" w:space="0"/>
            </w:tcBorders>
            <w:noWrap w:val="0"/>
            <w:vAlign w:val="top"/>
          </w:tcPr>
          <w:p>
            <w:pPr>
              <w:spacing w:before="26" w:line="201" w:lineRule="auto"/>
              <w:ind w:left="28"/>
              <w:rPr>
                <w:rFonts w:ascii="宋体" w:hAnsi="宋体" w:eastAsia="宋体" w:cs="宋体"/>
                <w:sz w:val="15"/>
                <w:szCs w:val="15"/>
              </w:rPr>
            </w:pPr>
            <w:r>
              <w:rPr>
                <w:rFonts w:ascii="宋体" w:hAnsi="宋体" w:eastAsia="宋体" w:cs="宋体"/>
                <w:spacing w:val="4"/>
                <w:sz w:val="15"/>
                <w:szCs w:val="15"/>
              </w:rPr>
              <w:t>社会保</w:t>
            </w:r>
            <w:r>
              <w:rPr>
                <w:rFonts w:ascii="宋体" w:hAnsi="宋体" w:eastAsia="宋体" w:cs="宋体"/>
                <w:spacing w:val="3"/>
                <w:sz w:val="15"/>
                <w:szCs w:val="15"/>
              </w:rPr>
              <w:t>障</w:t>
            </w:r>
            <w:r>
              <w:rPr>
                <w:rFonts w:ascii="宋体" w:hAnsi="宋体" w:eastAsia="宋体" w:cs="宋体"/>
                <w:spacing w:val="2"/>
                <w:sz w:val="15"/>
                <w:szCs w:val="15"/>
              </w:rPr>
              <w:t>和就业支出</w:t>
            </w:r>
          </w:p>
        </w:tc>
        <w:tc>
          <w:tcPr>
            <w:tcW w:w="1821" w:type="dxa"/>
            <w:tcBorders>
              <w:top w:val="single" w:color="000000" w:sz="2" w:space="0"/>
              <w:bottom w:val="single" w:color="000000" w:sz="2" w:space="0"/>
            </w:tcBorders>
            <w:noWrap w:val="0"/>
            <w:vAlign w:val="top"/>
          </w:tcPr>
          <w:p>
            <w:pPr>
              <w:spacing w:before="50" w:line="172" w:lineRule="auto"/>
              <w:ind w:right="11"/>
              <w:jc w:val="right"/>
              <w:rPr>
                <w:rFonts w:ascii="宋体" w:hAnsi="宋体" w:eastAsia="宋体" w:cs="宋体"/>
                <w:sz w:val="15"/>
                <w:szCs w:val="15"/>
              </w:rPr>
            </w:pPr>
            <w:r>
              <w:rPr>
                <w:rFonts w:ascii="宋体" w:hAnsi="宋体" w:eastAsia="宋体" w:cs="宋体"/>
                <w:spacing w:val="-2"/>
                <w:sz w:val="15"/>
                <w:szCs w:val="15"/>
              </w:rPr>
              <w:t>1</w:t>
            </w:r>
            <w:r>
              <w:rPr>
                <w:rFonts w:ascii="宋体" w:hAnsi="宋体" w:eastAsia="宋体" w:cs="宋体"/>
                <w:spacing w:val="-1"/>
                <w:sz w:val="15"/>
                <w:szCs w:val="15"/>
              </w:rPr>
              <w:t>55.13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26" w:line="200" w:lineRule="auto"/>
              <w:ind w:left="340"/>
              <w:rPr>
                <w:rFonts w:ascii="宋体" w:hAnsi="宋体" w:eastAsia="宋体" w:cs="宋体"/>
                <w:sz w:val="15"/>
                <w:szCs w:val="15"/>
              </w:rPr>
            </w:pPr>
            <w:r>
              <w:rPr>
                <w:rFonts w:ascii="宋体" w:hAnsi="宋体" w:eastAsia="宋体" w:cs="宋体"/>
                <w:spacing w:val="10"/>
                <w:sz w:val="15"/>
                <w:szCs w:val="15"/>
              </w:rPr>
              <w:t>(</w:t>
            </w:r>
            <w:r>
              <w:rPr>
                <w:rFonts w:ascii="宋体" w:hAnsi="宋体" w:eastAsia="宋体" w:cs="宋体"/>
                <w:spacing w:val="8"/>
                <w:sz w:val="15"/>
                <w:szCs w:val="15"/>
              </w:rPr>
              <w:t>二) 政府性基金预算收入</w:t>
            </w: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before="26" w:line="200" w:lineRule="auto"/>
              <w:ind w:left="28"/>
              <w:rPr>
                <w:rFonts w:ascii="宋体" w:hAnsi="宋体" w:eastAsia="宋体" w:cs="宋体"/>
                <w:sz w:val="15"/>
                <w:szCs w:val="15"/>
              </w:rPr>
            </w:pPr>
            <w:r>
              <w:rPr>
                <w:rFonts w:ascii="宋体" w:hAnsi="宋体" w:eastAsia="宋体" w:cs="宋体"/>
                <w:spacing w:val="4"/>
                <w:sz w:val="15"/>
                <w:szCs w:val="15"/>
              </w:rPr>
              <w:t>卫</w:t>
            </w:r>
            <w:r>
              <w:rPr>
                <w:rFonts w:ascii="宋体" w:hAnsi="宋体" w:eastAsia="宋体" w:cs="宋体"/>
                <w:spacing w:val="2"/>
                <w:sz w:val="15"/>
                <w:szCs w:val="15"/>
              </w:rPr>
              <w:t>生健康支出</w:t>
            </w:r>
          </w:p>
        </w:tc>
        <w:tc>
          <w:tcPr>
            <w:tcW w:w="1821" w:type="dxa"/>
            <w:tcBorders>
              <w:top w:val="single" w:color="000000" w:sz="2" w:space="0"/>
              <w:bottom w:val="single" w:color="000000" w:sz="2" w:space="0"/>
            </w:tcBorders>
            <w:noWrap w:val="0"/>
            <w:vAlign w:val="top"/>
          </w:tcPr>
          <w:p>
            <w:pPr>
              <w:spacing w:before="50" w:line="170" w:lineRule="auto"/>
              <w:ind w:right="11"/>
              <w:jc w:val="right"/>
              <w:rPr>
                <w:rFonts w:ascii="宋体" w:hAnsi="宋体" w:eastAsia="宋体" w:cs="宋体"/>
                <w:sz w:val="15"/>
                <w:szCs w:val="15"/>
              </w:rPr>
            </w:pPr>
            <w:r>
              <w:rPr>
                <w:rFonts w:ascii="宋体" w:hAnsi="宋体" w:eastAsia="宋体" w:cs="宋体"/>
                <w:spacing w:val="1"/>
                <w:sz w:val="15"/>
                <w:szCs w:val="15"/>
              </w:rPr>
              <w:t>96</w:t>
            </w:r>
            <w:r>
              <w:rPr>
                <w:rFonts w:ascii="宋体" w:hAnsi="宋体" w:eastAsia="宋体" w:cs="宋体"/>
                <w:sz w:val="15"/>
                <w:szCs w:val="15"/>
              </w:rPr>
              <w:t>.68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before="26" w:line="201" w:lineRule="auto"/>
              <w:ind w:left="340"/>
              <w:rPr>
                <w:rFonts w:ascii="宋体" w:hAnsi="宋体" w:eastAsia="宋体" w:cs="宋体"/>
                <w:sz w:val="15"/>
                <w:szCs w:val="15"/>
              </w:rPr>
            </w:pPr>
            <w:r>
              <w:rPr>
                <w:rFonts w:ascii="宋体" w:hAnsi="宋体" w:eastAsia="宋体" w:cs="宋体"/>
                <w:spacing w:val="8"/>
                <w:sz w:val="15"/>
                <w:szCs w:val="15"/>
              </w:rPr>
              <w:t>(三) 国有资本经营预算收</w:t>
            </w:r>
            <w:r>
              <w:rPr>
                <w:rFonts w:ascii="宋体" w:hAnsi="宋体" w:eastAsia="宋体" w:cs="宋体"/>
                <w:spacing w:val="5"/>
                <w:sz w:val="15"/>
                <w:szCs w:val="15"/>
              </w:rPr>
              <w:t>入</w:t>
            </w: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before="26" w:line="201" w:lineRule="auto"/>
              <w:ind w:left="26"/>
              <w:rPr>
                <w:rFonts w:ascii="宋体" w:hAnsi="宋体" w:eastAsia="宋体" w:cs="宋体"/>
                <w:sz w:val="15"/>
                <w:szCs w:val="15"/>
              </w:rPr>
            </w:pPr>
            <w:r>
              <w:rPr>
                <w:rFonts w:ascii="宋体" w:hAnsi="宋体" w:eastAsia="宋体" w:cs="宋体"/>
                <w:spacing w:val="4"/>
                <w:sz w:val="15"/>
                <w:szCs w:val="15"/>
              </w:rPr>
              <w:t>住房</w:t>
            </w:r>
            <w:r>
              <w:rPr>
                <w:rFonts w:ascii="宋体" w:hAnsi="宋体" w:eastAsia="宋体" w:cs="宋体"/>
                <w:spacing w:val="2"/>
                <w:sz w:val="15"/>
                <w:szCs w:val="15"/>
              </w:rPr>
              <w:t>保障支出</w:t>
            </w:r>
          </w:p>
        </w:tc>
        <w:tc>
          <w:tcPr>
            <w:tcW w:w="1821" w:type="dxa"/>
            <w:tcBorders>
              <w:top w:val="single" w:color="000000" w:sz="2" w:space="0"/>
              <w:bottom w:val="single" w:color="000000" w:sz="2" w:space="0"/>
            </w:tcBorders>
            <w:noWrap w:val="0"/>
            <w:vAlign w:val="top"/>
          </w:tcPr>
          <w:p>
            <w:pPr>
              <w:spacing w:before="50" w:line="172" w:lineRule="auto"/>
              <w:ind w:right="11"/>
              <w:jc w:val="right"/>
              <w:rPr>
                <w:rFonts w:ascii="宋体" w:hAnsi="宋体" w:eastAsia="宋体" w:cs="宋体"/>
                <w:sz w:val="15"/>
                <w:szCs w:val="15"/>
              </w:rPr>
            </w:pPr>
            <w:r>
              <w:rPr>
                <w:rFonts w:ascii="宋体" w:hAnsi="宋体" w:eastAsia="宋体" w:cs="宋体"/>
                <w:spacing w:val="-2"/>
                <w:sz w:val="15"/>
                <w:szCs w:val="15"/>
              </w:rPr>
              <w:t>1</w:t>
            </w:r>
            <w:r>
              <w:rPr>
                <w:rFonts w:ascii="宋体" w:hAnsi="宋体" w:eastAsia="宋体" w:cs="宋体"/>
                <w:spacing w:val="-1"/>
                <w:sz w:val="15"/>
                <w:szCs w:val="15"/>
              </w:rPr>
              <w:t>23.55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30" w:line="195" w:lineRule="auto"/>
              <w:ind w:left="29"/>
              <w:rPr>
                <w:rFonts w:ascii="宋体" w:hAnsi="宋体" w:eastAsia="宋体" w:cs="宋体"/>
                <w:sz w:val="15"/>
                <w:szCs w:val="15"/>
              </w:rPr>
            </w:pPr>
            <w:r>
              <w:rPr>
                <w:rFonts w:ascii="宋体" w:hAnsi="宋体" w:eastAsia="宋体" w:cs="宋体"/>
                <w:spacing w:val="4"/>
                <w:sz w:val="15"/>
                <w:szCs w:val="15"/>
              </w:rPr>
              <w:t>二、教</w:t>
            </w:r>
            <w:r>
              <w:rPr>
                <w:rFonts w:ascii="宋体" w:hAnsi="宋体" w:eastAsia="宋体" w:cs="宋体"/>
                <w:spacing w:val="3"/>
                <w:sz w:val="15"/>
                <w:szCs w:val="15"/>
              </w:rPr>
              <w:t>育</w:t>
            </w:r>
            <w:r>
              <w:rPr>
                <w:rFonts w:ascii="宋体" w:hAnsi="宋体" w:eastAsia="宋体" w:cs="宋体"/>
                <w:spacing w:val="2"/>
                <w:sz w:val="15"/>
                <w:szCs w:val="15"/>
              </w:rPr>
              <w:t>收费资金收入</w:t>
            </w: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before="26" w:line="200" w:lineRule="auto"/>
              <w:ind w:left="27"/>
              <w:rPr>
                <w:rFonts w:ascii="宋体" w:hAnsi="宋体" w:eastAsia="宋体" w:cs="宋体"/>
                <w:sz w:val="15"/>
                <w:szCs w:val="15"/>
              </w:rPr>
            </w:pPr>
            <w:r>
              <w:rPr>
                <w:rFonts w:ascii="宋体" w:hAnsi="宋体" w:eastAsia="宋体" w:cs="宋体"/>
                <w:spacing w:val="2"/>
                <w:sz w:val="15"/>
                <w:szCs w:val="15"/>
              </w:rPr>
              <w:t>其他支</w:t>
            </w:r>
            <w:r>
              <w:rPr>
                <w:rFonts w:ascii="宋体" w:hAnsi="宋体" w:eastAsia="宋体" w:cs="宋体"/>
                <w:spacing w:val="1"/>
                <w:sz w:val="15"/>
                <w:szCs w:val="15"/>
              </w:rPr>
              <w:t>出</w:t>
            </w:r>
          </w:p>
        </w:tc>
        <w:tc>
          <w:tcPr>
            <w:tcW w:w="1821" w:type="dxa"/>
            <w:tcBorders>
              <w:top w:val="single" w:color="000000" w:sz="2" w:space="0"/>
              <w:bottom w:val="single" w:color="000000" w:sz="2" w:space="0"/>
            </w:tcBorders>
            <w:noWrap w:val="0"/>
            <w:vAlign w:val="top"/>
          </w:tcPr>
          <w:p>
            <w:pPr>
              <w:spacing w:before="50" w:line="171" w:lineRule="auto"/>
              <w:ind w:right="11"/>
              <w:jc w:val="right"/>
              <w:rPr>
                <w:rFonts w:ascii="宋体" w:hAnsi="宋体" w:eastAsia="宋体" w:cs="宋体"/>
                <w:sz w:val="15"/>
                <w:szCs w:val="15"/>
              </w:rPr>
            </w:pPr>
            <w:r>
              <w:rPr>
                <w:rFonts w:ascii="宋体" w:hAnsi="宋体" w:eastAsia="宋体" w:cs="宋体"/>
                <w:spacing w:val="-1"/>
                <w:sz w:val="15"/>
                <w:szCs w:val="15"/>
              </w:rPr>
              <w:t>1,1</w:t>
            </w:r>
            <w:r>
              <w:rPr>
                <w:rFonts w:ascii="宋体" w:hAnsi="宋体" w:eastAsia="宋体" w:cs="宋体"/>
                <w:sz w:val="15"/>
                <w:szCs w:val="15"/>
              </w:rPr>
              <w:t>36.66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before="26" w:line="201" w:lineRule="auto"/>
              <w:ind w:left="27"/>
              <w:rPr>
                <w:rFonts w:ascii="宋体" w:hAnsi="宋体" w:eastAsia="宋体" w:cs="宋体"/>
                <w:sz w:val="15"/>
                <w:szCs w:val="15"/>
              </w:rPr>
            </w:pPr>
            <w:r>
              <w:rPr>
                <w:rFonts w:ascii="宋体" w:hAnsi="宋体" w:eastAsia="宋体" w:cs="宋体"/>
                <w:spacing w:val="4"/>
                <w:sz w:val="15"/>
                <w:szCs w:val="15"/>
              </w:rPr>
              <w:t>三</w:t>
            </w:r>
            <w:r>
              <w:rPr>
                <w:rFonts w:ascii="宋体" w:hAnsi="宋体" w:eastAsia="宋体" w:cs="宋体"/>
                <w:spacing w:val="3"/>
                <w:sz w:val="15"/>
                <w:szCs w:val="15"/>
              </w:rPr>
              <w:t>、</w:t>
            </w:r>
            <w:r>
              <w:rPr>
                <w:rFonts w:ascii="宋体" w:hAnsi="宋体" w:eastAsia="宋体" w:cs="宋体"/>
                <w:spacing w:val="2"/>
                <w:sz w:val="15"/>
                <w:szCs w:val="15"/>
              </w:rPr>
              <w:t>事业收入</w:t>
            </w: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25" w:line="201" w:lineRule="auto"/>
              <w:ind w:left="41"/>
              <w:rPr>
                <w:rFonts w:ascii="宋体" w:hAnsi="宋体" w:eastAsia="宋体" w:cs="宋体"/>
                <w:sz w:val="15"/>
                <w:szCs w:val="15"/>
              </w:rPr>
            </w:pPr>
            <w:r>
              <w:rPr>
                <w:rFonts w:ascii="宋体" w:hAnsi="宋体" w:eastAsia="宋体" w:cs="宋体"/>
                <w:spacing w:val="2"/>
                <w:sz w:val="15"/>
                <w:szCs w:val="15"/>
              </w:rPr>
              <w:t>四、事业单</w:t>
            </w:r>
            <w:r>
              <w:rPr>
                <w:rFonts w:ascii="宋体" w:hAnsi="宋体" w:eastAsia="宋体" w:cs="宋体"/>
                <w:spacing w:val="1"/>
                <w:sz w:val="15"/>
                <w:szCs w:val="15"/>
              </w:rPr>
              <w:t>位经营收入</w:t>
            </w: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26" w:line="200" w:lineRule="auto"/>
              <w:ind w:left="29"/>
              <w:rPr>
                <w:rFonts w:ascii="宋体" w:hAnsi="宋体" w:eastAsia="宋体" w:cs="宋体"/>
                <w:sz w:val="15"/>
                <w:szCs w:val="15"/>
              </w:rPr>
            </w:pPr>
            <w:r>
              <w:rPr>
                <w:rFonts w:ascii="宋体" w:hAnsi="宋体" w:eastAsia="宋体" w:cs="宋体"/>
                <w:spacing w:val="4"/>
                <w:sz w:val="15"/>
                <w:szCs w:val="15"/>
              </w:rPr>
              <w:t>五、附</w:t>
            </w:r>
            <w:r>
              <w:rPr>
                <w:rFonts w:ascii="宋体" w:hAnsi="宋体" w:eastAsia="宋体" w:cs="宋体"/>
                <w:spacing w:val="3"/>
                <w:sz w:val="15"/>
                <w:szCs w:val="15"/>
              </w:rPr>
              <w:t>属</w:t>
            </w:r>
            <w:r>
              <w:rPr>
                <w:rFonts w:ascii="宋体" w:hAnsi="宋体" w:eastAsia="宋体" w:cs="宋体"/>
                <w:spacing w:val="2"/>
                <w:sz w:val="15"/>
                <w:szCs w:val="15"/>
              </w:rPr>
              <w:t>单位上缴收入</w:t>
            </w: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27" w:line="199" w:lineRule="auto"/>
              <w:ind w:left="28"/>
              <w:rPr>
                <w:rFonts w:ascii="宋体" w:hAnsi="宋体" w:eastAsia="宋体" w:cs="宋体"/>
                <w:sz w:val="15"/>
                <w:szCs w:val="15"/>
              </w:rPr>
            </w:pPr>
            <w:r>
              <w:rPr>
                <w:rFonts w:ascii="宋体" w:hAnsi="宋体" w:eastAsia="宋体" w:cs="宋体"/>
                <w:spacing w:val="4"/>
                <w:sz w:val="15"/>
                <w:szCs w:val="15"/>
              </w:rPr>
              <w:t>六、</w:t>
            </w:r>
            <w:r>
              <w:rPr>
                <w:rFonts w:ascii="宋体" w:hAnsi="宋体" w:eastAsia="宋体" w:cs="宋体"/>
                <w:spacing w:val="3"/>
                <w:sz w:val="15"/>
                <w:szCs w:val="15"/>
              </w:rPr>
              <w:t>上</w:t>
            </w:r>
            <w:r>
              <w:rPr>
                <w:rFonts w:ascii="宋体" w:hAnsi="宋体" w:eastAsia="宋体" w:cs="宋体"/>
                <w:spacing w:val="2"/>
                <w:sz w:val="15"/>
                <w:szCs w:val="15"/>
              </w:rPr>
              <w:t>级补助收入</w:t>
            </w:r>
          </w:p>
        </w:tc>
        <w:tc>
          <w:tcPr>
            <w:tcW w:w="1815" w:type="dxa"/>
            <w:tcBorders>
              <w:top w:val="single" w:color="000000" w:sz="2" w:space="0"/>
              <w:bottom w:val="single" w:color="000000" w:sz="2" w:space="0"/>
            </w:tcBorders>
            <w:noWrap w:val="0"/>
            <w:vAlign w:val="top"/>
          </w:tcPr>
          <w:p>
            <w:pPr>
              <w:spacing w:before="51" w:line="169" w:lineRule="auto"/>
              <w:ind w:right="10"/>
              <w:jc w:val="right"/>
              <w:rPr>
                <w:rFonts w:ascii="宋体" w:hAnsi="宋体" w:eastAsia="宋体" w:cs="宋体"/>
                <w:sz w:val="15"/>
                <w:szCs w:val="15"/>
              </w:rPr>
            </w:pPr>
            <w:r>
              <w:rPr>
                <w:rFonts w:ascii="宋体" w:hAnsi="宋体" w:eastAsia="宋体" w:cs="宋体"/>
                <w:spacing w:val="-1"/>
                <w:sz w:val="15"/>
                <w:szCs w:val="15"/>
              </w:rPr>
              <w:t>7.0</w:t>
            </w:r>
            <w:r>
              <w:rPr>
                <w:rFonts w:ascii="宋体" w:hAnsi="宋体" w:eastAsia="宋体" w:cs="宋体"/>
                <w:sz w:val="15"/>
                <w:szCs w:val="15"/>
              </w:rPr>
              <w:t>0</w:t>
            </w: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27" w:line="199" w:lineRule="auto"/>
              <w:ind w:left="26"/>
              <w:rPr>
                <w:rFonts w:ascii="宋体" w:hAnsi="宋体" w:eastAsia="宋体" w:cs="宋体"/>
                <w:sz w:val="15"/>
                <w:szCs w:val="15"/>
              </w:rPr>
            </w:pPr>
            <w:r>
              <w:rPr>
                <w:rFonts w:ascii="宋体" w:hAnsi="宋体" w:eastAsia="宋体" w:cs="宋体"/>
                <w:spacing w:val="4"/>
                <w:sz w:val="15"/>
                <w:szCs w:val="15"/>
              </w:rPr>
              <w:t>七、</w:t>
            </w:r>
            <w:r>
              <w:rPr>
                <w:rFonts w:ascii="宋体" w:hAnsi="宋体" w:eastAsia="宋体" w:cs="宋体"/>
                <w:spacing w:val="2"/>
                <w:sz w:val="15"/>
                <w:szCs w:val="15"/>
              </w:rPr>
              <w:t>其他收入</w:t>
            </w:r>
          </w:p>
        </w:tc>
        <w:tc>
          <w:tcPr>
            <w:tcW w:w="1815" w:type="dxa"/>
            <w:tcBorders>
              <w:top w:val="single" w:color="000000" w:sz="2" w:space="0"/>
              <w:bottom w:val="single" w:color="000000" w:sz="2" w:space="0"/>
            </w:tcBorders>
            <w:noWrap w:val="0"/>
            <w:vAlign w:val="top"/>
          </w:tcPr>
          <w:p>
            <w:pPr>
              <w:spacing w:before="50" w:line="170" w:lineRule="auto"/>
              <w:ind w:right="10"/>
              <w:jc w:val="right"/>
              <w:rPr>
                <w:rFonts w:ascii="宋体" w:hAnsi="宋体" w:eastAsia="宋体" w:cs="宋体"/>
                <w:sz w:val="15"/>
                <w:szCs w:val="15"/>
              </w:rPr>
            </w:pPr>
            <w:r>
              <w:rPr>
                <w:rFonts w:ascii="宋体" w:hAnsi="宋体" w:eastAsia="宋体" w:cs="宋体"/>
                <w:spacing w:val="1"/>
                <w:sz w:val="15"/>
                <w:szCs w:val="15"/>
              </w:rPr>
              <w:t>3,114</w:t>
            </w:r>
            <w:r>
              <w:rPr>
                <w:rFonts w:ascii="宋体" w:hAnsi="宋体" w:eastAsia="宋体" w:cs="宋体"/>
                <w:sz w:val="15"/>
                <w:szCs w:val="15"/>
              </w:rPr>
              <w:t>.66</w:t>
            </w: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33" w:line="192" w:lineRule="auto"/>
              <w:ind w:left="1314"/>
              <w:rPr>
                <w:rFonts w:ascii="宋体" w:hAnsi="宋体" w:eastAsia="宋体" w:cs="宋体"/>
                <w:sz w:val="15"/>
                <w:szCs w:val="15"/>
              </w:rPr>
            </w:pPr>
            <w:r>
              <w:rPr>
                <w:rFonts w:ascii="宋体" w:hAnsi="宋体" w:eastAsia="宋体" w:cs="宋体"/>
                <w:spacing w:val="4"/>
                <w:sz w:val="15"/>
                <w:szCs w:val="15"/>
              </w:rPr>
              <w:t>本</w:t>
            </w:r>
            <w:r>
              <w:rPr>
                <w:rFonts w:ascii="宋体" w:hAnsi="宋体" w:eastAsia="宋体" w:cs="宋体"/>
                <w:spacing w:val="2"/>
                <w:sz w:val="15"/>
                <w:szCs w:val="15"/>
              </w:rPr>
              <w:t>年收入合计</w:t>
            </w:r>
          </w:p>
        </w:tc>
        <w:tc>
          <w:tcPr>
            <w:tcW w:w="1815" w:type="dxa"/>
            <w:tcBorders>
              <w:top w:val="single" w:color="000000" w:sz="2" w:space="0"/>
              <w:bottom w:val="single" w:color="000000" w:sz="2" w:space="0"/>
            </w:tcBorders>
            <w:noWrap w:val="0"/>
            <w:vAlign w:val="top"/>
          </w:tcPr>
          <w:p>
            <w:pPr>
              <w:spacing w:before="56" w:line="163" w:lineRule="auto"/>
              <w:ind w:right="10"/>
              <w:jc w:val="right"/>
              <w:rPr>
                <w:rFonts w:ascii="宋体" w:hAnsi="宋体" w:eastAsia="宋体" w:cs="宋体"/>
                <w:sz w:val="15"/>
                <w:szCs w:val="15"/>
              </w:rPr>
            </w:pPr>
            <w:r>
              <w:rPr>
                <w:rFonts w:ascii="宋体" w:hAnsi="宋体" w:eastAsia="宋体" w:cs="宋体"/>
                <w:spacing w:val="1"/>
                <w:sz w:val="15"/>
                <w:szCs w:val="15"/>
              </w:rPr>
              <w:t>5,259</w:t>
            </w:r>
            <w:r>
              <w:rPr>
                <w:rFonts w:ascii="宋体" w:hAnsi="宋体" w:eastAsia="宋体" w:cs="宋体"/>
                <w:sz w:val="15"/>
                <w:szCs w:val="15"/>
              </w:rPr>
              <w:t>.16</w:t>
            </w:r>
          </w:p>
        </w:tc>
        <w:tc>
          <w:tcPr>
            <w:tcW w:w="3530" w:type="dxa"/>
            <w:tcBorders>
              <w:top w:val="single" w:color="000000" w:sz="2" w:space="0"/>
              <w:bottom w:val="single" w:color="000000" w:sz="2" w:space="0"/>
            </w:tcBorders>
            <w:noWrap w:val="0"/>
            <w:vAlign w:val="top"/>
          </w:tcPr>
          <w:p>
            <w:pPr>
              <w:spacing w:before="33" w:line="192" w:lineRule="auto"/>
              <w:ind w:left="1313"/>
              <w:rPr>
                <w:rFonts w:ascii="宋体" w:hAnsi="宋体" w:eastAsia="宋体" w:cs="宋体"/>
                <w:sz w:val="15"/>
                <w:szCs w:val="15"/>
              </w:rPr>
            </w:pPr>
            <w:r>
              <w:rPr>
                <w:rFonts w:ascii="宋体" w:hAnsi="宋体" w:eastAsia="宋体" w:cs="宋体"/>
                <w:spacing w:val="4"/>
                <w:sz w:val="15"/>
                <w:szCs w:val="15"/>
              </w:rPr>
              <w:t>本</w:t>
            </w:r>
            <w:r>
              <w:rPr>
                <w:rFonts w:ascii="宋体" w:hAnsi="宋体" w:eastAsia="宋体" w:cs="宋体"/>
                <w:spacing w:val="2"/>
                <w:sz w:val="15"/>
                <w:szCs w:val="15"/>
              </w:rPr>
              <w:t>年支出合计</w:t>
            </w:r>
          </w:p>
        </w:tc>
        <w:tc>
          <w:tcPr>
            <w:tcW w:w="1821" w:type="dxa"/>
            <w:tcBorders>
              <w:top w:val="single" w:color="000000" w:sz="2" w:space="0"/>
              <w:bottom w:val="single" w:color="000000" w:sz="2" w:space="0"/>
            </w:tcBorders>
            <w:noWrap w:val="0"/>
            <w:vAlign w:val="top"/>
          </w:tcPr>
          <w:p>
            <w:pPr>
              <w:spacing w:before="56" w:line="163" w:lineRule="auto"/>
              <w:ind w:right="11"/>
              <w:jc w:val="right"/>
              <w:rPr>
                <w:rFonts w:ascii="宋体" w:hAnsi="宋体" w:eastAsia="宋体" w:cs="宋体"/>
                <w:sz w:val="15"/>
                <w:szCs w:val="15"/>
              </w:rPr>
            </w:pPr>
            <w:r>
              <w:rPr>
                <w:rFonts w:ascii="宋体" w:hAnsi="宋体" w:eastAsia="宋体" w:cs="宋体"/>
                <w:spacing w:val="1"/>
                <w:sz w:val="15"/>
                <w:szCs w:val="15"/>
              </w:rPr>
              <w:t>5,331</w:t>
            </w:r>
            <w:r>
              <w:rPr>
                <w:rFonts w:ascii="宋体" w:hAnsi="宋体" w:eastAsia="宋体" w:cs="宋体"/>
                <w:sz w:val="15"/>
                <w:szCs w:val="15"/>
              </w:rPr>
              <w:t>.88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before="33" w:line="193" w:lineRule="auto"/>
              <w:ind w:left="29"/>
              <w:rPr>
                <w:rFonts w:ascii="宋体" w:hAnsi="宋体" w:eastAsia="宋体" w:cs="宋体"/>
                <w:sz w:val="15"/>
                <w:szCs w:val="15"/>
              </w:rPr>
            </w:pPr>
            <w:r>
              <w:rPr>
                <w:rFonts w:ascii="宋体" w:hAnsi="宋体" w:eastAsia="宋体" w:cs="宋体"/>
                <w:spacing w:val="3"/>
                <w:sz w:val="15"/>
                <w:szCs w:val="15"/>
              </w:rPr>
              <w:t>八、使用非财政拨款结</w:t>
            </w:r>
            <w:r>
              <w:rPr>
                <w:rFonts w:ascii="宋体" w:hAnsi="宋体" w:eastAsia="宋体" w:cs="宋体"/>
                <w:spacing w:val="1"/>
                <w:sz w:val="15"/>
                <w:szCs w:val="15"/>
              </w:rPr>
              <w:t>余</w:t>
            </w: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before="33" w:line="193" w:lineRule="auto"/>
              <w:ind w:left="30"/>
              <w:rPr>
                <w:rFonts w:ascii="宋体" w:hAnsi="宋体" w:eastAsia="宋体" w:cs="宋体"/>
                <w:sz w:val="15"/>
                <w:szCs w:val="15"/>
              </w:rPr>
            </w:pPr>
            <w:r>
              <w:rPr>
                <w:rFonts w:ascii="宋体" w:hAnsi="宋体" w:eastAsia="宋体" w:cs="宋体"/>
                <w:spacing w:val="1"/>
                <w:sz w:val="15"/>
                <w:szCs w:val="15"/>
              </w:rPr>
              <w:t>结转下年</w:t>
            </w: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32" w:line="193" w:lineRule="auto"/>
              <w:ind w:left="30"/>
              <w:rPr>
                <w:rFonts w:ascii="宋体" w:hAnsi="宋体" w:eastAsia="宋体" w:cs="宋体"/>
                <w:sz w:val="15"/>
                <w:szCs w:val="15"/>
              </w:rPr>
            </w:pPr>
            <w:r>
              <w:rPr>
                <w:rFonts w:ascii="宋体" w:hAnsi="宋体" w:eastAsia="宋体" w:cs="宋体"/>
                <w:spacing w:val="2"/>
                <w:sz w:val="15"/>
                <w:szCs w:val="15"/>
              </w:rPr>
              <w:t>九、上年结转 (结余)</w:t>
            </w:r>
          </w:p>
        </w:tc>
        <w:tc>
          <w:tcPr>
            <w:tcW w:w="1815" w:type="dxa"/>
            <w:tcBorders>
              <w:top w:val="single" w:color="000000" w:sz="2" w:space="0"/>
              <w:bottom w:val="single" w:color="000000" w:sz="2" w:space="0"/>
            </w:tcBorders>
            <w:noWrap w:val="0"/>
            <w:vAlign w:val="top"/>
          </w:tcPr>
          <w:p>
            <w:pPr>
              <w:spacing w:before="56" w:line="163" w:lineRule="auto"/>
              <w:ind w:right="10"/>
              <w:jc w:val="right"/>
              <w:rPr>
                <w:rFonts w:ascii="宋体" w:hAnsi="宋体" w:eastAsia="宋体" w:cs="宋体"/>
                <w:sz w:val="15"/>
                <w:szCs w:val="15"/>
              </w:rPr>
            </w:pPr>
            <w:r>
              <w:rPr>
                <w:rFonts w:ascii="宋体" w:hAnsi="宋体" w:eastAsia="宋体" w:cs="宋体"/>
                <w:spacing w:val="-1"/>
                <w:sz w:val="15"/>
                <w:szCs w:val="15"/>
              </w:rPr>
              <w:t>7</w:t>
            </w:r>
            <w:r>
              <w:rPr>
                <w:rFonts w:ascii="宋体" w:hAnsi="宋体" w:eastAsia="宋体" w:cs="宋体"/>
                <w:sz w:val="15"/>
                <w:szCs w:val="15"/>
              </w:rPr>
              <w:t>2.72</w:t>
            </w: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 w:hRule="atLeast"/>
        </w:trPr>
        <w:tc>
          <w:tcPr>
            <w:tcW w:w="3535" w:type="dxa"/>
            <w:tcBorders>
              <w:top w:val="single" w:color="000000" w:sz="2" w:space="0"/>
              <w:bottom w:val="single" w:color="000000" w:sz="2" w:space="0"/>
            </w:tcBorders>
            <w:noWrap w:val="0"/>
            <w:vAlign w:val="top"/>
          </w:tcPr>
          <w:p>
            <w:pPr>
              <w:spacing w:before="32" w:line="200" w:lineRule="auto"/>
              <w:ind w:left="1472"/>
              <w:rPr>
                <w:rFonts w:ascii="宋体" w:hAnsi="宋体" w:eastAsia="宋体" w:cs="宋体"/>
                <w:sz w:val="15"/>
                <w:szCs w:val="15"/>
              </w:rPr>
            </w:pPr>
            <w:r>
              <w:rPr>
                <w:rFonts w:ascii="宋体" w:hAnsi="宋体" w:eastAsia="宋体" w:cs="宋体"/>
                <w:spacing w:val="1"/>
                <w:sz w:val="15"/>
                <w:szCs w:val="15"/>
              </w:rPr>
              <w:t>收入总</w:t>
            </w:r>
            <w:r>
              <w:rPr>
                <w:rFonts w:ascii="宋体" w:hAnsi="宋体" w:eastAsia="宋体" w:cs="宋体"/>
                <w:sz w:val="15"/>
                <w:szCs w:val="15"/>
              </w:rPr>
              <w:t>计</w:t>
            </w:r>
          </w:p>
        </w:tc>
        <w:tc>
          <w:tcPr>
            <w:tcW w:w="1815" w:type="dxa"/>
            <w:tcBorders>
              <w:top w:val="single" w:color="000000" w:sz="2" w:space="0"/>
              <w:bottom w:val="single" w:color="000000" w:sz="2" w:space="0"/>
            </w:tcBorders>
            <w:noWrap w:val="0"/>
            <w:vAlign w:val="top"/>
          </w:tcPr>
          <w:p>
            <w:pPr>
              <w:spacing w:before="56" w:line="171" w:lineRule="auto"/>
              <w:ind w:right="10"/>
              <w:jc w:val="right"/>
              <w:rPr>
                <w:rFonts w:ascii="宋体" w:hAnsi="宋体" w:eastAsia="宋体" w:cs="宋体"/>
                <w:sz w:val="15"/>
                <w:szCs w:val="15"/>
              </w:rPr>
            </w:pPr>
            <w:r>
              <w:rPr>
                <w:rFonts w:ascii="宋体" w:hAnsi="宋体" w:eastAsia="宋体" w:cs="宋体"/>
                <w:spacing w:val="1"/>
                <w:sz w:val="15"/>
                <w:szCs w:val="15"/>
              </w:rPr>
              <w:t>5,331</w:t>
            </w:r>
            <w:r>
              <w:rPr>
                <w:rFonts w:ascii="宋体" w:hAnsi="宋体" w:eastAsia="宋体" w:cs="宋体"/>
                <w:sz w:val="15"/>
                <w:szCs w:val="15"/>
              </w:rPr>
              <w:t>.88</w:t>
            </w:r>
          </w:p>
        </w:tc>
        <w:tc>
          <w:tcPr>
            <w:tcW w:w="3530" w:type="dxa"/>
            <w:tcBorders>
              <w:top w:val="single" w:color="000000" w:sz="2" w:space="0"/>
              <w:bottom w:val="single" w:color="000000" w:sz="2" w:space="0"/>
            </w:tcBorders>
            <w:noWrap w:val="0"/>
            <w:vAlign w:val="top"/>
          </w:tcPr>
          <w:p>
            <w:pPr>
              <w:spacing w:before="32" w:line="200" w:lineRule="auto"/>
              <w:ind w:left="1467"/>
              <w:rPr>
                <w:rFonts w:ascii="宋体" w:hAnsi="宋体" w:eastAsia="宋体" w:cs="宋体"/>
                <w:sz w:val="15"/>
                <w:szCs w:val="15"/>
              </w:rPr>
            </w:pPr>
            <w:r>
              <w:rPr>
                <w:rFonts w:ascii="宋体" w:hAnsi="宋体" w:eastAsia="宋体" w:cs="宋体"/>
                <w:spacing w:val="2"/>
                <w:sz w:val="15"/>
                <w:szCs w:val="15"/>
              </w:rPr>
              <w:t>支出总</w:t>
            </w:r>
            <w:r>
              <w:rPr>
                <w:rFonts w:ascii="宋体" w:hAnsi="宋体" w:eastAsia="宋体" w:cs="宋体"/>
                <w:spacing w:val="1"/>
                <w:sz w:val="15"/>
                <w:szCs w:val="15"/>
              </w:rPr>
              <w:t>计</w:t>
            </w:r>
          </w:p>
        </w:tc>
        <w:tc>
          <w:tcPr>
            <w:tcW w:w="1821" w:type="dxa"/>
            <w:tcBorders>
              <w:top w:val="single" w:color="000000" w:sz="2" w:space="0"/>
              <w:bottom w:val="single" w:color="000000" w:sz="2" w:space="0"/>
            </w:tcBorders>
            <w:noWrap w:val="0"/>
            <w:vAlign w:val="top"/>
          </w:tcPr>
          <w:p>
            <w:pPr>
              <w:spacing w:before="56" w:line="171" w:lineRule="auto"/>
              <w:ind w:right="11"/>
              <w:jc w:val="right"/>
              <w:rPr>
                <w:rFonts w:ascii="宋体" w:hAnsi="宋体" w:eastAsia="宋体" w:cs="宋体"/>
                <w:sz w:val="15"/>
                <w:szCs w:val="15"/>
              </w:rPr>
            </w:pPr>
            <w:r>
              <w:rPr>
                <w:rFonts w:ascii="宋体" w:hAnsi="宋体" w:eastAsia="宋体" w:cs="宋体"/>
                <w:spacing w:val="1"/>
                <w:sz w:val="15"/>
                <w:szCs w:val="15"/>
              </w:rPr>
              <w:t>5,331</w:t>
            </w:r>
            <w:r>
              <w:rPr>
                <w:rFonts w:ascii="宋体" w:hAnsi="宋体" w:eastAsia="宋体" w:cs="宋体"/>
                <w:sz w:val="15"/>
                <w:szCs w:val="15"/>
              </w:rPr>
              <w:t>.88</w:t>
            </w:r>
          </w:p>
        </w:tc>
      </w:tr>
    </w:tbl>
    <w:p>
      <w:pPr>
        <w:spacing w:line="14" w:lineRule="auto"/>
        <w:rPr>
          <w:rFonts w:ascii="Arial"/>
          <w:sz w:val="2"/>
        </w:rPr>
      </w:pPr>
    </w:p>
    <w:p>
      <w:pPr>
        <w:sectPr>
          <w:type w:val="continuous"/>
          <w:pgSz w:w="11905" w:h="16837"/>
          <w:pgMar w:top="938" w:right="603" w:bottom="400" w:left="590" w:header="0" w:footer="0" w:gutter="0"/>
          <w:cols w:space="720" w:num="1"/>
        </w:sectPr>
      </w:pPr>
    </w:p>
    <w:p>
      <w:pPr>
        <w:spacing w:before="33" w:line="226" w:lineRule="auto"/>
        <w:ind w:left="6752"/>
        <w:rPr>
          <w:rFonts w:ascii="宋体" w:hAnsi="宋体" w:eastAsia="宋体" w:cs="宋体"/>
          <w:sz w:val="16"/>
          <w:szCs w:val="16"/>
        </w:rPr>
      </w:pPr>
      <w:r>
        <w:rPr>
          <w:rFonts w:ascii="宋体" w:hAnsi="宋体" w:eastAsia="宋体" w:cs="宋体"/>
          <w:spacing w:val="9"/>
          <w:sz w:val="16"/>
          <w:szCs w:val="16"/>
        </w:rPr>
        <w:t>部</w:t>
      </w:r>
      <w:r>
        <w:rPr>
          <w:rFonts w:ascii="宋体" w:hAnsi="宋体" w:eastAsia="宋体" w:cs="宋体"/>
          <w:spacing w:val="5"/>
          <w:sz w:val="16"/>
          <w:szCs w:val="16"/>
        </w:rPr>
        <w:t>门收入总表</w:t>
      </w:r>
    </w:p>
    <w:p>
      <w:pPr>
        <w:spacing w:before="109" w:line="192" w:lineRule="auto"/>
        <w:ind w:left="48"/>
        <w:rPr>
          <w:rFonts w:ascii="宋体" w:hAnsi="宋体" w:eastAsia="宋体" w:cs="宋体"/>
          <w:sz w:val="12"/>
          <w:szCs w:val="12"/>
        </w:rPr>
      </w:pPr>
      <w:r>
        <w:rPr>
          <w:rFonts w:ascii="宋体" w:hAnsi="宋体" w:eastAsia="宋体" w:cs="宋体"/>
          <w:spacing w:val="6"/>
          <w:sz w:val="12"/>
          <w:szCs w:val="12"/>
        </w:rPr>
        <w:t>[108]中</w:t>
      </w:r>
      <w:r>
        <w:rPr>
          <w:rFonts w:ascii="宋体" w:hAnsi="宋体" w:eastAsia="宋体" w:cs="宋体"/>
          <w:spacing w:val="4"/>
          <w:sz w:val="12"/>
          <w:szCs w:val="12"/>
        </w:rPr>
        <w:t>国</w:t>
      </w:r>
      <w:r>
        <w:rPr>
          <w:rFonts w:ascii="宋体" w:hAnsi="宋体" w:eastAsia="宋体" w:cs="宋体"/>
          <w:spacing w:val="3"/>
          <w:sz w:val="12"/>
          <w:szCs w:val="12"/>
        </w:rPr>
        <w:t>共产党兴国县纪律检查委员会 , [108001]中国共产党兴国县纪律检查委员会</w:t>
      </w:r>
    </w:p>
    <w:p>
      <w:pPr>
        <w:spacing w:line="14" w:lineRule="auto"/>
        <w:rPr>
          <w:rFonts w:ascii="Arial"/>
          <w:sz w:val="2"/>
        </w:rPr>
      </w:pPr>
      <w:r>
        <w:rPr>
          <w:rFonts w:ascii="Arial" w:hAnsi="Arial" w:eastAsia="Arial" w:cs="Arial"/>
          <w:sz w:val="2"/>
          <w:szCs w:val="2"/>
        </w:rPr>
        <w:br w:type="column"/>
      </w:r>
    </w:p>
    <w:p>
      <w:pPr>
        <w:spacing w:line="297" w:lineRule="auto"/>
        <w:rPr>
          <w:rFonts w:ascii="Arial"/>
          <w:sz w:val="21"/>
        </w:rPr>
      </w:pPr>
    </w:p>
    <w:p>
      <w:pPr>
        <w:spacing w:before="39" w:line="192" w:lineRule="auto"/>
        <w:ind w:left="84"/>
        <w:rPr>
          <w:rFonts w:ascii="宋体" w:hAnsi="宋体" w:eastAsia="宋体" w:cs="宋体"/>
          <w:sz w:val="12"/>
          <w:szCs w:val="12"/>
        </w:rPr>
      </w:pPr>
      <w:r>
        <w:rPr>
          <w:rFonts w:ascii="宋体" w:hAnsi="宋体" w:eastAsia="宋体" w:cs="宋体"/>
          <w:spacing w:val="5"/>
          <w:sz w:val="12"/>
          <w:szCs w:val="12"/>
        </w:rPr>
        <w:t>单</w:t>
      </w:r>
      <w:r>
        <w:rPr>
          <w:rFonts w:ascii="宋体" w:hAnsi="宋体" w:eastAsia="宋体" w:cs="宋体"/>
          <w:spacing w:val="3"/>
          <w:sz w:val="12"/>
          <w:szCs w:val="12"/>
        </w:rPr>
        <w:t>位：万元</w:t>
      </w:r>
    </w:p>
    <w:p>
      <w:pPr>
        <w:sectPr>
          <w:pgSz w:w="15840" w:h="12240"/>
          <w:pgMar w:top="936" w:right="681" w:bottom="400" w:left="673" w:header="0" w:footer="0" w:gutter="0"/>
          <w:cols w:equalWidth="0" w:num="2">
            <w:col w:w="13665" w:space="100"/>
            <w:col w:w="720"/>
          </w:cols>
        </w:sectPr>
      </w:pPr>
    </w:p>
    <w:p>
      <w:pPr>
        <w:spacing w:line="63" w:lineRule="exact"/>
      </w:pPr>
    </w:p>
    <w:tbl>
      <w:tblPr>
        <w:tblStyle w:val="5"/>
        <w:tblW w:w="144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59"/>
        <w:gridCol w:w="1737"/>
        <w:gridCol w:w="845"/>
        <w:gridCol w:w="844"/>
        <w:gridCol w:w="844"/>
        <w:gridCol w:w="845"/>
        <w:gridCol w:w="845"/>
        <w:gridCol w:w="844"/>
        <w:gridCol w:w="844"/>
        <w:gridCol w:w="845"/>
        <w:gridCol w:w="844"/>
        <w:gridCol w:w="845"/>
        <w:gridCol w:w="844"/>
        <w:gridCol w:w="845"/>
        <w:gridCol w:w="8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1759" w:type="dxa"/>
            <w:vMerge w:val="restart"/>
            <w:tcBorders>
              <w:bottom w:val="nil"/>
            </w:tcBorders>
            <w:noWrap w:val="0"/>
            <w:vAlign w:val="top"/>
          </w:tcPr>
          <w:p>
            <w:pPr>
              <w:spacing w:line="284" w:lineRule="auto"/>
              <w:rPr>
                <w:rFonts w:ascii="Arial"/>
                <w:sz w:val="21"/>
              </w:rPr>
            </w:pPr>
          </w:p>
          <w:p>
            <w:pPr>
              <w:spacing w:before="39" w:line="226" w:lineRule="auto"/>
              <w:ind w:left="515"/>
              <w:rPr>
                <w:rFonts w:ascii="宋体" w:hAnsi="宋体" w:eastAsia="宋体" w:cs="宋体"/>
                <w:sz w:val="12"/>
                <w:szCs w:val="12"/>
              </w:rPr>
            </w:pPr>
            <w:r>
              <w:rPr>
                <w:rFonts w:ascii="宋体" w:hAnsi="宋体" w:eastAsia="宋体" w:cs="宋体"/>
                <w:spacing w:val="6"/>
                <w:sz w:val="12"/>
                <w:szCs w:val="12"/>
              </w:rPr>
              <w:t>功</w:t>
            </w:r>
            <w:r>
              <w:rPr>
                <w:rFonts w:ascii="宋体" w:hAnsi="宋体" w:eastAsia="宋体" w:cs="宋体"/>
                <w:spacing w:val="3"/>
                <w:sz w:val="12"/>
                <w:szCs w:val="12"/>
              </w:rPr>
              <w:t>能科目编码</w:t>
            </w:r>
          </w:p>
        </w:tc>
        <w:tc>
          <w:tcPr>
            <w:tcW w:w="1737" w:type="dxa"/>
            <w:vMerge w:val="restart"/>
            <w:tcBorders>
              <w:bottom w:val="nil"/>
            </w:tcBorders>
            <w:noWrap w:val="0"/>
            <w:vAlign w:val="top"/>
          </w:tcPr>
          <w:p>
            <w:pPr>
              <w:spacing w:line="284" w:lineRule="auto"/>
              <w:rPr>
                <w:rFonts w:ascii="Arial"/>
                <w:sz w:val="21"/>
              </w:rPr>
            </w:pPr>
          </w:p>
          <w:p>
            <w:pPr>
              <w:spacing w:before="39" w:line="226" w:lineRule="auto"/>
              <w:ind w:left="501"/>
              <w:rPr>
                <w:rFonts w:ascii="宋体" w:hAnsi="宋体" w:eastAsia="宋体" w:cs="宋体"/>
                <w:sz w:val="12"/>
                <w:szCs w:val="12"/>
              </w:rPr>
            </w:pPr>
            <w:r>
              <w:rPr>
                <w:rFonts w:ascii="宋体" w:hAnsi="宋体" w:eastAsia="宋体" w:cs="宋体"/>
                <w:spacing w:val="6"/>
                <w:sz w:val="12"/>
                <w:szCs w:val="12"/>
              </w:rPr>
              <w:t>功</w:t>
            </w:r>
            <w:r>
              <w:rPr>
                <w:rFonts w:ascii="宋体" w:hAnsi="宋体" w:eastAsia="宋体" w:cs="宋体"/>
                <w:spacing w:val="3"/>
                <w:sz w:val="12"/>
                <w:szCs w:val="12"/>
              </w:rPr>
              <w:t>能科目名称</w:t>
            </w:r>
          </w:p>
        </w:tc>
        <w:tc>
          <w:tcPr>
            <w:tcW w:w="845" w:type="dxa"/>
            <w:vMerge w:val="restart"/>
            <w:tcBorders>
              <w:bottom w:val="nil"/>
            </w:tcBorders>
            <w:noWrap w:val="0"/>
            <w:vAlign w:val="top"/>
          </w:tcPr>
          <w:p>
            <w:pPr>
              <w:spacing w:line="284" w:lineRule="auto"/>
              <w:rPr>
                <w:rFonts w:ascii="Arial"/>
                <w:sz w:val="21"/>
              </w:rPr>
            </w:pPr>
          </w:p>
          <w:p>
            <w:pPr>
              <w:spacing w:before="39" w:line="228" w:lineRule="auto"/>
              <w:ind w:left="303"/>
              <w:rPr>
                <w:rFonts w:ascii="宋体" w:hAnsi="宋体" w:eastAsia="宋体" w:cs="宋体"/>
                <w:sz w:val="12"/>
                <w:szCs w:val="12"/>
              </w:rPr>
            </w:pPr>
            <w:r>
              <w:rPr>
                <w:rFonts w:ascii="宋体" w:hAnsi="宋体" w:eastAsia="宋体" w:cs="宋体"/>
                <w:spacing w:val="2"/>
                <w:sz w:val="12"/>
                <w:szCs w:val="12"/>
              </w:rPr>
              <w:t>合</w:t>
            </w:r>
            <w:r>
              <w:rPr>
                <w:rFonts w:ascii="宋体" w:hAnsi="宋体" w:eastAsia="宋体" w:cs="宋体"/>
                <w:spacing w:val="1"/>
                <w:sz w:val="12"/>
                <w:szCs w:val="12"/>
              </w:rPr>
              <w:t>计</w:t>
            </w:r>
          </w:p>
        </w:tc>
        <w:tc>
          <w:tcPr>
            <w:tcW w:w="844" w:type="dxa"/>
            <w:vMerge w:val="restart"/>
            <w:tcBorders>
              <w:bottom w:val="nil"/>
            </w:tcBorders>
            <w:noWrap w:val="0"/>
            <w:vAlign w:val="top"/>
          </w:tcPr>
          <w:p>
            <w:pPr>
              <w:spacing w:line="284" w:lineRule="auto"/>
              <w:rPr>
                <w:rFonts w:ascii="Arial"/>
                <w:sz w:val="21"/>
              </w:rPr>
            </w:pPr>
          </w:p>
          <w:p>
            <w:pPr>
              <w:spacing w:before="39" w:line="225" w:lineRule="auto"/>
              <w:ind w:left="176"/>
              <w:rPr>
                <w:rFonts w:ascii="宋体" w:hAnsi="宋体" w:eastAsia="宋体" w:cs="宋体"/>
                <w:sz w:val="12"/>
                <w:szCs w:val="12"/>
              </w:rPr>
            </w:pPr>
            <w:r>
              <w:rPr>
                <w:rFonts w:ascii="宋体" w:hAnsi="宋体" w:eastAsia="宋体" w:cs="宋体"/>
                <w:spacing w:val="3"/>
                <w:sz w:val="12"/>
                <w:szCs w:val="12"/>
              </w:rPr>
              <w:t>上年结转</w:t>
            </w:r>
          </w:p>
        </w:tc>
        <w:tc>
          <w:tcPr>
            <w:tcW w:w="3378" w:type="dxa"/>
            <w:gridSpan w:val="4"/>
            <w:noWrap w:val="0"/>
            <w:vAlign w:val="top"/>
          </w:tcPr>
          <w:p>
            <w:pPr>
              <w:spacing w:before="32" w:line="214" w:lineRule="auto"/>
              <w:ind w:left="1446"/>
              <w:rPr>
                <w:rFonts w:ascii="宋体" w:hAnsi="宋体" w:eastAsia="宋体" w:cs="宋体"/>
                <w:sz w:val="12"/>
                <w:szCs w:val="12"/>
              </w:rPr>
            </w:pPr>
            <w:r>
              <w:rPr>
                <w:rFonts w:ascii="宋体" w:hAnsi="宋体" w:eastAsia="宋体" w:cs="宋体"/>
                <w:spacing w:val="4"/>
                <w:sz w:val="12"/>
                <w:szCs w:val="12"/>
              </w:rPr>
              <w:t>财</w:t>
            </w:r>
            <w:r>
              <w:rPr>
                <w:rFonts w:ascii="宋体" w:hAnsi="宋体" w:eastAsia="宋体" w:cs="宋体"/>
                <w:spacing w:val="3"/>
                <w:sz w:val="12"/>
                <w:szCs w:val="12"/>
              </w:rPr>
              <w:t>政拨款</w:t>
            </w:r>
          </w:p>
        </w:tc>
        <w:tc>
          <w:tcPr>
            <w:tcW w:w="844" w:type="dxa"/>
            <w:vMerge w:val="restart"/>
            <w:tcBorders>
              <w:bottom w:val="nil"/>
            </w:tcBorders>
            <w:noWrap w:val="0"/>
            <w:vAlign w:val="top"/>
          </w:tcPr>
          <w:p>
            <w:pPr>
              <w:spacing w:before="251" w:line="248" w:lineRule="auto"/>
              <w:ind w:left="306" w:right="42" w:hanging="252"/>
              <w:rPr>
                <w:rFonts w:ascii="宋体" w:hAnsi="宋体" w:eastAsia="宋体" w:cs="宋体"/>
                <w:sz w:val="12"/>
                <w:szCs w:val="12"/>
              </w:rPr>
            </w:pPr>
            <w:r>
              <w:rPr>
                <w:rFonts w:ascii="宋体" w:hAnsi="宋体" w:eastAsia="宋体" w:cs="宋体"/>
                <w:spacing w:val="6"/>
                <w:sz w:val="12"/>
                <w:szCs w:val="12"/>
              </w:rPr>
              <w:t>教</w:t>
            </w:r>
            <w:r>
              <w:rPr>
                <w:rFonts w:ascii="宋体" w:hAnsi="宋体" w:eastAsia="宋体" w:cs="宋体"/>
                <w:spacing w:val="3"/>
                <w:sz w:val="12"/>
                <w:szCs w:val="12"/>
              </w:rPr>
              <w:t>育收费资金</w:t>
            </w:r>
            <w:r>
              <w:rPr>
                <w:rFonts w:ascii="宋体" w:hAnsi="宋体" w:eastAsia="宋体" w:cs="宋体"/>
                <w:sz w:val="12"/>
                <w:szCs w:val="12"/>
              </w:rPr>
              <w:t xml:space="preserve"> </w:t>
            </w:r>
            <w:r>
              <w:rPr>
                <w:rFonts w:ascii="宋体" w:hAnsi="宋体" w:eastAsia="宋体" w:cs="宋体"/>
                <w:spacing w:val="-1"/>
                <w:sz w:val="12"/>
                <w:szCs w:val="12"/>
              </w:rPr>
              <w:t>收</w:t>
            </w:r>
            <w:r>
              <w:rPr>
                <w:rFonts w:ascii="宋体" w:hAnsi="宋体" w:eastAsia="宋体" w:cs="宋体"/>
                <w:sz w:val="12"/>
                <w:szCs w:val="12"/>
              </w:rPr>
              <w:t>入</w:t>
            </w:r>
          </w:p>
        </w:tc>
        <w:tc>
          <w:tcPr>
            <w:tcW w:w="845" w:type="dxa"/>
            <w:vMerge w:val="restart"/>
            <w:tcBorders>
              <w:bottom w:val="nil"/>
            </w:tcBorders>
            <w:noWrap w:val="0"/>
            <w:vAlign w:val="top"/>
          </w:tcPr>
          <w:p>
            <w:pPr>
              <w:spacing w:line="284" w:lineRule="auto"/>
              <w:rPr>
                <w:rFonts w:ascii="Arial"/>
                <w:sz w:val="21"/>
              </w:rPr>
            </w:pPr>
          </w:p>
          <w:p>
            <w:pPr>
              <w:spacing w:before="39" w:line="227" w:lineRule="auto"/>
              <w:ind w:left="180"/>
              <w:rPr>
                <w:rFonts w:ascii="宋体" w:hAnsi="宋体" w:eastAsia="宋体" w:cs="宋体"/>
                <w:sz w:val="12"/>
                <w:szCs w:val="12"/>
              </w:rPr>
            </w:pPr>
            <w:r>
              <w:rPr>
                <w:rFonts w:ascii="宋体" w:hAnsi="宋体" w:eastAsia="宋体" w:cs="宋体"/>
                <w:spacing w:val="4"/>
                <w:sz w:val="12"/>
                <w:szCs w:val="12"/>
              </w:rPr>
              <w:t>事</w:t>
            </w:r>
            <w:r>
              <w:rPr>
                <w:rFonts w:ascii="宋体" w:hAnsi="宋体" w:eastAsia="宋体" w:cs="宋体"/>
                <w:spacing w:val="3"/>
                <w:sz w:val="12"/>
                <w:szCs w:val="12"/>
              </w:rPr>
              <w:t>业收入</w:t>
            </w:r>
          </w:p>
        </w:tc>
        <w:tc>
          <w:tcPr>
            <w:tcW w:w="844" w:type="dxa"/>
            <w:vMerge w:val="restart"/>
            <w:tcBorders>
              <w:bottom w:val="nil"/>
            </w:tcBorders>
            <w:noWrap w:val="0"/>
            <w:vAlign w:val="top"/>
          </w:tcPr>
          <w:p>
            <w:pPr>
              <w:spacing w:before="251" w:line="248" w:lineRule="auto"/>
              <w:ind w:left="306" w:right="42" w:hanging="253"/>
              <w:rPr>
                <w:rFonts w:ascii="宋体" w:hAnsi="宋体" w:eastAsia="宋体" w:cs="宋体"/>
                <w:sz w:val="12"/>
                <w:szCs w:val="12"/>
              </w:rPr>
            </w:pPr>
            <w:r>
              <w:rPr>
                <w:rFonts w:ascii="宋体" w:hAnsi="宋体" w:eastAsia="宋体" w:cs="宋体"/>
                <w:spacing w:val="4"/>
                <w:sz w:val="12"/>
                <w:szCs w:val="12"/>
              </w:rPr>
              <w:t>事业单位经</w:t>
            </w:r>
            <w:r>
              <w:rPr>
                <w:rFonts w:ascii="宋体" w:hAnsi="宋体" w:eastAsia="宋体" w:cs="宋体"/>
                <w:spacing w:val="3"/>
                <w:sz w:val="12"/>
                <w:szCs w:val="12"/>
              </w:rPr>
              <w:t>营</w:t>
            </w:r>
            <w:r>
              <w:rPr>
                <w:rFonts w:ascii="宋体" w:hAnsi="宋体" w:eastAsia="宋体" w:cs="宋体"/>
                <w:sz w:val="12"/>
                <w:szCs w:val="12"/>
              </w:rPr>
              <w:t xml:space="preserve"> </w:t>
            </w:r>
            <w:r>
              <w:rPr>
                <w:rFonts w:ascii="宋体" w:hAnsi="宋体" w:eastAsia="宋体" w:cs="宋体"/>
                <w:spacing w:val="-1"/>
                <w:sz w:val="12"/>
                <w:szCs w:val="12"/>
              </w:rPr>
              <w:t>收</w:t>
            </w:r>
            <w:r>
              <w:rPr>
                <w:rFonts w:ascii="宋体" w:hAnsi="宋体" w:eastAsia="宋体" w:cs="宋体"/>
                <w:sz w:val="12"/>
                <w:szCs w:val="12"/>
              </w:rPr>
              <w:t>入</w:t>
            </w:r>
          </w:p>
        </w:tc>
        <w:tc>
          <w:tcPr>
            <w:tcW w:w="845" w:type="dxa"/>
            <w:vMerge w:val="restart"/>
            <w:tcBorders>
              <w:bottom w:val="nil"/>
            </w:tcBorders>
            <w:noWrap w:val="0"/>
            <w:vAlign w:val="top"/>
          </w:tcPr>
          <w:p>
            <w:pPr>
              <w:spacing w:before="251" w:line="248" w:lineRule="auto"/>
              <w:ind w:left="310" w:right="40" w:hanging="244"/>
              <w:rPr>
                <w:rFonts w:ascii="宋体" w:hAnsi="宋体" w:eastAsia="宋体" w:cs="宋体"/>
                <w:sz w:val="12"/>
                <w:szCs w:val="12"/>
              </w:rPr>
            </w:pPr>
            <w:r>
              <w:rPr>
                <w:rFonts w:ascii="宋体" w:hAnsi="宋体" w:eastAsia="宋体" w:cs="宋体"/>
                <w:spacing w:val="3"/>
                <w:sz w:val="12"/>
                <w:szCs w:val="12"/>
              </w:rPr>
              <w:t>附</w:t>
            </w:r>
            <w:r>
              <w:rPr>
                <w:rFonts w:ascii="宋体" w:hAnsi="宋体" w:eastAsia="宋体" w:cs="宋体"/>
                <w:spacing w:val="2"/>
                <w:sz w:val="12"/>
                <w:szCs w:val="12"/>
              </w:rPr>
              <w:t>属单位上缴</w:t>
            </w:r>
            <w:r>
              <w:rPr>
                <w:rFonts w:ascii="宋体" w:hAnsi="宋体" w:eastAsia="宋体" w:cs="宋体"/>
                <w:sz w:val="12"/>
                <w:szCs w:val="12"/>
              </w:rPr>
              <w:t xml:space="preserve"> </w:t>
            </w:r>
            <w:r>
              <w:rPr>
                <w:rFonts w:ascii="宋体" w:hAnsi="宋体" w:eastAsia="宋体" w:cs="宋体"/>
                <w:spacing w:val="-1"/>
                <w:sz w:val="12"/>
                <w:szCs w:val="12"/>
              </w:rPr>
              <w:t>收</w:t>
            </w:r>
            <w:r>
              <w:rPr>
                <w:rFonts w:ascii="宋体" w:hAnsi="宋体" w:eastAsia="宋体" w:cs="宋体"/>
                <w:sz w:val="12"/>
                <w:szCs w:val="12"/>
              </w:rPr>
              <w:t>入</w:t>
            </w:r>
          </w:p>
        </w:tc>
        <w:tc>
          <w:tcPr>
            <w:tcW w:w="844" w:type="dxa"/>
            <w:vMerge w:val="restart"/>
            <w:tcBorders>
              <w:bottom w:val="nil"/>
            </w:tcBorders>
            <w:noWrap w:val="0"/>
            <w:vAlign w:val="top"/>
          </w:tcPr>
          <w:p>
            <w:pPr>
              <w:spacing w:line="284" w:lineRule="auto"/>
              <w:rPr>
                <w:rFonts w:ascii="Arial"/>
                <w:sz w:val="21"/>
              </w:rPr>
            </w:pPr>
          </w:p>
          <w:p>
            <w:pPr>
              <w:spacing w:before="39" w:line="227" w:lineRule="auto"/>
              <w:ind w:left="57"/>
              <w:rPr>
                <w:rFonts w:ascii="宋体" w:hAnsi="宋体" w:eastAsia="宋体" w:cs="宋体"/>
                <w:sz w:val="12"/>
                <w:szCs w:val="12"/>
              </w:rPr>
            </w:pPr>
            <w:r>
              <w:rPr>
                <w:rFonts w:ascii="宋体" w:hAnsi="宋体" w:eastAsia="宋体" w:cs="宋体"/>
                <w:spacing w:val="6"/>
                <w:sz w:val="12"/>
                <w:szCs w:val="12"/>
              </w:rPr>
              <w:t>上</w:t>
            </w:r>
            <w:r>
              <w:rPr>
                <w:rFonts w:ascii="宋体" w:hAnsi="宋体" w:eastAsia="宋体" w:cs="宋体"/>
                <w:spacing w:val="4"/>
                <w:sz w:val="12"/>
                <w:szCs w:val="12"/>
              </w:rPr>
              <w:t>级</w:t>
            </w:r>
            <w:r>
              <w:rPr>
                <w:rFonts w:ascii="宋体" w:hAnsi="宋体" w:eastAsia="宋体" w:cs="宋体"/>
                <w:spacing w:val="3"/>
                <w:sz w:val="12"/>
                <w:szCs w:val="12"/>
              </w:rPr>
              <w:t>补助收入</w:t>
            </w:r>
          </w:p>
        </w:tc>
        <w:tc>
          <w:tcPr>
            <w:tcW w:w="845" w:type="dxa"/>
            <w:vMerge w:val="restart"/>
            <w:tcBorders>
              <w:bottom w:val="nil"/>
            </w:tcBorders>
            <w:noWrap w:val="0"/>
            <w:vAlign w:val="top"/>
          </w:tcPr>
          <w:p>
            <w:pPr>
              <w:spacing w:line="284" w:lineRule="auto"/>
              <w:rPr>
                <w:rFonts w:ascii="Arial"/>
                <w:sz w:val="21"/>
              </w:rPr>
            </w:pPr>
          </w:p>
          <w:p>
            <w:pPr>
              <w:spacing w:before="39" w:line="225" w:lineRule="auto"/>
              <w:ind w:left="180"/>
              <w:rPr>
                <w:rFonts w:ascii="宋体" w:hAnsi="宋体" w:eastAsia="宋体" w:cs="宋体"/>
                <w:sz w:val="12"/>
                <w:szCs w:val="12"/>
              </w:rPr>
            </w:pPr>
            <w:r>
              <w:rPr>
                <w:rFonts w:ascii="宋体" w:hAnsi="宋体" w:eastAsia="宋体" w:cs="宋体"/>
                <w:spacing w:val="4"/>
                <w:sz w:val="12"/>
                <w:szCs w:val="12"/>
              </w:rPr>
              <w:t>其</w:t>
            </w:r>
            <w:r>
              <w:rPr>
                <w:rFonts w:ascii="宋体" w:hAnsi="宋体" w:eastAsia="宋体" w:cs="宋体"/>
                <w:spacing w:val="3"/>
                <w:sz w:val="12"/>
                <w:szCs w:val="12"/>
              </w:rPr>
              <w:t>他收入</w:t>
            </w:r>
          </w:p>
        </w:tc>
        <w:tc>
          <w:tcPr>
            <w:tcW w:w="849" w:type="dxa"/>
            <w:vMerge w:val="restart"/>
            <w:tcBorders>
              <w:bottom w:val="nil"/>
            </w:tcBorders>
            <w:noWrap w:val="0"/>
            <w:vAlign w:val="top"/>
          </w:tcPr>
          <w:p>
            <w:pPr>
              <w:spacing w:before="250" w:line="249" w:lineRule="auto"/>
              <w:ind w:left="244" w:right="43" w:hanging="187"/>
              <w:rPr>
                <w:rFonts w:ascii="宋体" w:hAnsi="宋体" w:eastAsia="宋体" w:cs="宋体"/>
                <w:sz w:val="12"/>
                <w:szCs w:val="12"/>
              </w:rPr>
            </w:pPr>
            <w:r>
              <w:rPr>
                <w:rFonts w:ascii="宋体" w:hAnsi="宋体" w:eastAsia="宋体" w:cs="宋体"/>
                <w:spacing w:val="4"/>
                <w:sz w:val="12"/>
                <w:szCs w:val="12"/>
              </w:rPr>
              <w:t>使用非财政</w:t>
            </w:r>
            <w:r>
              <w:rPr>
                <w:rFonts w:ascii="宋体" w:hAnsi="宋体" w:eastAsia="宋体" w:cs="宋体"/>
                <w:spacing w:val="2"/>
                <w:sz w:val="12"/>
                <w:szCs w:val="12"/>
              </w:rPr>
              <w:t>拨</w:t>
            </w:r>
            <w:r>
              <w:rPr>
                <w:rFonts w:ascii="宋体" w:hAnsi="宋体" w:eastAsia="宋体" w:cs="宋体"/>
                <w:sz w:val="12"/>
                <w:szCs w:val="12"/>
              </w:rPr>
              <w:t xml:space="preserve"> </w:t>
            </w:r>
            <w:r>
              <w:rPr>
                <w:rFonts w:ascii="宋体" w:hAnsi="宋体" w:eastAsia="宋体" w:cs="宋体"/>
                <w:spacing w:val="3"/>
                <w:sz w:val="12"/>
                <w:szCs w:val="12"/>
              </w:rPr>
              <w:t>款结</w:t>
            </w:r>
            <w:r>
              <w:rPr>
                <w:rFonts w:ascii="宋体" w:hAnsi="宋体" w:eastAsia="宋体" w:cs="宋体"/>
                <w:spacing w:val="2"/>
                <w:sz w:val="12"/>
                <w:szCs w:val="12"/>
              </w:rPr>
              <w:t>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trPr>
        <w:tc>
          <w:tcPr>
            <w:tcW w:w="1759" w:type="dxa"/>
            <w:vMerge w:val="continue"/>
            <w:tcBorders>
              <w:top w:val="nil"/>
            </w:tcBorders>
            <w:noWrap w:val="0"/>
            <w:vAlign w:val="top"/>
          </w:tcPr>
          <w:p>
            <w:pPr>
              <w:rPr>
                <w:rFonts w:ascii="Arial"/>
                <w:sz w:val="21"/>
              </w:rPr>
            </w:pPr>
          </w:p>
        </w:tc>
        <w:tc>
          <w:tcPr>
            <w:tcW w:w="1737" w:type="dxa"/>
            <w:vMerge w:val="continue"/>
            <w:tcBorders>
              <w:top w:val="nil"/>
            </w:tcBorders>
            <w:noWrap w:val="0"/>
            <w:vAlign w:val="top"/>
          </w:tcPr>
          <w:p>
            <w:pPr>
              <w:rPr>
                <w:rFonts w:ascii="Arial"/>
                <w:sz w:val="21"/>
              </w:rPr>
            </w:pPr>
          </w:p>
        </w:tc>
        <w:tc>
          <w:tcPr>
            <w:tcW w:w="845" w:type="dxa"/>
            <w:vMerge w:val="continue"/>
            <w:tcBorders>
              <w:top w:val="nil"/>
            </w:tcBorders>
            <w:noWrap w:val="0"/>
            <w:vAlign w:val="top"/>
          </w:tcPr>
          <w:p>
            <w:pPr>
              <w:rPr>
                <w:rFonts w:ascii="Arial"/>
                <w:sz w:val="21"/>
              </w:rPr>
            </w:pPr>
          </w:p>
        </w:tc>
        <w:tc>
          <w:tcPr>
            <w:tcW w:w="844" w:type="dxa"/>
            <w:vMerge w:val="continue"/>
            <w:tcBorders>
              <w:top w:val="nil"/>
            </w:tcBorders>
            <w:noWrap w:val="0"/>
            <w:vAlign w:val="top"/>
          </w:tcPr>
          <w:p>
            <w:pPr>
              <w:rPr>
                <w:rFonts w:ascii="Arial"/>
                <w:sz w:val="21"/>
              </w:rPr>
            </w:pPr>
          </w:p>
        </w:tc>
        <w:tc>
          <w:tcPr>
            <w:tcW w:w="844" w:type="dxa"/>
            <w:noWrap w:val="0"/>
            <w:vAlign w:val="top"/>
          </w:tcPr>
          <w:p>
            <w:pPr>
              <w:spacing w:before="235" w:line="228" w:lineRule="auto"/>
              <w:ind w:left="307"/>
              <w:rPr>
                <w:rFonts w:ascii="宋体" w:hAnsi="宋体" w:eastAsia="宋体" w:cs="宋体"/>
                <w:sz w:val="12"/>
                <w:szCs w:val="12"/>
              </w:rPr>
            </w:pPr>
            <w:r>
              <w:rPr>
                <w:rFonts w:ascii="宋体" w:hAnsi="宋体" w:eastAsia="宋体" w:cs="宋体"/>
                <w:sz w:val="12"/>
                <w:szCs w:val="12"/>
              </w:rPr>
              <w:t>小计</w:t>
            </w:r>
          </w:p>
        </w:tc>
        <w:tc>
          <w:tcPr>
            <w:tcW w:w="845" w:type="dxa"/>
            <w:noWrap w:val="0"/>
            <w:vAlign w:val="top"/>
          </w:tcPr>
          <w:p>
            <w:pPr>
              <w:spacing w:before="158" w:line="251" w:lineRule="auto"/>
              <w:ind w:left="177" w:right="44" w:hanging="123"/>
              <w:rPr>
                <w:rFonts w:ascii="宋体" w:hAnsi="宋体" w:eastAsia="宋体" w:cs="宋体"/>
                <w:sz w:val="12"/>
                <w:szCs w:val="12"/>
              </w:rPr>
            </w:pPr>
            <w:r>
              <w:rPr>
                <w:rFonts w:ascii="宋体" w:hAnsi="宋体" w:eastAsia="宋体" w:cs="宋体"/>
                <w:spacing w:val="6"/>
                <w:sz w:val="12"/>
                <w:szCs w:val="12"/>
              </w:rPr>
              <w:t>一</w:t>
            </w:r>
            <w:r>
              <w:rPr>
                <w:rFonts w:ascii="宋体" w:hAnsi="宋体" w:eastAsia="宋体" w:cs="宋体"/>
                <w:spacing w:val="3"/>
                <w:sz w:val="12"/>
                <w:szCs w:val="12"/>
              </w:rPr>
              <w:t>般公共预算</w:t>
            </w:r>
            <w:r>
              <w:rPr>
                <w:rFonts w:ascii="宋体" w:hAnsi="宋体" w:eastAsia="宋体" w:cs="宋体"/>
                <w:sz w:val="12"/>
                <w:szCs w:val="12"/>
              </w:rPr>
              <w:t xml:space="preserve"> </w:t>
            </w:r>
            <w:r>
              <w:rPr>
                <w:rFonts w:ascii="宋体" w:hAnsi="宋体" w:eastAsia="宋体" w:cs="宋体"/>
                <w:spacing w:val="3"/>
                <w:sz w:val="12"/>
                <w:szCs w:val="12"/>
              </w:rPr>
              <w:t>拨款收入</w:t>
            </w:r>
          </w:p>
        </w:tc>
        <w:tc>
          <w:tcPr>
            <w:tcW w:w="845" w:type="dxa"/>
            <w:noWrap w:val="0"/>
            <w:vAlign w:val="top"/>
          </w:tcPr>
          <w:p>
            <w:pPr>
              <w:spacing w:before="158" w:line="251" w:lineRule="auto"/>
              <w:ind w:left="117" w:right="42" w:hanging="63"/>
              <w:rPr>
                <w:rFonts w:ascii="宋体" w:hAnsi="宋体" w:eastAsia="宋体" w:cs="宋体"/>
                <w:sz w:val="12"/>
                <w:szCs w:val="12"/>
              </w:rPr>
            </w:pPr>
            <w:r>
              <w:rPr>
                <w:rFonts w:ascii="宋体" w:hAnsi="宋体" w:eastAsia="宋体" w:cs="宋体"/>
                <w:spacing w:val="4"/>
                <w:sz w:val="12"/>
                <w:szCs w:val="12"/>
              </w:rPr>
              <w:t>政府性基金</w:t>
            </w:r>
            <w:r>
              <w:rPr>
                <w:rFonts w:ascii="宋体" w:hAnsi="宋体" w:eastAsia="宋体" w:cs="宋体"/>
                <w:spacing w:val="3"/>
                <w:sz w:val="12"/>
                <w:szCs w:val="12"/>
              </w:rPr>
              <w:t>预</w:t>
            </w:r>
            <w:r>
              <w:rPr>
                <w:rFonts w:ascii="宋体" w:hAnsi="宋体" w:eastAsia="宋体" w:cs="宋体"/>
                <w:sz w:val="12"/>
                <w:szCs w:val="12"/>
              </w:rPr>
              <w:t xml:space="preserve"> </w:t>
            </w:r>
            <w:r>
              <w:rPr>
                <w:rFonts w:ascii="宋体" w:hAnsi="宋体" w:eastAsia="宋体" w:cs="宋体"/>
                <w:spacing w:val="5"/>
                <w:sz w:val="12"/>
                <w:szCs w:val="12"/>
              </w:rPr>
              <w:t>算</w:t>
            </w:r>
            <w:r>
              <w:rPr>
                <w:rFonts w:ascii="宋体" w:hAnsi="宋体" w:eastAsia="宋体" w:cs="宋体"/>
                <w:spacing w:val="3"/>
                <w:sz w:val="12"/>
                <w:szCs w:val="12"/>
              </w:rPr>
              <w:t>拨款收入</w:t>
            </w:r>
          </w:p>
        </w:tc>
        <w:tc>
          <w:tcPr>
            <w:tcW w:w="844" w:type="dxa"/>
            <w:noWrap w:val="0"/>
            <w:vAlign w:val="top"/>
          </w:tcPr>
          <w:p>
            <w:pPr>
              <w:spacing w:before="158" w:line="251" w:lineRule="auto"/>
              <w:ind w:left="179" w:right="41" w:hanging="113"/>
              <w:rPr>
                <w:rFonts w:ascii="宋体" w:hAnsi="宋体" w:eastAsia="宋体" w:cs="宋体"/>
                <w:sz w:val="12"/>
                <w:szCs w:val="12"/>
              </w:rPr>
            </w:pPr>
            <w:r>
              <w:rPr>
                <w:rFonts w:ascii="宋体" w:hAnsi="宋体" w:eastAsia="宋体" w:cs="宋体"/>
                <w:spacing w:val="2"/>
                <w:sz w:val="12"/>
                <w:szCs w:val="12"/>
              </w:rPr>
              <w:t>国有资本经</w:t>
            </w:r>
            <w:r>
              <w:rPr>
                <w:rFonts w:ascii="宋体" w:hAnsi="宋体" w:eastAsia="宋体" w:cs="宋体"/>
                <w:spacing w:val="1"/>
                <w:sz w:val="12"/>
                <w:szCs w:val="12"/>
              </w:rPr>
              <w:t>营</w:t>
            </w:r>
            <w:r>
              <w:rPr>
                <w:rFonts w:ascii="宋体" w:hAnsi="宋体" w:eastAsia="宋体" w:cs="宋体"/>
                <w:sz w:val="12"/>
                <w:szCs w:val="12"/>
              </w:rPr>
              <w:t xml:space="preserve"> </w:t>
            </w:r>
            <w:r>
              <w:rPr>
                <w:rFonts w:ascii="宋体" w:hAnsi="宋体" w:eastAsia="宋体" w:cs="宋体"/>
                <w:spacing w:val="3"/>
                <w:sz w:val="12"/>
                <w:szCs w:val="12"/>
              </w:rPr>
              <w:t>预算收入</w:t>
            </w:r>
          </w:p>
        </w:tc>
        <w:tc>
          <w:tcPr>
            <w:tcW w:w="844" w:type="dxa"/>
            <w:vMerge w:val="continue"/>
            <w:tcBorders>
              <w:top w:val="nil"/>
            </w:tcBorders>
            <w:noWrap w:val="0"/>
            <w:vAlign w:val="top"/>
          </w:tcPr>
          <w:p>
            <w:pPr>
              <w:rPr>
                <w:rFonts w:ascii="Arial"/>
                <w:sz w:val="21"/>
              </w:rPr>
            </w:pPr>
          </w:p>
        </w:tc>
        <w:tc>
          <w:tcPr>
            <w:tcW w:w="845" w:type="dxa"/>
            <w:vMerge w:val="continue"/>
            <w:tcBorders>
              <w:top w:val="nil"/>
            </w:tcBorders>
            <w:noWrap w:val="0"/>
            <w:vAlign w:val="top"/>
          </w:tcPr>
          <w:p>
            <w:pPr>
              <w:rPr>
                <w:rFonts w:ascii="Arial"/>
                <w:sz w:val="21"/>
              </w:rPr>
            </w:pPr>
          </w:p>
        </w:tc>
        <w:tc>
          <w:tcPr>
            <w:tcW w:w="844" w:type="dxa"/>
            <w:vMerge w:val="continue"/>
            <w:tcBorders>
              <w:top w:val="nil"/>
            </w:tcBorders>
            <w:noWrap w:val="0"/>
            <w:vAlign w:val="top"/>
          </w:tcPr>
          <w:p>
            <w:pPr>
              <w:rPr>
                <w:rFonts w:ascii="Arial"/>
                <w:sz w:val="21"/>
              </w:rPr>
            </w:pPr>
          </w:p>
        </w:tc>
        <w:tc>
          <w:tcPr>
            <w:tcW w:w="845" w:type="dxa"/>
            <w:vMerge w:val="continue"/>
            <w:tcBorders>
              <w:top w:val="nil"/>
            </w:tcBorders>
            <w:noWrap w:val="0"/>
            <w:vAlign w:val="top"/>
          </w:tcPr>
          <w:p>
            <w:pPr>
              <w:rPr>
                <w:rFonts w:ascii="Arial"/>
                <w:sz w:val="21"/>
              </w:rPr>
            </w:pPr>
          </w:p>
        </w:tc>
        <w:tc>
          <w:tcPr>
            <w:tcW w:w="844" w:type="dxa"/>
            <w:vMerge w:val="continue"/>
            <w:tcBorders>
              <w:top w:val="nil"/>
            </w:tcBorders>
            <w:noWrap w:val="0"/>
            <w:vAlign w:val="top"/>
          </w:tcPr>
          <w:p>
            <w:pPr>
              <w:rPr>
                <w:rFonts w:ascii="Arial"/>
                <w:sz w:val="21"/>
              </w:rPr>
            </w:pPr>
          </w:p>
        </w:tc>
        <w:tc>
          <w:tcPr>
            <w:tcW w:w="845" w:type="dxa"/>
            <w:vMerge w:val="continue"/>
            <w:tcBorders>
              <w:top w:val="nil"/>
            </w:tcBorders>
            <w:noWrap w:val="0"/>
            <w:vAlign w:val="top"/>
          </w:tcPr>
          <w:p>
            <w:pPr>
              <w:rPr>
                <w:rFonts w:ascii="Arial"/>
                <w:sz w:val="21"/>
              </w:rPr>
            </w:pPr>
          </w:p>
        </w:tc>
        <w:tc>
          <w:tcPr>
            <w:tcW w:w="849" w:type="dxa"/>
            <w:vMerge w:val="continue"/>
            <w:tcBorders>
              <w:top w:val="nil"/>
            </w:tcBorders>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1759" w:type="dxa"/>
            <w:noWrap w:val="0"/>
            <w:vAlign w:val="top"/>
          </w:tcPr>
          <w:p>
            <w:pPr>
              <w:spacing w:before="48" w:line="242" w:lineRule="auto"/>
              <w:ind w:left="824"/>
              <w:rPr>
                <w:rFonts w:ascii="宋体" w:hAnsi="宋体" w:eastAsia="宋体" w:cs="宋体"/>
                <w:sz w:val="12"/>
                <w:szCs w:val="12"/>
              </w:rPr>
            </w:pPr>
            <w:r>
              <w:rPr>
                <w:rFonts w:ascii="宋体" w:hAnsi="宋体" w:eastAsia="宋体" w:cs="宋体"/>
                <w:sz w:val="12"/>
                <w:szCs w:val="12"/>
              </w:rPr>
              <w:t>**</w:t>
            </w:r>
          </w:p>
        </w:tc>
        <w:tc>
          <w:tcPr>
            <w:tcW w:w="1737" w:type="dxa"/>
            <w:noWrap w:val="0"/>
            <w:vAlign w:val="top"/>
          </w:tcPr>
          <w:p>
            <w:pPr>
              <w:spacing w:before="48" w:line="242" w:lineRule="auto"/>
              <w:ind w:left="810"/>
              <w:rPr>
                <w:rFonts w:ascii="宋体" w:hAnsi="宋体" w:eastAsia="宋体" w:cs="宋体"/>
                <w:sz w:val="12"/>
                <w:szCs w:val="12"/>
              </w:rPr>
            </w:pPr>
            <w:r>
              <w:rPr>
                <w:rFonts w:ascii="宋体" w:hAnsi="宋体" w:eastAsia="宋体" w:cs="宋体"/>
                <w:sz w:val="12"/>
                <w:szCs w:val="12"/>
              </w:rPr>
              <w:t>**</w:t>
            </w:r>
          </w:p>
        </w:tc>
        <w:tc>
          <w:tcPr>
            <w:tcW w:w="845" w:type="dxa"/>
            <w:noWrap w:val="0"/>
            <w:vAlign w:val="top"/>
          </w:tcPr>
          <w:p>
            <w:pPr>
              <w:spacing w:before="67" w:line="191" w:lineRule="auto"/>
              <w:ind w:left="405"/>
              <w:rPr>
                <w:rFonts w:ascii="宋体" w:hAnsi="宋体" w:eastAsia="宋体" w:cs="宋体"/>
                <w:sz w:val="12"/>
                <w:szCs w:val="12"/>
              </w:rPr>
            </w:pPr>
            <w:r>
              <w:rPr>
                <w:rFonts w:ascii="宋体" w:hAnsi="宋体" w:eastAsia="宋体" w:cs="宋体"/>
                <w:sz w:val="12"/>
                <w:szCs w:val="12"/>
              </w:rPr>
              <w:t>1</w:t>
            </w:r>
          </w:p>
        </w:tc>
        <w:tc>
          <w:tcPr>
            <w:tcW w:w="844" w:type="dxa"/>
            <w:noWrap w:val="0"/>
            <w:vAlign w:val="top"/>
          </w:tcPr>
          <w:p>
            <w:pPr>
              <w:spacing w:before="67" w:line="191" w:lineRule="auto"/>
              <w:ind w:left="397"/>
              <w:rPr>
                <w:rFonts w:ascii="宋体" w:hAnsi="宋体" w:eastAsia="宋体" w:cs="宋体"/>
                <w:sz w:val="12"/>
                <w:szCs w:val="12"/>
              </w:rPr>
            </w:pPr>
            <w:r>
              <w:rPr>
                <w:rFonts w:ascii="宋体" w:hAnsi="宋体" w:eastAsia="宋体" w:cs="宋体"/>
                <w:sz w:val="12"/>
                <w:szCs w:val="12"/>
              </w:rPr>
              <w:t>2</w:t>
            </w:r>
          </w:p>
        </w:tc>
        <w:tc>
          <w:tcPr>
            <w:tcW w:w="844" w:type="dxa"/>
            <w:noWrap w:val="0"/>
            <w:vAlign w:val="top"/>
          </w:tcPr>
          <w:p>
            <w:pPr>
              <w:spacing w:before="68" w:line="189" w:lineRule="auto"/>
              <w:ind w:left="399"/>
              <w:rPr>
                <w:rFonts w:ascii="宋体" w:hAnsi="宋体" w:eastAsia="宋体" w:cs="宋体"/>
                <w:sz w:val="12"/>
                <w:szCs w:val="12"/>
              </w:rPr>
            </w:pPr>
            <w:r>
              <w:rPr>
                <w:rFonts w:ascii="宋体" w:hAnsi="宋体" w:eastAsia="宋体" w:cs="宋体"/>
                <w:sz w:val="12"/>
                <w:szCs w:val="12"/>
              </w:rPr>
              <w:t>3</w:t>
            </w:r>
          </w:p>
        </w:tc>
        <w:tc>
          <w:tcPr>
            <w:tcW w:w="845" w:type="dxa"/>
            <w:noWrap w:val="0"/>
            <w:vAlign w:val="top"/>
          </w:tcPr>
          <w:p>
            <w:pPr>
              <w:spacing w:before="67" w:line="191" w:lineRule="auto"/>
              <w:ind w:left="397"/>
              <w:rPr>
                <w:rFonts w:ascii="宋体" w:hAnsi="宋体" w:eastAsia="宋体" w:cs="宋体"/>
                <w:sz w:val="12"/>
                <w:szCs w:val="12"/>
              </w:rPr>
            </w:pPr>
            <w:r>
              <w:rPr>
                <w:rFonts w:ascii="宋体" w:hAnsi="宋体" w:eastAsia="宋体" w:cs="宋体"/>
                <w:sz w:val="12"/>
                <w:szCs w:val="12"/>
              </w:rPr>
              <w:t>4</w:t>
            </w:r>
          </w:p>
        </w:tc>
        <w:tc>
          <w:tcPr>
            <w:tcW w:w="845" w:type="dxa"/>
            <w:noWrap w:val="0"/>
            <w:vAlign w:val="top"/>
          </w:tcPr>
          <w:p>
            <w:pPr>
              <w:spacing w:before="68" w:line="188" w:lineRule="auto"/>
              <w:ind w:left="400"/>
              <w:rPr>
                <w:rFonts w:ascii="宋体" w:hAnsi="宋体" w:eastAsia="宋体" w:cs="宋体"/>
                <w:sz w:val="12"/>
                <w:szCs w:val="12"/>
              </w:rPr>
            </w:pPr>
            <w:r>
              <w:rPr>
                <w:rFonts w:ascii="宋体" w:hAnsi="宋体" w:eastAsia="宋体" w:cs="宋体"/>
                <w:sz w:val="12"/>
                <w:szCs w:val="12"/>
              </w:rPr>
              <w:t>5</w:t>
            </w:r>
          </w:p>
        </w:tc>
        <w:tc>
          <w:tcPr>
            <w:tcW w:w="844" w:type="dxa"/>
            <w:noWrap w:val="0"/>
            <w:vAlign w:val="top"/>
          </w:tcPr>
          <w:p>
            <w:pPr>
              <w:spacing w:before="67" w:line="191" w:lineRule="auto"/>
              <w:ind w:left="399"/>
              <w:rPr>
                <w:rFonts w:ascii="宋体" w:hAnsi="宋体" w:eastAsia="宋体" w:cs="宋体"/>
                <w:sz w:val="12"/>
                <w:szCs w:val="12"/>
              </w:rPr>
            </w:pPr>
            <w:r>
              <w:rPr>
                <w:rFonts w:ascii="宋体" w:hAnsi="宋体" w:eastAsia="宋体" w:cs="宋体"/>
                <w:sz w:val="12"/>
                <w:szCs w:val="12"/>
              </w:rPr>
              <w:t>2</w:t>
            </w:r>
          </w:p>
        </w:tc>
        <w:tc>
          <w:tcPr>
            <w:tcW w:w="844" w:type="dxa"/>
            <w:noWrap w:val="0"/>
            <w:vAlign w:val="top"/>
          </w:tcPr>
          <w:p>
            <w:pPr>
              <w:spacing w:before="68" w:line="189" w:lineRule="auto"/>
              <w:ind w:left="400"/>
              <w:rPr>
                <w:rFonts w:ascii="宋体" w:hAnsi="宋体" w:eastAsia="宋体" w:cs="宋体"/>
                <w:sz w:val="12"/>
                <w:szCs w:val="12"/>
              </w:rPr>
            </w:pPr>
            <w:r>
              <w:rPr>
                <w:rFonts w:ascii="宋体" w:hAnsi="宋体" w:eastAsia="宋体" w:cs="宋体"/>
                <w:sz w:val="12"/>
                <w:szCs w:val="12"/>
              </w:rPr>
              <w:t>3</w:t>
            </w:r>
          </w:p>
        </w:tc>
        <w:tc>
          <w:tcPr>
            <w:tcW w:w="845" w:type="dxa"/>
            <w:noWrap w:val="0"/>
            <w:vAlign w:val="top"/>
          </w:tcPr>
          <w:p>
            <w:pPr>
              <w:spacing w:before="67" w:line="191" w:lineRule="auto"/>
              <w:ind w:left="398"/>
              <w:rPr>
                <w:rFonts w:ascii="宋体" w:hAnsi="宋体" w:eastAsia="宋体" w:cs="宋体"/>
                <w:sz w:val="12"/>
                <w:szCs w:val="12"/>
              </w:rPr>
            </w:pPr>
            <w:r>
              <w:rPr>
                <w:rFonts w:ascii="宋体" w:hAnsi="宋体" w:eastAsia="宋体" w:cs="宋体"/>
                <w:sz w:val="12"/>
                <w:szCs w:val="12"/>
              </w:rPr>
              <w:t>4</w:t>
            </w:r>
          </w:p>
        </w:tc>
        <w:tc>
          <w:tcPr>
            <w:tcW w:w="844" w:type="dxa"/>
            <w:noWrap w:val="0"/>
            <w:vAlign w:val="top"/>
          </w:tcPr>
          <w:p>
            <w:pPr>
              <w:spacing w:before="68" w:line="188" w:lineRule="auto"/>
              <w:ind w:left="401"/>
              <w:rPr>
                <w:rFonts w:ascii="宋体" w:hAnsi="宋体" w:eastAsia="宋体" w:cs="宋体"/>
                <w:sz w:val="12"/>
                <w:szCs w:val="12"/>
              </w:rPr>
            </w:pPr>
            <w:r>
              <w:rPr>
                <w:rFonts w:ascii="宋体" w:hAnsi="宋体" w:eastAsia="宋体" w:cs="宋体"/>
                <w:sz w:val="12"/>
                <w:szCs w:val="12"/>
              </w:rPr>
              <w:t>5</w:t>
            </w:r>
          </w:p>
        </w:tc>
        <w:tc>
          <w:tcPr>
            <w:tcW w:w="845" w:type="dxa"/>
            <w:noWrap w:val="0"/>
            <w:vAlign w:val="top"/>
          </w:tcPr>
          <w:p>
            <w:pPr>
              <w:spacing w:before="68" w:line="189" w:lineRule="auto"/>
              <w:ind w:left="400"/>
              <w:rPr>
                <w:rFonts w:ascii="宋体" w:hAnsi="宋体" w:eastAsia="宋体" w:cs="宋体"/>
                <w:sz w:val="12"/>
                <w:szCs w:val="12"/>
              </w:rPr>
            </w:pPr>
            <w:r>
              <w:rPr>
                <w:rFonts w:ascii="宋体" w:hAnsi="宋体" w:eastAsia="宋体" w:cs="宋体"/>
                <w:sz w:val="12"/>
                <w:szCs w:val="12"/>
              </w:rPr>
              <w:t>6</w:t>
            </w:r>
          </w:p>
        </w:tc>
        <w:tc>
          <w:tcPr>
            <w:tcW w:w="844" w:type="dxa"/>
            <w:noWrap w:val="0"/>
            <w:vAlign w:val="top"/>
          </w:tcPr>
          <w:p>
            <w:pPr>
              <w:spacing w:before="68" w:line="188" w:lineRule="auto"/>
              <w:ind w:left="402"/>
              <w:rPr>
                <w:rFonts w:ascii="宋体" w:hAnsi="宋体" w:eastAsia="宋体" w:cs="宋体"/>
                <w:sz w:val="12"/>
                <w:szCs w:val="12"/>
              </w:rPr>
            </w:pPr>
            <w:r>
              <w:rPr>
                <w:rFonts w:ascii="宋体" w:hAnsi="宋体" w:eastAsia="宋体" w:cs="宋体"/>
                <w:sz w:val="12"/>
                <w:szCs w:val="12"/>
              </w:rPr>
              <w:t>7</w:t>
            </w:r>
          </w:p>
        </w:tc>
        <w:tc>
          <w:tcPr>
            <w:tcW w:w="845" w:type="dxa"/>
            <w:noWrap w:val="0"/>
            <w:vAlign w:val="top"/>
          </w:tcPr>
          <w:p>
            <w:pPr>
              <w:spacing w:before="68" w:line="189" w:lineRule="auto"/>
              <w:ind w:left="401"/>
              <w:rPr>
                <w:rFonts w:ascii="宋体" w:hAnsi="宋体" w:eastAsia="宋体" w:cs="宋体"/>
                <w:sz w:val="12"/>
                <w:szCs w:val="12"/>
              </w:rPr>
            </w:pPr>
            <w:r>
              <w:rPr>
                <w:rFonts w:ascii="宋体" w:hAnsi="宋体" w:eastAsia="宋体" w:cs="宋体"/>
                <w:sz w:val="12"/>
                <w:szCs w:val="12"/>
              </w:rPr>
              <w:t>8</w:t>
            </w:r>
          </w:p>
        </w:tc>
        <w:tc>
          <w:tcPr>
            <w:tcW w:w="849" w:type="dxa"/>
            <w:noWrap w:val="0"/>
            <w:vAlign w:val="top"/>
          </w:tcPr>
          <w:p>
            <w:pPr>
              <w:spacing w:before="68" w:line="189" w:lineRule="auto"/>
              <w:ind w:left="400"/>
              <w:rPr>
                <w:rFonts w:ascii="宋体" w:hAnsi="宋体" w:eastAsia="宋体" w:cs="宋体"/>
                <w:sz w:val="12"/>
                <w:szCs w:val="12"/>
              </w:rPr>
            </w:pPr>
            <w:r>
              <w:rPr>
                <w:rFonts w:ascii="宋体" w:hAnsi="宋体" w:eastAsia="宋体" w:cs="宋体"/>
                <w:sz w:val="12"/>
                <w:szCs w:val="12"/>
              </w:rP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rPr>
                <w:rFonts w:ascii="Arial"/>
                <w:sz w:val="21"/>
              </w:rPr>
            </w:pPr>
          </w:p>
        </w:tc>
        <w:tc>
          <w:tcPr>
            <w:tcW w:w="1737" w:type="dxa"/>
            <w:noWrap w:val="0"/>
            <w:vAlign w:val="top"/>
          </w:tcPr>
          <w:p>
            <w:pPr>
              <w:spacing w:before="77" w:line="228" w:lineRule="auto"/>
              <w:ind w:left="22"/>
              <w:rPr>
                <w:rFonts w:ascii="宋体" w:hAnsi="宋体" w:eastAsia="宋体" w:cs="宋体"/>
                <w:sz w:val="12"/>
                <w:szCs w:val="12"/>
              </w:rPr>
            </w:pPr>
            <w:r>
              <w:rPr>
                <w:rFonts w:ascii="宋体" w:hAnsi="宋体" w:eastAsia="宋体" w:cs="宋体"/>
                <w:spacing w:val="2"/>
                <w:sz w:val="12"/>
                <w:szCs w:val="12"/>
              </w:rPr>
              <w:t>合</w:t>
            </w:r>
            <w:r>
              <w:rPr>
                <w:rFonts w:ascii="宋体" w:hAnsi="宋体" w:eastAsia="宋体" w:cs="宋体"/>
                <w:spacing w:val="1"/>
                <w:sz w:val="12"/>
                <w:szCs w:val="12"/>
              </w:rPr>
              <w:t>计</w:t>
            </w:r>
          </w:p>
        </w:tc>
        <w:tc>
          <w:tcPr>
            <w:tcW w:w="845" w:type="dxa"/>
            <w:noWrap w:val="0"/>
            <w:vAlign w:val="top"/>
          </w:tcPr>
          <w:p>
            <w:pPr>
              <w:spacing w:before="96" w:line="189" w:lineRule="auto"/>
              <w:ind w:left="336"/>
              <w:rPr>
                <w:rFonts w:ascii="宋体" w:hAnsi="宋体" w:eastAsia="宋体" w:cs="宋体"/>
                <w:sz w:val="12"/>
                <w:szCs w:val="12"/>
              </w:rPr>
            </w:pPr>
            <w:r>
              <w:rPr>
                <w:rFonts w:ascii="宋体" w:hAnsi="宋体" w:eastAsia="宋体" w:cs="宋体"/>
                <w:spacing w:val="2"/>
                <w:sz w:val="12"/>
                <w:szCs w:val="12"/>
              </w:rPr>
              <w:t>5,3</w:t>
            </w:r>
            <w:r>
              <w:rPr>
                <w:rFonts w:ascii="宋体" w:hAnsi="宋体" w:eastAsia="宋体" w:cs="宋体"/>
                <w:spacing w:val="1"/>
                <w:sz w:val="12"/>
                <w:szCs w:val="12"/>
              </w:rPr>
              <w:t>31.88</w:t>
            </w:r>
          </w:p>
        </w:tc>
        <w:tc>
          <w:tcPr>
            <w:tcW w:w="844" w:type="dxa"/>
            <w:noWrap w:val="0"/>
            <w:vAlign w:val="top"/>
          </w:tcPr>
          <w:p>
            <w:pPr>
              <w:spacing w:before="97" w:line="189" w:lineRule="auto"/>
              <w:ind w:left="524"/>
              <w:rPr>
                <w:rFonts w:ascii="宋体" w:hAnsi="宋体" w:eastAsia="宋体" w:cs="宋体"/>
                <w:sz w:val="12"/>
                <w:szCs w:val="12"/>
              </w:rPr>
            </w:pPr>
            <w:r>
              <w:rPr>
                <w:rFonts w:ascii="宋体" w:hAnsi="宋体" w:eastAsia="宋体" w:cs="宋体"/>
                <w:spacing w:val="1"/>
                <w:sz w:val="12"/>
                <w:szCs w:val="12"/>
              </w:rPr>
              <w:t>72.</w:t>
            </w:r>
            <w:r>
              <w:rPr>
                <w:rFonts w:ascii="宋体" w:hAnsi="宋体" w:eastAsia="宋体" w:cs="宋体"/>
                <w:sz w:val="12"/>
                <w:szCs w:val="12"/>
              </w:rPr>
              <w:t>72</w:t>
            </w:r>
          </w:p>
        </w:tc>
        <w:tc>
          <w:tcPr>
            <w:tcW w:w="844" w:type="dxa"/>
            <w:noWrap w:val="0"/>
            <w:vAlign w:val="top"/>
          </w:tcPr>
          <w:p>
            <w:pPr>
              <w:spacing w:before="96" w:line="189" w:lineRule="auto"/>
              <w:ind w:left="336"/>
              <w:rPr>
                <w:rFonts w:ascii="宋体" w:hAnsi="宋体" w:eastAsia="宋体" w:cs="宋体"/>
                <w:sz w:val="12"/>
                <w:szCs w:val="12"/>
              </w:rPr>
            </w:pPr>
            <w:r>
              <w:rPr>
                <w:rFonts w:ascii="宋体" w:hAnsi="宋体" w:eastAsia="宋体" w:cs="宋体"/>
                <w:spacing w:val="2"/>
                <w:sz w:val="12"/>
                <w:szCs w:val="12"/>
              </w:rPr>
              <w:t>2,13</w:t>
            </w:r>
            <w:r>
              <w:rPr>
                <w:rFonts w:ascii="宋体" w:hAnsi="宋体" w:eastAsia="宋体" w:cs="宋体"/>
                <w:spacing w:val="1"/>
                <w:sz w:val="12"/>
                <w:szCs w:val="12"/>
              </w:rPr>
              <w:t>7.50</w:t>
            </w:r>
          </w:p>
        </w:tc>
        <w:tc>
          <w:tcPr>
            <w:tcW w:w="845" w:type="dxa"/>
            <w:noWrap w:val="0"/>
            <w:vAlign w:val="top"/>
          </w:tcPr>
          <w:p>
            <w:pPr>
              <w:spacing w:before="96" w:line="189" w:lineRule="auto"/>
              <w:ind w:left="337"/>
              <w:rPr>
                <w:rFonts w:ascii="宋体" w:hAnsi="宋体" w:eastAsia="宋体" w:cs="宋体"/>
                <w:sz w:val="12"/>
                <w:szCs w:val="12"/>
              </w:rPr>
            </w:pPr>
            <w:r>
              <w:rPr>
                <w:rFonts w:ascii="宋体" w:hAnsi="宋体" w:eastAsia="宋体" w:cs="宋体"/>
                <w:spacing w:val="2"/>
                <w:sz w:val="12"/>
                <w:szCs w:val="12"/>
              </w:rPr>
              <w:t>2,13</w:t>
            </w:r>
            <w:r>
              <w:rPr>
                <w:rFonts w:ascii="宋体" w:hAnsi="宋体" w:eastAsia="宋体" w:cs="宋体"/>
                <w:spacing w:val="1"/>
                <w:sz w:val="12"/>
                <w:szCs w:val="12"/>
              </w:rPr>
              <w:t>7.50</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spacing w:before="97" w:line="189" w:lineRule="auto"/>
              <w:ind w:left="589"/>
              <w:rPr>
                <w:rFonts w:ascii="宋体" w:hAnsi="宋体" w:eastAsia="宋体" w:cs="宋体"/>
                <w:sz w:val="12"/>
                <w:szCs w:val="12"/>
              </w:rPr>
            </w:pPr>
            <w:r>
              <w:rPr>
                <w:rFonts w:ascii="宋体" w:hAnsi="宋体" w:eastAsia="宋体" w:cs="宋体"/>
                <w:spacing w:val="1"/>
                <w:sz w:val="12"/>
                <w:szCs w:val="12"/>
              </w:rPr>
              <w:t>7</w:t>
            </w:r>
            <w:r>
              <w:rPr>
                <w:rFonts w:ascii="宋体" w:hAnsi="宋体" w:eastAsia="宋体" w:cs="宋体"/>
                <w:sz w:val="12"/>
                <w:szCs w:val="12"/>
              </w:rPr>
              <w:t>.00</w:t>
            </w:r>
          </w:p>
        </w:tc>
        <w:tc>
          <w:tcPr>
            <w:tcW w:w="845" w:type="dxa"/>
            <w:noWrap w:val="0"/>
            <w:vAlign w:val="top"/>
          </w:tcPr>
          <w:p>
            <w:pPr>
              <w:spacing w:before="96" w:line="189" w:lineRule="auto"/>
              <w:ind w:left="340"/>
              <w:rPr>
                <w:rFonts w:ascii="宋体" w:hAnsi="宋体" w:eastAsia="宋体" w:cs="宋体"/>
                <w:sz w:val="12"/>
                <w:szCs w:val="12"/>
              </w:rPr>
            </w:pPr>
            <w:r>
              <w:rPr>
                <w:rFonts w:ascii="宋体" w:hAnsi="宋体" w:eastAsia="宋体" w:cs="宋体"/>
                <w:spacing w:val="2"/>
                <w:sz w:val="12"/>
                <w:szCs w:val="12"/>
              </w:rPr>
              <w:t>3,1</w:t>
            </w:r>
            <w:r>
              <w:rPr>
                <w:rFonts w:ascii="宋体" w:hAnsi="宋体" w:eastAsia="宋体" w:cs="宋体"/>
                <w:spacing w:val="1"/>
                <w:sz w:val="12"/>
                <w:szCs w:val="12"/>
              </w:rPr>
              <w:t>14.66</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6" w:line="190" w:lineRule="auto"/>
              <w:ind w:left="25"/>
              <w:rPr>
                <w:rFonts w:ascii="宋体" w:hAnsi="宋体" w:eastAsia="宋体" w:cs="宋体"/>
                <w:sz w:val="12"/>
                <w:szCs w:val="12"/>
              </w:rPr>
            </w:pPr>
            <w:r>
              <w:rPr>
                <w:rFonts w:ascii="宋体" w:hAnsi="宋体" w:eastAsia="宋体" w:cs="宋体"/>
                <w:sz w:val="12"/>
                <w:szCs w:val="12"/>
              </w:rPr>
              <w:t>201</w:t>
            </w:r>
          </w:p>
        </w:tc>
        <w:tc>
          <w:tcPr>
            <w:tcW w:w="1737" w:type="dxa"/>
            <w:noWrap w:val="0"/>
            <w:vAlign w:val="top"/>
          </w:tcPr>
          <w:p>
            <w:pPr>
              <w:spacing w:before="77" w:line="227" w:lineRule="auto"/>
              <w:ind w:left="23"/>
              <w:rPr>
                <w:rFonts w:ascii="宋体" w:hAnsi="宋体" w:eastAsia="宋体" w:cs="宋体"/>
                <w:sz w:val="12"/>
                <w:szCs w:val="12"/>
              </w:rPr>
            </w:pPr>
            <w:r>
              <w:rPr>
                <w:rFonts w:ascii="宋体" w:hAnsi="宋体" w:eastAsia="宋体" w:cs="宋体"/>
                <w:spacing w:val="4"/>
                <w:sz w:val="12"/>
                <w:szCs w:val="12"/>
              </w:rPr>
              <w:t>一般公共服务支</w:t>
            </w:r>
            <w:r>
              <w:rPr>
                <w:rFonts w:ascii="宋体" w:hAnsi="宋体" w:eastAsia="宋体" w:cs="宋体"/>
                <w:spacing w:val="3"/>
                <w:sz w:val="12"/>
                <w:szCs w:val="12"/>
              </w:rPr>
              <w:t>出</w:t>
            </w:r>
          </w:p>
        </w:tc>
        <w:tc>
          <w:tcPr>
            <w:tcW w:w="845" w:type="dxa"/>
            <w:noWrap w:val="0"/>
            <w:vAlign w:val="top"/>
          </w:tcPr>
          <w:p>
            <w:pPr>
              <w:spacing w:before="96" w:line="189" w:lineRule="auto"/>
              <w:ind w:left="336"/>
              <w:rPr>
                <w:rFonts w:ascii="宋体" w:hAnsi="宋体" w:eastAsia="宋体" w:cs="宋体"/>
                <w:sz w:val="12"/>
                <w:szCs w:val="12"/>
              </w:rPr>
            </w:pPr>
            <w:r>
              <w:rPr>
                <w:rFonts w:ascii="宋体" w:hAnsi="宋体" w:eastAsia="宋体" w:cs="宋体"/>
                <w:spacing w:val="2"/>
                <w:sz w:val="12"/>
                <w:szCs w:val="12"/>
              </w:rPr>
              <w:t>3,8</w:t>
            </w:r>
            <w:r>
              <w:rPr>
                <w:rFonts w:ascii="宋体" w:hAnsi="宋体" w:eastAsia="宋体" w:cs="宋体"/>
                <w:spacing w:val="1"/>
                <w:sz w:val="12"/>
                <w:szCs w:val="12"/>
              </w:rPr>
              <w:t>19.86</w:t>
            </w:r>
          </w:p>
        </w:tc>
        <w:tc>
          <w:tcPr>
            <w:tcW w:w="844" w:type="dxa"/>
            <w:noWrap w:val="0"/>
            <w:vAlign w:val="top"/>
          </w:tcPr>
          <w:p>
            <w:pPr>
              <w:spacing w:before="97" w:line="189" w:lineRule="auto"/>
              <w:ind w:left="522"/>
              <w:rPr>
                <w:rFonts w:ascii="宋体" w:hAnsi="宋体" w:eastAsia="宋体" w:cs="宋体"/>
                <w:sz w:val="12"/>
                <w:szCs w:val="12"/>
              </w:rPr>
            </w:pPr>
            <w:r>
              <w:rPr>
                <w:rFonts w:ascii="宋体" w:hAnsi="宋体" w:eastAsia="宋体" w:cs="宋体"/>
                <w:spacing w:val="1"/>
                <w:sz w:val="12"/>
                <w:szCs w:val="12"/>
              </w:rPr>
              <w:t>60.60</w:t>
            </w:r>
          </w:p>
        </w:tc>
        <w:tc>
          <w:tcPr>
            <w:tcW w:w="844" w:type="dxa"/>
            <w:noWrap w:val="0"/>
            <w:vAlign w:val="top"/>
          </w:tcPr>
          <w:p>
            <w:pPr>
              <w:spacing w:before="96" w:line="189" w:lineRule="auto"/>
              <w:ind w:left="344"/>
              <w:rPr>
                <w:rFonts w:ascii="宋体" w:hAnsi="宋体" w:eastAsia="宋体" w:cs="宋体"/>
                <w:sz w:val="12"/>
                <w:szCs w:val="12"/>
              </w:rPr>
            </w:pPr>
            <w:r>
              <w:rPr>
                <w:rFonts w:ascii="宋体" w:hAnsi="宋体" w:eastAsia="宋体" w:cs="宋体"/>
                <w:spacing w:val="1"/>
                <w:sz w:val="12"/>
                <w:szCs w:val="12"/>
              </w:rPr>
              <w:t>1,78</w:t>
            </w:r>
            <w:r>
              <w:rPr>
                <w:rFonts w:ascii="宋体" w:hAnsi="宋体" w:eastAsia="宋体" w:cs="宋体"/>
                <w:sz w:val="12"/>
                <w:szCs w:val="12"/>
              </w:rPr>
              <w:t>2.26</w:t>
            </w:r>
          </w:p>
        </w:tc>
        <w:tc>
          <w:tcPr>
            <w:tcW w:w="845" w:type="dxa"/>
            <w:noWrap w:val="0"/>
            <w:vAlign w:val="top"/>
          </w:tcPr>
          <w:p>
            <w:pPr>
              <w:spacing w:before="96" w:line="189" w:lineRule="auto"/>
              <w:ind w:left="345"/>
              <w:rPr>
                <w:rFonts w:ascii="宋体" w:hAnsi="宋体" w:eastAsia="宋体" w:cs="宋体"/>
                <w:sz w:val="12"/>
                <w:szCs w:val="12"/>
              </w:rPr>
            </w:pPr>
            <w:r>
              <w:rPr>
                <w:rFonts w:ascii="宋体" w:hAnsi="宋体" w:eastAsia="宋体" w:cs="宋体"/>
                <w:spacing w:val="1"/>
                <w:sz w:val="12"/>
                <w:szCs w:val="12"/>
              </w:rPr>
              <w:t>1,78</w:t>
            </w:r>
            <w:r>
              <w:rPr>
                <w:rFonts w:ascii="宋体" w:hAnsi="宋体" w:eastAsia="宋体" w:cs="宋体"/>
                <w:sz w:val="12"/>
                <w:szCs w:val="12"/>
              </w:rPr>
              <w:t>2.26</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spacing w:before="97" w:line="189" w:lineRule="auto"/>
              <w:ind w:left="589"/>
              <w:rPr>
                <w:rFonts w:ascii="宋体" w:hAnsi="宋体" w:eastAsia="宋体" w:cs="宋体"/>
                <w:sz w:val="12"/>
                <w:szCs w:val="12"/>
              </w:rPr>
            </w:pPr>
            <w:r>
              <w:rPr>
                <w:rFonts w:ascii="宋体" w:hAnsi="宋体" w:eastAsia="宋体" w:cs="宋体"/>
                <w:spacing w:val="1"/>
                <w:sz w:val="12"/>
                <w:szCs w:val="12"/>
              </w:rPr>
              <w:t>7</w:t>
            </w:r>
            <w:r>
              <w:rPr>
                <w:rFonts w:ascii="宋体" w:hAnsi="宋体" w:eastAsia="宋体" w:cs="宋体"/>
                <w:sz w:val="12"/>
                <w:szCs w:val="12"/>
              </w:rPr>
              <w:t>.00</w:t>
            </w:r>
          </w:p>
        </w:tc>
        <w:tc>
          <w:tcPr>
            <w:tcW w:w="845" w:type="dxa"/>
            <w:noWrap w:val="0"/>
            <w:vAlign w:val="top"/>
          </w:tcPr>
          <w:p>
            <w:pPr>
              <w:spacing w:before="96" w:line="189" w:lineRule="auto"/>
              <w:ind w:left="347"/>
              <w:rPr>
                <w:rFonts w:ascii="宋体" w:hAnsi="宋体" w:eastAsia="宋体" w:cs="宋体"/>
                <w:sz w:val="12"/>
                <w:szCs w:val="12"/>
              </w:rPr>
            </w:pPr>
            <w:r>
              <w:rPr>
                <w:rFonts w:ascii="宋体" w:hAnsi="宋体" w:eastAsia="宋体" w:cs="宋体"/>
                <w:spacing w:val="1"/>
                <w:sz w:val="12"/>
                <w:szCs w:val="12"/>
              </w:rPr>
              <w:t>1,97</w:t>
            </w:r>
            <w:r>
              <w:rPr>
                <w:rFonts w:ascii="宋体" w:hAnsi="宋体" w:eastAsia="宋体" w:cs="宋体"/>
                <w:sz w:val="12"/>
                <w:szCs w:val="12"/>
              </w:rPr>
              <w:t>0.00</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1759" w:type="dxa"/>
            <w:noWrap w:val="0"/>
            <w:vAlign w:val="top"/>
          </w:tcPr>
          <w:p>
            <w:pPr>
              <w:spacing w:before="97" w:line="191" w:lineRule="auto"/>
              <w:ind w:left="157"/>
              <w:rPr>
                <w:rFonts w:ascii="宋体" w:hAnsi="宋体" w:eastAsia="宋体" w:cs="宋体"/>
                <w:sz w:val="12"/>
                <w:szCs w:val="12"/>
              </w:rPr>
            </w:pPr>
            <w:r>
              <w:rPr>
                <w:rFonts w:ascii="宋体" w:hAnsi="宋体" w:eastAsia="宋体" w:cs="宋体"/>
                <w:spacing w:val="-6"/>
                <w:sz w:val="12"/>
                <w:szCs w:val="12"/>
              </w:rPr>
              <w:t>1</w:t>
            </w:r>
            <w:r>
              <w:rPr>
                <w:rFonts w:ascii="宋体" w:hAnsi="宋体" w:eastAsia="宋体" w:cs="宋体"/>
                <w:spacing w:val="-4"/>
                <w:sz w:val="12"/>
                <w:szCs w:val="12"/>
              </w:rPr>
              <w:t>1</w:t>
            </w:r>
          </w:p>
        </w:tc>
        <w:tc>
          <w:tcPr>
            <w:tcW w:w="1737" w:type="dxa"/>
            <w:noWrap w:val="0"/>
            <w:vAlign w:val="top"/>
          </w:tcPr>
          <w:p>
            <w:pPr>
              <w:spacing w:before="77" w:line="227" w:lineRule="auto"/>
              <w:ind w:left="149"/>
              <w:rPr>
                <w:rFonts w:ascii="宋体" w:hAnsi="宋体" w:eastAsia="宋体" w:cs="宋体"/>
                <w:sz w:val="12"/>
                <w:szCs w:val="12"/>
              </w:rPr>
            </w:pPr>
            <w:r>
              <w:rPr>
                <w:rFonts w:ascii="宋体" w:hAnsi="宋体" w:eastAsia="宋体" w:cs="宋体"/>
                <w:spacing w:val="5"/>
                <w:sz w:val="12"/>
                <w:szCs w:val="12"/>
              </w:rPr>
              <w:t>纪</w:t>
            </w:r>
            <w:r>
              <w:rPr>
                <w:rFonts w:ascii="宋体" w:hAnsi="宋体" w:eastAsia="宋体" w:cs="宋体"/>
                <w:spacing w:val="3"/>
                <w:sz w:val="12"/>
                <w:szCs w:val="12"/>
              </w:rPr>
              <w:t>检监察事务</w:t>
            </w:r>
          </w:p>
        </w:tc>
        <w:tc>
          <w:tcPr>
            <w:tcW w:w="845" w:type="dxa"/>
            <w:noWrap w:val="0"/>
            <w:vAlign w:val="top"/>
          </w:tcPr>
          <w:p>
            <w:pPr>
              <w:spacing w:before="97" w:line="189" w:lineRule="auto"/>
              <w:ind w:left="336"/>
              <w:rPr>
                <w:rFonts w:ascii="宋体" w:hAnsi="宋体" w:eastAsia="宋体" w:cs="宋体"/>
                <w:sz w:val="12"/>
                <w:szCs w:val="12"/>
              </w:rPr>
            </w:pPr>
            <w:r>
              <w:rPr>
                <w:rFonts w:ascii="宋体" w:hAnsi="宋体" w:eastAsia="宋体" w:cs="宋体"/>
                <w:spacing w:val="2"/>
                <w:sz w:val="12"/>
                <w:szCs w:val="12"/>
              </w:rPr>
              <w:t>3,8</w:t>
            </w:r>
            <w:r>
              <w:rPr>
                <w:rFonts w:ascii="宋体" w:hAnsi="宋体" w:eastAsia="宋体" w:cs="宋体"/>
                <w:spacing w:val="1"/>
                <w:sz w:val="12"/>
                <w:szCs w:val="12"/>
              </w:rPr>
              <w:t>19.86</w:t>
            </w:r>
          </w:p>
        </w:tc>
        <w:tc>
          <w:tcPr>
            <w:tcW w:w="844" w:type="dxa"/>
            <w:noWrap w:val="0"/>
            <w:vAlign w:val="top"/>
          </w:tcPr>
          <w:p>
            <w:pPr>
              <w:spacing w:before="97" w:line="189" w:lineRule="auto"/>
              <w:ind w:left="522"/>
              <w:rPr>
                <w:rFonts w:ascii="宋体" w:hAnsi="宋体" w:eastAsia="宋体" w:cs="宋体"/>
                <w:sz w:val="12"/>
                <w:szCs w:val="12"/>
              </w:rPr>
            </w:pPr>
            <w:r>
              <w:rPr>
                <w:rFonts w:ascii="宋体" w:hAnsi="宋体" w:eastAsia="宋体" w:cs="宋体"/>
                <w:spacing w:val="1"/>
                <w:sz w:val="12"/>
                <w:szCs w:val="12"/>
              </w:rPr>
              <w:t>60.60</w:t>
            </w:r>
          </w:p>
        </w:tc>
        <w:tc>
          <w:tcPr>
            <w:tcW w:w="844" w:type="dxa"/>
            <w:noWrap w:val="0"/>
            <w:vAlign w:val="top"/>
          </w:tcPr>
          <w:p>
            <w:pPr>
              <w:spacing w:before="97" w:line="189" w:lineRule="auto"/>
              <w:ind w:left="344"/>
              <w:rPr>
                <w:rFonts w:ascii="宋体" w:hAnsi="宋体" w:eastAsia="宋体" w:cs="宋体"/>
                <w:sz w:val="12"/>
                <w:szCs w:val="12"/>
              </w:rPr>
            </w:pPr>
            <w:r>
              <w:rPr>
                <w:rFonts w:ascii="宋体" w:hAnsi="宋体" w:eastAsia="宋体" w:cs="宋体"/>
                <w:spacing w:val="1"/>
                <w:sz w:val="12"/>
                <w:szCs w:val="12"/>
              </w:rPr>
              <w:t>1,78</w:t>
            </w:r>
            <w:r>
              <w:rPr>
                <w:rFonts w:ascii="宋体" w:hAnsi="宋体" w:eastAsia="宋体" w:cs="宋体"/>
                <w:sz w:val="12"/>
                <w:szCs w:val="12"/>
              </w:rPr>
              <w:t>2.26</w:t>
            </w:r>
          </w:p>
        </w:tc>
        <w:tc>
          <w:tcPr>
            <w:tcW w:w="845" w:type="dxa"/>
            <w:noWrap w:val="0"/>
            <w:vAlign w:val="top"/>
          </w:tcPr>
          <w:p>
            <w:pPr>
              <w:spacing w:before="97" w:line="189" w:lineRule="auto"/>
              <w:ind w:left="345"/>
              <w:rPr>
                <w:rFonts w:ascii="宋体" w:hAnsi="宋体" w:eastAsia="宋体" w:cs="宋体"/>
                <w:sz w:val="12"/>
                <w:szCs w:val="12"/>
              </w:rPr>
            </w:pPr>
            <w:r>
              <w:rPr>
                <w:rFonts w:ascii="宋体" w:hAnsi="宋体" w:eastAsia="宋体" w:cs="宋体"/>
                <w:spacing w:val="1"/>
                <w:sz w:val="12"/>
                <w:szCs w:val="12"/>
              </w:rPr>
              <w:t>1,78</w:t>
            </w:r>
            <w:r>
              <w:rPr>
                <w:rFonts w:ascii="宋体" w:hAnsi="宋体" w:eastAsia="宋体" w:cs="宋体"/>
                <w:sz w:val="12"/>
                <w:szCs w:val="12"/>
              </w:rPr>
              <w:t>2.26</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spacing w:before="97" w:line="189" w:lineRule="auto"/>
              <w:ind w:left="589"/>
              <w:rPr>
                <w:rFonts w:ascii="宋体" w:hAnsi="宋体" w:eastAsia="宋体" w:cs="宋体"/>
                <w:sz w:val="12"/>
                <w:szCs w:val="12"/>
              </w:rPr>
            </w:pPr>
            <w:r>
              <w:rPr>
                <w:rFonts w:ascii="宋体" w:hAnsi="宋体" w:eastAsia="宋体" w:cs="宋体"/>
                <w:spacing w:val="1"/>
                <w:sz w:val="12"/>
                <w:szCs w:val="12"/>
              </w:rPr>
              <w:t>7</w:t>
            </w:r>
            <w:r>
              <w:rPr>
                <w:rFonts w:ascii="宋体" w:hAnsi="宋体" w:eastAsia="宋体" w:cs="宋体"/>
                <w:sz w:val="12"/>
                <w:szCs w:val="12"/>
              </w:rPr>
              <w:t>.00</w:t>
            </w:r>
          </w:p>
        </w:tc>
        <w:tc>
          <w:tcPr>
            <w:tcW w:w="845" w:type="dxa"/>
            <w:noWrap w:val="0"/>
            <w:vAlign w:val="top"/>
          </w:tcPr>
          <w:p>
            <w:pPr>
              <w:spacing w:before="97" w:line="189" w:lineRule="auto"/>
              <w:ind w:left="347"/>
              <w:rPr>
                <w:rFonts w:ascii="宋体" w:hAnsi="宋体" w:eastAsia="宋体" w:cs="宋体"/>
                <w:sz w:val="12"/>
                <w:szCs w:val="12"/>
              </w:rPr>
            </w:pPr>
            <w:r>
              <w:rPr>
                <w:rFonts w:ascii="宋体" w:hAnsi="宋体" w:eastAsia="宋体" w:cs="宋体"/>
                <w:spacing w:val="1"/>
                <w:sz w:val="12"/>
                <w:szCs w:val="12"/>
              </w:rPr>
              <w:t>1,97</w:t>
            </w:r>
            <w:r>
              <w:rPr>
                <w:rFonts w:ascii="宋体" w:hAnsi="宋体" w:eastAsia="宋体" w:cs="宋体"/>
                <w:sz w:val="12"/>
                <w:szCs w:val="12"/>
              </w:rPr>
              <w:t>0.00</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8" w:line="190" w:lineRule="auto"/>
              <w:ind w:left="275"/>
              <w:rPr>
                <w:rFonts w:ascii="宋体" w:hAnsi="宋体" w:eastAsia="宋体" w:cs="宋体"/>
                <w:sz w:val="12"/>
                <w:szCs w:val="12"/>
              </w:rPr>
            </w:pPr>
            <w:r>
              <w:rPr>
                <w:rFonts w:ascii="宋体" w:hAnsi="宋体" w:eastAsia="宋体" w:cs="宋体"/>
                <w:spacing w:val="2"/>
                <w:sz w:val="12"/>
                <w:szCs w:val="12"/>
              </w:rPr>
              <w:t>201</w:t>
            </w:r>
            <w:r>
              <w:rPr>
                <w:rFonts w:ascii="宋体" w:hAnsi="宋体" w:eastAsia="宋体" w:cs="宋体"/>
                <w:spacing w:val="1"/>
                <w:sz w:val="12"/>
                <w:szCs w:val="12"/>
              </w:rPr>
              <w:t>1101</w:t>
            </w:r>
          </w:p>
        </w:tc>
        <w:tc>
          <w:tcPr>
            <w:tcW w:w="1737" w:type="dxa"/>
            <w:noWrap w:val="0"/>
            <w:vAlign w:val="top"/>
          </w:tcPr>
          <w:p>
            <w:pPr>
              <w:spacing w:before="79" w:line="227" w:lineRule="auto"/>
              <w:ind w:left="273"/>
              <w:rPr>
                <w:rFonts w:ascii="宋体" w:hAnsi="宋体" w:eastAsia="宋体" w:cs="宋体"/>
                <w:sz w:val="12"/>
                <w:szCs w:val="12"/>
              </w:rPr>
            </w:pPr>
            <w:r>
              <w:rPr>
                <w:rFonts w:ascii="宋体" w:hAnsi="宋体" w:eastAsia="宋体" w:cs="宋体"/>
                <w:spacing w:val="3"/>
                <w:sz w:val="12"/>
                <w:szCs w:val="12"/>
              </w:rPr>
              <w:t>行政运</w:t>
            </w:r>
            <w:r>
              <w:rPr>
                <w:rFonts w:ascii="宋体" w:hAnsi="宋体" w:eastAsia="宋体" w:cs="宋体"/>
                <w:spacing w:val="2"/>
                <w:sz w:val="12"/>
                <w:szCs w:val="12"/>
              </w:rPr>
              <w:t>行</w:t>
            </w:r>
          </w:p>
        </w:tc>
        <w:tc>
          <w:tcPr>
            <w:tcW w:w="845" w:type="dxa"/>
            <w:noWrap w:val="0"/>
            <w:vAlign w:val="top"/>
          </w:tcPr>
          <w:p>
            <w:pPr>
              <w:spacing w:before="98" w:line="188" w:lineRule="auto"/>
              <w:ind w:left="335"/>
              <w:rPr>
                <w:rFonts w:ascii="宋体" w:hAnsi="宋体" w:eastAsia="宋体" w:cs="宋体"/>
                <w:sz w:val="12"/>
                <w:szCs w:val="12"/>
              </w:rPr>
            </w:pPr>
            <w:r>
              <w:rPr>
                <w:rFonts w:ascii="宋体" w:hAnsi="宋体" w:eastAsia="宋体" w:cs="宋体"/>
                <w:spacing w:val="2"/>
                <w:sz w:val="12"/>
                <w:szCs w:val="12"/>
              </w:rPr>
              <w:t>2,82</w:t>
            </w:r>
            <w:r>
              <w:rPr>
                <w:rFonts w:ascii="宋体" w:hAnsi="宋体" w:eastAsia="宋体" w:cs="宋体"/>
                <w:spacing w:val="1"/>
                <w:sz w:val="12"/>
                <w:szCs w:val="12"/>
              </w:rPr>
              <w:t>0.68</w:t>
            </w:r>
          </w:p>
        </w:tc>
        <w:tc>
          <w:tcPr>
            <w:tcW w:w="844" w:type="dxa"/>
            <w:noWrap w:val="0"/>
            <w:vAlign w:val="top"/>
          </w:tcPr>
          <w:p>
            <w:pPr>
              <w:rPr>
                <w:rFonts w:ascii="Arial"/>
                <w:sz w:val="21"/>
              </w:rPr>
            </w:pPr>
          </w:p>
        </w:tc>
        <w:tc>
          <w:tcPr>
            <w:tcW w:w="844" w:type="dxa"/>
            <w:noWrap w:val="0"/>
            <w:vAlign w:val="top"/>
          </w:tcPr>
          <w:p>
            <w:pPr>
              <w:spacing w:before="98" w:line="189" w:lineRule="auto"/>
              <w:ind w:left="344"/>
              <w:rPr>
                <w:rFonts w:ascii="宋体" w:hAnsi="宋体" w:eastAsia="宋体" w:cs="宋体"/>
                <w:sz w:val="12"/>
                <w:szCs w:val="12"/>
              </w:rPr>
            </w:pPr>
            <w:r>
              <w:rPr>
                <w:rFonts w:ascii="宋体" w:hAnsi="宋体" w:eastAsia="宋体" w:cs="宋体"/>
                <w:spacing w:val="1"/>
                <w:sz w:val="12"/>
                <w:szCs w:val="12"/>
              </w:rPr>
              <w:t>1,26</w:t>
            </w:r>
            <w:r>
              <w:rPr>
                <w:rFonts w:ascii="宋体" w:hAnsi="宋体" w:eastAsia="宋体" w:cs="宋体"/>
                <w:sz w:val="12"/>
                <w:szCs w:val="12"/>
              </w:rPr>
              <w:t>0.68</w:t>
            </w:r>
          </w:p>
        </w:tc>
        <w:tc>
          <w:tcPr>
            <w:tcW w:w="845" w:type="dxa"/>
            <w:noWrap w:val="0"/>
            <w:vAlign w:val="top"/>
          </w:tcPr>
          <w:p>
            <w:pPr>
              <w:spacing w:before="98" w:line="189" w:lineRule="auto"/>
              <w:ind w:left="345"/>
              <w:rPr>
                <w:rFonts w:ascii="宋体" w:hAnsi="宋体" w:eastAsia="宋体" w:cs="宋体"/>
                <w:sz w:val="12"/>
                <w:szCs w:val="12"/>
              </w:rPr>
            </w:pPr>
            <w:r>
              <w:rPr>
                <w:rFonts w:ascii="宋体" w:hAnsi="宋体" w:eastAsia="宋体" w:cs="宋体"/>
                <w:spacing w:val="1"/>
                <w:sz w:val="12"/>
                <w:szCs w:val="12"/>
              </w:rPr>
              <w:t>1,26</w:t>
            </w:r>
            <w:r>
              <w:rPr>
                <w:rFonts w:ascii="宋体" w:hAnsi="宋体" w:eastAsia="宋体" w:cs="宋体"/>
                <w:sz w:val="12"/>
                <w:szCs w:val="12"/>
              </w:rPr>
              <w:t>0.68</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spacing w:before="98" w:line="189" w:lineRule="auto"/>
              <w:ind w:left="347"/>
              <w:rPr>
                <w:rFonts w:ascii="宋体" w:hAnsi="宋体" w:eastAsia="宋体" w:cs="宋体"/>
                <w:sz w:val="12"/>
                <w:szCs w:val="12"/>
              </w:rPr>
            </w:pPr>
            <w:r>
              <w:rPr>
                <w:rFonts w:ascii="宋体" w:hAnsi="宋体" w:eastAsia="宋体" w:cs="宋体"/>
                <w:spacing w:val="1"/>
                <w:sz w:val="12"/>
                <w:szCs w:val="12"/>
              </w:rPr>
              <w:t>1,56</w:t>
            </w:r>
            <w:r>
              <w:rPr>
                <w:rFonts w:ascii="宋体" w:hAnsi="宋体" w:eastAsia="宋体" w:cs="宋体"/>
                <w:sz w:val="12"/>
                <w:szCs w:val="12"/>
              </w:rPr>
              <w:t>0.00</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8" w:line="190" w:lineRule="auto"/>
              <w:ind w:left="275"/>
              <w:rPr>
                <w:rFonts w:ascii="宋体" w:hAnsi="宋体" w:eastAsia="宋体" w:cs="宋体"/>
                <w:sz w:val="12"/>
                <w:szCs w:val="12"/>
              </w:rPr>
            </w:pPr>
            <w:r>
              <w:rPr>
                <w:rFonts w:ascii="宋体" w:hAnsi="宋体" w:eastAsia="宋体" w:cs="宋体"/>
                <w:spacing w:val="2"/>
                <w:sz w:val="12"/>
                <w:szCs w:val="12"/>
              </w:rPr>
              <w:t>201</w:t>
            </w:r>
            <w:r>
              <w:rPr>
                <w:rFonts w:ascii="宋体" w:hAnsi="宋体" w:eastAsia="宋体" w:cs="宋体"/>
                <w:spacing w:val="1"/>
                <w:sz w:val="12"/>
                <w:szCs w:val="12"/>
              </w:rPr>
              <w:t>1199</w:t>
            </w:r>
          </w:p>
        </w:tc>
        <w:tc>
          <w:tcPr>
            <w:tcW w:w="1737" w:type="dxa"/>
            <w:noWrap w:val="0"/>
            <w:vAlign w:val="top"/>
          </w:tcPr>
          <w:p>
            <w:pPr>
              <w:spacing w:before="79" w:line="225" w:lineRule="auto"/>
              <w:ind w:left="271"/>
              <w:rPr>
                <w:rFonts w:ascii="宋体" w:hAnsi="宋体" w:eastAsia="宋体" w:cs="宋体"/>
                <w:sz w:val="12"/>
                <w:szCs w:val="12"/>
              </w:rPr>
            </w:pPr>
            <w:r>
              <w:rPr>
                <w:rFonts w:ascii="宋体" w:hAnsi="宋体" w:eastAsia="宋体" w:cs="宋体"/>
                <w:spacing w:val="6"/>
                <w:sz w:val="12"/>
                <w:szCs w:val="12"/>
              </w:rPr>
              <w:t>其</w:t>
            </w:r>
            <w:r>
              <w:rPr>
                <w:rFonts w:ascii="宋体" w:hAnsi="宋体" w:eastAsia="宋体" w:cs="宋体"/>
                <w:spacing w:val="4"/>
                <w:sz w:val="12"/>
                <w:szCs w:val="12"/>
              </w:rPr>
              <w:t>他纪检监察事务支出</w:t>
            </w:r>
          </w:p>
        </w:tc>
        <w:tc>
          <w:tcPr>
            <w:tcW w:w="845" w:type="dxa"/>
            <w:noWrap w:val="0"/>
            <w:vAlign w:val="top"/>
          </w:tcPr>
          <w:p>
            <w:pPr>
              <w:spacing w:before="98" w:line="190" w:lineRule="auto"/>
              <w:ind w:left="459"/>
              <w:rPr>
                <w:rFonts w:ascii="宋体" w:hAnsi="宋体" w:eastAsia="宋体" w:cs="宋体"/>
                <w:sz w:val="12"/>
                <w:szCs w:val="12"/>
              </w:rPr>
            </w:pPr>
            <w:r>
              <w:rPr>
                <w:rFonts w:ascii="宋体" w:hAnsi="宋体" w:eastAsia="宋体" w:cs="宋体"/>
                <w:spacing w:val="2"/>
                <w:sz w:val="12"/>
                <w:szCs w:val="12"/>
              </w:rPr>
              <w:t>99</w:t>
            </w:r>
            <w:r>
              <w:rPr>
                <w:rFonts w:ascii="宋体" w:hAnsi="宋体" w:eastAsia="宋体" w:cs="宋体"/>
                <w:spacing w:val="1"/>
                <w:sz w:val="12"/>
                <w:szCs w:val="12"/>
              </w:rPr>
              <w:t>9.18</w:t>
            </w:r>
          </w:p>
        </w:tc>
        <w:tc>
          <w:tcPr>
            <w:tcW w:w="844" w:type="dxa"/>
            <w:noWrap w:val="0"/>
            <w:vAlign w:val="top"/>
          </w:tcPr>
          <w:p>
            <w:pPr>
              <w:spacing w:before="99" w:line="189" w:lineRule="auto"/>
              <w:ind w:left="522"/>
              <w:rPr>
                <w:rFonts w:ascii="宋体" w:hAnsi="宋体" w:eastAsia="宋体" w:cs="宋体"/>
                <w:sz w:val="12"/>
                <w:szCs w:val="12"/>
              </w:rPr>
            </w:pPr>
            <w:r>
              <w:rPr>
                <w:rFonts w:ascii="宋体" w:hAnsi="宋体" w:eastAsia="宋体" w:cs="宋体"/>
                <w:spacing w:val="1"/>
                <w:sz w:val="12"/>
                <w:szCs w:val="12"/>
              </w:rPr>
              <w:t>60.60</w:t>
            </w:r>
          </w:p>
        </w:tc>
        <w:tc>
          <w:tcPr>
            <w:tcW w:w="844" w:type="dxa"/>
            <w:noWrap w:val="0"/>
            <w:vAlign w:val="top"/>
          </w:tcPr>
          <w:p>
            <w:pPr>
              <w:spacing w:before="98" w:line="190" w:lineRule="auto"/>
              <w:ind w:left="462"/>
              <w:rPr>
                <w:rFonts w:ascii="宋体" w:hAnsi="宋体" w:eastAsia="宋体" w:cs="宋体"/>
                <w:sz w:val="12"/>
                <w:szCs w:val="12"/>
              </w:rPr>
            </w:pPr>
            <w:r>
              <w:rPr>
                <w:rFonts w:ascii="宋体" w:hAnsi="宋体" w:eastAsia="宋体" w:cs="宋体"/>
                <w:spacing w:val="1"/>
                <w:sz w:val="12"/>
                <w:szCs w:val="12"/>
              </w:rPr>
              <w:t>521.58</w:t>
            </w:r>
          </w:p>
        </w:tc>
        <w:tc>
          <w:tcPr>
            <w:tcW w:w="845" w:type="dxa"/>
            <w:noWrap w:val="0"/>
            <w:vAlign w:val="top"/>
          </w:tcPr>
          <w:p>
            <w:pPr>
              <w:spacing w:before="98" w:line="190" w:lineRule="auto"/>
              <w:ind w:left="463"/>
              <w:rPr>
                <w:rFonts w:ascii="宋体" w:hAnsi="宋体" w:eastAsia="宋体" w:cs="宋体"/>
                <w:sz w:val="12"/>
                <w:szCs w:val="12"/>
              </w:rPr>
            </w:pPr>
            <w:r>
              <w:rPr>
                <w:rFonts w:ascii="宋体" w:hAnsi="宋体" w:eastAsia="宋体" w:cs="宋体"/>
                <w:spacing w:val="1"/>
                <w:sz w:val="12"/>
                <w:szCs w:val="12"/>
              </w:rPr>
              <w:t>521.58</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spacing w:before="99" w:line="189" w:lineRule="auto"/>
              <w:ind w:left="589"/>
              <w:rPr>
                <w:rFonts w:ascii="宋体" w:hAnsi="宋体" w:eastAsia="宋体" w:cs="宋体"/>
                <w:sz w:val="12"/>
                <w:szCs w:val="12"/>
              </w:rPr>
            </w:pPr>
            <w:r>
              <w:rPr>
                <w:rFonts w:ascii="宋体" w:hAnsi="宋体" w:eastAsia="宋体" w:cs="宋体"/>
                <w:spacing w:val="1"/>
                <w:sz w:val="12"/>
                <w:szCs w:val="12"/>
              </w:rPr>
              <w:t>7</w:t>
            </w:r>
            <w:r>
              <w:rPr>
                <w:rFonts w:ascii="宋体" w:hAnsi="宋体" w:eastAsia="宋体" w:cs="宋体"/>
                <w:sz w:val="12"/>
                <w:szCs w:val="12"/>
              </w:rPr>
              <w:t>.00</w:t>
            </w:r>
          </w:p>
        </w:tc>
        <w:tc>
          <w:tcPr>
            <w:tcW w:w="845" w:type="dxa"/>
            <w:noWrap w:val="0"/>
            <w:vAlign w:val="top"/>
          </w:tcPr>
          <w:p>
            <w:pPr>
              <w:spacing w:before="98" w:line="190" w:lineRule="auto"/>
              <w:ind w:left="462"/>
              <w:rPr>
                <w:rFonts w:ascii="宋体" w:hAnsi="宋体" w:eastAsia="宋体" w:cs="宋体"/>
                <w:sz w:val="12"/>
                <w:szCs w:val="12"/>
              </w:rPr>
            </w:pPr>
            <w:r>
              <w:rPr>
                <w:rFonts w:ascii="宋体" w:hAnsi="宋体" w:eastAsia="宋体" w:cs="宋体"/>
                <w:spacing w:val="2"/>
                <w:sz w:val="12"/>
                <w:szCs w:val="12"/>
              </w:rPr>
              <w:t>410</w:t>
            </w:r>
            <w:r>
              <w:rPr>
                <w:rFonts w:ascii="宋体" w:hAnsi="宋体" w:eastAsia="宋体" w:cs="宋体"/>
                <w:spacing w:val="1"/>
                <w:sz w:val="12"/>
                <w:szCs w:val="12"/>
              </w:rPr>
              <w:t>.00</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9" w:line="189" w:lineRule="auto"/>
              <w:ind w:left="25"/>
              <w:rPr>
                <w:rFonts w:ascii="宋体" w:hAnsi="宋体" w:eastAsia="宋体" w:cs="宋体"/>
                <w:sz w:val="12"/>
                <w:szCs w:val="12"/>
              </w:rPr>
            </w:pPr>
            <w:r>
              <w:rPr>
                <w:rFonts w:ascii="宋体" w:hAnsi="宋体" w:eastAsia="宋体" w:cs="宋体"/>
                <w:sz w:val="12"/>
                <w:szCs w:val="12"/>
              </w:rPr>
              <w:t>208</w:t>
            </w:r>
          </w:p>
        </w:tc>
        <w:tc>
          <w:tcPr>
            <w:tcW w:w="1737" w:type="dxa"/>
            <w:noWrap w:val="0"/>
            <w:vAlign w:val="top"/>
          </w:tcPr>
          <w:p>
            <w:pPr>
              <w:spacing w:before="80" w:line="223" w:lineRule="auto"/>
              <w:ind w:left="22"/>
              <w:rPr>
                <w:rFonts w:ascii="宋体" w:hAnsi="宋体" w:eastAsia="宋体" w:cs="宋体"/>
                <w:sz w:val="12"/>
                <w:szCs w:val="12"/>
              </w:rPr>
            </w:pPr>
            <w:r>
              <w:rPr>
                <w:rFonts w:ascii="宋体" w:hAnsi="宋体" w:eastAsia="宋体" w:cs="宋体"/>
                <w:spacing w:val="4"/>
                <w:sz w:val="12"/>
                <w:szCs w:val="12"/>
              </w:rPr>
              <w:t>社会保障和就业支出</w:t>
            </w:r>
          </w:p>
        </w:tc>
        <w:tc>
          <w:tcPr>
            <w:tcW w:w="845" w:type="dxa"/>
            <w:noWrap w:val="0"/>
            <w:vAlign w:val="top"/>
          </w:tcPr>
          <w:p>
            <w:pPr>
              <w:spacing w:before="99" w:line="190" w:lineRule="auto"/>
              <w:ind w:left="468"/>
              <w:rPr>
                <w:rFonts w:ascii="宋体" w:hAnsi="宋体" w:eastAsia="宋体" w:cs="宋体"/>
                <w:sz w:val="12"/>
                <w:szCs w:val="12"/>
              </w:rPr>
            </w:pPr>
            <w:r>
              <w:rPr>
                <w:rFonts w:ascii="宋体" w:hAnsi="宋体" w:eastAsia="宋体" w:cs="宋体"/>
                <w:sz w:val="12"/>
                <w:szCs w:val="12"/>
              </w:rPr>
              <w:t>155.13</w:t>
            </w:r>
          </w:p>
        </w:tc>
        <w:tc>
          <w:tcPr>
            <w:tcW w:w="844" w:type="dxa"/>
            <w:noWrap w:val="0"/>
            <w:vAlign w:val="top"/>
          </w:tcPr>
          <w:p>
            <w:pPr>
              <w:spacing w:before="99" w:line="191" w:lineRule="auto"/>
              <w:ind w:left="530"/>
              <w:rPr>
                <w:rFonts w:ascii="宋体" w:hAnsi="宋体" w:eastAsia="宋体" w:cs="宋体"/>
                <w:sz w:val="12"/>
                <w:szCs w:val="12"/>
              </w:rPr>
            </w:pPr>
            <w:r>
              <w:rPr>
                <w:rFonts w:ascii="宋体" w:hAnsi="宋体" w:eastAsia="宋体" w:cs="宋体"/>
                <w:spacing w:val="-1"/>
                <w:sz w:val="12"/>
                <w:szCs w:val="12"/>
              </w:rPr>
              <w:t>12.</w:t>
            </w:r>
            <w:r>
              <w:rPr>
                <w:rFonts w:ascii="宋体" w:hAnsi="宋体" w:eastAsia="宋体" w:cs="宋体"/>
                <w:sz w:val="12"/>
                <w:szCs w:val="12"/>
              </w:rPr>
              <w:t>12</w:t>
            </w:r>
          </w:p>
        </w:tc>
        <w:tc>
          <w:tcPr>
            <w:tcW w:w="844" w:type="dxa"/>
            <w:noWrap w:val="0"/>
            <w:vAlign w:val="top"/>
          </w:tcPr>
          <w:p>
            <w:pPr>
              <w:spacing w:before="99" w:line="190" w:lineRule="auto"/>
              <w:ind w:left="468"/>
              <w:rPr>
                <w:rFonts w:ascii="宋体" w:hAnsi="宋体" w:eastAsia="宋体" w:cs="宋体"/>
                <w:sz w:val="12"/>
                <w:szCs w:val="12"/>
              </w:rPr>
            </w:pPr>
            <w:r>
              <w:rPr>
                <w:rFonts w:ascii="宋体" w:hAnsi="宋体" w:eastAsia="宋体" w:cs="宋体"/>
                <w:sz w:val="12"/>
                <w:szCs w:val="12"/>
              </w:rPr>
              <w:t>143.01</w:t>
            </w:r>
          </w:p>
        </w:tc>
        <w:tc>
          <w:tcPr>
            <w:tcW w:w="845" w:type="dxa"/>
            <w:noWrap w:val="0"/>
            <w:vAlign w:val="top"/>
          </w:tcPr>
          <w:p>
            <w:pPr>
              <w:spacing w:before="99" w:line="190" w:lineRule="auto"/>
              <w:ind w:left="469"/>
              <w:rPr>
                <w:rFonts w:ascii="宋体" w:hAnsi="宋体" w:eastAsia="宋体" w:cs="宋体"/>
                <w:sz w:val="12"/>
                <w:szCs w:val="12"/>
              </w:rPr>
            </w:pPr>
            <w:r>
              <w:rPr>
                <w:rFonts w:ascii="宋体" w:hAnsi="宋体" w:eastAsia="宋体" w:cs="宋体"/>
                <w:sz w:val="12"/>
                <w:szCs w:val="12"/>
              </w:rPr>
              <w:t>143.01</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9" w:line="189" w:lineRule="auto"/>
              <w:ind w:left="149"/>
              <w:rPr>
                <w:rFonts w:ascii="宋体" w:hAnsi="宋体" w:eastAsia="宋体" w:cs="宋体"/>
                <w:sz w:val="12"/>
                <w:szCs w:val="12"/>
              </w:rPr>
            </w:pPr>
            <w:r>
              <w:rPr>
                <w:rFonts w:ascii="宋体" w:hAnsi="宋体" w:eastAsia="宋体" w:cs="宋体"/>
                <w:spacing w:val="-1"/>
                <w:sz w:val="12"/>
                <w:szCs w:val="12"/>
              </w:rPr>
              <w:t>05</w:t>
            </w:r>
          </w:p>
        </w:tc>
        <w:tc>
          <w:tcPr>
            <w:tcW w:w="1737" w:type="dxa"/>
            <w:noWrap w:val="0"/>
            <w:vAlign w:val="top"/>
          </w:tcPr>
          <w:p>
            <w:pPr>
              <w:spacing w:before="79" w:line="227" w:lineRule="auto"/>
              <w:ind w:left="148"/>
              <w:rPr>
                <w:rFonts w:ascii="宋体" w:hAnsi="宋体" w:eastAsia="宋体" w:cs="宋体"/>
                <w:sz w:val="12"/>
                <w:szCs w:val="12"/>
              </w:rPr>
            </w:pPr>
            <w:r>
              <w:rPr>
                <w:rFonts w:ascii="宋体" w:hAnsi="宋体" w:eastAsia="宋体" w:cs="宋体"/>
                <w:spacing w:val="4"/>
                <w:sz w:val="12"/>
                <w:szCs w:val="12"/>
              </w:rPr>
              <w:t>行政事业单位养老支出</w:t>
            </w:r>
          </w:p>
        </w:tc>
        <w:tc>
          <w:tcPr>
            <w:tcW w:w="845" w:type="dxa"/>
            <w:noWrap w:val="0"/>
            <w:vAlign w:val="top"/>
          </w:tcPr>
          <w:p>
            <w:pPr>
              <w:spacing w:before="98" w:line="190" w:lineRule="auto"/>
              <w:ind w:left="468"/>
              <w:rPr>
                <w:rFonts w:ascii="宋体" w:hAnsi="宋体" w:eastAsia="宋体" w:cs="宋体"/>
                <w:sz w:val="12"/>
                <w:szCs w:val="12"/>
              </w:rPr>
            </w:pPr>
            <w:r>
              <w:rPr>
                <w:rFonts w:ascii="宋体" w:hAnsi="宋体" w:eastAsia="宋体" w:cs="宋体"/>
                <w:sz w:val="12"/>
                <w:szCs w:val="12"/>
              </w:rPr>
              <w:t>155.13</w:t>
            </w:r>
          </w:p>
        </w:tc>
        <w:tc>
          <w:tcPr>
            <w:tcW w:w="844" w:type="dxa"/>
            <w:noWrap w:val="0"/>
            <w:vAlign w:val="top"/>
          </w:tcPr>
          <w:p>
            <w:pPr>
              <w:spacing w:before="99" w:line="191" w:lineRule="auto"/>
              <w:ind w:left="530"/>
              <w:rPr>
                <w:rFonts w:ascii="宋体" w:hAnsi="宋体" w:eastAsia="宋体" w:cs="宋体"/>
                <w:sz w:val="12"/>
                <w:szCs w:val="12"/>
              </w:rPr>
            </w:pPr>
            <w:r>
              <w:rPr>
                <w:rFonts w:ascii="宋体" w:hAnsi="宋体" w:eastAsia="宋体" w:cs="宋体"/>
                <w:spacing w:val="-1"/>
                <w:sz w:val="12"/>
                <w:szCs w:val="12"/>
              </w:rPr>
              <w:t>12.</w:t>
            </w:r>
            <w:r>
              <w:rPr>
                <w:rFonts w:ascii="宋体" w:hAnsi="宋体" w:eastAsia="宋体" w:cs="宋体"/>
                <w:sz w:val="12"/>
                <w:szCs w:val="12"/>
              </w:rPr>
              <w:t>12</w:t>
            </w:r>
          </w:p>
        </w:tc>
        <w:tc>
          <w:tcPr>
            <w:tcW w:w="844" w:type="dxa"/>
            <w:noWrap w:val="0"/>
            <w:vAlign w:val="top"/>
          </w:tcPr>
          <w:p>
            <w:pPr>
              <w:spacing w:before="98" w:line="190" w:lineRule="auto"/>
              <w:ind w:left="468"/>
              <w:rPr>
                <w:rFonts w:ascii="宋体" w:hAnsi="宋体" w:eastAsia="宋体" w:cs="宋体"/>
                <w:sz w:val="12"/>
                <w:szCs w:val="12"/>
              </w:rPr>
            </w:pPr>
            <w:r>
              <w:rPr>
                <w:rFonts w:ascii="宋体" w:hAnsi="宋体" w:eastAsia="宋体" w:cs="宋体"/>
                <w:sz w:val="12"/>
                <w:szCs w:val="12"/>
              </w:rPr>
              <w:t>143.01</w:t>
            </w:r>
          </w:p>
        </w:tc>
        <w:tc>
          <w:tcPr>
            <w:tcW w:w="845" w:type="dxa"/>
            <w:noWrap w:val="0"/>
            <w:vAlign w:val="top"/>
          </w:tcPr>
          <w:p>
            <w:pPr>
              <w:spacing w:before="98" w:line="190" w:lineRule="auto"/>
              <w:ind w:left="469"/>
              <w:rPr>
                <w:rFonts w:ascii="宋体" w:hAnsi="宋体" w:eastAsia="宋体" w:cs="宋体"/>
                <w:sz w:val="12"/>
                <w:szCs w:val="12"/>
              </w:rPr>
            </w:pPr>
            <w:r>
              <w:rPr>
                <w:rFonts w:ascii="宋体" w:hAnsi="宋体" w:eastAsia="宋体" w:cs="宋体"/>
                <w:sz w:val="12"/>
                <w:szCs w:val="12"/>
              </w:rPr>
              <w:t>143.01</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0" w:line="189" w:lineRule="auto"/>
              <w:ind w:left="275"/>
              <w:rPr>
                <w:rFonts w:ascii="宋体" w:hAnsi="宋体" w:eastAsia="宋体" w:cs="宋体"/>
                <w:sz w:val="12"/>
                <w:szCs w:val="12"/>
              </w:rPr>
            </w:pPr>
            <w:r>
              <w:rPr>
                <w:rFonts w:ascii="宋体" w:hAnsi="宋体" w:eastAsia="宋体" w:cs="宋体"/>
                <w:spacing w:val="2"/>
                <w:sz w:val="12"/>
                <w:szCs w:val="12"/>
              </w:rPr>
              <w:t>208</w:t>
            </w:r>
            <w:r>
              <w:rPr>
                <w:rFonts w:ascii="宋体" w:hAnsi="宋体" w:eastAsia="宋体" w:cs="宋体"/>
                <w:spacing w:val="1"/>
                <w:sz w:val="12"/>
                <w:szCs w:val="12"/>
              </w:rPr>
              <w:t>0505</w:t>
            </w:r>
          </w:p>
        </w:tc>
        <w:tc>
          <w:tcPr>
            <w:tcW w:w="1737" w:type="dxa"/>
            <w:noWrap w:val="0"/>
            <w:vAlign w:val="top"/>
          </w:tcPr>
          <w:p>
            <w:pPr>
              <w:spacing w:before="20" w:line="206" w:lineRule="auto"/>
              <w:ind w:left="28" w:right="93" w:firstLine="242"/>
              <w:rPr>
                <w:rFonts w:ascii="宋体" w:hAnsi="宋体" w:eastAsia="宋体" w:cs="宋体"/>
                <w:sz w:val="11"/>
                <w:szCs w:val="11"/>
              </w:rPr>
            </w:pPr>
            <w:r>
              <w:rPr>
                <w:rFonts w:ascii="宋体" w:hAnsi="宋体" w:eastAsia="宋体" w:cs="宋体"/>
                <w:spacing w:val="17"/>
                <w:sz w:val="11"/>
                <w:szCs w:val="11"/>
              </w:rPr>
              <w:t>机</w:t>
            </w:r>
            <w:r>
              <w:rPr>
                <w:rFonts w:ascii="宋体" w:hAnsi="宋体" w:eastAsia="宋体" w:cs="宋体"/>
                <w:spacing w:val="14"/>
                <w:sz w:val="11"/>
                <w:szCs w:val="11"/>
              </w:rPr>
              <w:t>关事业单位基本养老保</w:t>
            </w:r>
            <w:r>
              <w:rPr>
                <w:rFonts w:ascii="宋体" w:hAnsi="宋体" w:eastAsia="宋体" w:cs="宋体"/>
                <w:sz w:val="11"/>
                <w:szCs w:val="11"/>
              </w:rPr>
              <w:t xml:space="preserve"> </w:t>
            </w:r>
            <w:r>
              <w:rPr>
                <w:rFonts w:ascii="宋体" w:hAnsi="宋体" w:eastAsia="宋体" w:cs="宋体"/>
                <w:spacing w:val="13"/>
                <w:sz w:val="11"/>
                <w:szCs w:val="11"/>
              </w:rPr>
              <w:t>险</w:t>
            </w:r>
            <w:r>
              <w:rPr>
                <w:rFonts w:ascii="宋体" w:hAnsi="宋体" w:eastAsia="宋体" w:cs="宋体"/>
                <w:spacing w:val="12"/>
                <w:sz w:val="11"/>
                <w:szCs w:val="11"/>
              </w:rPr>
              <w:t>缴费支出</w:t>
            </w:r>
          </w:p>
        </w:tc>
        <w:tc>
          <w:tcPr>
            <w:tcW w:w="845" w:type="dxa"/>
            <w:noWrap w:val="0"/>
            <w:vAlign w:val="top"/>
          </w:tcPr>
          <w:p>
            <w:pPr>
              <w:spacing w:before="99" w:line="190" w:lineRule="auto"/>
              <w:ind w:left="468"/>
              <w:rPr>
                <w:rFonts w:ascii="宋体" w:hAnsi="宋体" w:eastAsia="宋体" w:cs="宋体"/>
                <w:sz w:val="12"/>
                <w:szCs w:val="12"/>
              </w:rPr>
            </w:pPr>
            <w:r>
              <w:rPr>
                <w:rFonts w:ascii="宋体" w:hAnsi="宋体" w:eastAsia="宋体" w:cs="宋体"/>
                <w:sz w:val="12"/>
                <w:szCs w:val="12"/>
              </w:rPr>
              <w:t>155.13</w:t>
            </w:r>
          </w:p>
        </w:tc>
        <w:tc>
          <w:tcPr>
            <w:tcW w:w="844" w:type="dxa"/>
            <w:noWrap w:val="0"/>
            <w:vAlign w:val="top"/>
          </w:tcPr>
          <w:p>
            <w:pPr>
              <w:spacing w:before="99" w:line="191" w:lineRule="auto"/>
              <w:ind w:left="530"/>
              <w:rPr>
                <w:rFonts w:ascii="宋体" w:hAnsi="宋体" w:eastAsia="宋体" w:cs="宋体"/>
                <w:sz w:val="12"/>
                <w:szCs w:val="12"/>
              </w:rPr>
            </w:pPr>
            <w:r>
              <w:rPr>
                <w:rFonts w:ascii="宋体" w:hAnsi="宋体" w:eastAsia="宋体" w:cs="宋体"/>
                <w:spacing w:val="-1"/>
                <w:sz w:val="12"/>
                <w:szCs w:val="12"/>
              </w:rPr>
              <w:t>12.</w:t>
            </w:r>
            <w:r>
              <w:rPr>
                <w:rFonts w:ascii="宋体" w:hAnsi="宋体" w:eastAsia="宋体" w:cs="宋体"/>
                <w:sz w:val="12"/>
                <w:szCs w:val="12"/>
              </w:rPr>
              <w:t>12</w:t>
            </w:r>
          </w:p>
        </w:tc>
        <w:tc>
          <w:tcPr>
            <w:tcW w:w="844" w:type="dxa"/>
            <w:noWrap w:val="0"/>
            <w:vAlign w:val="top"/>
          </w:tcPr>
          <w:p>
            <w:pPr>
              <w:spacing w:before="99" w:line="190" w:lineRule="auto"/>
              <w:ind w:left="468"/>
              <w:rPr>
                <w:rFonts w:ascii="宋体" w:hAnsi="宋体" w:eastAsia="宋体" w:cs="宋体"/>
                <w:sz w:val="12"/>
                <w:szCs w:val="12"/>
              </w:rPr>
            </w:pPr>
            <w:r>
              <w:rPr>
                <w:rFonts w:ascii="宋体" w:hAnsi="宋体" w:eastAsia="宋体" w:cs="宋体"/>
                <w:sz w:val="12"/>
                <w:szCs w:val="12"/>
              </w:rPr>
              <w:t>143.01</w:t>
            </w:r>
          </w:p>
        </w:tc>
        <w:tc>
          <w:tcPr>
            <w:tcW w:w="845" w:type="dxa"/>
            <w:noWrap w:val="0"/>
            <w:vAlign w:val="top"/>
          </w:tcPr>
          <w:p>
            <w:pPr>
              <w:spacing w:before="99" w:line="190" w:lineRule="auto"/>
              <w:ind w:left="469"/>
              <w:rPr>
                <w:rFonts w:ascii="宋体" w:hAnsi="宋体" w:eastAsia="宋体" w:cs="宋体"/>
                <w:sz w:val="12"/>
                <w:szCs w:val="12"/>
              </w:rPr>
            </w:pPr>
            <w:r>
              <w:rPr>
                <w:rFonts w:ascii="宋体" w:hAnsi="宋体" w:eastAsia="宋体" w:cs="宋体"/>
                <w:sz w:val="12"/>
                <w:szCs w:val="12"/>
              </w:rPr>
              <w:t>143.01</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9" w:line="190" w:lineRule="auto"/>
              <w:ind w:left="25"/>
              <w:rPr>
                <w:rFonts w:ascii="宋体" w:hAnsi="宋体" w:eastAsia="宋体" w:cs="宋体"/>
                <w:sz w:val="12"/>
                <w:szCs w:val="12"/>
              </w:rPr>
            </w:pPr>
            <w:r>
              <w:rPr>
                <w:rFonts w:ascii="宋体" w:hAnsi="宋体" w:eastAsia="宋体" w:cs="宋体"/>
                <w:sz w:val="12"/>
                <w:szCs w:val="12"/>
              </w:rPr>
              <w:t>210</w:t>
            </w:r>
          </w:p>
        </w:tc>
        <w:tc>
          <w:tcPr>
            <w:tcW w:w="1737" w:type="dxa"/>
            <w:noWrap w:val="0"/>
            <w:vAlign w:val="top"/>
          </w:tcPr>
          <w:p>
            <w:pPr>
              <w:spacing w:before="80" w:line="227" w:lineRule="auto"/>
              <w:ind w:left="22"/>
              <w:rPr>
                <w:rFonts w:ascii="宋体" w:hAnsi="宋体" w:eastAsia="宋体" w:cs="宋体"/>
                <w:sz w:val="12"/>
                <w:szCs w:val="12"/>
              </w:rPr>
            </w:pPr>
            <w:r>
              <w:rPr>
                <w:rFonts w:ascii="宋体" w:hAnsi="宋体" w:eastAsia="宋体" w:cs="宋体"/>
                <w:spacing w:val="6"/>
                <w:sz w:val="12"/>
                <w:szCs w:val="12"/>
              </w:rPr>
              <w:t>卫</w:t>
            </w:r>
            <w:r>
              <w:rPr>
                <w:rFonts w:ascii="宋体" w:hAnsi="宋体" w:eastAsia="宋体" w:cs="宋体"/>
                <w:spacing w:val="4"/>
                <w:sz w:val="12"/>
                <w:szCs w:val="12"/>
              </w:rPr>
              <w:t>生</w:t>
            </w:r>
            <w:r>
              <w:rPr>
                <w:rFonts w:ascii="宋体" w:hAnsi="宋体" w:eastAsia="宋体" w:cs="宋体"/>
                <w:spacing w:val="3"/>
                <w:sz w:val="12"/>
                <w:szCs w:val="12"/>
              </w:rPr>
              <w:t>健康支出</w:t>
            </w:r>
          </w:p>
        </w:tc>
        <w:tc>
          <w:tcPr>
            <w:tcW w:w="845" w:type="dxa"/>
            <w:noWrap w:val="0"/>
            <w:vAlign w:val="top"/>
          </w:tcPr>
          <w:p>
            <w:pPr>
              <w:spacing w:before="100" w:line="189" w:lineRule="auto"/>
              <w:ind w:left="522"/>
              <w:rPr>
                <w:rFonts w:ascii="宋体" w:hAnsi="宋体" w:eastAsia="宋体" w:cs="宋体"/>
                <w:sz w:val="12"/>
                <w:szCs w:val="12"/>
              </w:rPr>
            </w:pPr>
            <w:r>
              <w:rPr>
                <w:rFonts w:ascii="宋体" w:hAnsi="宋体" w:eastAsia="宋体" w:cs="宋体"/>
                <w:spacing w:val="2"/>
                <w:sz w:val="12"/>
                <w:szCs w:val="12"/>
              </w:rPr>
              <w:t>9</w:t>
            </w:r>
            <w:r>
              <w:rPr>
                <w:rFonts w:ascii="宋体" w:hAnsi="宋体" w:eastAsia="宋体" w:cs="宋体"/>
                <w:spacing w:val="1"/>
                <w:sz w:val="12"/>
                <w:szCs w:val="12"/>
              </w:rPr>
              <w:t>6.68</w:t>
            </w:r>
          </w:p>
        </w:tc>
        <w:tc>
          <w:tcPr>
            <w:tcW w:w="844" w:type="dxa"/>
            <w:noWrap w:val="0"/>
            <w:vAlign w:val="top"/>
          </w:tcPr>
          <w:p>
            <w:pPr>
              <w:rPr>
                <w:rFonts w:ascii="Arial"/>
                <w:sz w:val="21"/>
              </w:rPr>
            </w:pPr>
          </w:p>
        </w:tc>
        <w:tc>
          <w:tcPr>
            <w:tcW w:w="844" w:type="dxa"/>
            <w:noWrap w:val="0"/>
            <w:vAlign w:val="top"/>
          </w:tcPr>
          <w:p>
            <w:pPr>
              <w:spacing w:before="100" w:line="189" w:lineRule="auto"/>
              <w:ind w:left="522"/>
              <w:rPr>
                <w:rFonts w:ascii="宋体" w:hAnsi="宋体" w:eastAsia="宋体" w:cs="宋体"/>
                <w:sz w:val="12"/>
                <w:szCs w:val="12"/>
              </w:rPr>
            </w:pPr>
            <w:r>
              <w:rPr>
                <w:rFonts w:ascii="宋体" w:hAnsi="宋体" w:eastAsia="宋体" w:cs="宋体"/>
                <w:spacing w:val="2"/>
                <w:sz w:val="12"/>
                <w:szCs w:val="12"/>
              </w:rPr>
              <w:t>8</w:t>
            </w:r>
            <w:r>
              <w:rPr>
                <w:rFonts w:ascii="宋体" w:hAnsi="宋体" w:eastAsia="宋体" w:cs="宋体"/>
                <w:spacing w:val="1"/>
                <w:sz w:val="12"/>
                <w:szCs w:val="12"/>
              </w:rPr>
              <w:t>8.68</w:t>
            </w:r>
          </w:p>
        </w:tc>
        <w:tc>
          <w:tcPr>
            <w:tcW w:w="845" w:type="dxa"/>
            <w:noWrap w:val="0"/>
            <w:vAlign w:val="top"/>
          </w:tcPr>
          <w:p>
            <w:pPr>
              <w:spacing w:before="100" w:line="189" w:lineRule="auto"/>
              <w:ind w:left="523"/>
              <w:rPr>
                <w:rFonts w:ascii="宋体" w:hAnsi="宋体" w:eastAsia="宋体" w:cs="宋体"/>
                <w:sz w:val="12"/>
                <w:szCs w:val="12"/>
              </w:rPr>
            </w:pPr>
            <w:r>
              <w:rPr>
                <w:rFonts w:ascii="宋体" w:hAnsi="宋体" w:eastAsia="宋体" w:cs="宋体"/>
                <w:spacing w:val="2"/>
                <w:sz w:val="12"/>
                <w:szCs w:val="12"/>
              </w:rPr>
              <w:t>8</w:t>
            </w:r>
            <w:r>
              <w:rPr>
                <w:rFonts w:ascii="宋体" w:hAnsi="宋体" w:eastAsia="宋体" w:cs="宋体"/>
                <w:spacing w:val="1"/>
                <w:sz w:val="12"/>
                <w:szCs w:val="12"/>
              </w:rPr>
              <w:t>8.68</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spacing w:before="100" w:line="189" w:lineRule="auto"/>
              <w:ind w:left="588"/>
              <w:rPr>
                <w:rFonts w:ascii="宋体" w:hAnsi="宋体" w:eastAsia="宋体" w:cs="宋体"/>
                <w:sz w:val="12"/>
                <w:szCs w:val="12"/>
              </w:rPr>
            </w:pPr>
            <w:r>
              <w:rPr>
                <w:rFonts w:ascii="宋体" w:hAnsi="宋体" w:eastAsia="宋体" w:cs="宋体"/>
                <w:spacing w:val="1"/>
                <w:sz w:val="12"/>
                <w:szCs w:val="12"/>
              </w:rPr>
              <w:t>8.0</w:t>
            </w:r>
            <w:r>
              <w:rPr>
                <w:rFonts w:ascii="宋体" w:hAnsi="宋体" w:eastAsia="宋体" w:cs="宋体"/>
                <w:sz w:val="12"/>
                <w:szCs w:val="12"/>
              </w:rPr>
              <w:t>0</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0" w:line="191" w:lineRule="auto"/>
              <w:ind w:left="157"/>
              <w:rPr>
                <w:rFonts w:ascii="宋体" w:hAnsi="宋体" w:eastAsia="宋体" w:cs="宋体"/>
                <w:sz w:val="12"/>
                <w:szCs w:val="12"/>
              </w:rPr>
            </w:pPr>
            <w:r>
              <w:rPr>
                <w:rFonts w:ascii="宋体" w:hAnsi="宋体" w:eastAsia="宋体" w:cs="宋体"/>
                <w:spacing w:val="-6"/>
                <w:sz w:val="12"/>
                <w:szCs w:val="12"/>
              </w:rPr>
              <w:t>1</w:t>
            </w:r>
            <w:r>
              <w:rPr>
                <w:rFonts w:ascii="宋体" w:hAnsi="宋体" w:eastAsia="宋体" w:cs="宋体"/>
                <w:spacing w:val="-4"/>
                <w:sz w:val="12"/>
                <w:szCs w:val="12"/>
              </w:rPr>
              <w:t>1</w:t>
            </w:r>
          </w:p>
        </w:tc>
        <w:tc>
          <w:tcPr>
            <w:tcW w:w="1737" w:type="dxa"/>
            <w:noWrap w:val="0"/>
            <w:vAlign w:val="top"/>
          </w:tcPr>
          <w:p>
            <w:pPr>
              <w:spacing w:before="80" w:line="227" w:lineRule="auto"/>
              <w:ind w:left="148"/>
              <w:rPr>
                <w:rFonts w:ascii="宋体" w:hAnsi="宋体" w:eastAsia="宋体" w:cs="宋体"/>
                <w:sz w:val="12"/>
                <w:szCs w:val="12"/>
              </w:rPr>
            </w:pPr>
            <w:r>
              <w:rPr>
                <w:rFonts w:ascii="宋体" w:hAnsi="宋体" w:eastAsia="宋体" w:cs="宋体"/>
                <w:spacing w:val="4"/>
                <w:sz w:val="12"/>
                <w:szCs w:val="12"/>
              </w:rPr>
              <w:t>行政事业单位医</w:t>
            </w:r>
            <w:r>
              <w:rPr>
                <w:rFonts w:ascii="宋体" w:hAnsi="宋体" w:eastAsia="宋体" w:cs="宋体"/>
                <w:spacing w:val="3"/>
                <w:sz w:val="12"/>
                <w:szCs w:val="12"/>
              </w:rPr>
              <w:t>疗</w:t>
            </w:r>
          </w:p>
        </w:tc>
        <w:tc>
          <w:tcPr>
            <w:tcW w:w="845" w:type="dxa"/>
            <w:noWrap w:val="0"/>
            <w:vAlign w:val="top"/>
          </w:tcPr>
          <w:p>
            <w:pPr>
              <w:spacing w:before="100" w:line="189" w:lineRule="auto"/>
              <w:ind w:left="522"/>
              <w:rPr>
                <w:rFonts w:ascii="宋体" w:hAnsi="宋体" w:eastAsia="宋体" w:cs="宋体"/>
                <w:sz w:val="12"/>
                <w:szCs w:val="12"/>
              </w:rPr>
            </w:pPr>
            <w:r>
              <w:rPr>
                <w:rFonts w:ascii="宋体" w:hAnsi="宋体" w:eastAsia="宋体" w:cs="宋体"/>
                <w:spacing w:val="2"/>
                <w:sz w:val="12"/>
                <w:szCs w:val="12"/>
              </w:rPr>
              <w:t>9</w:t>
            </w:r>
            <w:r>
              <w:rPr>
                <w:rFonts w:ascii="宋体" w:hAnsi="宋体" w:eastAsia="宋体" w:cs="宋体"/>
                <w:spacing w:val="1"/>
                <w:sz w:val="12"/>
                <w:szCs w:val="12"/>
              </w:rPr>
              <w:t>6.68</w:t>
            </w:r>
          </w:p>
        </w:tc>
        <w:tc>
          <w:tcPr>
            <w:tcW w:w="844" w:type="dxa"/>
            <w:noWrap w:val="0"/>
            <w:vAlign w:val="top"/>
          </w:tcPr>
          <w:p>
            <w:pPr>
              <w:rPr>
                <w:rFonts w:ascii="Arial"/>
                <w:sz w:val="21"/>
              </w:rPr>
            </w:pPr>
          </w:p>
        </w:tc>
        <w:tc>
          <w:tcPr>
            <w:tcW w:w="844" w:type="dxa"/>
            <w:noWrap w:val="0"/>
            <w:vAlign w:val="top"/>
          </w:tcPr>
          <w:p>
            <w:pPr>
              <w:spacing w:before="100" w:line="189" w:lineRule="auto"/>
              <w:ind w:left="522"/>
              <w:rPr>
                <w:rFonts w:ascii="宋体" w:hAnsi="宋体" w:eastAsia="宋体" w:cs="宋体"/>
                <w:sz w:val="12"/>
                <w:szCs w:val="12"/>
              </w:rPr>
            </w:pPr>
            <w:r>
              <w:rPr>
                <w:rFonts w:ascii="宋体" w:hAnsi="宋体" w:eastAsia="宋体" w:cs="宋体"/>
                <w:spacing w:val="2"/>
                <w:sz w:val="12"/>
                <w:szCs w:val="12"/>
              </w:rPr>
              <w:t>8</w:t>
            </w:r>
            <w:r>
              <w:rPr>
                <w:rFonts w:ascii="宋体" w:hAnsi="宋体" w:eastAsia="宋体" w:cs="宋体"/>
                <w:spacing w:val="1"/>
                <w:sz w:val="12"/>
                <w:szCs w:val="12"/>
              </w:rPr>
              <w:t>8.68</w:t>
            </w:r>
          </w:p>
        </w:tc>
        <w:tc>
          <w:tcPr>
            <w:tcW w:w="845" w:type="dxa"/>
            <w:noWrap w:val="0"/>
            <w:vAlign w:val="top"/>
          </w:tcPr>
          <w:p>
            <w:pPr>
              <w:spacing w:before="100" w:line="189" w:lineRule="auto"/>
              <w:ind w:left="523"/>
              <w:rPr>
                <w:rFonts w:ascii="宋体" w:hAnsi="宋体" w:eastAsia="宋体" w:cs="宋体"/>
                <w:sz w:val="12"/>
                <w:szCs w:val="12"/>
              </w:rPr>
            </w:pPr>
            <w:r>
              <w:rPr>
                <w:rFonts w:ascii="宋体" w:hAnsi="宋体" w:eastAsia="宋体" w:cs="宋体"/>
                <w:spacing w:val="2"/>
                <w:sz w:val="12"/>
                <w:szCs w:val="12"/>
              </w:rPr>
              <w:t>8</w:t>
            </w:r>
            <w:r>
              <w:rPr>
                <w:rFonts w:ascii="宋体" w:hAnsi="宋体" w:eastAsia="宋体" w:cs="宋体"/>
                <w:spacing w:val="1"/>
                <w:sz w:val="12"/>
                <w:szCs w:val="12"/>
              </w:rPr>
              <w:t>8.68</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spacing w:before="100" w:line="189" w:lineRule="auto"/>
              <w:ind w:left="588"/>
              <w:rPr>
                <w:rFonts w:ascii="宋体" w:hAnsi="宋体" w:eastAsia="宋体" w:cs="宋体"/>
                <w:sz w:val="12"/>
                <w:szCs w:val="12"/>
              </w:rPr>
            </w:pPr>
            <w:r>
              <w:rPr>
                <w:rFonts w:ascii="宋体" w:hAnsi="宋体" w:eastAsia="宋体" w:cs="宋体"/>
                <w:spacing w:val="1"/>
                <w:sz w:val="12"/>
                <w:szCs w:val="12"/>
              </w:rPr>
              <w:t>8.0</w:t>
            </w:r>
            <w:r>
              <w:rPr>
                <w:rFonts w:ascii="宋体" w:hAnsi="宋体" w:eastAsia="宋体" w:cs="宋体"/>
                <w:sz w:val="12"/>
                <w:szCs w:val="12"/>
              </w:rPr>
              <w:t>0</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9" w:line="190" w:lineRule="auto"/>
              <w:ind w:left="275"/>
              <w:rPr>
                <w:rFonts w:ascii="宋体" w:hAnsi="宋体" w:eastAsia="宋体" w:cs="宋体"/>
                <w:sz w:val="12"/>
                <w:szCs w:val="12"/>
              </w:rPr>
            </w:pPr>
            <w:r>
              <w:rPr>
                <w:rFonts w:ascii="宋体" w:hAnsi="宋体" w:eastAsia="宋体" w:cs="宋体"/>
                <w:spacing w:val="2"/>
                <w:sz w:val="12"/>
                <w:szCs w:val="12"/>
              </w:rPr>
              <w:t>210</w:t>
            </w:r>
            <w:r>
              <w:rPr>
                <w:rFonts w:ascii="宋体" w:hAnsi="宋体" w:eastAsia="宋体" w:cs="宋体"/>
                <w:spacing w:val="1"/>
                <w:sz w:val="12"/>
                <w:szCs w:val="12"/>
              </w:rPr>
              <w:t>1101</w:t>
            </w:r>
          </w:p>
        </w:tc>
        <w:tc>
          <w:tcPr>
            <w:tcW w:w="1737" w:type="dxa"/>
            <w:noWrap w:val="0"/>
            <w:vAlign w:val="top"/>
          </w:tcPr>
          <w:p>
            <w:pPr>
              <w:spacing w:before="80" w:line="227" w:lineRule="auto"/>
              <w:ind w:left="273"/>
              <w:rPr>
                <w:rFonts w:ascii="宋体" w:hAnsi="宋体" w:eastAsia="宋体" w:cs="宋体"/>
                <w:sz w:val="12"/>
                <w:szCs w:val="12"/>
              </w:rPr>
            </w:pPr>
            <w:r>
              <w:rPr>
                <w:rFonts w:ascii="宋体" w:hAnsi="宋体" w:eastAsia="宋体" w:cs="宋体"/>
                <w:spacing w:val="6"/>
                <w:sz w:val="12"/>
                <w:szCs w:val="12"/>
              </w:rPr>
              <w:t>行</w:t>
            </w:r>
            <w:r>
              <w:rPr>
                <w:rFonts w:ascii="宋体" w:hAnsi="宋体" w:eastAsia="宋体" w:cs="宋体"/>
                <w:spacing w:val="3"/>
                <w:sz w:val="12"/>
                <w:szCs w:val="12"/>
              </w:rPr>
              <w:t>政单位医疗</w:t>
            </w:r>
          </w:p>
        </w:tc>
        <w:tc>
          <w:tcPr>
            <w:tcW w:w="845" w:type="dxa"/>
            <w:noWrap w:val="0"/>
            <w:vAlign w:val="top"/>
          </w:tcPr>
          <w:p>
            <w:pPr>
              <w:spacing w:before="100" w:line="189" w:lineRule="auto"/>
              <w:ind w:left="524"/>
              <w:rPr>
                <w:rFonts w:ascii="宋体" w:hAnsi="宋体" w:eastAsia="宋体" w:cs="宋体"/>
                <w:sz w:val="12"/>
                <w:szCs w:val="12"/>
              </w:rPr>
            </w:pPr>
            <w:r>
              <w:rPr>
                <w:rFonts w:ascii="宋体" w:hAnsi="宋体" w:eastAsia="宋体" w:cs="宋体"/>
                <w:spacing w:val="1"/>
                <w:sz w:val="12"/>
                <w:szCs w:val="12"/>
              </w:rPr>
              <w:t>54.0</w:t>
            </w:r>
            <w:r>
              <w:rPr>
                <w:rFonts w:ascii="宋体" w:hAnsi="宋体" w:eastAsia="宋体" w:cs="宋体"/>
                <w:sz w:val="12"/>
                <w:szCs w:val="12"/>
              </w:rPr>
              <w:t>6</w:t>
            </w:r>
          </w:p>
        </w:tc>
        <w:tc>
          <w:tcPr>
            <w:tcW w:w="844" w:type="dxa"/>
            <w:noWrap w:val="0"/>
            <w:vAlign w:val="top"/>
          </w:tcPr>
          <w:p>
            <w:pPr>
              <w:rPr>
                <w:rFonts w:ascii="Arial"/>
                <w:sz w:val="21"/>
              </w:rPr>
            </w:pPr>
          </w:p>
        </w:tc>
        <w:tc>
          <w:tcPr>
            <w:tcW w:w="844" w:type="dxa"/>
            <w:noWrap w:val="0"/>
            <w:vAlign w:val="top"/>
          </w:tcPr>
          <w:p>
            <w:pPr>
              <w:spacing w:before="100" w:line="189" w:lineRule="auto"/>
              <w:ind w:left="521"/>
              <w:rPr>
                <w:rFonts w:ascii="宋体" w:hAnsi="宋体" w:eastAsia="宋体" w:cs="宋体"/>
                <w:sz w:val="12"/>
                <w:szCs w:val="12"/>
              </w:rPr>
            </w:pPr>
            <w:r>
              <w:rPr>
                <w:rFonts w:ascii="宋体" w:hAnsi="宋体" w:eastAsia="宋体" w:cs="宋体"/>
                <w:spacing w:val="2"/>
                <w:sz w:val="12"/>
                <w:szCs w:val="12"/>
              </w:rPr>
              <w:t>46</w:t>
            </w:r>
            <w:r>
              <w:rPr>
                <w:rFonts w:ascii="宋体" w:hAnsi="宋体" w:eastAsia="宋体" w:cs="宋体"/>
                <w:spacing w:val="1"/>
                <w:sz w:val="12"/>
                <w:szCs w:val="12"/>
              </w:rPr>
              <w:t>.06</w:t>
            </w:r>
          </w:p>
        </w:tc>
        <w:tc>
          <w:tcPr>
            <w:tcW w:w="845" w:type="dxa"/>
            <w:noWrap w:val="0"/>
            <w:vAlign w:val="top"/>
          </w:tcPr>
          <w:p>
            <w:pPr>
              <w:spacing w:before="100" w:line="189" w:lineRule="auto"/>
              <w:ind w:left="522"/>
              <w:rPr>
                <w:rFonts w:ascii="宋体" w:hAnsi="宋体" w:eastAsia="宋体" w:cs="宋体"/>
                <w:sz w:val="12"/>
                <w:szCs w:val="12"/>
              </w:rPr>
            </w:pPr>
            <w:r>
              <w:rPr>
                <w:rFonts w:ascii="宋体" w:hAnsi="宋体" w:eastAsia="宋体" w:cs="宋体"/>
                <w:spacing w:val="2"/>
                <w:sz w:val="12"/>
                <w:szCs w:val="12"/>
              </w:rPr>
              <w:t>46</w:t>
            </w:r>
            <w:r>
              <w:rPr>
                <w:rFonts w:ascii="宋体" w:hAnsi="宋体" w:eastAsia="宋体" w:cs="宋体"/>
                <w:spacing w:val="1"/>
                <w:sz w:val="12"/>
                <w:szCs w:val="12"/>
              </w:rPr>
              <w:t>.06</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spacing w:before="100" w:line="189" w:lineRule="auto"/>
              <w:ind w:left="588"/>
              <w:rPr>
                <w:rFonts w:ascii="宋体" w:hAnsi="宋体" w:eastAsia="宋体" w:cs="宋体"/>
                <w:sz w:val="12"/>
                <w:szCs w:val="12"/>
              </w:rPr>
            </w:pPr>
            <w:r>
              <w:rPr>
                <w:rFonts w:ascii="宋体" w:hAnsi="宋体" w:eastAsia="宋体" w:cs="宋体"/>
                <w:spacing w:val="1"/>
                <w:sz w:val="12"/>
                <w:szCs w:val="12"/>
              </w:rPr>
              <w:t>8.0</w:t>
            </w:r>
            <w:r>
              <w:rPr>
                <w:rFonts w:ascii="宋体" w:hAnsi="宋体" w:eastAsia="宋体" w:cs="宋体"/>
                <w:sz w:val="12"/>
                <w:szCs w:val="12"/>
              </w:rPr>
              <w:t>0</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0" w:line="190" w:lineRule="auto"/>
              <w:ind w:left="275"/>
              <w:rPr>
                <w:rFonts w:ascii="宋体" w:hAnsi="宋体" w:eastAsia="宋体" w:cs="宋体"/>
                <w:sz w:val="12"/>
                <w:szCs w:val="12"/>
              </w:rPr>
            </w:pPr>
            <w:r>
              <w:rPr>
                <w:rFonts w:ascii="宋体" w:hAnsi="宋体" w:eastAsia="宋体" w:cs="宋体"/>
                <w:spacing w:val="2"/>
                <w:sz w:val="12"/>
                <w:szCs w:val="12"/>
              </w:rPr>
              <w:t>210</w:t>
            </w:r>
            <w:r>
              <w:rPr>
                <w:rFonts w:ascii="宋体" w:hAnsi="宋体" w:eastAsia="宋体" w:cs="宋体"/>
                <w:spacing w:val="1"/>
                <w:sz w:val="12"/>
                <w:szCs w:val="12"/>
              </w:rPr>
              <w:t>1103</w:t>
            </w:r>
          </w:p>
        </w:tc>
        <w:tc>
          <w:tcPr>
            <w:tcW w:w="1737" w:type="dxa"/>
            <w:noWrap w:val="0"/>
            <w:vAlign w:val="top"/>
          </w:tcPr>
          <w:p>
            <w:pPr>
              <w:spacing w:before="80" w:line="227" w:lineRule="auto"/>
              <w:ind w:left="274"/>
              <w:rPr>
                <w:rFonts w:ascii="宋体" w:hAnsi="宋体" w:eastAsia="宋体" w:cs="宋体"/>
                <w:sz w:val="12"/>
                <w:szCs w:val="12"/>
              </w:rPr>
            </w:pPr>
            <w:r>
              <w:rPr>
                <w:rFonts w:ascii="宋体" w:hAnsi="宋体" w:eastAsia="宋体" w:cs="宋体"/>
                <w:spacing w:val="6"/>
                <w:sz w:val="12"/>
                <w:szCs w:val="12"/>
              </w:rPr>
              <w:t>公</w:t>
            </w:r>
            <w:r>
              <w:rPr>
                <w:rFonts w:ascii="宋体" w:hAnsi="宋体" w:eastAsia="宋体" w:cs="宋体"/>
                <w:spacing w:val="3"/>
                <w:sz w:val="12"/>
                <w:szCs w:val="12"/>
              </w:rPr>
              <w:t>务员医疗补助</w:t>
            </w:r>
          </w:p>
        </w:tc>
        <w:tc>
          <w:tcPr>
            <w:tcW w:w="845" w:type="dxa"/>
            <w:noWrap w:val="0"/>
            <w:vAlign w:val="top"/>
          </w:tcPr>
          <w:p>
            <w:pPr>
              <w:spacing w:before="100" w:line="191" w:lineRule="auto"/>
              <w:ind w:left="521"/>
              <w:rPr>
                <w:rFonts w:ascii="宋体" w:hAnsi="宋体" w:eastAsia="宋体" w:cs="宋体"/>
                <w:sz w:val="12"/>
                <w:szCs w:val="12"/>
              </w:rPr>
            </w:pPr>
            <w:r>
              <w:rPr>
                <w:rFonts w:ascii="宋体" w:hAnsi="宋体" w:eastAsia="宋体" w:cs="宋体"/>
                <w:spacing w:val="2"/>
                <w:sz w:val="12"/>
                <w:szCs w:val="12"/>
              </w:rPr>
              <w:t>42</w:t>
            </w:r>
            <w:r>
              <w:rPr>
                <w:rFonts w:ascii="宋体" w:hAnsi="宋体" w:eastAsia="宋体" w:cs="宋体"/>
                <w:spacing w:val="1"/>
                <w:sz w:val="12"/>
                <w:szCs w:val="12"/>
              </w:rPr>
              <w:t>.62</w:t>
            </w:r>
          </w:p>
        </w:tc>
        <w:tc>
          <w:tcPr>
            <w:tcW w:w="844" w:type="dxa"/>
            <w:noWrap w:val="0"/>
            <w:vAlign w:val="top"/>
          </w:tcPr>
          <w:p>
            <w:pPr>
              <w:rPr>
                <w:rFonts w:ascii="Arial"/>
                <w:sz w:val="21"/>
              </w:rPr>
            </w:pPr>
          </w:p>
        </w:tc>
        <w:tc>
          <w:tcPr>
            <w:tcW w:w="844" w:type="dxa"/>
            <w:noWrap w:val="0"/>
            <w:vAlign w:val="top"/>
          </w:tcPr>
          <w:p>
            <w:pPr>
              <w:spacing w:before="100" w:line="191" w:lineRule="auto"/>
              <w:ind w:left="521"/>
              <w:rPr>
                <w:rFonts w:ascii="宋体" w:hAnsi="宋体" w:eastAsia="宋体" w:cs="宋体"/>
                <w:sz w:val="12"/>
                <w:szCs w:val="12"/>
              </w:rPr>
            </w:pPr>
            <w:r>
              <w:rPr>
                <w:rFonts w:ascii="宋体" w:hAnsi="宋体" w:eastAsia="宋体" w:cs="宋体"/>
                <w:spacing w:val="2"/>
                <w:sz w:val="12"/>
                <w:szCs w:val="12"/>
              </w:rPr>
              <w:t>42</w:t>
            </w:r>
            <w:r>
              <w:rPr>
                <w:rFonts w:ascii="宋体" w:hAnsi="宋体" w:eastAsia="宋体" w:cs="宋体"/>
                <w:spacing w:val="1"/>
                <w:sz w:val="12"/>
                <w:szCs w:val="12"/>
              </w:rPr>
              <w:t>.62</w:t>
            </w:r>
          </w:p>
        </w:tc>
        <w:tc>
          <w:tcPr>
            <w:tcW w:w="845" w:type="dxa"/>
            <w:noWrap w:val="0"/>
            <w:vAlign w:val="top"/>
          </w:tcPr>
          <w:p>
            <w:pPr>
              <w:spacing w:before="100" w:line="191" w:lineRule="auto"/>
              <w:ind w:left="522"/>
              <w:rPr>
                <w:rFonts w:ascii="宋体" w:hAnsi="宋体" w:eastAsia="宋体" w:cs="宋体"/>
                <w:sz w:val="12"/>
                <w:szCs w:val="12"/>
              </w:rPr>
            </w:pPr>
            <w:r>
              <w:rPr>
                <w:rFonts w:ascii="宋体" w:hAnsi="宋体" w:eastAsia="宋体" w:cs="宋体"/>
                <w:spacing w:val="2"/>
                <w:sz w:val="12"/>
                <w:szCs w:val="12"/>
              </w:rPr>
              <w:t>42</w:t>
            </w:r>
            <w:r>
              <w:rPr>
                <w:rFonts w:ascii="宋体" w:hAnsi="宋体" w:eastAsia="宋体" w:cs="宋体"/>
                <w:spacing w:val="1"/>
                <w:sz w:val="12"/>
                <w:szCs w:val="12"/>
              </w:rPr>
              <w:t>.62</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0" w:line="191" w:lineRule="auto"/>
              <w:ind w:left="25"/>
              <w:rPr>
                <w:rFonts w:ascii="宋体" w:hAnsi="宋体" w:eastAsia="宋体" w:cs="宋体"/>
                <w:sz w:val="12"/>
                <w:szCs w:val="12"/>
              </w:rPr>
            </w:pPr>
            <w:r>
              <w:rPr>
                <w:rFonts w:ascii="宋体" w:hAnsi="宋体" w:eastAsia="宋体" w:cs="宋体"/>
                <w:sz w:val="12"/>
                <w:szCs w:val="12"/>
              </w:rPr>
              <w:t>221</w:t>
            </w:r>
          </w:p>
        </w:tc>
        <w:tc>
          <w:tcPr>
            <w:tcW w:w="1737" w:type="dxa"/>
            <w:noWrap w:val="0"/>
            <w:vAlign w:val="top"/>
          </w:tcPr>
          <w:p>
            <w:pPr>
              <w:spacing w:before="80" w:line="227" w:lineRule="auto"/>
              <w:ind w:left="21"/>
              <w:rPr>
                <w:rFonts w:ascii="宋体" w:hAnsi="宋体" w:eastAsia="宋体" w:cs="宋体"/>
                <w:sz w:val="12"/>
                <w:szCs w:val="12"/>
              </w:rPr>
            </w:pPr>
            <w:r>
              <w:rPr>
                <w:rFonts w:ascii="宋体" w:hAnsi="宋体" w:eastAsia="宋体" w:cs="宋体"/>
                <w:spacing w:val="4"/>
                <w:sz w:val="12"/>
                <w:szCs w:val="12"/>
              </w:rPr>
              <w:t>住房保障支</w:t>
            </w:r>
            <w:r>
              <w:rPr>
                <w:rFonts w:ascii="宋体" w:hAnsi="宋体" w:eastAsia="宋体" w:cs="宋体"/>
                <w:spacing w:val="3"/>
                <w:sz w:val="12"/>
                <w:szCs w:val="12"/>
              </w:rPr>
              <w:t>出</w:t>
            </w:r>
          </w:p>
        </w:tc>
        <w:tc>
          <w:tcPr>
            <w:tcW w:w="845" w:type="dxa"/>
            <w:noWrap w:val="0"/>
            <w:vAlign w:val="top"/>
          </w:tcPr>
          <w:p>
            <w:pPr>
              <w:spacing w:before="100" w:line="190" w:lineRule="auto"/>
              <w:ind w:left="468"/>
              <w:rPr>
                <w:rFonts w:ascii="宋体" w:hAnsi="宋体" w:eastAsia="宋体" w:cs="宋体"/>
                <w:sz w:val="12"/>
                <w:szCs w:val="12"/>
              </w:rPr>
            </w:pPr>
            <w:r>
              <w:rPr>
                <w:rFonts w:ascii="宋体" w:hAnsi="宋体" w:eastAsia="宋体" w:cs="宋体"/>
                <w:sz w:val="12"/>
                <w:szCs w:val="12"/>
              </w:rPr>
              <w:t>123.55</w:t>
            </w:r>
          </w:p>
        </w:tc>
        <w:tc>
          <w:tcPr>
            <w:tcW w:w="844" w:type="dxa"/>
            <w:noWrap w:val="0"/>
            <w:vAlign w:val="top"/>
          </w:tcPr>
          <w:p>
            <w:pPr>
              <w:rPr>
                <w:rFonts w:ascii="Arial"/>
                <w:sz w:val="21"/>
              </w:rPr>
            </w:pPr>
          </w:p>
        </w:tc>
        <w:tc>
          <w:tcPr>
            <w:tcW w:w="844" w:type="dxa"/>
            <w:noWrap w:val="0"/>
            <w:vAlign w:val="top"/>
          </w:tcPr>
          <w:p>
            <w:pPr>
              <w:spacing w:before="100" w:line="190" w:lineRule="auto"/>
              <w:ind w:left="468"/>
              <w:rPr>
                <w:rFonts w:ascii="宋体" w:hAnsi="宋体" w:eastAsia="宋体" w:cs="宋体"/>
                <w:sz w:val="12"/>
                <w:szCs w:val="12"/>
              </w:rPr>
            </w:pPr>
            <w:r>
              <w:rPr>
                <w:rFonts w:ascii="宋体" w:hAnsi="宋体" w:eastAsia="宋体" w:cs="宋体"/>
                <w:sz w:val="12"/>
                <w:szCs w:val="12"/>
              </w:rPr>
              <w:t>123.55</w:t>
            </w:r>
          </w:p>
        </w:tc>
        <w:tc>
          <w:tcPr>
            <w:tcW w:w="845" w:type="dxa"/>
            <w:noWrap w:val="0"/>
            <w:vAlign w:val="top"/>
          </w:tcPr>
          <w:p>
            <w:pPr>
              <w:spacing w:before="100" w:line="190" w:lineRule="auto"/>
              <w:ind w:left="469"/>
              <w:rPr>
                <w:rFonts w:ascii="宋体" w:hAnsi="宋体" w:eastAsia="宋体" w:cs="宋体"/>
                <w:sz w:val="12"/>
                <w:szCs w:val="12"/>
              </w:rPr>
            </w:pPr>
            <w:r>
              <w:rPr>
                <w:rFonts w:ascii="宋体" w:hAnsi="宋体" w:eastAsia="宋体" w:cs="宋体"/>
                <w:sz w:val="12"/>
                <w:szCs w:val="12"/>
              </w:rPr>
              <w:t>123.55</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1" w:line="189" w:lineRule="auto"/>
              <w:ind w:left="149"/>
              <w:rPr>
                <w:rFonts w:ascii="宋体" w:hAnsi="宋体" w:eastAsia="宋体" w:cs="宋体"/>
                <w:sz w:val="12"/>
                <w:szCs w:val="12"/>
              </w:rPr>
            </w:pPr>
            <w:r>
              <w:rPr>
                <w:rFonts w:ascii="宋体" w:hAnsi="宋体" w:eastAsia="宋体" w:cs="宋体"/>
                <w:spacing w:val="-1"/>
                <w:sz w:val="12"/>
                <w:szCs w:val="12"/>
              </w:rPr>
              <w:t>02</w:t>
            </w:r>
          </w:p>
        </w:tc>
        <w:tc>
          <w:tcPr>
            <w:tcW w:w="1737" w:type="dxa"/>
            <w:noWrap w:val="0"/>
            <w:vAlign w:val="top"/>
          </w:tcPr>
          <w:p>
            <w:pPr>
              <w:spacing w:before="81" w:line="227" w:lineRule="auto"/>
              <w:ind w:left="145"/>
              <w:rPr>
                <w:rFonts w:ascii="宋体" w:hAnsi="宋体" w:eastAsia="宋体" w:cs="宋体"/>
                <w:sz w:val="12"/>
                <w:szCs w:val="12"/>
              </w:rPr>
            </w:pPr>
            <w:r>
              <w:rPr>
                <w:rFonts w:ascii="宋体" w:hAnsi="宋体" w:eastAsia="宋体" w:cs="宋体"/>
                <w:spacing w:val="4"/>
                <w:sz w:val="12"/>
                <w:szCs w:val="12"/>
              </w:rPr>
              <w:t>住房改革支</w:t>
            </w:r>
            <w:r>
              <w:rPr>
                <w:rFonts w:ascii="宋体" w:hAnsi="宋体" w:eastAsia="宋体" w:cs="宋体"/>
                <w:spacing w:val="3"/>
                <w:sz w:val="12"/>
                <w:szCs w:val="12"/>
              </w:rPr>
              <w:t>出</w:t>
            </w:r>
          </w:p>
        </w:tc>
        <w:tc>
          <w:tcPr>
            <w:tcW w:w="845" w:type="dxa"/>
            <w:noWrap w:val="0"/>
            <w:vAlign w:val="top"/>
          </w:tcPr>
          <w:p>
            <w:pPr>
              <w:spacing w:before="100" w:line="190" w:lineRule="auto"/>
              <w:ind w:left="468"/>
              <w:rPr>
                <w:rFonts w:ascii="宋体" w:hAnsi="宋体" w:eastAsia="宋体" w:cs="宋体"/>
                <w:sz w:val="12"/>
                <w:szCs w:val="12"/>
              </w:rPr>
            </w:pPr>
            <w:r>
              <w:rPr>
                <w:rFonts w:ascii="宋体" w:hAnsi="宋体" w:eastAsia="宋体" w:cs="宋体"/>
                <w:sz w:val="12"/>
                <w:szCs w:val="12"/>
              </w:rPr>
              <w:t>123.55</w:t>
            </w:r>
          </w:p>
        </w:tc>
        <w:tc>
          <w:tcPr>
            <w:tcW w:w="844" w:type="dxa"/>
            <w:noWrap w:val="0"/>
            <w:vAlign w:val="top"/>
          </w:tcPr>
          <w:p>
            <w:pPr>
              <w:rPr>
                <w:rFonts w:ascii="Arial"/>
                <w:sz w:val="21"/>
              </w:rPr>
            </w:pPr>
          </w:p>
        </w:tc>
        <w:tc>
          <w:tcPr>
            <w:tcW w:w="844" w:type="dxa"/>
            <w:noWrap w:val="0"/>
            <w:vAlign w:val="top"/>
          </w:tcPr>
          <w:p>
            <w:pPr>
              <w:spacing w:before="100" w:line="190" w:lineRule="auto"/>
              <w:ind w:left="468"/>
              <w:rPr>
                <w:rFonts w:ascii="宋体" w:hAnsi="宋体" w:eastAsia="宋体" w:cs="宋体"/>
                <w:sz w:val="12"/>
                <w:szCs w:val="12"/>
              </w:rPr>
            </w:pPr>
            <w:r>
              <w:rPr>
                <w:rFonts w:ascii="宋体" w:hAnsi="宋体" w:eastAsia="宋体" w:cs="宋体"/>
                <w:sz w:val="12"/>
                <w:szCs w:val="12"/>
              </w:rPr>
              <w:t>123.55</w:t>
            </w:r>
          </w:p>
        </w:tc>
        <w:tc>
          <w:tcPr>
            <w:tcW w:w="845" w:type="dxa"/>
            <w:noWrap w:val="0"/>
            <w:vAlign w:val="top"/>
          </w:tcPr>
          <w:p>
            <w:pPr>
              <w:spacing w:before="100" w:line="190" w:lineRule="auto"/>
              <w:ind w:left="469"/>
              <w:rPr>
                <w:rFonts w:ascii="宋体" w:hAnsi="宋体" w:eastAsia="宋体" w:cs="宋体"/>
                <w:sz w:val="12"/>
                <w:szCs w:val="12"/>
              </w:rPr>
            </w:pPr>
            <w:r>
              <w:rPr>
                <w:rFonts w:ascii="宋体" w:hAnsi="宋体" w:eastAsia="宋体" w:cs="宋体"/>
                <w:sz w:val="12"/>
                <w:szCs w:val="12"/>
              </w:rPr>
              <w:t>123.55</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0" w:line="190" w:lineRule="auto"/>
              <w:ind w:left="275"/>
              <w:rPr>
                <w:rFonts w:ascii="宋体" w:hAnsi="宋体" w:eastAsia="宋体" w:cs="宋体"/>
                <w:sz w:val="12"/>
                <w:szCs w:val="12"/>
              </w:rPr>
            </w:pPr>
            <w:r>
              <w:rPr>
                <w:rFonts w:ascii="宋体" w:hAnsi="宋体" w:eastAsia="宋体" w:cs="宋体"/>
                <w:spacing w:val="2"/>
                <w:sz w:val="12"/>
                <w:szCs w:val="12"/>
              </w:rPr>
              <w:t>221</w:t>
            </w:r>
            <w:r>
              <w:rPr>
                <w:rFonts w:ascii="宋体" w:hAnsi="宋体" w:eastAsia="宋体" w:cs="宋体"/>
                <w:spacing w:val="1"/>
                <w:sz w:val="12"/>
                <w:szCs w:val="12"/>
              </w:rPr>
              <w:t>0201</w:t>
            </w:r>
          </w:p>
        </w:tc>
        <w:tc>
          <w:tcPr>
            <w:tcW w:w="1737" w:type="dxa"/>
            <w:noWrap w:val="0"/>
            <w:vAlign w:val="top"/>
          </w:tcPr>
          <w:p>
            <w:pPr>
              <w:spacing w:before="81" w:line="227" w:lineRule="auto"/>
              <w:ind w:left="270"/>
              <w:rPr>
                <w:rFonts w:ascii="宋体" w:hAnsi="宋体" w:eastAsia="宋体" w:cs="宋体"/>
                <w:sz w:val="12"/>
                <w:szCs w:val="12"/>
              </w:rPr>
            </w:pPr>
            <w:r>
              <w:rPr>
                <w:rFonts w:ascii="宋体" w:hAnsi="宋体" w:eastAsia="宋体" w:cs="宋体"/>
                <w:spacing w:val="4"/>
                <w:sz w:val="12"/>
                <w:szCs w:val="12"/>
              </w:rPr>
              <w:t>住房公积</w:t>
            </w:r>
            <w:r>
              <w:rPr>
                <w:rFonts w:ascii="宋体" w:hAnsi="宋体" w:eastAsia="宋体" w:cs="宋体"/>
                <w:spacing w:val="3"/>
                <w:sz w:val="12"/>
                <w:szCs w:val="12"/>
              </w:rPr>
              <w:t>金</w:t>
            </w:r>
          </w:p>
        </w:tc>
        <w:tc>
          <w:tcPr>
            <w:tcW w:w="845" w:type="dxa"/>
            <w:noWrap w:val="0"/>
            <w:vAlign w:val="top"/>
          </w:tcPr>
          <w:p>
            <w:pPr>
              <w:spacing w:before="100" w:line="190" w:lineRule="auto"/>
              <w:ind w:left="468"/>
              <w:rPr>
                <w:rFonts w:ascii="宋体" w:hAnsi="宋体" w:eastAsia="宋体" w:cs="宋体"/>
                <w:sz w:val="12"/>
                <w:szCs w:val="12"/>
              </w:rPr>
            </w:pPr>
            <w:r>
              <w:rPr>
                <w:rFonts w:ascii="宋体" w:hAnsi="宋体" w:eastAsia="宋体" w:cs="宋体"/>
                <w:sz w:val="12"/>
                <w:szCs w:val="12"/>
              </w:rPr>
              <w:t>123.55</w:t>
            </w:r>
          </w:p>
        </w:tc>
        <w:tc>
          <w:tcPr>
            <w:tcW w:w="844" w:type="dxa"/>
            <w:noWrap w:val="0"/>
            <w:vAlign w:val="top"/>
          </w:tcPr>
          <w:p>
            <w:pPr>
              <w:rPr>
                <w:rFonts w:ascii="Arial"/>
                <w:sz w:val="21"/>
              </w:rPr>
            </w:pPr>
          </w:p>
        </w:tc>
        <w:tc>
          <w:tcPr>
            <w:tcW w:w="844" w:type="dxa"/>
            <w:noWrap w:val="0"/>
            <w:vAlign w:val="top"/>
          </w:tcPr>
          <w:p>
            <w:pPr>
              <w:spacing w:before="100" w:line="190" w:lineRule="auto"/>
              <w:ind w:left="468"/>
              <w:rPr>
                <w:rFonts w:ascii="宋体" w:hAnsi="宋体" w:eastAsia="宋体" w:cs="宋体"/>
                <w:sz w:val="12"/>
                <w:szCs w:val="12"/>
              </w:rPr>
            </w:pPr>
            <w:r>
              <w:rPr>
                <w:rFonts w:ascii="宋体" w:hAnsi="宋体" w:eastAsia="宋体" w:cs="宋体"/>
                <w:sz w:val="12"/>
                <w:szCs w:val="12"/>
              </w:rPr>
              <w:t>123.55</w:t>
            </w:r>
          </w:p>
        </w:tc>
        <w:tc>
          <w:tcPr>
            <w:tcW w:w="845" w:type="dxa"/>
            <w:noWrap w:val="0"/>
            <w:vAlign w:val="top"/>
          </w:tcPr>
          <w:p>
            <w:pPr>
              <w:spacing w:before="100" w:line="190" w:lineRule="auto"/>
              <w:ind w:left="469"/>
              <w:rPr>
                <w:rFonts w:ascii="宋体" w:hAnsi="宋体" w:eastAsia="宋体" w:cs="宋体"/>
                <w:sz w:val="12"/>
                <w:szCs w:val="12"/>
              </w:rPr>
            </w:pPr>
            <w:r>
              <w:rPr>
                <w:rFonts w:ascii="宋体" w:hAnsi="宋体" w:eastAsia="宋体" w:cs="宋体"/>
                <w:sz w:val="12"/>
                <w:szCs w:val="12"/>
              </w:rPr>
              <w:t>123.55</w:t>
            </w: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1" w:line="189" w:lineRule="auto"/>
              <w:ind w:left="25"/>
              <w:rPr>
                <w:rFonts w:ascii="宋体" w:hAnsi="宋体" w:eastAsia="宋体" w:cs="宋体"/>
                <w:sz w:val="12"/>
                <w:szCs w:val="12"/>
              </w:rPr>
            </w:pPr>
            <w:r>
              <w:rPr>
                <w:rFonts w:ascii="宋体" w:hAnsi="宋体" w:eastAsia="宋体" w:cs="宋体"/>
                <w:sz w:val="12"/>
                <w:szCs w:val="12"/>
              </w:rPr>
              <w:t>229</w:t>
            </w:r>
          </w:p>
        </w:tc>
        <w:tc>
          <w:tcPr>
            <w:tcW w:w="1737" w:type="dxa"/>
            <w:noWrap w:val="0"/>
            <w:vAlign w:val="top"/>
          </w:tcPr>
          <w:p>
            <w:pPr>
              <w:spacing w:before="81" w:line="225" w:lineRule="auto"/>
              <w:ind w:left="22"/>
              <w:rPr>
                <w:rFonts w:ascii="宋体" w:hAnsi="宋体" w:eastAsia="宋体" w:cs="宋体"/>
                <w:sz w:val="12"/>
                <w:szCs w:val="12"/>
              </w:rPr>
            </w:pPr>
            <w:r>
              <w:rPr>
                <w:rFonts w:ascii="宋体" w:hAnsi="宋体" w:eastAsia="宋体" w:cs="宋体"/>
                <w:spacing w:val="4"/>
                <w:sz w:val="12"/>
                <w:szCs w:val="12"/>
              </w:rPr>
              <w:t>其</w:t>
            </w:r>
            <w:r>
              <w:rPr>
                <w:rFonts w:ascii="宋体" w:hAnsi="宋体" w:eastAsia="宋体" w:cs="宋体"/>
                <w:spacing w:val="3"/>
                <w:sz w:val="12"/>
                <w:szCs w:val="12"/>
              </w:rPr>
              <w:t>他支出</w:t>
            </w:r>
          </w:p>
        </w:tc>
        <w:tc>
          <w:tcPr>
            <w:tcW w:w="845" w:type="dxa"/>
            <w:noWrap w:val="0"/>
            <w:vAlign w:val="top"/>
          </w:tcPr>
          <w:p>
            <w:pPr>
              <w:spacing w:before="100" w:line="189" w:lineRule="auto"/>
              <w:ind w:left="343"/>
              <w:rPr>
                <w:rFonts w:ascii="宋体" w:hAnsi="宋体" w:eastAsia="宋体" w:cs="宋体"/>
                <w:sz w:val="12"/>
                <w:szCs w:val="12"/>
              </w:rPr>
            </w:pPr>
            <w:r>
              <w:rPr>
                <w:rFonts w:ascii="宋体" w:hAnsi="宋体" w:eastAsia="宋体" w:cs="宋体"/>
                <w:spacing w:val="1"/>
                <w:sz w:val="12"/>
                <w:szCs w:val="12"/>
              </w:rPr>
              <w:t>1,13</w:t>
            </w:r>
            <w:r>
              <w:rPr>
                <w:rFonts w:ascii="宋体" w:hAnsi="宋体" w:eastAsia="宋体" w:cs="宋体"/>
                <w:sz w:val="12"/>
                <w:szCs w:val="12"/>
              </w:rPr>
              <w:t>6.66</w:t>
            </w: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spacing w:before="100" w:line="189" w:lineRule="auto"/>
              <w:ind w:left="347"/>
              <w:rPr>
                <w:rFonts w:ascii="宋体" w:hAnsi="宋体" w:eastAsia="宋体" w:cs="宋体"/>
                <w:sz w:val="12"/>
                <w:szCs w:val="12"/>
              </w:rPr>
            </w:pPr>
            <w:r>
              <w:rPr>
                <w:rFonts w:ascii="宋体" w:hAnsi="宋体" w:eastAsia="宋体" w:cs="宋体"/>
                <w:spacing w:val="1"/>
                <w:sz w:val="12"/>
                <w:szCs w:val="12"/>
              </w:rPr>
              <w:t>1,13</w:t>
            </w:r>
            <w:r>
              <w:rPr>
                <w:rFonts w:ascii="宋体" w:hAnsi="宋体" w:eastAsia="宋体" w:cs="宋体"/>
                <w:sz w:val="12"/>
                <w:szCs w:val="12"/>
              </w:rPr>
              <w:t>6.66</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1" w:line="189" w:lineRule="auto"/>
              <w:ind w:left="149"/>
              <w:rPr>
                <w:rFonts w:ascii="宋体" w:hAnsi="宋体" w:eastAsia="宋体" w:cs="宋体"/>
                <w:sz w:val="12"/>
                <w:szCs w:val="12"/>
              </w:rPr>
            </w:pPr>
            <w:r>
              <w:rPr>
                <w:rFonts w:ascii="宋体" w:hAnsi="宋体" w:eastAsia="宋体" w:cs="宋体"/>
                <w:spacing w:val="-1"/>
                <w:sz w:val="12"/>
                <w:szCs w:val="12"/>
              </w:rPr>
              <w:t>9</w:t>
            </w:r>
            <w:r>
              <w:rPr>
                <w:rFonts w:ascii="宋体" w:hAnsi="宋体" w:eastAsia="宋体" w:cs="宋体"/>
                <w:sz w:val="12"/>
                <w:szCs w:val="12"/>
              </w:rPr>
              <w:t>9</w:t>
            </w:r>
          </w:p>
        </w:tc>
        <w:tc>
          <w:tcPr>
            <w:tcW w:w="1737" w:type="dxa"/>
            <w:noWrap w:val="0"/>
            <w:vAlign w:val="top"/>
          </w:tcPr>
          <w:p>
            <w:pPr>
              <w:spacing w:before="81" w:line="225" w:lineRule="auto"/>
              <w:ind w:left="146"/>
              <w:rPr>
                <w:rFonts w:ascii="宋体" w:hAnsi="宋体" w:eastAsia="宋体" w:cs="宋体"/>
                <w:sz w:val="12"/>
                <w:szCs w:val="12"/>
              </w:rPr>
            </w:pPr>
            <w:r>
              <w:rPr>
                <w:rFonts w:ascii="宋体" w:hAnsi="宋体" w:eastAsia="宋体" w:cs="宋体"/>
                <w:spacing w:val="4"/>
                <w:sz w:val="12"/>
                <w:szCs w:val="12"/>
              </w:rPr>
              <w:t>其</w:t>
            </w:r>
            <w:r>
              <w:rPr>
                <w:rFonts w:ascii="宋体" w:hAnsi="宋体" w:eastAsia="宋体" w:cs="宋体"/>
                <w:spacing w:val="3"/>
                <w:sz w:val="12"/>
                <w:szCs w:val="12"/>
              </w:rPr>
              <w:t>他支出</w:t>
            </w:r>
          </w:p>
        </w:tc>
        <w:tc>
          <w:tcPr>
            <w:tcW w:w="845" w:type="dxa"/>
            <w:noWrap w:val="0"/>
            <w:vAlign w:val="top"/>
          </w:tcPr>
          <w:p>
            <w:pPr>
              <w:spacing w:before="100" w:line="189" w:lineRule="auto"/>
              <w:ind w:left="343"/>
              <w:rPr>
                <w:rFonts w:ascii="宋体" w:hAnsi="宋体" w:eastAsia="宋体" w:cs="宋体"/>
                <w:sz w:val="12"/>
                <w:szCs w:val="12"/>
              </w:rPr>
            </w:pPr>
            <w:r>
              <w:rPr>
                <w:rFonts w:ascii="宋体" w:hAnsi="宋体" w:eastAsia="宋体" w:cs="宋体"/>
                <w:spacing w:val="1"/>
                <w:sz w:val="12"/>
                <w:szCs w:val="12"/>
              </w:rPr>
              <w:t>1,13</w:t>
            </w:r>
            <w:r>
              <w:rPr>
                <w:rFonts w:ascii="宋体" w:hAnsi="宋体" w:eastAsia="宋体" w:cs="宋体"/>
                <w:sz w:val="12"/>
                <w:szCs w:val="12"/>
              </w:rPr>
              <w:t>6.66</w:t>
            </w: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spacing w:before="100" w:line="189" w:lineRule="auto"/>
              <w:ind w:left="347"/>
              <w:rPr>
                <w:rFonts w:ascii="宋体" w:hAnsi="宋体" w:eastAsia="宋体" w:cs="宋体"/>
                <w:sz w:val="12"/>
                <w:szCs w:val="12"/>
              </w:rPr>
            </w:pPr>
            <w:r>
              <w:rPr>
                <w:rFonts w:ascii="宋体" w:hAnsi="宋体" w:eastAsia="宋体" w:cs="宋体"/>
                <w:spacing w:val="1"/>
                <w:sz w:val="12"/>
                <w:szCs w:val="12"/>
              </w:rPr>
              <w:t>1,13</w:t>
            </w:r>
            <w:r>
              <w:rPr>
                <w:rFonts w:ascii="宋体" w:hAnsi="宋体" w:eastAsia="宋体" w:cs="宋体"/>
                <w:sz w:val="12"/>
                <w:szCs w:val="12"/>
              </w:rPr>
              <w:t>6.66</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1759" w:type="dxa"/>
            <w:noWrap w:val="0"/>
            <w:vAlign w:val="top"/>
          </w:tcPr>
          <w:p>
            <w:pPr>
              <w:spacing w:before="101" w:line="189" w:lineRule="auto"/>
              <w:ind w:left="275"/>
              <w:rPr>
                <w:rFonts w:ascii="宋体" w:hAnsi="宋体" w:eastAsia="宋体" w:cs="宋体"/>
                <w:sz w:val="12"/>
                <w:szCs w:val="12"/>
              </w:rPr>
            </w:pPr>
            <w:r>
              <w:rPr>
                <w:rFonts w:ascii="宋体" w:hAnsi="宋体" w:eastAsia="宋体" w:cs="宋体"/>
                <w:spacing w:val="2"/>
                <w:sz w:val="12"/>
                <w:szCs w:val="12"/>
              </w:rPr>
              <w:t>229</w:t>
            </w:r>
            <w:r>
              <w:rPr>
                <w:rFonts w:ascii="宋体" w:hAnsi="宋体" w:eastAsia="宋体" w:cs="宋体"/>
                <w:spacing w:val="1"/>
                <w:sz w:val="12"/>
                <w:szCs w:val="12"/>
              </w:rPr>
              <w:t>9999</w:t>
            </w:r>
          </w:p>
        </w:tc>
        <w:tc>
          <w:tcPr>
            <w:tcW w:w="1737" w:type="dxa"/>
            <w:noWrap w:val="0"/>
            <w:vAlign w:val="top"/>
          </w:tcPr>
          <w:p>
            <w:pPr>
              <w:spacing w:before="81" w:line="225" w:lineRule="auto"/>
              <w:ind w:left="271"/>
              <w:rPr>
                <w:rFonts w:ascii="宋体" w:hAnsi="宋体" w:eastAsia="宋体" w:cs="宋体"/>
                <w:sz w:val="12"/>
                <w:szCs w:val="12"/>
              </w:rPr>
            </w:pPr>
            <w:r>
              <w:rPr>
                <w:rFonts w:ascii="宋体" w:hAnsi="宋体" w:eastAsia="宋体" w:cs="宋体"/>
                <w:spacing w:val="4"/>
                <w:sz w:val="12"/>
                <w:szCs w:val="12"/>
              </w:rPr>
              <w:t>其</w:t>
            </w:r>
            <w:r>
              <w:rPr>
                <w:rFonts w:ascii="宋体" w:hAnsi="宋体" w:eastAsia="宋体" w:cs="宋体"/>
                <w:spacing w:val="3"/>
                <w:sz w:val="12"/>
                <w:szCs w:val="12"/>
              </w:rPr>
              <w:t>他支出</w:t>
            </w:r>
          </w:p>
        </w:tc>
        <w:tc>
          <w:tcPr>
            <w:tcW w:w="845" w:type="dxa"/>
            <w:noWrap w:val="0"/>
            <w:vAlign w:val="top"/>
          </w:tcPr>
          <w:p>
            <w:pPr>
              <w:spacing w:before="101" w:line="189" w:lineRule="auto"/>
              <w:ind w:left="343"/>
              <w:rPr>
                <w:rFonts w:ascii="宋体" w:hAnsi="宋体" w:eastAsia="宋体" w:cs="宋体"/>
                <w:sz w:val="12"/>
                <w:szCs w:val="12"/>
              </w:rPr>
            </w:pPr>
            <w:r>
              <w:rPr>
                <w:rFonts w:ascii="宋体" w:hAnsi="宋体" w:eastAsia="宋体" w:cs="宋体"/>
                <w:spacing w:val="1"/>
                <w:sz w:val="12"/>
                <w:szCs w:val="12"/>
              </w:rPr>
              <w:t>1,13</w:t>
            </w:r>
            <w:r>
              <w:rPr>
                <w:rFonts w:ascii="宋体" w:hAnsi="宋体" w:eastAsia="宋体" w:cs="宋体"/>
                <w:sz w:val="12"/>
                <w:szCs w:val="12"/>
              </w:rPr>
              <w:t>6.66</w:t>
            </w: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spacing w:before="101" w:line="189" w:lineRule="auto"/>
              <w:ind w:left="347"/>
              <w:rPr>
                <w:rFonts w:ascii="宋体" w:hAnsi="宋体" w:eastAsia="宋体" w:cs="宋体"/>
                <w:sz w:val="12"/>
                <w:szCs w:val="12"/>
              </w:rPr>
            </w:pPr>
            <w:r>
              <w:rPr>
                <w:rFonts w:ascii="宋体" w:hAnsi="宋体" w:eastAsia="宋体" w:cs="宋体"/>
                <w:spacing w:val="1"/>
                <w:sz w:val="12"/>
                <w:szCs w:val="12"/>
              </w:rPr>
              <w:t>1,13</w:t>
            </w:r>
            <w:r>
              <w:rPr>
                <w:rFonts w:ascii="宋体" w:hAnsi="宋体" w:eastAsia="宋体" w:cs="宋体"/>
                <w:sz w:val="12"/>
                <w:szCs w:val="12"/>
              </w:rPr>
              <w:t>6.66</w:t>
            </w:r>
          </w:p>
        </w:tc>
        <w:tc>
          <w:tcPr>
            <w:tcW w:w="849" w:type="dxa"/>
            <w:noWrap w:val="0"/>
            <w:vAlign w:val="top"/>
          </w:tcPr>
          <w:p>
            <w:pPr>
              <w:rPr>
                <w:rFonts w:ascii="Arial"/>
                <w:sz w:val="21"/>
              </w:rPr>
            </w:pPr>
          </w:p>
        </w:tc>
      </w:tr>
    </w:tbl>
    <w:p>
      <w:pPr>
        <w:spacing w:line="14" w:lineRule="auto"/>
        <w:rPr>
          <w:rFonts w:ascii="Arial"/>
          <w:sz w:val="2"/>
        </w:rPr>
      </w:pPr>
    </w:p>
    <w:p>
      <w:pPr>
        <w:sectPr>
          <w:type w:val="continuous"/>
          <w:pgSz w:w="15840" w:h="12240"/>
          <w:pgMar w:top="936" w:right="681" w:bottom="400" w:left="673" w:header="0" w:footer="0" w:gutter="0"/>
          <w:cols w:space="720" w:num="1"/>
        </w:sectPr>
      </w:pPr>
    </w:p>
    <w:p>
      <w:pPr>
        <w:spacing w:before="74" w:line="225" w:lineRule="auto"/>
        <w:ind w:left="6220"/>
        <w:rPr>
          <w:rFonts w:ascii="宋体" w:hAnsi="宋体" w:eastAsia="宋体" w:cs="宋体"/>
          <w:sz w:val="36"/>
          <w:szCs w:val="36"/>
        </w:rPr>
      </w:pPr>
      <w:r>
        <w:rPr>
          <w:rFonts w:ascii="宋体" w:hAnsi="宋体" w:eastAsia="宋体" w:cs="宋体"/>
          <w:spacing w:val="8"/>
          <w:sz w:val="36"/>
          <w:szCs w:val="36"/>
        </w:rPr>
        <w:t>部门支出总</w:t>
      </w:r>
      <w:r>
        <w:rPr>
          <w:rFonts w:ascii="宋体" w:hAnsi="宋体" w:eastAsia="宋体" w:cs="宋体"/>
          <w:spacing w:val="7"/>
          <w:sz w:val="36"/>
          <w:szCs w:val="36"/>
        </w:rPr>
        <w:t>表</w:t>
      </w:r>
    </w:p>
    <w:p>
      <w:pPr>
        <w:spacing w:before="46" w:line="218" w:lineRule="auto"/>
        <w:ind w:left="52"/>
        <w:rPr>
          <w:rFonts w:ascii="宋体" w:hAnsi="宋体" w:eastAsia="宋体" w:cs="宋体"/>
          <w:sz w:val="20"/>
          <w:szCs w:val="20"/>
        </w:rPr>
      </w:pPr>
      <w:r>
        <w:rPr>
          <w:rFonts w:ascii="宋体" w:hAnsi="宋体" w:eastAsia="宋体" w:cs="宋体"/>
          <w:spacing w:val="2"/>
          <w:sz w:val="20"/>
          <w:szCs w:val="20"/>
        </w:rPr>
        <w:t>填报单位[10</w:t>
      </w:r>
      <w:r>
        <w:rPr>
          <w:rFonts w:ascii="宋体" w:hAnsi="宋体" w:eastAsia="宋体" w:cs="宋体"/>
          <w:spacing w:val="1"/>
          <w:sz w:val="20"/>
          <w:szCs w:val="20"/>
        </w:rPr>
        <w:t>8]中国共产党兴国县纪律检查委员会 , [108001]中国共产党兴国县纪律检查委员会</w:t>
      </w:r>
    </w:p>
    <w:p>
      <w:pPr>
        <w:spacing w:line="14" w:lineRule="auto"/>
        <w:rPr>
          <w:rFonts w:ascii="Arial"/>
          <w:sz w:val="2"/>
        </w:rPr>
      </w:pPr>
      <w:r>
        <w:rPr>
          <w:rFonts w:ascii="Arial" w:hAnsi="Arial" w:eastAsia="Arial" w:cs="Arial"/>
          <w:sz w:val="2"/>
          <w:szCs w:val="2"/>
        </w:rPr>
        <w:br w:type="column"/>
      </w:r>
    </w:p>
    <w:p>
      <w:pPr>
        <w:spacing w:line="269" w:lineRule="auto"/>
        <w:rPr>
          <w:rFonts w:ascii="Arial"/>
          <w:sz w:val="21"/>
        </w:rPr>
      </w:pPr>
    </w:p>
    <w:p>
      <w:pPr>
        <w:spacing w:line="270" w:lineRule="auto"/>
        <w:rPr>
          <w:rFonts w:ascii="Arial"/>
          <w:sz w:val="21"/>
        </w:rPr>
      </w:pPr>
    </w:p>
    <w:p>
      <w:pPr>
        <w:spacing w:before="65" w:line="187" w:lineRule="auto"/>
        <w:rPr>
          <w:rFonts w:ascii="宋体" w:hAnsi="宋体" w:eastAsia="宋体" w:cs="宋体"/>
          <w:sz w:val="20"/>
          <w:szCs w:val="20"/>
        </w:rPr>
      </w:pPr>
      <w:r>
        <w:rPr>
          <w:rFonts w:ascii="宋体" w:hAnsi="宋体" w:eastAsia="宋体" w:cs="宋体"/>
          <w:spacing w:val="-1"/>
          <w:sz w:val="20"/>
          <w:szCs w:val="20"/>
        </w:rPr>
        <w:t>单位</w:t>
      </w:r>
      <w:r>
        <w:rPr>
          <w:rFonts w:ascii="宋体" w:hAnsi="宋体" w:eastAsia="宋体" w:cs="宋体"/>
          <w:sz w:val="20"/>
          <w:szCs w:val="20"/>
        </w:rPr>
        <w:t>：万元</w:t>
      </w:r>
    </w:p>
    <w:p>
      <w:pPr>
        <w:sectPr>
          <w:pgSz w:w="15840" w:h="12240"/>
          <w:pgMar w:top="1020" w:right="620" w:bottom="400" w:left="604" w:header="0" w:footer="0" w:gutter="0"/>
          <w:cols w:equalWidth="0" w:num="2">
            <w:col w:w="13490" w:space="100"/>
            <w:col w:w="1025"/>
          </w:cols>
        </w:sectPr>
      </w:pPr>
    </w:p>
    <w:tbl>
      <w:tblPr>
        <w:tblStyle w:val="5"/>
        <w:tblW w:w="14598"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032"/>
        <w:gridCol w:w="4301"/>
        <w:gridCol w:w="2752"/>
        <w:gridCol w:w="2752"/>
        <w:gridCol w:w="27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333" w:type="dxa"/>
            <w:gridSpan w:val="2"/>
            <w:tcBorders>
              <w:top w:val="single" w:color="000000" w:sz="2" w:space="0"/>
              <w:bottom w:val="single" w:color="000000" w:sz="2" w:space="0"/>
            </w:tcBorders>
            <w:noWrap w:val="0"/>
            <w:vAlign w:val="top"/>
          </w:tcPr>
          <w:p>
            <w:pPr>
              <w:spacing w:before="82" w:line="221" w:lineRule="auto"/>
              <w:ind w:left="2369"/>
              <w:rPr>
                <w:rFonts w:ascii="宋体" w:hAnsi="宋体" w:eastAsia="宋体" w:cs="宋体"/>
                <w:sz w:val="20"/>
                <w:szCs w:val="20"/>
              </w:rPr>
            </w:pPr>
            <w:r>
              <w:rPr>
                <w:rFonts w:ascii="宋体" w:hAnsi="宋体" w:eastAsia="宋体" w:cs="宋体"/>
                <w:spacing w:val="1"/>
                <w:sz w:val="20"/>
                <w:szCs w:val="20"/>
              </w:rPr>
              <w:t>支出功能</w:t>
            </w:r>
            <w:r>
              <w:rPr>
                <w:rFonts w:ascii="宋体" w:hAnsi="宋体" w:eastAsia="宋体" w:cs="宋体"/>
                <w:sz w:val="20"/>
                <w:szCs w:val="20"/>
              </w:rPr>
              <w:t>分类科目</w:t>
            </w:r>
          </w:p>
        </w:tc>
        <w:tc>
          <w:tcPr>
            <w:tcW w:w="2752" w:type="dxa"/>
            <w:vMerge w:val="restart"/>
            <w:tcBorders>
              <w:top w:val="single" w:color="000000" w:sz="2" w:space="0"/>
              <w:bottom w:val="nil"/>
            </w:tcBorders>
            <w:noWrap w:val="0"/>
            <w:vAlign w:val="top"/>
          </w:tcPr>
          <w:p>
            <w:pPr>
              <w:spacing w:before="253" w:line="223" w:lineRule="auto"/>
              <w:ind w:left="1184"/>
              <w:rPr>
                <w:rFonts w:ascii="宋体" w:hAnsi="宋体" w:eastAsia="宋体" w:cs="宋体"/>
                <w:sz w:val="20"/>
                <w:szCs w:val="20"/>
              </w:rPr>
            </w:pPr>
            <w:r>
              <w:rPr>
                <w:rFonts w:ascii="宋体" w:hAnsi="宋体" w:eastAsia="宋体" w:cs="宋体"/>
                <w:spacing w:val="-4"/>
                <w:sz w:val="20"/>
                <w:szCs w:val="20"/>
              </w:rPr>
              <w:t>合</w:t>
            </w:r>
            <w:r>
              <w:rPr>
                <w:rFonts w:ascii="宋体" w:hAnsi="宋体" w:eastAsia="宋体" w:cs="宋体"/>
                <w:spacing w:val="-2"/>
                <w:sz w:val="20"/>
                <w:szCs w:val="20"/>
              </w:rPr>
              <w:t>计</w:t>
            </w:r>
          </w:p>
        </w:tc>
        <w:tc>
          <w:tcPr>
            <w:tcW w:w="2752" w:type="dxa"/>
            <w:vMerge w:val="restart"/>
            <w:tcBorders>
              <w:top w:val="single" w:color="000000" w:sz="2" w:space="0"/>
              <w:bottom w:val="nil"/>
            </w:tcBorders>
            <w:noWrap w:val="0"/>
            <w:vAlign w:val="top"/>
          </w:tcPr>
          <w:p>
            <w:pPr>
              <w:spacing w:before="252" w:line="221" w:lineRule="auto"/>
              <w:ind w:left="985"/>
              <w:rPr>
                <w:rFonts w:ascii="宋体" w:hAnsi="宋体" w:eastAsia="宋体" w:cs="宋体"/>
                <w:sz w:val="20"/>
                <w:szCs w:val="20"/>
              </w:rPr>
            </w:pPr>
            <w:r>
              <w:rPr>
                <w:rFonts w:ascii="宋体" w:hAnsi="宋体" w:eastAsia="宋体" w:cs="宋体"/>
                <w:spacing w:val="-1"/>
                <w:sz w:val="20"/>
                <w:szCs w:val="20"/>
              </w:rPr>
              <w:t>基本</w:t>
            </w:r>
            <w:r>
              <w:rPr>
                <w:rFonts w:ascii="宋体" w:hAnsi="宋体" w:eastAsia="宋体" w:cs="宋体"/>
                <w:sz w:val="20"/>
                <w:szCs w:val="20"/>
              </w:rPr>
              <w:t>支出</w:t>
            </w:r>
          </w:p>
        </w:tc>
        <w:tc>
          <w:tcPr>
            <w:tcW w:w="2761" w:type="dxa"/>
            <w:vMerge w:val="restart"/>
            <w:tcBorders>
              <w:top w:val="single" w:color="000000" w:sz="2" w:space="0"/>
              <w:bottom w:val="nil"/>
            </w:tcBorders>
            <w:noWrap w:val="0"/>
            <w:vAlign w:val="top"/>
          </w:tcPr>
          <w:p>
            <w:pPr>
              <w:spacing w:before="252" w:line="222" w:lineRule="auto"/>
              <w:ind w:left="991"/>
              <w:rPr>
                <w:rFonts w:ascii="宋体" w:hAnsi="宋体" w:eastAsia="宋体" w:cs="宋体"/>
                <w:sz w:val="20"/>
                <w:szCs w:val="20"/>
              </w:rPr>
            </w:pPr>
            <w:r>
              <w:rPr>
                <w:rFonts w:ascii="宋体" w:hAnsi="宋体" w:eastAsia="宋体" w:cs="宋体"/>
                <w:spacing w:val="-2"/>
                <w:sz w:val="20"/>
                <w:szCs w:val="20"/>
              </w:rPr>
              <w:t>项</w:t>
            </w:r>
            <w:r>
              <w:rPr>
                <w:rFonts w:ascii="宋体" w:hAnsi="宋体" w:eastAsia="宋体" w:cs="宋体"/>
                <w:spacing w:val="-1"/>
                <w:sz w:val="20"/>
                <w:szCs w:val="20"/>
              </w:rPr>
              <w:t>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2032" w:type="dxa"/>
            <w:tcBorders>
              <w:top w:val="single" w:color="000000" w:sz="2" w:space="0"/>
              <w:bottom w:val="single" w:color="000000" w:sz="2" w:space="0"/>
            </w:tcBorders>
            <w:noWrap w:val="0"/>
            <w:vAlign w:val="top"/>
          </w:tcPr>
          <w:p>
            <w:pPr>
              <w:spacing w:before="74" w:line="221" w:lineRule="auto"/>
              <w:ind w:left="619"/>
              <w:rPr>
                <w:rFonts w:ascii="宋体" w:hAnsi="宋体" w:eastAsia="宋体" w:cs="宋体"/>
                <w:sz w:val="20"/>
                <w:szCs w:val="20"/>
              </w:rPr>
            </w:pPr>
            <w:r>
              <w:rPr>
                <w:rFonts w:ascii="宋体" w:hAnsi="宋体" w:eastAsia="宋体" w:cs="宋体"/>
                <w:spacing w:val="-1"/>
                <w:sz w:val="20"/>
                <w:szCs w:val="20"/>
              </w:rPr>
              <w:t>科目</w:t>
            </w:r>
            <w:r>
              <w:rPr>
                <w:rFonts w:ascii="宋体" w:hAnsi="宋体" w:eastAsia="宋体" w:cs="宋体"/>
                <w:sz w:val="20"/>
                <w:szCs w:val="20"/>
              </w:rPr>
              <w:t>编码</w:t>
            </w:r>
          </w:p>
        </w:tc>
        <w:tc>
          <w:tcPr>
            <w:tcW w:w="4301" w:type="dxa"/>
            <w:tcBorders>
              <w:top w:val="single" w:color="000000" w:sz="2" w:space="0"/>
              <w:bottom w:val="single" w:color="000000" w:sz="2" w:space="0"/>
            </w:tcBorders>
            <w:noWrap w:val="0"/>
            <w:vAlign w:val="top"/>
          </w:tcPr>
          <w:p>
            <w:pPr>
              <w:spacing w:before="74" w:line="221" w:lineRule="auto"/>
              <w:ind w:left="1702"/>
              <w:rPr>
                <w:rFonts w:ascii="宋体" w:hAnsi="宋体" w:eastAsia="宋体" w:cs="宋体"/>
                <w:sz w:val="20"/>
                <w:szCs w:val="20"/>
              </w:rPr>
            </w:pPr>
            <w:r>
              <w:rPr>
                <w:rFonts w:ascii="宋体" w:hAnsi="宋体" w:eastAsia="宋体" w:cs="宋体"/>
                <w:spacing w:val="-1"/>
                <w:sz w:val="20"/>
                <w:szCs w:val="20"/>
              </w:rPr>
              <w:t>科目</w:t>
            </w:r>
            <w:r>
              <w:rPr>
                <w:rFonts w:ascii="宋体" w:hAnsi="宋体" w:eastAsia="宋体" w:cs="宋体"/>
                <w:sz w:val="20"/>
                <w:szCs w:val="20"/>
              </w:rPr>
              <w:t>名称</w:t>
            </w:r>
          </w:p>
        </w:tc>
        <w:tc>
          <w:tcPr>
            <w:tcW w:w="2752" w:type="dxa"/>
            <w:vMerge w:val="continue"/>
            <w:tcBorders>
              <w:top w:val="nil"/>
              <w:bottom w:val="single" w:color="000000" w:sz="2" w:space="0"/>
            </w:tcBorders>
            <w:noWrap w:val="0"/>
            <w:vAlign w:val="top"/>
          </w:tcPr>
          <w:p>
            <w:pPr>
              <w:rPr>
                <w:rFonts w:ascii="Arial"/>
                <w:sz w:val="21"/>
              </w:rPr>
            </w:pPr>
          </w:p>
        </w:tc>
        <w:tc>
          <w:tcPr>
            <w:tcW w:w="2752" w:type="dxa"/>
            <w:vMerge w:val="continue"/>
            <w:tcBorders>
              <w:top w:val="nil"/>
              <w:bottom w:val="single" w:color="000000" w:sz="2" w:space="0"/>
            </w:tcBorders>
            <w:noWrap w:val="0"/>
            <w:vAlign w:val="top"/>
          </w:tcPr>
          <w:p>
            <w:pPr>
              <w:rPr>
                <w:rFonts w:ascii="Arial"/>
                <w:sz w:val="21"/>
              </w:rPr>
            </w:pPr>
          </w:p>
        </w:tc>
        <w:tc>
          <w:tcPr>
            <w:tcW w:w="2761" w:type="dxa"/>
            <w:vMerge w:val="continue"/>
            <w:tcBorders>
              <w:top w:val="nil"/>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2032" w:type="dxa"/>
            <w:tcBorders>
              <w:top w:val="single" w:color="000000" w:sz="2" w:space="0"/>
              <w:bottom w:val="single" w:color="000000" w:sz="2" w:space="0"/>
            </w:tcBorders>
            <w:noWrap w:val="0"/>
            <w:vAlign w:val="top"/>
          </w:tcPr>
          <w:p>
            <w:pPr>
              <w:spacing w:before="76" w:line="239" w:lineRule="auto"/>
              <w:ind w:left="921"/>
              <w:rPr>
                <w:rFonts w:ascii="宋体" w:hAnsi="宋体" w:eastAsia="宋体" w:cs="宋体"/>
                <w:sz w:val="20"/>
                <w:szCs w:val="20"/>
              </w:rPr>
            </w:pPr>
            <w:r>
              <w:rPr>
                <w:rFonts w:ascii="宋体" w:hAnsi="宋体" w:eastAsia="宋体" w:cs="宋体"/>
                <w:spacing w:val="-4"/>
                <w:sz w:val="20"/>
                <w:szCs w:val="20"/>
              </w:rPr>
              <w:t>*</w:t>
            </w:r>
            <w:r>
              <w:rPr>
                <w:rFonts w:ascii="宋体" w:hAnsi="宋体" w:eastAsia="宋体" w:cs="宋体"/>
                <w:spacing w:val="-2"/>
                <w:sz w:val="20"/>
                <w:szCs w:val="20"/>
              </w:rPr>
              <w:t>*</w:t>
            </w:r>
          </w:p>
        </w:tc>
        <w:tc>
          <w:tcPr>
            <w:tcW w:w="4301" w:type="dxa"/>
            <w:tcBorders>
              <w:top w:val="single" w:color="000000" w:sz="2" w:space="0"/>
              <w:bottom w:val="single" w:color="000000" w:sz="2" w:space="0"/>
            </w:tcBorders>
            <w:noWrap w:val="0"/>
            <w:vAlign w:val="top"/>
          </w:tcPr>
          <w:p>
            <w:pPr>
              <w:spacing w:before="76" w:line="239" w:lineRule="auto"/>
              <w:ind w:left="2054"/>
              <w:rPr>
                <w:rFonts w:ascii="宋体" w:hAnsi="宋体" w:eastAsia="宋体" w:cs="宋体"/>
                <w:sz w:val="20"/>
                <w:szCs w:val="20"/>
              </w:rPr>
            </w:pPr>
            <w:r>
              <w:rPr>
                <w:rFonts w:ascii="宋体" w:hAnsi="宋体" w:eastAsia="宋体" w:cs="宋体"/>
                <w:spacing w:val="-4"/>
                <w:sz w:val="20"/>
                <w:szCs w:val="20"/>
              </w:rPr>
              <w:t>*</w:t>
            </w:r>
            <w:r>
              <w:rPr>
                <w:rFonts w:ascii="宋体" w:hAnsi="宋体" w:eastAsia="宋体" w:cs="宋体"/>
                <w:spacing w:val="-2"/>
                <w:sz w:val="20"/>
                <w:szCs w:val="20"/>
              </w:rPr>
              <w:t>*</w:t>
            </w:r>
          </w:p>
        </w:tc>
        <w:tc>
          <w:tcPr>
            <w:tcW w:w="2752" w:type="dxa"/>
            <w:tcBorders>
              <w:top w:val="single" w:color="000000" w:sz="2" w:space="0"/>
              <w:bottom w:val="single" w:color="000000" w:sz="2" w:space="0"/>
            </w:tcBorders>
            <w:noWrap w:val="0"/>
            <w:vAlign w:val="top"/>
          </w:tcPr>
          <w:p>
            <w:pPr>
              <w:spacing w:before="106" w:line="188" w:lineRule="auto"/>
              <w:ind w:left="1349"/>
              <w:rPr>
                <w:rFonts w:ascii="宋体" w:hAnsi="宋体" w:eastAsia="宋体" w:cs="宋体"/>
                <w:sz w:val="20"/>
                <w:szCs w:val="20"/>
              </w:rPr>
            </w:pPr>
            <w:r>
              <w:rPr>
                <w:rFonts w:ascii="宋体" w:hAnsi="宋体" w:eastAsia="宋体" w:cs="宋体"/>
                <w:sz w:val="20"/>
                <w:szCs w:val="20"/>
              </w:rPr>
              <w:t>1</w:t>
            </w:r>
          </w:p>
        </w:tc>
        <w:tc>
          <w:tcPr>
            <w:tcW w:w="2752" w:type="dxa"/>
            <w:tcBorders>
              <w:top w:val="single" w:color="000000" w:sz="2" w:space="0"/>
              <w:bottom w:val="single" w:color="000000" w:sz="2" w:space="0"/>
            </w:tcBorders>
            <w:noWrap w:val="0"/>
            <w:vAlign w:val="top"/>
          </w:tcPr>
          <w:p>
            <w:pPr>
              <w:spacing w:before="107" w:line="187" w:lineRule="auto"/>
              <w:ind w:left="1340"/>
              <w:rPr>
                <w:rFonts w:ascii="宋体" w:hAnsi="宋体" w:eastAsia="宋体" w:cs="宋体"/>
                <w:sz w:val="20"/>
                <w:szCs w:val="20"/>
              </w:rPr>
            </w:pPr>
            <w:r>
              <w:rPr>
                <w:rFonts w:ascii="宋体" w:hAnsi="宋体" w:eastAsia="宋体" w:cs="宋体"/>
                <w:sz w:val="20"/>
                <w:szCs w:val="20"/>
              </w:rPr>
              <w:t>2</w:t>
            </w:r>
          </w:p>
        </w:tc>
        <w:tc>
          <w:tcPr>
            <w:tcW w:w="2761" w:type="dxa"/>
            <w:tcBorders>
              <w:top w:val="single" w:color="000000" w:sz="2" w:space="0"/>
              <w:bottom w:val="single" w:color="000000" w:sz="2" w:space="0"/>
            </w:tcBorders>
            <w:noWrap w:val="0"/>
            <w:vAlign w:val="top"/>
          </w:tcPr>
          <w:p>
            <w:pPr>
              <w:spacing w:before="107" w:line="186" w:lineRule="auto"/>
              <w:ind w:left="1345"/>
              <w:rPr>
                <w:rFonts w:ascii="宋体" w:hAnsi="宋体" w:eastAsia="宋体" w:cs="宋体"/>
                <w:sz w:val="20"/>
                <w:szCs w:val="20"/>
              </w:rPr>
            </w:pPr>
            <w:r>
              <w:rPr>
                <w:rFonts w:ascii="宋体" w:hAnsi="宋体" w:eastAsia="宋体" w:cs="宋体"/>
                <w:sz w:val="20"/>
                <w:szCs w:val="20"/>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rPr>
                <w:rFonts w:ascii="Arial"/>
                <w:sz w:val="21"/>
              </w:rPr>
            </w:pPr>
          </w:p>
        </w:tc>
        <w:tc>
          <w:tcPr>
            <w:tcW w:w="4301" w:type="dxa"/>
            <w:tcBorders>
              <w:top w:val="single" w:color="000000" w:sz="2" w:space="0"/>
              <w:bottom w:val="single" w:color="000000" w:sz="2" w:space="0"/>
            </w:tcBorders>
            <w:noWrap w:val="0"/>
            <w:vAlign w:val="top"/>
          </w:tcPr>
          <w:p>
            <w:pPr>
              <w:spacing w:before="124" w:line="223" w:lineRule="auto"/>
              <w:ind w:left="28"/>
              <w:rPr>
                <w:rFonts w:ascii="宋体" w:hAnsi="宋体" w:eastAsia="宋体" w:cs="宋体"/>
                <w:sz w:val="20"/>
                <w:szCs w:val="20"/>
              </w:rPr>
            </w:pPr>
            <w:r>
              <w:rPr>
                <w:rFonts w:ascii="宋体" w:hAnsi="宋体" w:eastAsia="宋体" w:cs="宋体"/>
                <w:spacing w:val="-4"/>
                <w:sz w:val="20"/>
                <w:szCs w:val="20"/>
              </w:rPr>
              <w:t>合</w:t>
            </w:r>
            <w:r>
              <w:rPr>
                <w:rFonts w:ascii="宋体" w:hAnsi="宋体" w:eastAsia="宋体" w:cs="宋体"/>
                <w:spacing w:val="-2"/>
                <w:sz w:val="20"/>
                <w:szCs w:val="20"/>
              </w:rPr>
              <w:t>计</w:t>
            </w:r>
          </w:p>
        </w:tc>
        <w:tc>
          <w:tcPr>
            <w:tcW w:w="2752" w:type="dxa"/>
            <w:tcBorders>
              <w:top w:val="single" w:color="000000" w:sz="2" w:space="0"/>
              <w:bottom w:val="single" w:color="000000" w:sz="2" w:space="0"/>
            </w:tcBorders>
            <w:noWrap w:val="0"/>
            <w:vAlign w:val="top"/>
          </w:tcPr>
          <w:p>
            <w:pPr>
              <w:spacing w:before="155" w:line="208" w:lineRule="auto"/>
              <w:ind w:right="7"/>
              <w:jc w:val="right"/>
              <w:rPr>
                <w:rFonts w:ascii="宋体" w:hAnsi="宋体" w:eastAsia="宋体" w:cs="宋体"/>
                <w:sz w:val="20"/>
                <w:szCs w:val="20"/>
              </w:rPr>
            </w:pPr>
            <w:r>
              <w:rPr>
                <w:rFonts w:ascii="宋体" w:hAnsi="宋体" w:eastAsia="宋体" w:cs="宋体"/>
                <w:spacing w:val="-1"/>
                <w:sz w:val="20"/>
                <w:szCs w:val="20"/>
              </w:rPr>
              <w:t>5,331.</w:t>
            </w:r>
            <w:r>
              <w:rPr>
                <w:rFonts w:ascii="宋体" w:hAnsi="宋体" w:eastAsia="宋体" w:cs="宋体"/>
                <w:sz w:val="20"/>
                <w:szCs w:val="20"/>
              </w:rPr>
              <w:t>88</w:t>
            </w:r>
          </w:p>
        </w:tc>
        <w:tc>
          <w:tcPr>
            <w:tcW w:w="2752" w:type="dxa"/>
            <w:tcBorders>
              <w:top w:val="single" w:color="000000" w:sz="2" w:space="0"/>
              <w:bottom w:val="single" w:color="000000" w:sz="2" w:space="0"/>
            </w:tcBorders>
            <w:noWrap w:val="0"/>
            <w:vAlign w:val="top"/>
          </w:tcPr>
          <w:p>
            <w:pPr>
              <w:spacing w:before="155" w:line="208" w:lineRule="auto"/>
              <w:ind w:right="4"/>
              <w:jc w:val="right"/>
              <w:rPr>
                <w:rFonts w:ascii="宋体" w:hAnsi="宋体" w:eastAsia="宋体" w:cs="宋体"/>
                <w:sz w:val="20"/>
                <w:szCs w:val="20"/>
              </w:rPr>
            </w:pPr>
            <w:r>
              <w:rPr>
                <w:rFonts w:ascii="宋体" w:hAnsi="宋体" w:eastAsia="宋体" w:cs="宋体"/>
                <w:spacing w:val="-1"/>
                <w:sz w:val="20"/>
                <w:szCs w:val="20"/>
              </w:rPr>
              <w:t>3,196.</w:t>
            </w:r>
            <w:r>
              <w:rPr>
                <w:rFonts w:ascii="宋体" w:hAnsi="宋体" w:eastAsia="宋体" w:cs="宋体"/>
                <w:sz w:val="20"/>
                <w:szCs w:val="20"/>
              </w:rPr>
              <w:t>04</w:t>
            </w:r>
          </w:p>
        </w:tc>
        <w:tc>
          <w:tcPr>
            <w:tcW w:w="2761" w:type="dxa"/>
            <w:tcBorders>
              <w:top w:val="single" w:color="000000" w:sz="2" w:space="0"/>
              <w:bottom w:val="single" w:color="000000" w:sz="2" w:space="0"/>
            </w:tcBorders>
            <w:noWrap w:val="0"/>
            <w:vAlign w:val="top"/>
          </w:tcPr>
          <w:p>
            <w:pPr>
              <w:spacing w:before="155" w:line="209" w:lineRule="auto"/>
              <w:ind w:right="10"/>
              <w:jc w:val="right"/>
              <w:rPr>
                <w:rFonts w:ascii="宋体" w:hAnsi="宋体" w:eastAsia="宋体" w:cs="宋体"/>
                <w:sz w:val="20"/>
                <w:szCs w:val="20"/>
              </w:rPr>
            </w:pPr>
            <w:r>
              <w:rPr>
                <w:rFonts w:ascii="宋体" w:hAnsi="宋体" w:eastAsia="宋体" w:cs="宋体"/>
                <w:spacing w:val="-1"/>
                <w:sz w:val="20"/>
                <w:szCs w:val="20"/>
              </w:rPr>
              <w:t>2,13</w:t>
            </w:r>
            <w:r>
              <w:rPr>
                <w:rFonts w:ascii="宋体" w:hAnsi="宋体" w:eastAsia="宋体" w:cs="宋体"/>
                <w:sz w:val="20"/>
                <w:szCs w:val="20"/>
              </w:rPr>
              <w:t>5.85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2032" w:type="dxa"/>
            <w:tcBorders>
              <w:top w:val="single" w:color="000000" w:sz="2" w:space="0"/>
              <w:bottom w:val="single" w:color="000000" w:sz="2" w:space="0"/>
            </w:tcBorders>
            <w:noWrap w:val="0"/>
            <w:vAlign w:val="top"/>
          </w:tcPr>
          <w:p>
            <w:pPr>
              <w:spacing w:before="157" w:line="186" w:lineRule="auto"/>
              <w:ind w:left="38"/>
              <w:rPr>
                <w:rFonts w:ascii="宋体" w:hAnsi="宋体" w:eastAsia="宋体" w:cs="宋体"/>
                <w:sz w:val="20"/>
                <w:szCs w:val="20"/>
              </w:rPr>
            </w:pPr>
            <w:r>
              <w:rPr>
                <w:rFonts w:ascii="宋体" w:hAnsi="宋体" w:eastAsia="宋体" w:cs="宋体"/>
                <w:spacing w:val="-4"/>
                <w:sz w:val="20"/>
                <w:szCs w:val="20"/>
              </w:rPr>
              <w:t>2</w:t>
            </w:r>
            <w:r>
              <w:rPr>
                <w:rFonts w:ascii="宋体" w:hAnsi="宋体" w:eastAsia="宋体" w:cs="宋体"/>
                <w:spacing w:val="-2"/>
                <w:sz w:val="20"/>
                <w:szCs w:val="20"/>
              </w:rPr>
              <w:t>01</w:t>
            </w:r>
          </w:p>
        </w:tc>
        <w:tc>
          <w:tcPr>
            <w:tcW w:w="4301" w:type="dxa"/>
            <w:tcBorders>
              <w:top w:val="single" w:color="000000" w:sz="2" w:space="0"/>
              <w:bottom w:val="single" w:color="000000" w:sz="2" w:space="0"/>
            </w:tcBorders>
            <w:noWrap w:val="0"/>
            <w:vAlign w:val="top"/>
          </w:tcPr>
          <w:p>
            <w:pPr>
              <w:spacing w:before="126" w:line="222" w:lineRule="auto"/>
              <w:ind w:left="30"/>
              <w:rPr>
                <w:rFonts w:ascii="宋体" w:hAnsi="宋体" w:eastAsia="宋体" w:cs="宋体"/>
                <w:sz w:val="20"/>
                <w:szCs w:val="20"/>
              </w:rPr>
            </w:pPr>
            <w:r>
              <w:rPr>
                <w:rFonts w:ascii="宋体" w:hAnsi="宋体" w:eastAsia="宋体" w:cs="宋体"/>
                <w:spacing w:val="1"/>
                <w:sz w:val="20"/>
                <w:szCs w:val="20"/>
              </w:rPr>
              <w:t>一</w:t>
            </w:r>
            <w:r>
              <w:rPr>
                <w:rFonts w:ascii="宋体" w:hAnsi="宋体" w:eastAsia="宋体" w:cs="宋体"/>
                <w:sz w:val="20"/>
                <w:szCs w:val="20"/>
              </w:rPr>
              <w:t>般公共服务支出</w:t>
            </w:r>
          </w:p>
        </w:tc>
        <w:tc>
          <w:tcPr>
            <w:tcW w:w="2752" w:type="dxa"/>
            <w:tcBorders>
              <w:top w:val="single" w:color="000000" w:sz="2" w:space="0"/>
              <w:bottom w:val="single" w:color="000000" w:sz="2" w:space="0"/>
            </w:tcBorders>
            <w:noWrap w:val="0"/>
            <w:vAlign w:val="top"/>
          </w:tcPr>
          <w:p>
            <w:pPr>
              <w:spacing w:before="157" w:line="208" w:lineRule="auto"/>
              <w:ind w:right="7"/>
              <w:jc w:val="right"/>
              <w:rPr>
                <w:rFonts w:ascii="宋体" w:hAnsi="宋体" w:eastAsia="宋体" w:cs="宋体"/>
                <w:sz w:val="20"/>
                <w:szCs w:val="20"/>
              </w:rPr>
            </w:pPr>
            <w:r>
              <w:rPr>
                <w:rFonts w:ascii="宋体" w:hAnsi="宋体" w:eastAsia="宋体" w:cs="宋体"/>
                <w:spacing w:val="-1"/>
                <w:sz w:val="20"/>
                <w:szCs w:val="20"/>
              </w:rPr>
              <w:t>3,819.</w:t>
            </w:r>
            <w:r>
              <w:rPr>
                <w:rFonts w:ascii="宋体" w:hAnsi="宋体" w:eastAsia="宋体" w:cs="宋体"/>
                <w:sz w:val="20"/>
                <w:szCs w:val="20"/>
              </w:rPr>
              <w:t>86</w:t>
            </w:r>
          </w:p>
        </w:tc>
        <w:tc>
          <w:tcPr>
            <w:tcW w:w="2752" w:type="dxa"/>
            <w:tcBorders>
              <w:top w:val="single" w:color="000000" w:sz="2" w:space="0"/>
              <w:bottom w:val="single" w:color="000000" w:sz="2" w:space="0"/>
            </w:tcBorders>
            <w:noWrap w:val="0"/>
            <w:vAlign w:val="top"/>
          </w:tcPr>
          <w:p>
            <w:pPr>
              <w:spacing w:before="157" w:line="209" w:lineRule="auto"/>
              <w:ind w:right="4"/>
              <w:jc w:val="right"/>
              <w:rPr>
                <w:rFonts w:ascii="宋体" w:hAnsi="宋体" w:eastAsia="宋体" w:cs="宋体"/>
                <w:sz w:val="20"/>
                <w:szCs w:val="20"/>
              </w:rPr>
            </w:pPr>
            <w:r>
              <w:rPr>
                <w:rFonts w:ascii="宋体" w:hAnsi="宋体" w:eastAsia="宋体" w:cs="宋体"/>
                <w:spacing w:val="-1"/>
                <w:sz w:val="20"/>
                <w:szCs w:val="20"/>
              </w:rPr>
              <w:t>2,82</w:t>
            </w:r>
            <w:r>
              <w:rPr>
                <w:rFonts w:ascii="宋体" w:hAnsi="宋体" w:eastAsia="宋体" w:cs="宋体"/>
                <w:sz w:val="20"/>
                <w:szCs w:val="20"/>
              </w:rPr>
              <w:t>0.68</w:t>
            </w:r>
          </w:p>
        </w:tc>
        <w:tc>
          <w:tcPr>
            <w:tcW w:w="2761" w:type="dxa"/>
            <w:tcBorders>
              <w:top w:val="single" w:color="000000" w:sz="2" w:space="0"/>
              <w:bottom w:val="single" w:color="000000" w:sz="2" w:space="0"/>
            </w:tcBorders>
            <w:noWrap w:val="0"/>
            <w:vAlign w:val="top"/>
          </w:tcPr>
          <w:p>
            <w:pPr>
              <w:spacing w:before="157" w:line="186" w:lineRule="auto"/>
              <w:ind w:right="10"/>
              <w:jc w:val="right"/>
              <w:rPr>
                <w:rFonts w:ascii="宋体" w:hAnsi="宋体" w:eastAsia="宋体" w:cs="宋体"/>
                <w:sz w:val="20"/>
                <w:szCs w:val="20"/>
              </w:rPr>
            </w:pPr>
            <w:r>
              <w:rPr>
                <w:rFonts w:ascii="宋体" w:hAnsi="宋体" w:eastAsia="宋体" w:cs="宋体"/>
                <w:spacing w:val="-1"/>
                <w:sz w:val="20"/>
                <w:szCs w:val="20"/>
              </w:rPr>
              <w:t>999.</w:t>
            </w:r>
            <w:r>
              <w:rPr>
                <w:rFonts w:ascii="宋体" w:hAnsi="宋体" w:eastAsia="宋体" w:cs="宋体"/>
                <w:sz w:val="20"/>
                <w:szCs w:val="20"/>
              </w:rPr>
              <w:t>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58" w:line="188" w:lineRule="auto"/>
              <w:ind w:left="252"/>
              <w:rPr>
                <w:rFonts w:ascii="宋体" w:hAnsi="宋体" w:eastAsia="宋体" w:cs="宋体"/>
                <w:sz w:val="20"/>
                <w:szCs w:val="20"/>
              </w:rPr>
            </w:pPr>
            <w:r>
              <w:rPr>
                <w:rFonts w:ascii="宋体" w:hAnsi="宋体" w:eastAsia="宋体" w:cs="宋体"/>
                <w:spacing w:val="-12"/>
                <w:sz w:val="20"/>
                <w:szCs w:val="20"/>
              </w:rPr>
              <w:t>1</w:t>
            </w:r>
            <w:r>
              <w:rPr>
                <w:rFonts w:ascii="宋体" w:hAnsi="宋体" w:eastAsia="宋体" w:cs="宋体"/>
                <w:spacing w:val="-10"/>
                <w:sz w:val="20"/>
                <w:szCs w:val="20"/>
              </w:rPr>
              <w:t>1</w:t>
            </w:r>
          </w:p>
        </w:tc>
        <w:tc>
          <w:tcPr>
            <w:tcW w:w="4301" w:type="dxa"/>
            <w:tcBorders>
              <w:top w:val="single" w:color="000000" w:sz="2" w:space="0"/>
              <w:bottom w:val="single" w:color="000000" w:sz="2" w:space="0"/>
            </w:tcBorders>
            <w:noWrap w:val="0"/>
            <w:vAlign w:val="top"/>
          </w:tcPr>
          <w:p>
            <w:pPr>
              <w:spacing w:before="127" w:line="222" w:lineRule="auto"/>
              <w:ind w:left="234"/>
              <w:rPr>
                <w:rFonts w:ascii="宋体" w:hAnsi="宋体" w:eastAsia="宋体" w:cs="宋体"/>
                <w:sz w:val="20"/>
                <w:szCs w:val="20"/>
              </w:rPr>
            </w:pPr>
            <w:r>
              <w:rPr>
                <w:rFonts w:ascii="宋体" w:hAnsi="宋体" w:eastAsia="宋体" w:cs="宋体"/>
                <w:spacing w:val="-1"/>
                <w:sz w:val="20"/>
                <w:szCs w:val="20"/>
              </w:rPr>
              <w:t>纪检监察</w:t>
            </w:r>
            <w:r>
              <w:rPr>
                <w:rFonts w:ascii="宋体" w:hAnsi="宋体" w:eastAsia="宋体" w:cs="宋体"/>
                <w:sz w:val="20"/>
                <w:szCs w:val="20"/>
              </w:rPr>
              <w:t>事务</w:t>
            </w:r>
          </w:p>
        </w:tc>
        <w:tc>
          <w:tcPr>
            <w:tcW w:w="2752" w:type="dxa"/>
            <w:tcBorders>
              <w:top w:val="single" w:color="000000" w:sz="2" w:space="0"/>
              <w:bottom w:val="single" w:color="000000" w:sz="2" w:space="0"/>
            </w:tcBorders>
            <w:noWrap w:val="0"/>
            <w:vAlign w:val="top"/>
          </w:tcPr>
          <w:p>
            <w:pPr>
              <w:spacing w:before="158" w:line="208" w:lineRule="auto"/>
              <w:ind w:right="7"/>
              <w:jc w:val="right"/>
              <w:rPr>
                <w:rFonts w:ascii="宋体" w:hAnsi="宋体" w:eastAsia="宋体" w:cs="宋体"/>
                <w:sz w:val="20"/>
                <w:szCs w:val="20"/>
              </w:rPr>
            </w:pPr>
            <w:r>
              <w:rPr>
                <w:rFonts w:ascii="宋体" w:hAnsi="宋体" w:eastAsia="宋体" w:cs="宋体"/>
                <w:spacing w:val="-1"/>
                <w:sz w:val="20"/>
                <w:szCs w:val="20"/>
              </w:rPr>
              <w:t>3,819.</w:t>
            </w:r>
            <w:r>
              <w:rPr>
                <w:rFonts w:ascii="宋体" w:hAnsi="宋体" w:eastAsia="宋体" w:cs="宋体"/>
                <w:sz w:val="20"/>
                <w:szCs w:val="20"/>
              </w:rPr>
              <w:t>86</w:t>
            </w:r>
          </w:p>
        </w:tc>
        <w:tc>
          <w:tcPr>
            <w:tcW w:w="2752" w:type="dxa"/>
            <w:tcBorders>
              <w:top w:val="single" w:color="000000" w:sz="2" w:space="0"/>
              <w:bottom w:val="single" w:color="000000" w:sz="2" w:space="0"/>
            </w:tcBorders>
            <w:noWrap w:val="0"/>
            <w:vAlign w:val="top"/>
          </w:tcPr>
          <w:p>
            <w:pPr>
              <w:spacing w:before="159" w:line="209" w:lineRule="auto"/>
              <w:ind w:right="4"/>
              <w:jc w:val="right"/>
              <w:rPr>
                <w:rFonts w:ascii="宋体" w:hAnsi="宋体" w:eastAsia="宋体" w:cs="宋体"/>
                <w:sz w:val="20"/>
                <w:szCs w:val="20"/>
              </w:rPr>
            </w:pPr>
            <w:r>
              <w:rPr>
                <w:rFonts w:ascii="宋体" w:hAnsi="宋体" w:eastAsia="宋体" w:cs="宋体"/>
                <w:spacing w:val="-1"/>
                <w:sz w:val="20"/>
                <w:szCs w:val="20"/>
              </w:rPr>
              <w:t>2,82</w:t>
            </w:r>
            <w:r>
              <w:rPr>
                <w:rFonts w:ascii="宋体" w:hAnsi="宋体" w:eastAsia="宋体" w:cs="宋体"/>
                <w:sz w:val="20"/>
                <w:szCs w:val="20"/>
              </w:rPr>
              <w:t>0.68</w:t>
            </w:r>
          </w:p>
        </w:tc>
        <w:tc>
          <w:tcPr>
            <w:tcW w:w="2761" w:type="dxa"/>
            <w:tcBorders>
              <w:top w:val="single" w:color="000000" w:sz="2" w:space="0"/>
              <w:bottom w:val="single" w:color="000000" w:sz="2" w:space="0"/>
            </w:tcBorders>
            <w:noWrap w:val="0"/>
            <w:vAlign w:val="top"/>
          </w:tcPr>
          <w:p>
            <w:pPr>
              <w:spacing w:before="159" w:line="186" w:lineRule="auto"/>
              <w:ind w:right="10"/>
              <w:jc w:val="right"/>
              <w:rPr>
                <w:rFonts w:ascii="宋体" w:hAnsi="宋体" w:eastAsia="宋体" w:cs="宋体"/>
                <w:sz w:val="20"/>
                <w:szCs w:val="20"/>
              </w:rPr>
            </w:pPr>
            <w:r>
              <w:rPr>
                <w:rFonts w:ascii="宋体" w:hAnsi="宋体" w:eastAsia="宋体" w:cs="宋体"/>
                <w:spacing w:val="-1"/>
                <w:sz w:val="20"/>
                <w:szCs w:val="20"/>
              </w:rPr>
              <w:t>999.</w:t>
            </w:r>
            <w:r>
              <w:rPr>
                <w:rFonts w:ascii="宋体" w:hAnsi="宋体" w:eastAsia="宋体" w:cs="宋体"/>
                <w:sz w:val="20"/>
                <w:szCs w:val="20"/>
              </w:rPr>
              <w:t>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59" w:line="186" w:lineRule="auto"/>
              <w:ind w:left="441"/>
              <w:rPr>
                <w:rFonts w:ascii="宋体" w:hAnsi="宋体" w:eastAsia="宋体" w:cs="宋体"/>
                <w:sz w:val="20"/>
                <w:szCs w:val="20"/>
              </w:rPr>
            </w:pPr>
            <w:r>
              <w:rPr>
                <w:rFonts w:ascii="宋体" w:hAnsi="宋体" w:eastAsia="宋体" w:cs="宋体"/>
                <w:spacing w:val="-1"/>
                <w:sz w:val="20"/>
                <w:szCs w:val="20"/>
              </w:rPr>
              <w:t>20111</w:t>
            </w:r>
            <w:r>
              <w:rPr>
                <w:rFonts w:ascii="宋体" w:hAnsi="宋体" w:eastAsia="宋体" w:cs="宋体"/>
                <w:sz w:val="20"/>
                <w:szCs w:val="20"/>
              </w:rPr>
              <w:t>01</w:t>
            </w:r>
          </w:p>
        </w:tc>
        <w:tc>
          <w:tcPr>
            <w:tcW w:w="4301" w:type="dxa"/>
            <w:tcBorders>
              <w:top w:val="single" w:color="000000" w:sz="2" w:space="0"/>
              <w:bottom w:val="single" w:color="000000" w:sz="2" w:space="0"/>
            </w:tcBorders>
            <w:noWrap w:val="0"/>
            <w:vAlign w:val="top"/>
          </w:tcPr>
          <w:p>
            <w:pPr>
              <w:spacing w:before="128" w:line="222" w:lineRule="auto"/>
              <w:ind w:left="433"/>
              <w:rPr>
                <w:rFonts w:ascii="宋体" w:hAnsi="宋体" w:eastAsia="宋体" w:cs="宋体"/>
                <w:sz w:val="20"/>
                <w:szCs w:val="20"/>
              </w:rPr>
            </w:pPr>
            <w:r>
              <w:rPr>
                <w:rFonts w:ascii="宋体" w:hAnsi="宋体" w:eastAsia="宋体" w:cs="宋体"/>
                <w:spacing w:val="-2"/>
                <w:sz w:val="20"/>
                <w:szCs w:val="20"/>
              </w:rPr>
              <w:t>行</w:t>
            </w:r>
            <w:r>
              <w:rPr>
                <w:rFonts w:ascii="宋体" w:hAnsi="宋体" w:eastAsia="宋体" w:cs="宋体"/>
                <w:spacing w:val="-1"/>
                <w:sz w:val="20"/>
                <w:szCs w:val="20"/>
              </w:rPr>
              <w:t>政运行</w:t>
            </w:r>
          </w:p>
        </w:tc>
        <w:tc>
          <w:tcPr>
            <w:tcW w:w="2752" w:type="dxa"/>
            <w:tcBorders>
              <w:top w:val="single" w:color="000000" w:sz="2" w:space="0"/>
              <w:bottom w:val="single" w:color="000000" w:sz="2" w:space="0"/>
            </w:tcBorders>
            <w:noWrap w:val="0"/>
            <w:vAlign w:val="top"/>
          </w:tcPr>
          <w:p>
            <w:pPr>
              <w:spacing w:before="159" w:line="209" w:lineRule="auto"/>
              <w:ind w:right="7"/>
              <w:jc w:val="right"/>
              <w:rPr>
                <w:rFonts w:ascii="宋体" w:hAnsi="宋体" w:eastAsia="宋体" w:cs="宋体"/>
                <w:sz w:val="20"/>
                <w:szCs w:val="20"/>
              </w:rPr>
            </w:pPr>
            <w:r>
              <w:rPr>
                <w:rFonts w:ascii="宋体" w:hAnsi="宋体" w:eastAsia="宋体" w:cs="宋体"/>
                <w:spacing w:val="-1"/>
                <w:sz w:val="20"/>
                <w:szCs w:val="20"/>
              </w:rPr>
              <w:t>2,82</w:t>
            </w:r>
            <w:r>
              <w:rPr>
                <w:rFonts w:ascii="宋体" w:hAnsi="宋体" w:eastAsia="宋体" w:cs="宋体"/>
                <w:sz w:val="20"/>
                <w:szCs w:val="20"/>
              </w:rPr>
              <w:t>0.68</w:t>
            </w:r>
          </w:p>
        </w:tc>
        <w:tc>
          <w:tcPr>
            <w:tcW w:w="2752" w:type="dxa"/>
            <w:tcBorders>
              <w:top w:val="single" w:color="000000" w:sz="2" w:space="0"/>
              <w:bottom w:val="single" w:color="000000" w:sz="2" w:space="0"/>
            </w:tcBorders>
            <w:noWrap w:val="0"/>
            <w:vAlign w:val="top"/>
          </w:tcPr>
          <w:p>
            <w:pPr>
              <w:spacing w:before="159" w:line="209" w:lineRule="auto"/>
              <w:ind w:right="4"/>
              <w:jc w:val="right"/>
              <w:rPr>
                <w:rFonts w:ascii="宋体" w:hAnsi="宋体" w:eastAsia="宋体" w:cs="宋体"/>
                <w:sz w:val="20"/>
                <w:szCs w:val="20"/>
              </w:rPr>
            </w:pPr>
            <w:r>
              <w:rPr>
                <w:rFonts w:ascii="宋体" w:hAnsi="宋体" w:eastAsia="宋体" w:cs="宋体"/>
                <w:spacing w:val="-1"/>
                <w:sz w:val="20"/>
                <w:szCs w:val="20"/>
              </w:rPr>
              <w:t>2,82</w:t>
            </w:r>
            <w:r>
              <w:rPr>
                <w:rFonts w:ascii="宋体" w:hAnsi="宋体" w:eastAsia="宋体" w:cs="宋体"/>
                <w:sz w:val="20"/>
                <w:szCs w:val="20"/>
              </w:rPr>
              <w:t>0.68</w:t>
            </w:r>
          </w:p>
        </w:tc>
        <w:tc>
          <w:tcPr>
            <w:tcW w:w="2761"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2032" w:type="dxa"/>
            <w:tcBorders>
              <w:top w:val="single" w:color="000000" w:sz="2" w:space="0"/>
              <w:bottom w:val="single" w:color="000000" w:sz="2" w:space="0"/>
            </w:tcBorders>
            <w:noWrap w:val="0"/>
            <w:vAlign w:val="top"/>
          </w:tcPr>
          <w:p>
            <w:pPr>
              <w:spacing w:before="159" w:line="186" w:lineRule="auto"/>
              <w:ind w:left="441"/>
              <w:rPr>
                <w:rFonts w:ascii="宋体" w:hAnsi="宋体" w:eastAsia="宋体" w:cs="宋体"/>
                <w:sz w:val="20"/>
                <w:szCs w:val="20"/>
              </w:rPr>
            </w:pPr>
            <w:r>
              <w:rPr>
                <w:rFonts w:ascii="宋体" w:hAnsi="宋体" w:eastAsia="宋体" w:cs="宋体"/>
                <w:spacing w:val="-1"/>
                <w:sz w:val="20"/>
                <w:szCs w:val="20"/>
              </w:rPr>
              <w:t>20111</w:t>
            </w:r>
            <w:r>
              <w:rPr>
                <w:rFonts w:ascii="宋体" w:hAnsi="宋体" w:eastAsia="宋体" w:cs="宋体"/>
                <w:sz w:val="20"/>
                <w:szCs w:val="20"/>
              </w:rPr>
              <w:t>99</w:t>
            </w:r>
          </w:p>
        </w:tc>
        <w:tc>
          <w:tcPr>
            <w:tcW w:w="4301" w:type="dxa"/>
            <w:tcBorders>
              <w:top w:val="single" w:color="000000" w:sz="2" w:space="0"/>
              <w:bottom w:val="single" w:color="000000" w:sz="2" w:space="0"/>
            </w:tcBorders>
            <w:noWrap w:val="0"/>
            <w:vAlign w:val="top"/>
          </w:tcPr>
          <w:p>
            <w:pPr>
              <w:spacing w:before="128" w:line="219" w:lineRule="auto"/>
              <w:ind w:left="431"/>
              <w:rPr>
                <w:rFonts w:ascii="宋体" w:hAnsi="宋体" w:eastAsia="宋体" w:cs="宋体"/>
                <w:sz w:val="20"/>
                <w:szCs w:val="20"/>
              </w:rPr>
            </w:pPr>
            <w:r>
              <w:rPr>
                <w:rFonts w:ascii="宋体" w:hAnsi="宋体" w:eastAsia="宋体" w:cs="宋体"/>
                <w:spacing w:val="1"/>
                <w:sz w:val="20"/>
                <w:szCs w:val="20"/>
              </w:rPr>
              <w:t>其他纪检监察事</w:t>
            </w:r>
            <w:r>
              <w:rPr>
                <w:rFonts w:ascii="宋体" w:hAnsi="宋体" w:eastAsia="宋体" w:cs="宋体"/>
                <w:sz w:val="20"/>
                <w:szCs w:val="20"/>
              </w:rPr>
              <w:t>务支出</w:t>
            </w:r>
          </w:p>
        </w:tc>
        <w:tc>
          <w:tcPr>
            <w:tcW w:w="2752" w:type="dxa"/>
            <w:tcBorders>
              <w:top w:val="single" w:color="000000" w:sz="2" w:space="0"/>
              <w:bottom w:val="single" w:color="000000" w:sz="2" w:space="0"/>
            </w:tcBorders>
            <w:noWrap w:val="0"/>
            <w:vAlign w:val="top"/>
          </w:tcPr>
          <w:p>
            <w:pPr>
              <w:spacing w:before="159" w:line="186" w:lineRule="auto"/>
              <w:ind w:right="7"/>
              <w:jc w:val="right"/>
              <w:rPr>
                <w:rFonts w:ascii="宋体" w:hAnsi="宋体" w:eastAsia="宋体" w:cs="宋体"/>
                <w:sz w:val="20"/>
                <w:szCs w:val="20"/>
              </w:rPr>
            </w:pPr>
            <w:r>
              <w:rPr>
                <w:rFonts w:ascii="宋体" w:hAnsi="宋体" w:eastAsia="宋体" w:cs="宋体"/>
                <w:spacing w:val="-1"/>
                <w:sz w:val="20"/>
                <w:szCs w:val="20"/>
              </w:rPr>
              <w:t>999.</w:t>
            </w:r>
            <w:r>
              <w:rPr>
                <w:rFonts w:ascii="宋体" w:hAnsi="宋体" w:eastAsia="宋体" w:cs="宋体"/>
                <w:sz w:val="20"/>
                <w:szCs w:val="20"/>
              </w:rPr>
              <w:t>18</w:t>
            </w:r>
          </w:p>
        </w:tc>
        <w:tc>
          <w:tcPr>
            <w:tcW w:w="2752" w:type="dxa"/>
            <w:tcBorders>
              <w:top w:val="single" w:color="000000" w:sz="2" w:space="0"/>
              <w:bottom w:val="single" w:color="000000" w:sz="2" w:space="0"/>
            </w:tcBorders>
            <w:noWrap w:val="0"/>
            <w:vAlign w:val="top"/>
          </w:tcPr>
          <w:p>
            <w:pPr>
              <w:rPr>
                <w:rFonts w:ascii="Arial"/>
                <w:sz w:val="21"/>
              </w:rPr>
            </w:pPr>
          </w:p>
        </w:tc>
        <w:tc>
          <w:tcPr>
            <w:tcW w:w="2761" w:type="dxa"/>
            <w:tcBorders>
              <w:top w:val="single" w:color="000000" w:sz="2" w:space="0"/>
              <w:bottom w:val="single" w:color="000000" w:sz="2" w:space="0"/>
            </w:tcBorders>
            <w:noWrap w:val="0"/>
            <w:vAlign w:val="top"/>
          </w:tcPr>
          <w:p>
            <w:pPr>
              <w:spacing w:before="159" w:line="186" w:lineRule="auto"/>
              <w:ind w:right="10"/>
              <w:jc w:val="right"/>
              <w:rPr>
                <w:rFonts w:ascii="宋体" w:hAnsi="宋体" w:eastAsia="宋体" w:cs="宋体"/>
                <w:sz w:val="20"/>
                <w:szCs w:val="20"/>
              </w:rPr>
            </w:pPr>
            <w:r>
              <w:rPr>
                <w:rFonts w:ascii="宋体" w:hAnsi="宋体" w:eastAsia="宋体" w:cs="宋体"/>
                <w:spacing w:val="-1"/>
                <w:sz w:val="20"/>
                <w:szCs w:val="20"/>
              </w:rPr>
              <w:t>999.</w:t>
            </w:r>
            <w:r>
              <w:rPr>
                <w:rFonts w:ascii="宋体" w:hAnsi="宋体" w:eastAsia="宋体" w:cs="宋体"/>
                <w:sz w:val="20"/>
                <w:szCs w:val="20"/>
              </w:rPr>
              <w:t>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61" w:line="186" w:lineRule="auto"/>
              <w:ind w:left="38"/>
              <w:rPr>
                <w:rFonts w:ascii="宋体" w:hAnsi="宋体" w:eastAsia="宋体" w:cs="宋体"/>
                <w:sz w:val="20"/>
                <w:szCs w:val="20"/>
              </w:rPr>
            </w:pPr>
            <w:r>
              <w:rPr>
                <w:rFonts w:ascii="宋体" w:hAnsi="宋体" w:eastAsia="宋体" w:cs="宋体"/>
                <w:spacing w:val="-4"/>
                <w:sz w:val="20"/>
                <w:szCs w:val="20"/>
              </w:rPr>
              <w:t>2</w:t>
            </w:r>
            <w:r>
              <w:rPr>
                <w:rFonts w:ascii="宋体" w:hAnsi="宋体" w:eastAsia="宋体" w:cs="宋体"/>
                <w:spacing w:val="-2"/>
                <w:sz w:val="20"/>
                <w:szCs w:val="20"/>
              </w:rPr>
              <w:t>08</w:t>
            </w:r>
          </w:p>
        </w:tc>
        <w:tc>
          <w:tcPr>
            <w:tcW w:w="4301" w:type="dxa"/>
            <w:tcBorders>
              <w:top w:val="single" w:color="000000" w:sz="2" w:space="0"/>
              <w:bottom w:val="single" w:color="000000" w:sz="2" w:space="0"/>
            </w:tcBorders>
            <w:noWrap w:val="0"/>
            <w:vAlign w:val="top"/>
          </w:tcPr>
          <w:p>
            <w:pPr>
              <w:spacing w:before="129" w:line="218" w:lineRule="auto"/>
              <w:ind w:left="28"/>
              <w:rPr>
                <w:rFonts w:ascii="宋体" w:hAnsi="宋体" w:eastAsia="宋体" w:cs="宋体"/>
                <w:sz w:val="20"/>
                <w:szCs w:val="20"/>
              </w:rPr>
            </w:pPr>
            <w:r>
              <w:rPr>
                <w:rFonts w:ascii="宋体" w:hAnsi="宋体" w:eastAsia="宋体" w:cs="宋体"/>
                <w:spacing w:val="1"/>
                <w:sz w:val="20"/>
                <w:szCs w:val="20"/>
              </w:rPr>
              <w:t>社会保障</w:t>
            </w:r>
            <w:r>
              <w:rPr>
                <w:rFonts w:ascii="宋体" w:hAnsi="宋体" w:eastAsia="宋体" w:cs="宋体"/>
                <w:sz w:val="20"/>
                <w:szCs w:val="20"/>
              </w:rPr>
              <w:t>和就业支出</w:t>
            </w:r>
          </w:p>
        </w:tc>
        <w:tc>
          <w:tcPr>
            <w:tcW w:w="2752" w:type="dxa"/>
            <w:tcBorders>
              <w:top w:val="single" w:color="000000" w:sz="2" w:space="0"/>
              <w:bottom w:val="single" w:color="000000" w:sz="2" w:space="0"/>
            </w:tcBorders>
            <w:noWrap w:val="0"/>
            <w:vAlign w:val="top"/>
          </w:tcPr>
          <w:p>
            <w:pPr>
              <w:spacing w:before="161" w:line="186" w:lineRule="auto"/>
              <w:ind w:right="7"/>
              <w:jc w:val="right"/>
              <w:rPr>
                <w:rFonts w:ascii="宋体" w:hAnsi="宋体" w:eastAsia="宋体" w:cs="宋体"/>
                <w:sz w:val="20"/>
                <w:szCs w:val="20"/>
              </w:rPr>
            </w:pPr>
            <w:r>
              <w:rPr>
                <w:rFonts w:ascii="宋体" w:hAnsi="宋体" w:eastAsia="宋体" w:cs="宋体"/>
                <w:spacing w:val="-3"/>
                <w:sz w:val="20"/>
                <w:szCs w:val="20"/>
              </w:rPr>
              <w:t>155.13</w:t>
            </w:r>
          </w:p>
        </w:tc>
        <w:tc>
          <w:tcPr>
            <w:tcW w:w="2752" w:type="dxa"/>
            <w:tcBorders>
              <w:top w:val="single" w:color="000000" w:sz="2" w:space="0"/>
              <w:bottom w:val="single" w:color="000000" w:sz="2" w:space="0"/>
            </w:tcBorders>
            <w:noWrap w:val="0"/>
            <w:vAlign w:val="top"/>
          </w:tcPr>
          <w:p>
            <w:pPr>
              <w:spacing w:before="161" w:line="186" w:lineRule="auto"/>
              <w:ind w:right="4"/>
              <w:jc w:val="right"/>
              <w:rPr>
                <w:rFonts w:ascii="宋体" w:hAnsi="宋体" w:eastAsia="宋体" w:cs="宋体"/>
                <w:sz w:val="20"/>
                <w:szCs w:val="20"/>
              </w:rPr>
            </w:pPr>
            <w:r>
              <w:rPr>
                <w:rFonts w:ascii="宋体" w:hAnsi="宋体" w:eastAsia="宋体" w:cs="宋体"/>
                <w:spacing w:val="-3"/>
                <w:sz w:val="20"/>
                <w:szCs w:val="20"/>
              </w:rPr>
              <w:t>155.13</w:t>
            </w:r>
          </w:p>
        </w:tc>
        <w:tc>
          <w:tcPr>
            <w:tcW w:w="2761"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61" w:line="186" w:lineRule="auto"/>
              <w:ind w:left="239"/>
              <w:rPr>
                <w:rFonts w:ascii="宋体" w:hAnsi="宋体" w:eastAsia="宋体" w:cs="宋体"/>
                <w:sz w:val="20"/>
                <w:szCs w:val="20"/>
              </w:rPr>
            </w:pPr>
            <w:r>
              <w:rPr>
                <w:rFonts w:ascii="宋体" w:hAnsi="宋体" w:eastAsia="宋体" w:cs="宋体"/>
                <w:spacing w:val="-4"/>
                <w:sz w:val="20"/>
                <w:szCs w:val="20"/>
              </w:rPr>
              <w:t>05</w:t>
            </w:r>
          </w:p>
        </w:tc>
        <w:tc>
          <w:tcPr>
            <w:tcW w:w="4301" w:type="dxa"/>
            <w:tcBorders>
              <w:top w:val="single" w:color="000000" w:sz="2" w:space="0"/>
              <w:bottom w:val="single" w:color="000000" w:sz="2" w:space="0"/>
            </w:tcBorders>
            <w:noWrap w:val="0"/>
            <w:vAlign w:val="top"/>
          </w:tcPr>
          <w:p>
            <w:pPr>
              <w:spacing w:before="129" w:line="222" w:lineRule="auto"/>
              <w:ind w:left="232"/>
              <w:rPr>
                <w:rFonts w:ascii="宋体" w:hAnsi="宋体" w:eastAsia="宋体" w:cs="宋体"/>
                <w:sz w:val="20"/>
                <w:szCs w:val="20"/>
              </w:rPr>
            </w:pPr>
            <w:r>
              <w:rPr>
                <w:rFonts w:ascii="宋体" w:hAnsi="宋体" w:eastAsia="宋体" w:cs="宋体"/>
                <w:spacing w:val="1"/>
                <w:sz w:val="20"/>
                <w:szCs w:val="20"/>
              </w:rPr>
              <w:t>行政事业</w:t>
            </w:r>
            <w:r>
              <w:rPr>
                <w:rFonts w:ascii="宋体" w:hAnsi="宋体" w:eastAsia="宋体" w:cs="宋体"/>
                <w:sz w:val="20"/>
                <w:szCs w:val="20"/>
              </w:rPr>
              <w:t>单位养老支出</w:t>
            </w:r>
          </w:p>
        </w:tc>
        <w:tc>
          <w:tcPr>
            <w:tcW w:w="2752" w:type="dxa"/>
            <w:tcBorders>
              <w:top w:val="single" w:color="000000" w:sz="2" w:space="0"/>
              <w:bottom w:val="single" w:color="000000" w:sz="2" w:space="0"/>
            </w:tcBorders>
            <w:noWrap w:val="0"/>
            <w:vAlign w:val="top"/>
          </w:tcPr>
          <w:p>
            <w:pPr>
              <w:spacing w:before="161" w:line="186" w:lineRule="auto"/>
              <w:ind w:right="7"/>
              <w:jc w:val="right"/>
              <w:rPr>
                <w:rFonts w:ascii="宋体" w:hAnsi="宋体" w:eastAsia="宋体" w:cs="宋体"/>
                <w:sz w:val="20"/>
                <w:szCs w:val="20"/>
              </w:rPr>
            </w:pPr>
            <w:r>
              <w:rPr>
                <w:rFonts w:ascii="宋体" w:hAnsi="宋体" w:eastAsia="宋体" w:cs="宋体"/>
                <w:spacing w:val="-3"/>
                <w:sz w:val="20"/>
                <w:szCs w:val="20"/>
              </w:rPr>
              <w:t>155.13</w:t>
            </w:r>
          </w:p>
        </w:tc>
        <w:tc>
          <w:tcPr>
            <w:tcW w:w="2752" w:type="dxa"/>
            <w:tcBorders>
              <w:top w:val="single" w:color="000000" w:sz="2" w:space="0"/>
              <w:bottom w:val="single" w:color="000000" w:sz="2" w:space="0"/>
            </w:tcBorders>
            <w:noWrap w:val="0"/>
            <w:vAlign w:val="top"/>
          </w:tcPr>
          <w:p>
            <w:pPr>
              <w:spacing w:before="161" w:line="186" w:lineRule="auto"/>
              <w:ind w:right="4"/>
              <w:jc w:val="right"/>
              <w:rPr>
                <w:rFonts w:ascii="宋体" w:hAnsi="宋体" w:eastAsia="宋体" w:cs="宋体"/>
                <w:sz w:val="20"/>
                <w:szCs w:val="20"/>
              </w:rPr>
            </w:pPr>
            <w:r>
              <w:rPr>
                <w:rFonts w:ascii="宋体" w:hAnsi="宋体" w:eastAsia="宋体" w:cs="宋体"/>
                <w:spacing w:val="-3"/>
                <w:sz w:val="20"/>
                <w:szCs w:val="20"/>
              </w:rPr>
              <w:t>155.13</w:t>
            </w:r>
          </w:p>
        </w:tc>
        <w:tc>
          <w:tcPr>
            <w:tcW w:w="2761"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59" w:line="186" w:lineRule="auto"/>
              <w:ind w:left="441"/>
              <w:rPr>
                <w:rFonts w:ascii="宋体" w:hAnsi="宋体" w:eastAsia="宋体" w:cs="宋体"/>
                <w:sz w:val="20"/>
                <w:szCs w:val="20"/>
              </w:rPr>
            </w:pPr>
            <w:r>
              <w:rPr>
                <w:rFonts w:ascii="宋体" w:hAnsi="宋体" w:eastAsia="宋体" w:cs="宋体"/>
                <w:spacing w:val="-1"/>
                <w:sz w:val="20"/>
                <w:szCs w:val="20"/>
              </w:rPr>
              <w:t>20805</w:t>
            </w:r>
            <w:r>
              <w:rPr>
                <w:rFonts w:ascii="宋体" w:hAnsi="宋体" w:eastAsia="宋体" w:cs="宋体"/>
                <w:sz w:val="20"/>
                <w:szCs w:val="20"/>
              </w:rPr>
              <w:t>05</w:t>
            </w:r>
          </w:p>
        </w:tc>
        <w:tc>
          <w:tcPr>
            <w:tcW w:w="4301" w:type="dxa"/>
            <w:tcBorders>
              <w:top w:val="single" w:color="000000" w:sz="2" w:space="0"/>
              <w:bottom w:val="single" w:color="000000" w:sz="2" w:space="0"/>
            </w:tcBorders>
            <w:noWrap w:val="0"/>
            <w:vAlign w:val="top"/>
          </w:tcPr>
          <w:p>
            <w:pPr>
              <w:spacing w:before="127" w:line="221" w:lineRule="auto"/>
              <w:ind w:left="429"/>
              <w:rPr>
                <w:rFonts w:ascii="宋体" w:hAnsi="宋体" w:eastAsia="宋体" w:cs="宋体"/>
                <w:sz w:val="20"/>
                <w:szCs w:val="20"/>
              </w:rPr>
            </w:pPr>
            <w:r>
              <w:rPr>
                <w:rFonts w:ascii="宋体" w:hAnsi="宋体" w:eastAsia="宋体" w:cs="宋体"/>
                <w:spacing w:val="2"/>
                <w:sz w:val="20"/>
                <w:szCs w:val="20"/>
              </w:rPr>
              <w:t>机关</w:t>
            </w:r>
            <w:r>
              <w:rPr>
                <w:rFonts w:ascii="宋体" w:hAnsi="宋体" w:eastAsia="宋体" w:cs="宋体"/>
                <w:spacing w:val="1"/>
                <w:sz w:val="20"/>
                <w:szCs w:val="20"/>
              </w:rPr>
              <w:t>事业单位基本养老保险缴费支出</w:t>
            </w:r>
          </w:p>
        </w:tc>
        <w:tc>
          <w:tcPr>
            <w:tcW w:w="2752" w:type="dxa"/>
            <w:tcBorders>
              <w:top w:val="single" w:color="000000" w:sz="2" w:space="0"/>
              <w:bottom w:val="single" w:color="000000" w:sz="2" w:space="0"/>
            </w:tcBorders>
            <w:noWrap w:val="0"/>
            <w:vAlign w:val="top"/>
          </w:tcPr>
          <w:p>
            <w:pPr>
              <w:spacing w:before="159" w:line="186" w:lineRule="auto"/>
              <w:ind w:right="7"/>
              <w:jc w:val="right"/>
              <w:rPr>
                <w:rFonts w:ascii="宋体" w:hAnsi="宋体" w:eastAsia="宋体" w:cs="宋体"/>
                <w:sz w:val="20"/>
                <w:szCs w:val="20"/>
              </w:rPr>
            </w:pPr>
            <w:r>
              <w:rPr>
                <w:rFonts w:ascii="宋体" w:hAnsi="宋体" w:eastAsia="宋体" w:cs="宋体"/>
                <w:spacing w:val="-3"/>
                <w:sz w:val="20"/>
                <w:szCs w:val="20"/>
              </w:rPr>
              <w:t>155.13</w:t>
            </w:r>
          </w:p>
        </w:tc>
        <w:tc>
          <w:tcPr>
            <w:tcW w:w="2752" w:type="dxa"/>
            <w:tcBorders>
              <w:top w:val="single" w:color="000000" w:sz="2" w:space="0"/>
              <w:bottom w:val="single" w:color="000000" w:sz="2" w:space="0"/>
            </w:tcBorders>
            <w:noWrap w:val="0"/>
            <w:vAlign w:val="top"/>
          </w:tcPr>
          <w:p>
            <w:pPr>
              <w:spacing w:before="159" w:line="186" w:lineRule="auto"/>
              <w:ind w:right="4"/>
              <w:jc w:val="right"/>
              <w:rPr>
                <w:rFonts w:ascii="宋体" w:hAnsi="宋体" w:eastAsia="宋体" w:cs="宋体"/>
                <w:sz w:val="20"/>
                <w:szCs w:val="20"/>
              </w:rPr>
            </w:pPr>
            <w:r>
              <w:rPr>
                <w:rFonts w:ascii="宋体" w:hAnsi="宋体" w:eastAsia="宋体" w:cs="宋体"/>
                <w:spacing w:val="-3"/>
                <w:sz w:val="20"/>
                <w:szCs w:val="20"/>
              </w:rPr>
              <w:t>155.13</w:t>
            </w:r>
          </w:p>
        </w:tc>
        <w:tc>
          <w:tcPr>
            <w:tcW w:w="2761"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2032" w:type="dxa"/>
            <w:tcBorders>
              <w:top w:val="single" w:color="000000" w:sz="2" w:space="0"/>
              <w:bottom w:val="single" w:color="000000" w:sz="2" w:space="0"/>
            </w:tcBorders>
            <w:noWrap w:val="0"/>
            <w:vAlign w:val="top"/>
          </w:tcPr>
          <w:p>
            <w:pPr>
              <w:spacing w:before="161" w:line="186" w:lineRule="auto"/>
              <w:ind w:left="38"/>
              <w:rPr>
                <w:rFonts w:ascii="宋体" w:hAnsi="宋体" w:eastAsia="宋体" w:cs="宋体"/>
                <w:sz w:val="20"/>
                <w:szCs w:val="20"/>
              </w:rPr>
            </w:pPr>
            <w:r>
              <w:rPr>
                <w:rFonts w:ascii="宋体" w:hAnsi="宋体" w:eastAsia="宋体" w:cs="宋体"/>
                <w:spacing w:val="-4"/>
                <w:sz w:val="20"/>
                <w:szCs w:val="20"/>
              </w:rPr>
              <w:t>2</w:t>
            </w:r>
            <w:r>
              <w:rPr>
                <w:rFonts w:ascii="宋体" w:hAnsi="宋体" w:eastAsia="宋体" w:cs="宋体"/>
                <w:spacing w:val="-2"/>
                <w:sz w:val="20"/>
                <w:szCs w:val="20"/>
              </w:rPr>
              <w:t>10</w:t>
            </w:r>
          </w:p>
        </w:tc>
        <w:tc>
          <w:tcPr>
            <w:tcW w:w="4301" w:type="dxa"/>
            <w:tcBorders>
              <w:top w:val="single" w:color="000000" w:sz="2" w:space="0"/>
              <w:bottom w:val="single" w:color="000000" w:sz="2" w:space="0"/>
            </w:tcBorders>
            <w:noWrap w:val="0"/>
            <w:vAlign w:val="top"/>
          </w:tcPr>
          <w:p>
            <w:pPr>
              <w:spacing w:before="129" w:line="222" w:lineRule="auto"/>
              <w:ind w:left="28"/>
              <w:rPr>
                <w:rFonts w:ascii="宋体" w:hAnsi="宋体" w:eastAsia="宋体" w:cs="宋体"/>
                <w:sz w:val="20"/>
                <w:szCs w:val="20"/>
              </w:rPr>
            </w:pPr>
            <w:r>
              <w:rPr>
                <w:rFonts w:ascii="宋体" w:hAnsi="宋体" w:eastAsia="宋体" w:cs="宋体"/>
                <w:sz w:val="20"/>
                <w:szCs w:val="20"/>
              </w:rPr>
              <w:t>卫生健康支出</w:t>
            </w:r>
          </w:p>
        </w:tc>
        <w:tc>
          <w:tcPr>
            <w:tcW w:w="2752" w:type="dxa"/>
            <w:tcBorders>
              <w:top w:val="single" w:color="000000" w:sz="2" w:space="0"/>
              <w:bottom w:val="single" w:color="000000" w:sz="2" w:space="0"/>
            </w:tcBorders>
            <w:noWrap w:val="0"/>
            <w:vAlign w:val="top"/>
          </w:tcPr>
          <w:p>
            <w:pPr>
              <w:spacing w:before="161" w:line="186" w:lineRule="auto"/>
              <w:ind w:right="7"/>
              <w:jc w:val="right"/>
              <w:rPr>
                <w:rFonts w:ascii="宋体" w:hAnsi="宋体" w:eastAsia="宋体" w:cs="宋体"/>
                <w:sz w:val="20"/>
                <w:szCs w:val="20"/>
              </w:rPr>
            </w:pPr>
            <w:r>
              <w:rPr>
                <w:rFonts w:ascii="宋体" w:hAnsi="宋体" w:eastAsia="宋体" w:cs="宋体"/>
                <w:spacing w:val="-1"/>
                <w:sz w:val="20"/>
                <w:szCs w:val="20"/>
              </w:rPr>
              <w:t>96.68</w:t>
            </w:r>
          </w:p>
        </w:tc>
        <w:tc>
          <w:tcPr>
            <w:tcW w:w="2752" w:type="dxa"/>
            <w:tcBorders>
              <w:top w:val="single" w:color="000000" w:sz="2" w:space="0"/>
              <w:bottom w:val="single" w:color="000000" w:sz="2" w:space="0"/>
            </w:tcBorders>
            <w:noWrap w:val="0"/>
            <w:vAlign w:val="top"/>
          </w:tcPr>
          <w:p>
            <w:pPr>
              <w:spacing w:before="161" w:line="186" w:lineRule="auto"/>
              <w:ind w:right="4"/>
              <w:jc w:val="right"/>
              <w:rPr>
                <w:rFonts w:ascii="宋体" w:hAnsi="宋体" w:eastAsia="宋体" w:cs="宋体"/>
                <w:sz w:val="20"/>
                <w:szCs w:val="20"/>
              </w:rPr>
            </w:pPr>
            <w:r>
              <w:rPr>
                <w:rFonts w:ascii="宋体" w:hAnsi="宋体" w:eastAsia="宋体" w:cs="宋体"/>
                <w:spacing w:val="-1"/>
                <w:sz w:val="20"/>
                <w:szCs w:val="20"/>
              </w:rPr>
              <w:t>96.68</w:t>
            </w:r>
          </w:p>
        </w:tc>
        <w:tc>
          <w:tcPr>
            <w:tcW w:w="2761"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62" w:line="188" w:lineRule="auto"/>
              <w:ind w:left="252"/>
              <w:rPr>
                <w:rFonts w:ascii="宋体" w:hAnsi="宋体" w:eastAsia="宋体" w:cs="宋体"/>
                <w:sz w:val="20"/>
                <w:szCs w:val="20"/>
              </w:rPr>
            </w:pPr>
            <w:r>
              <w:rPr>
                <w:rFonts w:ascii="宋体" w:hAnsi="宋体" w:eastAsia="宋体" w:cs="宋体"/>
                <w:spacing w:val="-12"/>
                <w:sz w:val="20"/>
                <w:szCs w:val="20"/>
              </w:rPr>
              <w:t>1</w:t>
            </w:r>
            <w:r>
              <w:rPr>
                <w:rFonts w:ascii="宋体" w:hAnsi="宋体" w:eastAsia="宋体" w:cs="宋体"/>
                <w:spacing w:val="-10"/>
                <w:sz w:val="20"/>
                <w:szCs w:val="20"/>
              </w:rPr>
              <w:t>1</w:t>
            </w:r>
          </w:p>
        </w:tc>
        <w:tc>
          <w:tcPr>
            <w:tcW w:w="4301" w:type="dxa"/>
            <w:tcBorders>
              <w:top w:val="single" w:color="000000" w:sz="2" w:space="0"/>
              <w:bottom w:val="single" w:color="000000" w:sz="2" w:space="0"/>
            </w:tcBorders>
            <w:noWrap w:val="0"/>
            <w:vAlign w:val="top"/>
          </w:tcPr>
          <w:p>
            <w:pPr>
              <w:spacing w:before="131" w:line="222" w:lineRule="auto"/>
              <w:ind w:left="232"/>
              <w:rPr>
                <w:rFonts w:ascii="宋体" w:hAnsi="宋体" w:eastAsia="宋体" w:cs="宋体"/>
                <w:sz w:val="20"/>
                <w:szCs w:val="20"/>
              </w:rPr>
            </w:pPr>
            <w:r>
              <w:rPr>
                <w:rFonts w:ascii="宋体" w:hAnsi="宋体" w:eastAsia="宋体" w:cs="宋体"/>
                <w:spacing w:val="1"/>
                <w:sz w:val="20"/>
                <w:szCs w:val="20"/>
              </w:rPr>
              <w:t>行</w:t>
            </w:r>
            <w:r>
              <w:rPr>
                <w:rFonts w:ascii="宋体" w:hAnsi="宋体" w:eastAsia="宋体" w:cs="宋体"/>
                <w:sz w:val="20"/>
                <w:szCs w:val="20"/>
              </w:rPr>
              <w:t>政事业单位医疗</w:t>
            </w:r>
          </w:p>
        </w:tc>
        <w:tc>
          <w:tcPr>
            <w:tcW w:w="2752" w:type="dxa"/>
            <w:tcBorders>
              <w:top w:val="single" w:color="000000" w:sz="2" w:space="0"/>
              <w:bottom w:val="single" w:color="000000" w:sz="2" w:space="0"/>
            </w:tcBorders>
            <w:noWrap w:val="0"/>
            <w:vAlign w:val="top"/>
          </w:tcPr>
          <w:p>
            <w:pPr>
              <w:spacing w:before="162" w:line="186" w:lineRule="auto"/>
              <w:ind w:right="7"/>
              <w:jc w:val="right"/>
              <w:rPr>
                <w:rFonts w:ascii="宋体" w:hAnsi="宋体" w:eastAsia="宋体" w:cs="宋体"/>
                <w:sz w:val="20"/>
                <w:szCs w:val="20"/>
              </w:rPr>
            </w:pPr>
            <w:r>
              <w:rPr>
                <w:rFonts w:ascii="宋体" w:hAnsi="宋体" w:eastAsia="宋体" w:cs="宋体"/>
                <w:spacing w:val="-1"/>
                <w:sz w:val="20"/>
                <w:szCs w:val="20"/>
              </w:rPr>
              <w:t>96.68</w:t>
            </w:r>
          </w:p>
        </w:tc>
        <w:tc>
          <w:tcPr>
            <w:tcW w:w="2752" w:type="dxa"/>
            <w:tcBorders>
              <w:top w:val="single" w:color="000000" w:sz="2" w:space="0"/>
              <w:bottom w:val="single" w:color="000000" w:sz="2" w:space="0"/>
            </w:tcBorders>
            <w:noWrap w:val="0"/>
            <w:vAlign w:val="top"/>
          </w:tcPr>
          <w:p>
            <w:pPr>
              <w:spacing w:before="162" w:line="186" w:lineRule="auto"/>
              <w:ind w:right="4"/>
              <w:jc w:val="right"/>
              <w:rPr>
                <w:rFonts w:ascii="宋体" w:hAnsi="宋体" w:eastAsia="宋体" w:cs="宋体"/>
                <w:sz w:val="20"/>
                <w:szCs w:val="20"/>
              </w:rPr>
            </w:pPr>
            <w:r>
              <w:rPr>
                <w:rFonts w:ascii="宋体" w:hAnsi="宋体" w:eastAsia="宋体" w:cs="宋体"/>
                <w:spacing w:val="-1"/>
                <w:sz w:val="20"/>
                <w:szCs w:val="20"/>
              </w:rPr>
              <w:t>96.68</w:t>
            </w:r>
          </w:p>
        </w:tc>
        <w:tc>
          <w:tcPr>
            <w:tcW w:w="2761"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62" w:line="186" w:lineRule="auto"/>
              <w:ind w:left="441"/>
              <w:rPr>
                <w:rFonts w:ascii="宋体" w:hAnsi="宋体" w:eastAsia="宋体" w:cs="宋体"/>
                <w:sz w:val="20"/>
                <w:szCs w:val="20"/>
              </w:rPr>
            </w:pPr>
            <w:r>
              <w:rPr>
                <w:rFonts w:ascii="宋体" w:hAnsi="宋体" w:eastAsia="宋体" w:cs="宋体"/>
                <w:spacing w:val="-1"/>
                <w:sz w:val="20"/>
                <w:szCs w:val="20"/>
              </w:rPr>
              <w:t>21011</w:t>
            </w:r>
            <w:r>
              <w:rPr>
                <w:rFonts w:ascii="宋体" w:hAnsi="宋体" w:eastAsia="宋体" w:cs="宋体"/>
                <w:sz w:val="20"/>
                <w:szCs w:val="20"/>
              </w:rPr>
              <w:t>01</w:t>
            </w:r>
          </w:p>
        </w:tc>
        <w:tc>
          <w:tcPr>
            <w:tcW w:w="4301" w:type="dxa"/>
            <w:tcBorders>
              <w:top w:val="single" w:color="000000" w:sz="2" w:space="0"/>
              <w:bottom w:val="single" w:color="000000" w:sz="2" w:space="0"/>
            </w:tcBorders>
            <w:noWrap w:val="0"/>
            <w:vAlign w:val="top"/>
          </w:tcPr>
          <w:p>
            <w:pPr>
              <w:spacing w:before="131" w:line="222" w:lineRule="auto"/>
              <w:ind w:left="433"/>
              <w:rPr>
                <w:rFonts w:ascii="宋体" w:hAnsi="宋体" w:eastAsia="宋体" w:cs="宋体"/>
                <w:sz w:val="20"/>
                <w:szCs w:val="20"/>
              </w:rPr>
            </w:pPr>
            <w:r>
              <w:rPr>
                <w:rFonts w:ascii="宋体" w:hAnsi="宋体" w:eastAsia="宋体" w:cs="宋体"/>
                <w:spacing w:val="-1"/>
                <w:sz w:val="20"/>
                <w:szCs w:val="20"/>
              </w:rPr>
              <w:t>行政</w:t>
            </w:r>
            <w:r>
              <w:rPr>
                <w:rFonts w:ascii="宋体" w:hAnsi="宋体" w:eastAsia="宋体" w:cs="宋体"/>
                <w:sz w:val="20"/>
                <w:szCs w:val="20"/>
              </w:rPr>
              <w:t>单位医疗</w:t>
            </w:r>
          </w:p>
        </w:tc>
        <w:tc>
          <w:tcPr>
            <w:tcW w:w="2752" w:type="dxa"/>
            <w:tcBorders>
              <w:top w:val="single" w:color="000000" w:sz="2" w:space="0"/>
              <w:bottom w:val="single" w:color="000000" w:sz="2" w:space="0"/>
            </w:tcBorders>
            <w:noWrap w:val="0"/>
            <w:vAlign w:val="top"/>
          </w:tcPr>
          <w:p>
            <w:pPr>
              <w:spacing w:before="162" w:line="186" w:lineRule="auto"/>
              <w:ind w:right="7"/>
              <w:jc w:val="right"/>
              <w:rPr>
                <w:rFonts w:ascii="宋体" w:hAnsi="宋体" w:eastAsia="宋体" w:cs="宋体"/>
                <w:sz w:val="20"/>
                <w:szCs w:val="20"/>
              </w:rPr>
            </w:pPr>
            <w:r>
              <w:rPr>
                <w:rFonts w:ascii="宋体" w:hAnsi="宋体" w:eastAsia="宋体" w:cs="宋体"/>
                <w:spacing w:val="-2"/>
                <w:sz w:val="20"/>
                <w:szCs w:val="20"/>
              </w:rPr>
              <w:t>54.</w:t>
            </w:r>
            <w:r>
              <w:rPr>
                <w:rFonts w:ascii="宋体" w:hAnsi="宋体" w:eastAsia="宋体" w:cs="宋体"/>
                <w:spacing w:val="-1"/>
                <w:sz w:val="20"/>
                <w:szCs w:val="20"/>
              </w:rPr>
              <w:t>06</w:t>
            </w:r>
          </w:p>
        </w:tc>
        <w:tc>
          <w:tcPr>
            <w:tcW w:w="2752" w:type="dxa"/>
            <w:tcBorders>
              <w:top w:val="single" w:color="000000" w:sz="2" w:space="0"/>
              <w:bottom w:val="single" w:color="000000" w:sz="2" w:space="0"/>
            </w:tcBorders>
            <w:noWrap w:val="0"/>
            <w:vAlign w:val="top"/>
          </w:tcPr>
          <w:p>
            <w:pPr>
              <w:spacing w:before="162" w:line="186" w:lineRule="auto"/>
              <w:ind w:right="4"/>
              <w:jc w:val="right"/>
              <w:rPr>
                <w:rFonts w:ascii="宋体" w:hAnsi="宋体" w:eastAsia="宋体" w:cs="宋体"/>
                <w:sz w:val="20"/>
                <w:szCs w:val="20"/>
              </w:rPr>
            </w:pPr>
            <w:r>
              <w:rPr>
                <w:rFonts w:ascii="宋体" w:hAnsi="宋体" w:eastAsia="宋体" w:cs="宋体"/>
                <w:spacing w:val="-2"/>
                <w:sz w:val="20"/>
                <w:szCs w:val="20"/>
              </w:rPr>
              <w:t>54.</w:t>
            </w:r>
            <w:r>
              <w:rPr>
                <w:rFonts w:ascii="宋体" w:hAnsi="宋体" w:eastAsia="宋体" w:cs="宋体"/>
                <w:spacing w:val="-1"/>
                <w:sz w:val="20"/>
                <w:szCs w:val="20"/>
              </w:rPr>
              <w:t>06</w:t>
            </w:r>
          </w:p>
        </w:tc>
        <w:tc>
          <w:tcPr>
            <w:tcW w:w="2761"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2032" w:type="dxa"/>
            <w:tcBorders>
              <w:top w:val="single" w:color="000000" w:sz="2" w:space="0"/>
              <w:bottom w:val="single" w:color="000000" w:sz="2" w:space="0"/>
            </w:tcBorders>
            <w:noWrap w:val="0"/>
            <w:vAlign w:val="top"/>
          </w:tcPr>
          <w:p>
            <w:pPr>
              <w:spacing w:before="163" w:line="186" w:lineRule="auto"/>
              <w:ind w:left="441"/>
              <w:rPr>
                <w:rFonts w:ascii="宋体" w:hAnsi="宋体" w:eastAsia="宋体" w:cs="宋体"/>
                <w:sz w:val="20"/>
                <w:szCs w:val="20"/>
              </w:rPr>
            </w:pPr>
            <w:r>
              <w:rPr>
                <w:rFonts w:ascii="宋体" w:hAnsi="宋体" w:eastAsia="宋体" w:cs="宋体"/>
                <w:spacing w:val="-1"/>
                <w:sz w:val="20"/>
                <w:szCs w:val="20"/>
              </w:rPr>
              <w:t>21011</w:t>
            </w:r>
            <w:r>
              <w:rPr>
                <w:rFonts w:ascii="宋体" w:hAnsi="宋体" w:eastAsia="宋体" w:cs="宋体"/>
                <w:sz w:val="20"/>
                <w:szCs w:val="20"/>
              </w:rPr>
              <w:t>03</w:t>
            </w:r>
          </w:p>
        </w:tc>
        <w:tc>
          <w:tcPr>
            <w:tcW w:w="4301" w:type="dxa"/>
            <w:tcBorders>
              <w:top w:val="single" w:color="000000" w:sz="2" w:space="0"/>
              <w:bottom w:val="single" w:color="000000" w:sz="2" w:space="0"/>
            </w:tcBorders>
            <w:noWrap w:val="0"/>
            <w:vAlign w:val="top"/>
          </w:tcPr>
          <w:p>
            <w:pPr>
              <w:spacing w:before="131" w:line="222" w:lineRule="auto"/>
              <w:ind w:left="436"/>
              <w:rPr>
                <w:rFonts w:ascii="宋体" w:hAnsi="宋体" w:eastAsia="宋体" w:cs="宋体"/>
                <w:sz w:val="20"/>
                <w:szCs w:val="20"/>
              </w:rPr>
            </w:pPr>
            <w:r>
              <w:rPr>
                <w:rFonts w:ascii="宋体" w:hAnsi="宋体" w:eastAsia="宋体" w:cs="宋体"/>
                <w:spacing w:val="-1"/>
                <w:sz w:val="20"/>
                <w:szCs w:val="20"/>
              </w:rPr>
              <w:t>公务员</w:t>
            </w:r>
            <w:r>
              <w:rPr>
                <w:rFonts w:ascii="宋体" w:hAnsi="宋体" w:eastAsia="宋体" w:cs="宋体"/>
                <w:sz w:val="20"/>
                <w:szCs w:val="20"/>
              </w:rPr>
              <w:t>医疗补助</w:t>
            </w:r>
          </w:p>
        </w:tc>
        <w:tc>
          <w:tcPr>
            <w:tcW w:w="2752" w:type="dxa"/>
            <w:tcBorders>
              <w:top w:val="single" w:color="000000" w:sz="2" w:space="0"/>
              <w:bottom w:val="single" w:color="000000" w:sz="2" w:space="0"/>
            </w:tcBorders>
            <w:noWrap w:val="0"/>
            <w:vAlign w:val="top"/>
          </w:tcPr>
          <w:p>
            <w:pPr>
              <w:spacing w:before="163" w:line="187" w:lineRule="auto"/>
              <w:ind w:right="7"/>
              <w:jc w:val="right"/>
              <w:rPr>
                <w:rFonts w:ascii="宋体" w:hAnsi="宋体" w:eastAsia="宋体" w:cs="宋体"/>
                <w:sz w:val="20"/>
                <w:szCs w:val="20"/>
              </w:rPr>
            </w:pPr>
            <w:r>
              <w:rPr>
                <w:rFonts w:ascii="宋体" w:hAnsi="宋体" w:eastAsia="宋体" w:cs="宋体"/>
                <w:spacing w:val="-1"/>
                <w:sz w:val="20"/>
                <w:szCs w:val="20"/>
              </w:rPr>
              <w:t>42.6</w:t>
            </w:r>
            <w:r>
              <w:rPr>
                <w:rFonts w:ascii="宋体" w:hAnsi="宋体" w:eastAsia="宋体" w:cs="宋体"/>
                <w:sz w:val="20"/>
                <w:szCs w:val="20"/>
              </w:rPr>
              <w:t>2</w:t>
            </w:r>
          </w:p>
        </w:tc>
        <w:tc>
          <w:tcPr>
            <w:tcW w:w="2752" w:type="dxa"/>
            <w:tcBorders>
              <w:top w:val="single" w:color="000000" w:sz="2" w:space="0"/>
              <w:bottom w:val="single" w:color="000000" w:sz="2" w:space="0"/>
            </w:tcBorders>
            <w:noWrap w:val="0"/>
            <w:vAlign w:val="top"/>
          </w:tcPr>
          <w:p>
            <w:pPr>
              <w:spacing w:before="163" w:line="187" w:lineRule="auto"/>
              <w:ind w:right="4"/>
              <w:jc w:val="right"/>
              <w:rPr>
                <w:rFonts w:ascii="宋体" w:hAnsi="宋体" w:eastAsia="宋体" w:cs="宋体"/>
                <w:sz w:val="20"/>
                <w:szCs w:val="20"/>
              </w:rPr>
            </w:pPr>
            <w:r>
              <w:rPr>
                <w:rFonts w:ascii="宋体" w:hAnsi="宋体" w:eastAsia="宋体" w:cs="宋体"/>
                <w:spacing w:val="-1"/>
                <w:sz w:val="20"/>
                <w:szCs w:val="20"/>
              </w:rPr>
              <w:t>42.6</w:t>
            </w:r>
            <w:r>
              <w:rPr>
                <w:rFonts w:ascii="宋体" w:hAnsi="宋体" w:eastAsia="宋体" w:cs="宋体"/>
                <w:sz w:val="20"/>
                <w:szCs w:val="20"/>
              </w:rPr>
              <w:t>2</w:t>
            </w:r>
          </w:p>
        </w:tc>
        <w:tc>
          <w:tcPr>
            <w:tcW w:w="2761"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64" w:line="188" w:lineRule="auto"/>
              <w:ind w:left="38"/>
              <w:rPr>
                <w:rFonts w:ascii="宋体" w:hAnsi="宋体" w:eastAsia="宋体" w:cs="宋体"/>
                <w:sz w:val="20"/>
                <w:szCs w:val="20"/>
              </w:rPr>
            </w:pPr>
            <w:r>
              <w:rPr>
                <w:rFonts w:ascii="宋体" w:hAnsi="宋体" w:eastAsia="宋体" w:cs="宋体"/>
                <w:spacing w:val="-4"/>
                <w:sz w:val="20"/>
                <w:szCs w:val="20"/>
              </w:rPr>
              <w:t>2</w:t>
            </w:r>
            <w:r>
              <w:rPr>
                <w:rFonts w:ascii="宋体" w:hAnsi="宋体" w:eastAsia="宋体" w:cs="宋体"/>
                <w:spacing w:val="-2"/>
                <w:sz w:val="20"/>
                <w:szCs w:val="20"/>
              </w:rPr>
              <w:t>21</w:t>
            </w:r>
          </w:p>
        </w:tc>
        <w:tc>
          <w:tcPr>
            <w:tcW w:w="4301" w:type="dxa"/>
            <w:tcBorders>
              <w:top w:val="single" w:color="000000" w:sz="2" w:space="0"/>
              <w:bottom w:val="single" w:color="000000" w:sz="2" w:space="0"/>
            </w:tcBorders>
            <w:noWrap w:val="0"/>
            <w:vAlign w:val="top"/>
          </w:tcPr>
          <w:p>
            <w:pPr>
              <w:spacing w:before="132" w:line="222" w:lineRule="auto"/>
              <w:ind w:left="26"/>
              <w:rPr>
                <w:rFonts w:ascii="宋体" w:hAnsi="宋体" w:eastAsia="宋体" w:cs="宋体"/>
                <w:sz w:val="20"/>
                <w:szCs w:val="20"/>
              </w:rPr>
            </w:pPr>
            <w:r>
              <w:rPr>
                <w:rFonts w:ascii="宋体" w:hAnsi="宋体" w:eastAsia="宋体" w:cs="宋体"/>
                <w:spacing w:val="1"/>
                <w:sz w:val="20"/>
                <w:szCs w:val="20"/>
              </w:rPr>
              <w:t>住房</w:t>
            </w:r>
            <w:r>
              <w:rPr>
                <w:rFonts w:ascii="宋体" w:hAnsi="宋体" w:eastAsia="宋体" w:cs="宋体"/>
                <w:sz w:val="20"/>
                <w:szCs w:val="20"/>
              </w:rPr>
              <w:t>保障支出</w:t>
            </w:r>
          </w:p>
        </w:tc>
        <w:tc>
          <w:tcPr>
            <w:tcW w:w="2752" w:type="dxa"/>
            <w:tcBorders>
              <w:top w:val="single" w:color="000000" w:sz="2" w:space="0"/>
              <w:bottom w:val="single" w:color="000000" w:sz="2" w:space="0"/>
            </w:tcBorders>
            <w:noWrap w:val="0"/>
            <w:vAlign w:val="top"/>
          </w:tcPr>
          <w:p>
            <w:pPr>
              <w:spacing w:before="164" w:line="186" w:lineRule="auto"/>
              <w:ind w:right="7"/>
              <w:jc w:val="right"/>
              <w:rPr>
                <w:rFonts w:ascii="宋体" w:hAnsi="宋体" w:eastAsia="宋体" w:cs="宋体"/>
                <w:sz w:val="20"/>
                <w:szCs w:val="20"/>
              </w:rPr>
            </w:pPr>
            <w:r>
              <w:rPr>
                <w:rFonts w:ascii="宋体" w:hAnsi="宋体" w:eastAsia="宋体" w:cs="宋体"/>
                <w:spacing w:val="-3"/>
                <w:sz w:val="20"/>
                <w:szCs w:val="20"/>
              </w:rPr>
              <w:t>123.55</w:t>
            </w:r>
          </w:p>
        </w:tc>
        <w:tc>
          <w:tcPr>
            <w:tcW w:w="2752" w:type="dxa"/>
            <w:tcBorders>
              <w:top w:val="single" w:color="000000" w:sz="2" w:space="0"/>
              <w:bottom w:val="single" w:color="000000" w:sz="2" w:space="0"/>
            </w:tcBorders>
            <w:noWrap w:val="0"/>
            <w:vAlign w:val="top"/>
          </w:tcPr>
          <w:p>
            <w:pPr>
              <w:spacing w:before="164" w:line="186" w:lineRule="auto"/>
              <w:ind w:right="4"/>
              <w:jc w:val="right"/>
              <w:rPr>
                <w:rFonts w:ascii="宋体" w:hAnsi="宋体" w:eastAsia="宋体" w:cs="宋体"/>
                <w:sz w:val="20"/>
                <w:szCs w:val="20"/>
              </w:rPr>
            </w:pPr>
            <w:r>
              <w:rPr>
                <w:rFonts w:ascii="宋体" w:hAnsi="宋体" w:eastAsia="宋体" w:cs="宋体"/>
                <w:spacing w:val="-3"/>
                <w:sz w:val="20"/>
                <w:szCs w:val="20"/>
              </w:rPr>
              <w:t>123.55</w:t>
            </w:r>
          </w:p>
        </w:tc>
        <w:tc>
          <w:tcPr>
            <w:tcW w:w="2761"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64" w:line="186" w:lineRule="auto"/>
              <w:ind w:left="239"/>
              <w:rPr>
                <w:rFonts w:ascii="宋体" w:hAnsi="宋体" w:eastAsia="宋体" w:cs="宋体"/>
                <w:sz w:val="20"/>
                <w:szCs w:val="20"/>
              </w:rPr>
            </w:pPr>
            <w:r>
              <w:rPr>
                <w:rFonts w:ascii="宋体" w:hAnsi="宋体" w:eastAsia="宋体" w:cs="宋体"/>
                <w:spacing w:val="-4"/>
                <w:sz w:val="20"/>
                <w:szCs w:val="20"/>
              </w:rPr>
              <w:t>02</w:t>
            </w:r>
          </w:p>
        </w:tc>
        <w:tc>
          <w:tcPr>
            <w:tcW w:w="4301" w:type="dxa"/>
            <w:tcBorders>
              <w:top w:val="single" w:color="000000" w:sz="2" w:space="0"/>
              <w:bottom w:val="single" w:color="000000" w:sz="2" w:space="0"/>
            </w:tcBorders>
            <w:noWrap w:val="0"/>
            <w:vAlign w:val="top"/>
          </w:tcPr>
          <w:p>
            <w:pPr>
              <w:spacing w:before="133" w:line="222" w:lineRule="auto"/>
              <w:ind w:left="228"/>
              <w:rPr>
                <w:rFonts w:ascii="宋体" w:hAnsi="宋体" w:eastAsia="宋体" w:cs="宋体"/>
                <w:sz w:val="20"/>
                <w:szCs w:val="20"/>
              </w:rPr>
            </w:pPr>
            <w:r>
              <w:rPr>
                <w:rFonts w:ascii="宋体" w:hAnsi="宋体" w:eastAsia="宋体" w:cs="宋体"/>
                <w:spacing w:val="1"/>
                <w:sz w:val="20"/>
                <w:szCs w:val="20"/>
              </w:rPr>
              <w:t>住房</w:t>
            </w:r>
            <w:r>
              <w:rPr>
                <w:rFonts w:ascii="宋体" w:hAnsi="宋体" w:eastAsia="宋体" w:cs="宋体"/>
                <w:sz w:val="20"/>
                <w:szCs w:val="20"/>
              </w:rPr>
              <w:t>改革支出</w:t>
            </w:r>
          </w:p>
        </w:tc>
        <w:tc>
          <w:tcPr>
            <w:tcW w:w="2752" w:type="dxa"/>
            <w:tcBorders>
              <w:top w:val="single" w:color="000000" w:sz="2" w:space="0"/>
              <w:bottom w:val="single" w:color="000000" w:sz="2" w:space="0"/>
            </w:tcBorders>
            <w:noWrap w:val="0"/>
            <w:vAlign w:val="top"/>
          </w:tcPr>
          <w:p>
            <w:pPr>
              <w:spacing w:before="164" w:line="186" w:lineRule="auto"/>
              <w:ind w:right="7"/>
              <w:jc w:val="right"/>
              <w:rPr>
                <w:rFonts w:ascii="宋体" w:hAnsi="宋体" w:eastAsia="宋体" w:cs="宋体"/>
                <w:sz w:val="20"/>
                <w:szCs w:val="20"/>
              </w:rPr>
            </w:pPr>
            <w:r>
              <w:rPr>
                <w:rFonts w:ascii="宋体" w:hAnsi="宋体" w:eastAsia="宋体" w:cs="宋体"/>
                <w:spacing w:val="-3"/>
                <w:sz w:val="20"/>
                <w:szCs w:val="20"/>
              </w:rPr>
              <w:t>123.55</w:t>
            </w:r>
          </w:p>
        </w:tc>
        <w:tc>
          <w:tcPr>
            <w:tcW w:w="2752" w:type="dxa"/>
            <w:tcBorders>
              <w:top w:val="single" w:color="000000" w:sz="2" w:space="0"/>
              <w:bottom w:val="single" w:color="000000" w:sz="2" w:space="0"/>
            </w:tcBorders>
            <w:noWrap w:val="0"/>
            <w:vAlign w:val="top"/>
          </w:tcPr>
          <w:p>
            <w:pPr>
              <w:spacing w:before="164" w:line="186" w:lineRule="auto"/>
              <w:ind w:right="4"/>
              <w:jc w:val="right"/>
              <w:rPr>
                <w:rFonts w:ascii="宋体" w:hAnsi="宋体" w:eastAsia="宋体" w:cs="宋体"/>
                <w:sz w:val="20"/>
                <w:szCs w:val="20"/>
              </w:rPr>
            </w:pPr>
            <w:r>
              <w:rPr>
                <w:rFonts w:ascii="宋体" w:hAnsi="宋体" w:eastAsia="宋体" w:cs="宋体"/>
                <w:spacing w:val="-3"/>
                <w:sz w:val="20"/>
                <w:szCs w:val="20"/>
              </w:rPr>
              <w:t>123.55</w:t>
            </w:r>
          </w:p>
        </w:tc>
        <w:tc>
          <w:tcPr>
            <w:tcW w:w="2761"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62" w:line="186" w:lineRule="auto"/>
              <w:ind w:left="441"/>
              <w:rPr>
                <w:rFonts w:ascii="宋体" w:hAnsi="宋体" w:eastAsia="宋体" w:cs="宋体"/>
                <w:sz w:val="20"/>
                <w:szCs w:val="20"/>
              </w:rPr>
            </w:pPr>
            <w:r>
              <w:rPr>
                <w:rFonts w:ascii="宋体" w:hAnsi="宋体" w:eastAsia="宋体" w:cs="宋体"/>
                <w:spacing w:val="-1"/>
                <w:sz w:val="20"/>
                <w:szCs w:val="20"/>
              </w:rPr>
              <w:t>22102</w:t>
            </w:r>
            <w:r>
              <w:rPr>
                <w:rFonts w:ascii="宋体" w:hAnsi="宋体" w:eastAsia="宋体" w:cs="宋体"/>
                <w:sz w:val="20"/>
                <w:szCs w:val="20"/>
              </w:rPr>
              <w:t>01</w:t>
            </w:r>
          </w:p>
        </w:tc>
        <w:tc>
          <w:tcPr>
            <w:tcW w:w="4301" w:type="dxa"/>
            <w:tcBorders>
              <w:top w:val="single" w:color="000000" w:sz="2" w:space="0"/>
              <w:bottom w:val="single" w:color="000000" w:sz="2" w:space="0"/>
            </w:tcBorders>
            <w:noWrap w:val="0"/>
            <w:vAlign w:val="top"/>
          </w:tcPr>
          <w:p>
            <w:pPr>
              <w:spacing w:before="130" w:line="222" w:lineRule="auto"/>
              <w:ind w:left="429"/>
              <w:rPr>
                <w:rFonts w:ascii="宋体" w:hAnsi="宋体" w:eastAsia="宋体" w:cs="宋体"/>
                <w:sz w:val="20"/>
                <w:szCs w:val="20"/>
              </w:rPr>
            </w:pPr>
            <w:r>
              <w:rPr>
                <w:rFonts w:ascii="宋体" w:hAnsi="宋体" w:eastAsia="宋体" w:cs="宋体"/>
                <w:sz w:val="20"/>
                <w:szCs w:val="20"/>
              </w:rPr>
              <w:t>住房公积金</w:t>
            </w:r>
          </w:p>
        </w:tc>
        <w:tc>
          <w:tcPr>
            <w:tcW w:w="2752" w:type="dxa"/>
            <w:tcBorders>
              <w:top w:val="single" w:color="000000" w:sz="2" w:space="0"/>
              <w:bottom w:val="single" w:color="000000" w:sz="2" w:space="0"/>
            </w:tcBorders>
            <w:noWrap w:val="0"/>
            <w:vAlign w:val="top"/>
          </w:tcPr>
          <w:p>
            <w:pPr>
              <w:spacing w:before="162" w:line="186" w:lineRule="auto"/>
              <w:ind w:right="7"/>
              <w:jc w:val="right"/>
              <w:rPr>
                <w:rFonts w:ascii="宋体" w:hAnsi="宋体" w:eastAsia="宋体" w:cs="宋体"/>
                <w:sz w:val="20"/>
                <w:szCs w:val="20"/>
              </w:rPr>
            </w:pPr>
            <w:r>
              <w:rPr>
                <w:rFonts w:ascii="宋体" w:hAnsi="宋体" w:eastAsia="宋体" w:cs="宋体"/>
                <w:spacing w:val="-3"/>
                <w:sz w:val="20"/>
                <w:szCs w:val="20"/>
              </w:rPr>
              <w:t>123.55</w:t>
            </w:r>
          </w:p>
        </w:tc>
        <w:tc>
          <w:tcPr>
            <w:tcW w:w="2752" w:type="dxa"/>
            <w:tcBorders>
              <w:top w:val="single" w:color="000000" w:sz="2" w:space="0"/>
              <w:bottom w:val="single" w:color="000000" w:sz="2" w:space="0"/>
            </w:tcBorders>
            <w:noWrap w:val="0"/>
            <w:vAlign w:val="top"/>
          </w:tcPr>
          <w:p>
            <w:pPr>
              <w:spacing w:before="162" w:line="186" w:lineRule="auto"/>
              <w:ind w:right="4"/>
              <w:jc w:val="right"/>
              <w:rPr>
                <w:rFonts w:ascii="宋体" w:hAnsi="宋体" w:eastAsia="宋体" w:cs="宋体"/>
                <w:sz w:val="20"/>
                <w:szCs w:val="20"/>
              </w:rPr>
            </w:pPr>
            <w:r>
              <w:rPr>
                <w:rFonts w:ascii="宋体" w:hAnsi="宋体" w:eastAsia="宋体" w:cs="宋体"/>
                <w:spacing w:val="-3"/>
                <w:sz w:val="20"/>
                <w:szCs w:val="20"/>
              </w:rPr>
              <w:t>123.55</w:t>
            </w:r>
          </w:p>
        </w:tc>
        <w:tc>
          <w:tcPr>
            <w:tcW w:w="2761"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64" w:line="186" w:lineRule="auto"/>
              <w:ind w:left="38"/>
              <w:rPr>
                <w:rFonts w:ascii="宋体" w:hAnsi="宋体" w:eastAsia="宋体" w:cs="宋体"/>
                <w:sz w:val="20"/>
                <w:szCs w:val="20"/>
              </w:rPr>
            </w:pPr>
            <w:r>
              <w:rPr>
                <w:rFonts w:ascii="宋体" w:hAnsi="宋体" w:eastAsia="宋体" w:cs="宋体"/>
                <w:spacing w:val="-4"/>
                <w:sz w:val="20"/>
                <w:szCs w:val="20"/>
              </w:rPr>
              <w:t>2</w:t>
            </w:r>
            <w:r>
              <w:rPr>
                <w:rFonts w:ascii="宋体" w:hAnsi="宋体" w:eastAsia="宋体" w:cs="宋体"/>
                <w:spacing w:val="-2"/>
                <w:sz w:val="20"/>
                <w:szCs w:val="20"/>
              </w:rPr>
              <w:t>29</w:t>
            </w:r>
          </w:p>
        </w:tc>
        <w:tc>
          <w:tcPr>
            <w:tcW w:w="4301" w:type="dxa"/>
            <w:tcBorders>
              <w:top w:val="single" w:color="000000" w:sz="2" w:space="0"/>
              <w:bottom w:val="single" w:color="000000" w:sz="2" w:space="0"/>
            </w:tcBorders>
            <w:noWrap w:val="0"/>
            <w:vAlign w:val="top"/>
          </w:tcPr>
          <w:p>
            <w:pPr>
              <w:spacing w:before="133" w:line="219" w:lineRule="auto"/>
              <w:ind w:left="28"/>
              <w:rPr>
                <w:rFonts w:ascii="宋体" w:hAnsi="宋体" w:eastAsia="宋体" w:cs="宋体"/>
                <w:sz w:val="20"/>
                <w:szCs w:val="20"/>
              </w:rPr>
            </w:pPr>
            <w:r>
              <w:rPr>
                <w:rFonts w:ascii="宋体" w:hAnsi="宋体" w:eastAsia="宋体" w:cs="宋体"/>
                <w:spacing w:val="-1"/>
                <w:sz w:val="20"/>
                <w:szCs w:val="20"/>
              </w:rPr>
              <w:t>其他支</w:t>
            </w:r>
            <w:r>
              <w:rPr>
                <w:rFonts w:ascii="宋体" w:hAnsi="宋体" w:eastAsia="宋体" w:cs="宋体"/>
                <w:sz w:val="20"/>
                <w:szCs w:val="20"/>
              </w:rPr>
              <w:t>出</w:t>
            </w:r>
          </w:p>
        </w:tc>
        <w:tc>
          <w:tcPr>
            <w:tcW w:w="2752" w:type="dxa"/>
            <w:tcBorders>
              <w:top w:val="single" w:color="000000" w:sz="2" w:space="0"/>
              <w:bottom w:val="single" w:color="000000" w:sz="2" w:space="0"/>
            </w:tcBorders>
            <w:noWrap w:val="0"/>
            <w:vAlign w:val="top"/>
          </w:tcPr>
          <w:p>
            <w:pPr>
              <w:spacing w:before="164" w:line="209" w:lineRule="auto"/>
              <w:ind w:right="7"/>
              <w:jc w:val="right"/>
              <w:rPr>
                <w:rFonts w:ascii="宋体" w:hAnsi="宋体" w:eastAsia="宋体" w:cs="宋体"/>
                <w:sz w:val="20"/>
                <w:szCs w:val="20"/>
              </w:rPr>
            </w:pPr>
            <w:r>
              <w:rPr>
                <w:rFonts w:ascii="宋体" w:hAnsi="宋体" w:eastAsia="宋体" w:cs="宋体"/>
                <w:spacing w:val="-3"/>
                <w:sz w:val="20"/>
                <w:szCs w:val="20"/>
              </w:rPr>
              <w:t>1</w:t>
            </w:r>
            <w:r>
              <w:rPr>
                <w:rFonts w:ascii="宋体" w:hAnsi="宋体" w:eastAsia="宋体" w:cs="宋体"/>
                <w:spacing w:val="-2"/>
                <w:sz w:val="20"/>
                <w:szCs w:val="20"/>
              </w:rPr>
              <w:t>,136.66</w:t>
            </w:r>
          </w:p>
        </w:tc>
        <w:tc>
          <w:tcPr>
            <w:tcW w:w="2752" w:type="dxa"/>
            <w:tcBorders>
              <w:top w:val="single" w:color="000000" w:sz="2" w:space="0"/>
              <w:bottom w:val="single" w:color="000000" w:sz="2" w:space="0"/>
            </w:tcBorders>
            <w:noWrap w:val="0"/>
            <w:vAlign w:val="top"/>
          </w:tcPr>
          <w:p>
            <w:pPr>
              <w:rPr>
                <w:rFonts w:ascii="Arial"/>
                <w:sz w:val="21"/>
              </w:rPr>
            </w:pPr>
          </w:p>
        </w:tc>
        <w:tc>
          <w:tcPr>
            <w:tcW w:w="2761" w:type="dxa"/>
            <w:tcBorders>
              <w:top w:val="single" w:color="000000" w:sz="2" w:space="0"/>
              <w:bottom w:val="single" w:color="000000" w:sz="2" w:space="0"/>
            </w:tcBorders>
            <w:noWrap w:val="0"/>
            <w:vAlign w:val="top"/>
          </w:tcPr>
          <w:p>
            <w:pPr>
              <w:spacing w:before="164" w:line="209" w:lineRule="auto"/>
              <w:ind w:right="10"/>
              <w:jc w:val="right"/>
              <w:rPr>
                <w:rFonts w:ascii="宋体" w:hAnsi="宋体" w:eastAsia="宋体" w:cs="宋体"/>
                <w:sz w:val="20"/>
                <w:szCs w:val="20"/>
              </w:rPr>
            </w:pPr>
            <w:r>
              <w:rPr>
                <w:rFonts w:ascii="宋体" w:hAnsi="宋体" w:eastAsia="宋体" w:cs="宋体"/>
                <w:spacing w:val="-3"/>
                <w:sz w:val="20"/>
                <w:szCs w:val="20"/>
              </w:rPr>
              <w:t>1</w:t>
            </w:r>
            <w:r>
              <w:rPr>
                <w:rFonts w:ascii="宋体" w:hAnsi="宋体" w:eastAsia="宋体" w:cs="宋体"/>
                <w:spacing w:val="-2"/>
                <w:sz w:val="20"/>
                <w:szCs w:val="20"/>
              </w:rPr>
              <w:t>,136.66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2032" w:type="dxa"/>
            <w:tcBorders>
              <w:top w:val="single" w:color="000000" w:sz="2" w:space="0"/>
              <w:bottom w:val="single" w:color="000000" w:sz="2" w:space="0"/>
            </w:tcBorders>
            <w:noWrap w:val="0"/>
            <w:vAlign w:val="top"/>
          </w:tcPr>
          <w:p>
            <w:pPr>
              <w:spacing w:before="165" w:line="186" w:lineRule="auto"/>
              <w:ind w:left="238"/>
              <w:rPr>
                <w:rFonts w:ascii="宋体" w:hAnsi="宋体" w:eastAsia="宋体" w:cs="宋体"/>
                <w:sz w:val="20"/>
                <w:szCs w:val="20"/>
              </w:rPr>
            </w:pPr>
            <w:r>
              <w:rPr>
                <w:rFonts w:ascii="宋体" w:hAnsi="宋体" w:eastAsia="宋体" w:cs="宋体"/>
                <w:spacing w:val="-5"/>
                <w:sz w:val="20"/>
                <w:szCs w:val="20"/>
              </w:rPr>
              <w:t>9</w:t>
            </w:r>
            <w:r>
              <w:rPr>
                <w:rFonts w:ascii="宋体" w:hAnsi="宋体" w:eastAsia="宋体" w:cs="宋体"/>
                <w:spacing w:val="-3"/>
                <w:sz w:val="20"/>
                <w:szCs w:val="20"/>
              </w:rPr>
              <w:t>9</w:t>
            </w:r>
          </w:p>
        </w:tc>
        <w:tc>
          <w:tcPr>
            <w:tcW w:w="4301" w:type="dxa"/>
            <w:tcBorders>
              <w:top w:val="single" w:color="000000" w:sz="2" w:space="0"/>
              <w:bottom w:val="single" w:color="000000" w:sz="2" w:space="0"/>
            </w:tcBorders>
            <w:noWrap w:val="0"/>
            <w:vAlign w:val="top"/>
          </w:tcPr>
          <w:p>
            <w:pPr>
              <w:spacing w:before="134" w:line="219" w:lineRule="auto"/>
              <w:ind w:left="229"/>
              <w:rPr>
                <w:rFonts w:ascii="宋体" w:hAnsi="宋体" w:eastAsia="宋体" w:cs="宋体"/>
                <w:sz w:val="20"/>
                <w:szCs w:val="20"/>
              </w:rPr>
            </w:pPr>
            <w:r>
              <w:rPr>
                <w:rFonts w:ascii="宋体" w:hAnsi="宋体" w:eastAsia="宋体" w:cs="宋体"/>
                <w:spacing w:val="-1"/>
                <w:sz w:val="20"/>
                <w:szCs w:val="20"/>
              </w:rPr>
              <w:t>其他支</w:t>
            </w:r>
            <w:r>
              <w:rPr>
                <w:rFonts w:ascii="宋体" w:hAnsi="宋体" w:eastAsia="宋体" w:cs="宋体"/>
                <w:sz w:val="20"/>
                <w:szCs w:val="20"/>
              </w:rPr>
              <w:t>出</w:t>
            </w:r>
          </w:p>
        </w:tc>
        <w:tc>
          <w:tcPr>
            <w:tcW w:w="2752" w:type="dxa"/>
            <w:tcBorders>
              <w:top w:val="single" w:color="000000" w:sz="2" w:space="0"/>
              <w:bottom w:val="single" w:color="000000" w:sz="2" w:space="0"/>
            </w:tcBorders>
            <w:noWrap w:val="0"/>
            <w:vAlign w:val="top"/>
          </w:tcPr>
          <w:p>
            <w:pPr>
              <w:spacing w:before="165" w:line="209" w:lineRule="auto"/>
              <w:ind w:right="7"/>
              <w:jc w:val="right"/>
              <w:rPr>
                <w:rFonts w:ascii="宋体" w:hAnsi="宋体" w:eastAsia="宋体" w:cs="宋体"/>
                <w:sz w:val="20"/>
                <w:szCs w:val="20"/>
              </w:rPr>
            </w:pPr>
            <w:r>
              <w:rPr>
                <w:rFonts w:ascii="宋体" w:hAnsi="宋体" w:eastAsia="宋体" w:cs="宋体"/>
                <w:spacing w:val="-3"/>
                <w:sz w:val="20"/>
                <w:szCs w:val="20"/>
              </w:rPr>
              <w:t>1</w:t>
            </w:r>
            <w:r>
              <w:rPr>
                <w:rFonts w:ascii="宋体" w:hAnsi="宋体" w:eastAsia="宋体" w:cs="宋体"/>
                <w:spacing w:val="-2"/>
                <w:sz w:val="20"/>
                <w:szCs w:val="20"/>
              </w:rPr>
              <w:t>,136.66</w:t>
            </w:r>
          </w:p>
        </w:tc>
        <w:tc>
          <w:tcPr>
            <w:tcW w:w="2752" w:type="dxa"/>
            <w:tcBorders>
              <w:top w:val="single" w:color="000000" w:sz="2" w:space="0"/>
              <w:bottom w:val="single" w:color="000000" w:sz="2" w:space="0"/>
            </w:tcBorders>
            <w:noWrap w:val="0"/>
            <w:vAlign w:val="top"/>
          </w:tcPr>
          <w:p>
            <w:pPr>
              <w:rPr>
                <w:rFonts w:ascii="Arial"/>
                <w:sz w:val="21"/>
              </w:rPr>
            </w:pPr>
          </w:p>
        </w:tc>
        <w:tc>
          <w:tcPr>
            <w:tcW w:w="2761" w:type="dxa"/>
            <w:tcBorders>
              <w:top w:val="single" w:color="000000" w:sz="2" w:space="0"/>
              <w:bottom w:val="single" w:color="000000" w:sz="2" w:space="0"/>
            </w:tcBorders>
            <w:noWrap w:val="0"/>
            <w:vAlign w:val="top"/>
          </w:tcPr>
          <w:p>
            <w:pPr>
              <w:spacing w:before="165" w:line="209" w:lineRule="auto"/>
              <w:ind w:right="10"/>
              <w:jc w:val="right"/>
              <w:rPr>
                <w:rFonts w:ascii="宋体" w:hAnsi="宋体" w:eastAsia="宋体" w:cs="宋体"/>
                <w:sz w:val="20"/>
                <w:szCs w:val="20"/>
              </w:rPr>
            </w:pPr>
            <w:r>
              <w:rPr>
                <w:rFonts w:ascii="宋体" w:hAnsi="宋体" w:eastAsia="宋体" w:cs="宋体"/>
                <w:spacing w:val="-3"/>
                <w:sz w:val="20"/>
                <w:szCs w:val="20"/>
              </w:rPr>
              <w:t>1</w:t>
            </w:r>
            <w:r>
              <w:rPr>
                <w:rFonts w:ascii="宋体" w:hAnsi="宋体" w:eastAsia="宋体" w:cs="宋体"/>
                <w:spacing w:val="-2"/>
                <w:sz w:val="20"/>
                <w:szCs w:val="20"/>
              </w:rPr>
              <w:t>,136.66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2032" w:type="dxa"/>
            <w:tcBorders>
              <w:top w:val="single" w:color="000000" w:sz="2" w:space="0"/>
              <w:bottom w:val="single" w:color="000000" w:sz="2" w:space="0"/>
            </w:tcBorders>
            <w:noWrap w:val="0"/>
            <w:vAlign w:val="top"/>
          </w:tcPr>
          <w:p>
            <w:pPr>
              <w:spacing w:before="165" w:line="186" w:lineRule="auto"/>
              <w:ind w:left="441"/>
              <w:rPr>
                <w:rFonts w:ascii="宋体" w:hAnsi="宋体" w:eastAsia="宋体" w:cs="宋体"/>
                <w:sz w:val="20"/>
                <w:szCs w:val="20"/>
              </w:rPr>
            </w:pPr>
            <w:r>
              <w:rPr>
                <w:rFonts w:ascii="宋体" w:hAnsi="宋体" w:eastAsia="宋体" w:cs="宋体"/>
                <w:spacing w:val="-1"/>
                <w:sz w:val="20"/>
                <w:szCs w:val="20"/>
              </w:rPr>
              <w:t>22999</w:t>
            </w:r>
            <w:r>
              <w:rPr>
                <w:rFonts w:ascii="宋体" w:hAnsi="宋体" w:eastAsia="宋体" w:cs="宋体"/>
                <w:sz w:val="20"/>
                <w:szCs w:val="20"/>
              </w:rPr>
              <w:t>99</w:t>
            </w:r>
          </w:p>
        </w:tc>
        <w:tc>
          <w:tcPr>
            <w:tcW w:w="4301" w:type="dxa"/>
            <w:tcBorders>
              <w:top w:val="single" w:color="000000" w:sz="2" w:space="0"/>
              <w:bottom w:val="single" w:color="000000" w:sz="2" w:space="0"/>
            </w:tcBorders>
            <w:noWrap w:val="0"/>
            <w:vAlign w:val="top"/>
          </w:tcPr>
          <w:p>
            <w:pPr>
              <w:spacing w:before="134" w:line="219" w:lineRule="auto"/>
              <w:ind w:left="431"/>
              <w:rPr>
                <w:rFonts w:ascii="宋体" w:hAnsi="宋体" w:eastAsia="宋体" w:cs="宋体"/>
                <w:sz w:val="20"/>
                <w:szCs w:val="20"/>
              </w:rPr>
            </w:pPr>
            <w:r>
              <w:rPr>
                <w:rFonts w:ascii="宋体" w:hAnsi="宋体" w:eastAsia="宋体" w:cs="宋体"/>
                <w:spacing w:val="-1"/>
                <w:sz w:val="20"/>
                <w:szCs w:val="20"/>
              </w:rPr>
              <w:t>其他支</w:t>
            </w:r>
            <w:r>
              <w:rPr>
                <w:rFonts w:ascii="宋体" w:hAnsi="宋体" w:eastAsia="宋体" w:cs="宋体"/>
                <w:sz w:val="20"/>
                <w:szCs w:val="20"/>
              </w:rPr>
              <w:t>出</w:t>
            </w:r>
          </w:p>
        </w:tc>
        <w:tc>
          <w:tcPr>
            <w:tcW w:w="2752" w:type="dxa"/>
            <w:tcBorders>
              <w:top w:val="single" w:color="000000" w:sz="2" w:space="0"/>
              <w:bottom w:val="single" w:color="000000" w:sz="2" w:space="0"/>
            </w:tcBorders>
            <w:noWrap w:val="0"/>
            <w:vAlign w:val="top"/>
          </w:tcPr>
          <w:p>
            <w:pPr>
              <w:spacing w:before="165" w:line="209" w:lineRule="auto"/>
              <w:ind w:right="7"/>
              <w:jc w:val="right"/>
              <w:rPr>
                <w:rFonts w:ascii="宋体" w:hAnsi="宋体" w:eastAsia="宋体" w:cs="宋体"/>
                <w:sz w:val="20"/>
                <w:szCs w:val="20"/>
              </w:rPr>
            </w:pPr>
            <w:r>
              <w:rPr>
                <w:rFonts w:ascii="宋体" w:hAnsi="宋体" w:eastAsia="宋体" w:cs="宋体"/>
                <w:spacing w:val="-3"/>
                <w:sz w:val="20"/>
                <w:szCs w:val="20"/>
              </w:rPr>
              <w:t>1</w:t>
            </w:r>
            <w:r>
              <w:rPr>
                <w:rFonts w:ascii="宋体" w:hAnsi="宋体" w:eastAsia="宋体" w:cs="宋体"/>
                <w:spacing w:val="-2"/>
                <w:sz w:val="20"/>
                <w:szCs w:val="20"/>
              </w:rPr>
              <w:t>,136.66</w:t>
            </w:r>
          </w:p>
        </w:tc>
        <w:tc>
          <w:tcPr>
            <w:tcW w:w="2752" w:type="dxa"/>
            <w:tcBorders>
              <w:top w:val="single" w:color="000000" w:sz="2" w:space="0"/>
              <w:bottom w:val="single" w:color="000000" w:sz="2" w:space="0"/>
            </w:tcBorders>
            <w:noWrap w:val="0"/>
            <w:vAlign w:val="top"/>
          </w:tcPr>
          <w:p>
            <w:pPr>
              <w:rPr>
                <w:rFonts w:ascii="Arial"/>
                <w:sz w:val="21"/>
              </w:rPr>
            </w:pPr>
          </w:p>
        </w:tc>
        <w:tc>
          <w:tcPr>
            <w:tcW w:w="2761" w:type="dxa"/>
            <w:tcBorders>
              <w:top w:val="single" w:color="000000" w:sz="2" w:space="0"/>
              <w:bottom w:val="single" w:color="000000" w:sz="2" w:space="0"/>
            </w:tcBorders>
            <w:noWrap w:val="0"/>
            <w:vAlign w:val="top"/>
          </w:tcPr>
          <w:p>
            <w:pPr>
              <w:spacing w:before="165" w:line="209" w:lineRule="auto"/>
              <w:ind w:right="10"/>
              <w:jc w:val="right"/>
              <w:rPr>
                <w:rFonts w:ascii="宋体" w:hAnsi="宋体" w:eastAsia="宋体" w:cs="宋体"/>
                <w:sz w:val="20"/>
                <w:szCs w:val="20"/>
              </w:rPr>
            </w:pPr>
            <w:r>
              <w:rPr>
                <w:rFonts w:ascii="宋体" w:hAnsi="宋体" w:eastAsia="宋体" w:cs="宋体"/>
                <w:spacing w:val="-3"/>
                <w:sz w:val="20"/>
                <w:szCs w:val="20"/>
              </w:rPr>
              <w:t>1</w:t>
            </w:r>
            <w:r>
              <w:rPr>
                <w:rFonts w:ascii="宋体" w:hAnsi="宋体" w:eastAsia="宋体" w:cs="宋体"/>
                <w:spacing w:val="-2"/>
                <w:sz w:val="20"/>
                <w:szCs w:val="20"/>
              </w:rPr>
              <w:t>,136.66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2032" w:type="dxa"/>
            <w:tcBorders>
              <w:top w:val="single" w:color="000000" w:sz="2" w:space="0"/>
              <w:bottom w:val="single" w:color="000000" w:sz="2" w:space="0"/>
            </w:tcBorders>
            <w:noWrap w:val="0"/>
            <w:vAlign w:val="top"/>
          </w:tcPr>
          <w:p>
            <w:pPr>
              <w:rPr>
                <w:rFonts w:ascii="Arial"/>
                <w:sz w:val="21"/>
              </w:rPr>
            </w:pPr>
          </w:p>
        </w:tc>
        <w:tc>
          <w:tcPr>
            <w:tcW w:w="4301" w:type="dxa"/>
            <w:tcBorders>
              <w:top w:val="single" w:color="000000" w:sz="2" w:space="0"/>
              <w:bottom w:val="single" w:color="000000" w:sz="2" w:space="0"/>
            </w:tcBorders>
            <w:noWrap w:val="0"/>
            <w:vAlign w:val="top"/>
          </w:tcPr>
          <w:p>
            <w:pPr>
              <w:rPr>
                <w:rFonts w:ascii="Arial"/>
                <w:sz w:val="21"/>
              </w:rPr>
            </w:pPr>
          </w:p>
        </w:tc>
        <w:tc>
          <w:tcPr>
            <w:tcW w:w="2752" w:type="dxa"/>
            <w:tcBorders>
              <w:top w:val="single" w:color="000000" w:sz="2" w:space="0"/>
              <w:bottom w:val="single" w:color="000000" w:sz="2" w:space="0"/>
            </w:tcBorders>
            <w:noWrap w:val="0"/>
            <w:vAlign w:val="top"/>
          </w:tcPr>
          <w:p>
            <w:pPr>
              <w:rPr>
                <w:rFonts w:ascii="Arial"/>
                <w:sz w:val="21"/>
              </w:rPr>
            </w:pPr>
          </w:p>
        </w:tc>
        <w:tc>
          <w:tcPr>
            <w:tcW w:w="2752" w:type="dxa"/>
            <w:tcBorders>
              <w:top w:val="single" w:color="000000" w:sz="2" w:space="0"/>
              <w:bottom w:val="single" w:color="000000" w:sz="2" w:space="0"/>
            </w:tcBorders>
            <w:noWrap w:val="0"/>
            <w:vAlign w:val="top"/>
          </w:tcPr>
          <w:p>
            <w:pPr>
              <w:rPr>
                <w:rFonts w:ascii="Arial"/>
                <w:sz w:val="21"/>
              </w:rPr>
            </w:pPr>
          </w:p>
        </w:tc>
        <w:tc>
          <w:tcPr>
            <w:tcW w:w="2761" w:type="dxa"/>
            <w:tcBorders>
              <w:top w:val="single" w:color="000000" w:sz="2" w:space="0"/>
              <w:bottom w:val="single" w:color="000000" w:sz="2" w:space="0"/>
            </w:tcBorders>
            <w:noWrap w:val="0"/>
            <w:vAlign w:val="top"/>
          </w:tcPr>
          <w:p>
            <w:pPr>
              <w:rPr>
                <w:rFonts w:ascii="Arial"/>
                <w:sz w:val="21"/>
              </w:rPr>
            </w:pPr>
          </w:p>
        </w:tc>
      </w:tr>
    </w:tbl>
    <w:p>
      <w:pPr>
        <w:spacing w:line="14" w:lineRule="auto"/>
        <w:rPr>
          <w:rFonts w:ascii="Arial"/>
          <w:sz w:val="2"/>
        </w:rPr>
      </w:pPr>
    </w:p>
    <w:p>
      <w:pPr>
        <w:sectPr>
          <w:type w:val="continuous"/>
          <w:pgSz w:w="15840" w:h="12240"/>
          <w:pgMar w:top="1020" w:right="620" w:bottom="400" w:left="604" w:header="0" w:footer="0" w:gutter="0"/>
          <w:cols w:space="720" w:num="1"/>
        </w:sectPr>
      </w:pPr>
    </w:p>
    <w:p>
      <w:pPr>
        <w:spacing w:before="43" w:line="225" w:lineRule="auto"/>
        <w:ind w:left="3904"/>
        <w:rPr>
          <w:rFonts w:ascii="宋体" w:hAnsi="宋体" w:eastAsia="宋体" w:cs="宋体"/>
          <w:sz w:val="21"/>
          <w:szCs w:val="21"/>
        </w:rPr>
      </w:pPr>
      <w:r>
        <w:rPr>
          <w:rFonts w:ascii="宋体" w:hAnsi="宋体" w:eastAsia="宋体" w:cs="宋体"/>
          <w:spacing w:val="7"/>
          <w:sz w:val="21"/>
          <w:szCs w:val="21"/>
        </w:rPr>
        <w:t>财</w:t>
      </w:r>
      <w:r>
        <w:rPr>
          <w:rFonts w:ascii="宋体" w:hAnsi="宋体" w:eastAsia="宋体" w:cs="宋体"/>
          <w:spacing w:val="6"/>
          <w:sz w:val="21"/>
          <w:szCs w:val="21"/>
        </w:rPr>
        <w:t>政拨款收支总表</w:t>
      </w:r>
    </w:p>
    <w:p>
      <w:pPr>
        <w:spacing w:before="27" w:line="217" w:lineRule="auto"/>
        <w:ind w:left="51"/>
        <w:rPr>
          <w:rFonts w:ascii="宋体" w:hAnsi="宋体" w:eastAsia="宋体" w:cs="宋体"/>
          <w:sz w:val="12"/>
          <w:szCs w:val="12"/>
        </w:rPr>
      </w:pPr>
      <w:r>
        <w:rPr>
          <w:rFonts w:ascii="宋体" w:hAnsi="宋体" w:eastAsia="宋体" w:cs="宋体"/>
          <w:spacing w:val="14"/>
          <w:sz w:val="12"/>
          <w:szCs w:val="12"/>
        </w:rPr>
        <w:t>[1</w:t>
      </w:r>
      <w:r>
        <w:rPr>
          <w:rFonts w:ascii="宋体" w:hAnsi="宋体" w:eastAsia="宋体" w:cs="宋体"/>
          <w:spacing w:val="10"/>
          <w:sz w:val="12"/>
          <w:szCs w:val="12"/>
        </w:rPr>
        <w:t>0</w:t>
      </w:r>
      <w:r>
        <w:rPr>
          <w:rFonts w:ascii="宋体" w:hAnsi="宋体" w:eastAsia="宋体" w:cs="宋体"/>
          <w:spacing w:val="7"/>
          <w:sz w:val="12"/>
          <w:szCs w:val="12"/>
        </w:rPr>
        <w:t>8]中国共产党兴国县纪律检查委员会 , [108001]中国共产党兴国县纪律检查委员会</w:t>
      </w:r>
    </w:p>
    <w:p>
      <w:pPr>
        <w:spacing w:line="14" w:lineRule="auto"/>
        <w:rPr>
          <w:rFonts w:ascii="Arial"/>
          <w:sz w:val="2"/>
        </w:rPr>
      </w:pPr>
      <w:r>
        <w:rPr>
          <w:rFonts w:ascii="Arial" w:hAnsi="Arial" w:eastAsia="Arial" w:cs="Arial"/>
          <w:sz w:val="2"/>
          <w:szCs w:val="2"/>
        </w:rPr>
        <w:br w:type="column"/>
      </w:r>
    </w:p>
    <w:p>
      <w:pPr>
        <w:spacing w:line="296" w:lineRule="auto"/>
        <w:rPr>
          <w:rFonts w:ascii="Arial"/>
          <w:sz w:val="21"/>
        </w:rPr>
      </w:pPr>
    </w:p>
    <w:p>
      <w:pPr>
        <w:spacing w:before="39" w:line="199" w:lineRule="auto"/>
        <w:ind w:left="58"/>
        <w:rPr>
          <w:rFonts w:ascii="宋体" w:hAnsi="宋体" w:eastAsia="宋体" w:cs="宋体"/>
          <w:sz w:val="12"/>
          <w:szCs w:val="12"/>
        </w:rPr>
      </w:pPr>
      <w:r>
        <w:rPr>
          <w:rFonts w:ascii="宋体" w:hAnsi="宋体" w:eastAsia="宋体" w:cs="宋体"/>
          <w:spacing w:val="9"/>
          <w:sz w:val="12"/>
          <w:szCs w:val="12"/>
        </w:rPr>
        <w:t>单</w:t>
      </w:r>
      <w:r>
        <w:rPr>
          <w:rFonts w:ascii="宋体" w:hAnsi="宋体" w:eastAsia="宋体" w:cs="宋体"/>
          <w:spacing w:val="8"/>
          <w:sz w:val="12"/>
          <w:szCs w:val="12"/>
        </w:rPr>
        <w:t>位：万元</w:t>
      </w:r>
    </w:p>
    <w:p>
      <w:pPr>
        <w:sectPr>
          <w:pgSz w:w="12240" w:h="15840"/>
          <w:pgMar w:top="842" w:right="662" w:bottom="400" w:left="652" w:header="0" w:footer="0" w:gutter="0"/>
          <w:cols w:equalWidth="0" w:num="2">
            <w:col w:w="10105" w:space="100"/>
            <w:col w:w="720"/>
          </w:cols>
        </w:sectPr>
      </w:pPr>
    </w:p>
    <w:tbl>
      <w:tblPr>
        <w:tblStyle w:val="5"/>
        <w:tblW w:w="1091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45"/>
        <w:gridCol w:w="1362"/>
        <w:gridCol w:w="2145"/>
        <w:gridCol w:w="1370"/>
        <w:gridCol w:w="1286"/>
        <w:gridCol w:w="1403"/>
        <w:gridCol w:w="14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 w:hRule="atLeast"/>
        </w:trPr>
        <w:tc>
          <w:tcPr>
            <w:tcW w:w="3307" w:type="dxa"/>
            <w:gridSpan w:val="2"/>
            <w:noWrap w:val="0"/>
            <w:vAlign w:val="top"/>
          </w:tcPr>
          <w:p>
            <w:pPr>
              <w:spacing w:before="33" w:line="224" w:lineRule="auto"/>
              <w:ind w:left="1341"/>
              <w:rPr>
                <w:rFonts w:ascii="宋体" w:hAnsi="宋体" w:eastAsia="宋体" w:cs="宋体"/>
                <w:sz w:val="12"/>
                <w:szCs w:val="12"/>
              </w:rPr>
            </w:pPr>
            <w:r>
              <w:rPr>
                <w:rFonts w:ascii="宋体" w:hAnsi="宋体" w:eastAsia="宋体" w:cs="宋体"/>
                <w:spacing w:val="8"/>
                <w:sz w:val="12"/>
                <w:szCs w:val="12"/>
              </w:rPr>
              <w:t>收</w:t>
            </w:r>
            <w:r>
              <w:rPr>
                <w:rFonts w:ascii="宋体" w:hAnsi="宋体" w:eastAsia="宋体" w:cs="宋体"/>
                <w:spacing w:val="5"/>
                <w:sz w:val="12"/>
                <w:szCs w:val="12"/>
              </w:rPr>
              <w:t xml:space="preserve"> </w:t>
            </w:r>
            <w:r>
              <w:rPr>
                <w:rFonts w:ascii="宋体" w:hAnsi="宋体" w:eastAsia="宋体" w:cs="宋体"/>
                <w:spacing w:val="4"/>
                <w:sz w:val="12"/>
                <w:szCs w:val="12"/>
              </w:rPr>
              <w:t xml:space="preserve">     入</w:t>
            </w:r>
          </w:p>
        </w:tc>
        <w:tc>
          <w:tcPr>
            <w:tcW w:w="7612" w:type="dxa"/>
            <w:gridSpan w:val="5"/>
            <w:noWrap w:val="0"/>
            <w:vAlign w:val="top"/>
          </w:tcPr>
          <w:p>
            <w:pPr>
              <w:spacing w:before="33" w:line="224" w:lineRule="auto"/>
              <w:ind w:left="3651"/>
              <w:rPr>
                <w:rFonts w:ascii="宋体" w:hAnsi="宋体" w:eastAsia="宋体" w:cs="宋体"/>
                <w:sz w:val="12"/>
                <w:szCs w:val="12"/>
              </w:rPr>
            </w:pPr>
            <w:r>
              <w:rPr>
                <w:rFonts w:ascii="宋体" w:hAnsi="宋体" w:eastAsia="宋体" w:cs="宋体"/>
                <w:spacing w:val="7"/>
                <w:sz w:val="12"/>
                <w:szCs w:val="12"/>
              </w:rPr>
              <w:t>支</w:t>
            </w:r>
            <w:r>
              <w:rPr>
                <w:rFonts w:ascii="宋体" w:hAnsi="宋体" w:eastAsia="宋体" w:cs="宋体"/>
                <w:spacing w:val="6"/>
                <w:sz w:val="12"/>
                <w:szCs w:val="12"/>
              </w:rPr>
              <w:t>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29" w:line="224" w:lineRule="auto"/>
              <w:ind w:left="853"/>
              <w:rPr>
                <w:rFonts w:ascii="宋体" w:hAnsi="宋体" w:eastAsia="宋体" w:cs="宋体"/>
                <w:sz w:val="12"/>
                <w:szCs w:val="12"/>
              </w:rPr>
            </w:pPr>
            <w:r>
              <w:rPr>
                <w:rFonts w:ascii="宋体" w:hAnsi="宋体" w:eastAsia="宋体" w:cs="宋体"/>
                <w:spacing w:val="6"/>
                <w:sz w:val="12"/>
                <w:szCs w:val="12"/>
              </w:rPr>
              <w:t>项</w:t>
            </w:r>
            <w:r>
              <w:rPr>
                <w:rFonts w:ascii="宋体" w:hAnsi="宋体" w:eastAsia="宋体" w:cs="宋体"/>
                <w:spacing w:val="5"/>
                <w:sz w:val="12"/>
                <w:szCs w:val="12"/>
              </w:rPr>
              <w:t>目</w:t>
            </w:r>
          </w:p>
        </w:tc>
        <w:tc>
          <w:tcPr>
            <w:tcW w:w="1362" w:type="dxa"/>
            <w:noWrap w:val="0"/>
            <w:vAlign w:val="top"/>
          </w:tcPr>
          <w:p>
            <w:pPr>
              <w:spacing w:before="29" w:line="224" w:lineRule="auto"/>
              <w:ind w:left="494"/>
              <w:rPr>
                <w:rFonts w:ascii="宋体" w:hAnsi="宋体" w:eastAsia="宋体" w:cs="宋体"/>
                <w:sz w:val="12"/>
                <w:szCs w:val="12"/>
              </w:rPr>
            </w:pPr>
            <w:r>
              <w:rPr>
                <w:rFonts w:ascii="宋体" w:hAnsi="宋体" w:eastAsia="宋体" w:cs="宋体"/>
                <w:spacing w:val="8"/>
                <w:sz w:val="12"/>
                <w:szCs w:val="12"/>
              </w:rPr>
              <w:t>预</w:t>
            </w:r>
            <w:r>
              <w:rPr>
                <w:rFonts w:ascii="宋体" w:hAnsi="宋体" w:eastAsia="宋体" w:cs="宋体"/>
                <w:spacing w:val="7"/>
                <w:sz w:val="12"/>
                <w:szCs w:val="12"/>
              </w:rPr>
              <w:t>算数</w:t>
            </w:r>
          </w:p>
        </w:tc>
        <w:tc>
          <w:tcPr>
            <w:tcW w:w="2145" w:type="dxa"/>
            <w:noWrap w:val="0"/>
            <w:vAlign w:val="top"/>
          </w:tcPr>
          <w:p>
            <w:pPr>
              <w:spacing w:before="29" w:line="224" w:lineRule="auto"/>
              <w:ind w:left="304"/>
              <w:rPr>
                <w:rFonts w:ascii="宋体" w:hAnsi="宋体" w:eastAsia="宋体" w:cs="宋体"/>
                <w:sz w:val="12"/>
                <w:szCs w:val="12"/>
              </w:rPr>
            </w:pPr>
            <w:r>
              <w:rPr>
                <w:rFonts w:ascii="宋体" w:hAnsi="宋体" w:eastAsia="宋体" w:cs="宋体"/>
                <w:spacing w:val="11"/>
                <w:sz w:val="12"/>
                <w:szCs w:val="12"/>
              </w:rPr>
              <w:t>项</w:t>
            </w:r>
            <w:r>
              <w:rPr>
                <w:rFonts w:ascii="宋体" w:hAnsi="宋体" w:eastAsia="宋体" w:cs="宋体"/>
                <w:spacing w:val="8"/>
                <w:sz w:val="12"/>
                <w:szCs w:val="12"/>
              </w:rPr>
              <w:t>目(按支出功能科目类级)</w:t>
            </w:r>
          </w:p>
        </w:tc>
        <w:tc>
          <w:tcPr>
            <w:tcW w:w="1370" w:type="dxa"/>
            <w:noWrap w:val="0"/>
            <w:vAlign w:val="top"/>
          </w:tcPr>
          <w:p>
            <w:pPr>
              <w:spacing w:before="29" w:line="224" w:lineRule="auto"/>
              <w:ind w:left="565"/>
              <w:rPr>
                <w:rFonts w:ascii="宋体" w:hAnsi="宋体" w:eastAsia="宋体" w:cs="宋体"/>
                <w:sz w:val="12"/>
                <w:szCs w:val="12"/>
              </w:rPr>
            </w:pPr>
            <w:r>
              <w:rPr>
                <w:rFonts w:ascii="宋体" w:hAnsi="宋体" w:eastAsia="宋体" w:cs="宋体"/>
                <w:spacing w:val="7"/>
                <w:sz w:val="12"/>
                <w:szCs w:val="12"/>
              </w:rPr>
              <w:t>合</w:t>
            </w:r>
            <w:r>
              <w:rPr>
                <w:rFonts w:ascii="宋体" w:hAnsi="宋体" w:eastAsia="宋体" w:cs="宋体"/>
                <w:spacing w:val="6"/>
                <w:sz w:val="12"/>
                <w:szCs w:val="12"/>
              </w:rPr>
              <w:t>计</w:t>
            </w:r>
          </w:p>
        </w:tc>
        <w:tc>
          <w:tcPr>
            <w:tcW w:w="1286" w:type="dxa"/>
            <w:noWrap w:val="0"/>
            <w:vAlign w:val="top"/>
          </w:tcPr>
          <w:p>
            <w:pPr>
              <w:spacing w:before="29" w:line="224" w:lineRule="auto"/>
              <w:ind w:left="135"/>
              <w:rPr>
                <w:rFonts w:ascii="宋体" w:hAnsi="宋体" w:eastAsia="宋体" w:cs="宋体"/>
                <w:sz w:val="12"/>
                <w:szCs w:val="12"/>
              </w:rPr>
            </w:pPr>
            <w:r>
              <w:rPr>
                <w:rFonts w:ascii="宋体" w:hAnsi="宋体" w:eastAsia="宋体" w:cs="宋体"/>
                <w:spacing w:val="13"/>
                <w:sz w:val="12"/>
                <w:szCs w:val="12"/>
              </w:rPr>
              <w:t>一</w:t>
            </w:r>
            <w:r>
              <w:rPr>
                <w:rFonts w:ascii="宋体" w:hAnsi="宋体" w:eastAsia="宋体" w:cs="宋体"/>
                <w:spacing w:val="8"/>
                <w:sz w:val="12"/>
                <w:szCs w:val="12"/>
              </w:rPr>
              <w:t>般公共预算支出</w:t>
            </w:r>
          </w:p>
        </w:tc>
        <w:tc>
          <w:tcPr>
            <w:tcW w:w="1403" w:type="dxa"/>
            <w:noWrap w:val="0"/>
            <w:vAlign w:val="top"/>
          </w:tcPr>
          <w:p>
            <w:pPr>
              <w:spacing w:before="29" w:line="224" w:lineRule="auto"/>
              <w:ind w:left="128"/>
              <w:rPr>
                <w:rFonts w:ascii="宋体" w:hAnsi="宋体" w:eastAsia="宋体" w:cs="宋体"/>
                <w:sz w:val="12"/>
                <w:szCs w:val="12"/>
              </w:rPr>
            </w:pPr>
            <w:r>
              <w:rPr>
                <w:rFonts w:ascii="宋体" w:hAnsi="宋体" w:eastAsia="宋体" w:cs="宋体"/>
                <w:spacing w:val="9"/>
                <w:sz w:val="12"/>
                <w:szCs w:val="12"/>
              </w:rPr>
              <w:t>政府性基金预算支出</w:t>
            </w:r>
          </w:p>
        </w:tc>
        <w:tc>
          <w:tcPr>
            <w:tcW w:w="1408" w:type="dxa"/>
            <w:noWrap w:val="0"/>
            <w:vAlign w:val="top"/>
          </w:tcPr>
          <w:p>
            <w:pPr>
              <w:spacing w:before="41" w:line="205" w:lineRule="auto"/>
              <w:ind w:left="39"/>
              <w:rPr>
                <w:rFonts w:ascii="宋体" w:hAnsi="宋体" w:eastAsia="宋体" w:cs="宋体"/>
                <w:sz w:val="12"/>
                <w:szCs w:val="12"/>
              </w:rPr>
            </w:pPr>
            <w:r>
              <w:rPr>
                <w:rFonts w:ascii="宋体" w:hAnsi="宋体" w:eastAsia="宋体" w:cs="宋体"/>
                <w:spacing w:val="14"/>
                <w:sz w:val="12"/>
                <w:szCs w:val="12"/>
              </w:rPr>
              <w:t>国</w:t>
            </w:r>
            <w:r>
              <w:rPr>
                <w:rFonts w:ascii="宋体" w:hAnsi="宋体" w:eastAsia="宋体" w:cs="宋体"/>
                <w:spacing w:val="7"/>
                <w:sz w:val="12"/>
                <w:szCs w:val="12"/>
              </w:rPr>
              <w:t>有资本经营预算支出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29" w:line="224" w:lineRule="auto"/>
              <w:ind w:left="28"/>
              <w:rPr>
                <w:rFonts w:ascii="宋体" w:hAnsi="宋体" w:eastAsia="宋体" w:cs="宋体"/>
                <w:sz w:val="12"/>
                <w:szCs w:val="12"/>
              </w:rPr>
            </w:pPr>
            <w:r>
              <w:rPr>
                <w:rFonts w:ascii="宋体" w:hAnsi="宋体" w:eastAsia="宋体" w:cs="宋体"/>
                <w:spacing w:val="13"/>
                <w:sz w:val="12"/>
                <w:szCs w:val="12"/>
              </w:rPr>
              <w:t>一</w:t>
            </w:r>
            <w:r>
              <w:rPr>
                <w:rFonts w:ascii="宋体" w:hAnsi="宋体" w:eastAsia="宋体" w:cs="宋体"/>
                <w:spacing w:val="8"/>
                <w:sz w:val="12"/>
                <w:szCs w:val="12"/>
              </w:rPr>
              <w:t>、财政拨款收入</w:t>
            </w:r>
          </w:p>
        </w:tc>
        <w:tc>
          <w:tcPr>
            <w:tcW w:w="1362" w:type="dxa"/>
            <w:noWrap w:val="0"/>
            <w:vAlign w:val="top"/>
          </w:tcPr>
          <w:p>
            <w:pPr>
              <w:spacing w:before="49" w:line="193" w:lineRule="auto"/>
              <w:ind w:left="833"/>
              <w:rPr>
                <w:rFonts w:ascii="宋体" w:hAnsi="宋体" w:eastAsia="宋体" w:cs="宋体"/>
                <w:sz w:val="12"/>
                <w:szCs w:val="12"/>
              </w:rPr>
            </w:pPr>
            <w:r>
              <w:rPr>
                <w:rFonts w:ascii="宋体" w:hAnsi="宋体" w:eastAsia="宋体" w:cs="宋体"/>
                <w:spacing w:val="4"/>
                <w:sz w:val="12"/>
                <w:szCs w:val="12"/>
              </w:rPr>
              <w:t>2,137.5</w:t>
            </w:r>
            <w:r>
              <w:rPr>
                <w:rFonts w:ascii="宋体" w:hAnsi="宋体" w:eastAsia="宋体" w:cs="宋体"/>
                <w:spacing w:val="3"/>
                <w:sz w:val="12"/>
                <w:szCs w:val="12"/>
              </w:rPr>
              <w:t>0</w:t>
            </w:r>
          </w:p>
        </w:tc>
        <w:tc>
          <w:tcPr>
            <w:tcW w:w="2145" w:type="dxa"/>
            <w:noWrap w:val="0"/>
            <w:vAlign w:val="top"/>
          </w:tcPr>
          <w:p>
            <w:pPr>
              <w:spacing w:before="29" w:line="224" w:lineRule="auto"/>
              <w:ind w:left="26"/>
              <w:rPr>
                <w:rFonts w:ascii="宋体" w:hAnsi="宋体" w:eastAsia="宋体" w:cs="宋体"/>
                <w:sz w:val="12"/>
                <w:szCs w:val="12"/>
              </w:rPr>
            </w:pPr>
            <w:r>
              <w:rPr>
                <w:rFonts w:ascii="宋体" w:hAnsi="宋体" w:eastAsia="宋体" w:cs="宋体"/>
                <w:spacing w:val="9"/>
                <w:sz w:val="12"/>
                <w:szCs w:val="12"/>
              </w:rPr>
              <w:t>一</w:t>
            </w:r>
            <w:r>
              <w:rPr>
                <w:rFonts w:ascii="宋体" w:hAnsi="宋体" w:eastAsia="宋体" w:cs="宋体"/>
                <w:spacing w:val="8"/>
                <w:sz w:val="12"/>
                <w:szCs w:val="12"/>
              </w:rPr>
              <w:t>、本年支出</w:t>
            </w:r>
          </w:p>
        </w:tc>
        <w:tc>
          <w:tcPr>
            <w:tcW w:w="1370" w:type="dxa"/>
            <w:noWrap w:val="0"/>
            <w:vAlign w:val="top"/>
          </w:tcPr>
          <w:p>
            <w:pPr>
              <w:spacing w:before="49" w:line="193" w:lineRule="auto"/>
              <w:ind w:left="844"/>
              <w:rPr>
                <w:rFonts w:ascii="宋体" w:hAnsi="宋体" w:eastAsia="宋体" w:cs="宋体"/>
                <w:sz w:val="12"/>
                <w:szCs w:val="12"/>
              </w:rPr>
            </w:pPr>
            <w:r>
              <w:rPr>
                <w:rFonts w:ascii="宋体" w:hAnsi="宋体" w:eastAsia="宋体" w:cs="宋体"/>
                <w:spacing w:val="4"/>
                <w:sz w:val="12"/>
                <w:szCs w:val="12"/>
              </w:rPr>
              <w:t>2,137.5</w:t>
            </w:r>
            <w:r>
              <w:rPr>
                <w:rFonts w:ascii="宋体" w:hAnsi="宋体" w:eastAsia="宋体" w:cs="宋体"/>
                <w:spacing w:val="3"/>
                <w:sz w:val="12"/>
                <w:szCs w:val="12"/>
              </w:rPr>
              <w:t>0</w:t>
            </w:r>
          </w:p>
        </w:tc>
        <w:tc>
          <w:tcPr>
            <w:tcW w:w="1286" w:type="dxa"/>
            <w:noWrap w:val="0"/>
            <w:vAlign w:val="top"/>
          </w:tcPr>
          <w:p>
            <w:pPr>
              <w:spacing w:before="49" w:line="193" w:lineRule="auto"/>
              <w:ind w:left="758"/>
              <w:rPr>
                <w:rFonts w:ascii="宋体" w:hAnsi="宋体" w:eastAsia="宋体" w:cs="宋体"/>
                <w:sz w:val="12"/>
                <w:szCs w:val="12"/>
              </w:rPr>
            </w:pPr>
            <w:r>
              <w:rPr>
                <w:rFonts w:ascii="宋体" w:hAnsi="宋体" w:eastAsia="宋体" w:cs="宋体"/>
                <w:spacing w:val="4"/>
                <w:sz w:val="12"/>
                <w:szCs w:val="12"/>
              </w:rPr>
              <w:t>2,137.5</w:t>
            </w:r>
            <w:r>
              <w:rPr>
                <w:rFonts w:ascii="宋体" w:hAnsi="宋体" w:eastAsia="宋体" w:cs="宋体"/>
                <w:spacing w:val="3"/>
                <w:sz w:val="12"/>
                <w:szCs w:val="12"/>
              </w:rPr>
              <w:t>0</w:t>
            </w: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29" w:line="224" w:lineRule="auto"/>
              <w:ind w:left="157"/>
              <w:rPr>
                <w:rFonts w:ascii="宋体" w:hAnsi="宋体" w:eastAsia="宋体" w:cs="宋体"/>
                <w:sz w:val="12"/>
                <w:szCs w:val="12"/>
              </w:rPr>
            </w:pPr>
            <w:r>
              <w:rPr>
                <w:rFonts w:ascii="宋体" w:hAnsi="宋体" w:eastAsia="宋体" w:cs="宋体"/>
                <w:spacing w:val="9"/>
                <w:sz w:val="12"/>
                <w:szCs w:val="12"/>
              </w:rPr>
              <w:t>一般公共预算拨款收</w:t>
            </w:r>
            <w:r>
              <w:rPr>
                <w:rFonts w:ascii="宋体" w:hAnsi="宋体" w:eastAsia="宋体" w:cs="宋体"/>
                <w:spacing w:val="7"/>
                <w:sz w:val="12"/>
                <w:szCs w:val="12"/>
              </w:rPr>
              <w:t>入</w:t>
            </w:r>
          </w:p>
        </w:tc>
        <w:tc>
          <w:tcPr>
            <w:tcW w:w="1362" w:type="dxa"/>
            <w:noWrap w:val="0"/>
            <w:vAlign w:val="top"/>
          </w:tcPr>
          <w:p>
            <w:pPr>
              <w:spacing w:before="49" w:line="193" w:lineRule="auto"/>
              <w:ind w:left="833"/>
              <w:rPr>
                <w:rFonts w:ascii="宋体" w:hAnsi="宋体" w:eastAsia="宋体" w:cs="宋体"/>
                <w:sz w:val="12"/>
                <w:szCs w:val="12"/>
              </w:rPr>
            </w:pPr>
            <w:r>
              <w:rPr>
                <w:rFonts w:ascii="宋体" w:hAnsi="宋体" w:eastAsia="宋体" w:cs="宋体"/>
                <w:spacing w:val="4"/>
                <w:sz w:val="12"/>
                <w:szCs w:val="12"/>
              </w:rPr>
              <w:t>2,137.5</w:t>
            </w:r>
            <w:r>
              <w:rPr>
                <w:rFonts w:ascii="宋体" w:hAnsi="宋体" w:eastAsia="宋体" w:cs="宋体"/>
                <w:spacing w:val="3"/>
                <w:sz w:val="12"/>
                <w:szCs w:val="12"/>
              </w:rPr>
              <w:t>0</w:t>
            </w:r>
          </w:p>
        </w:tc>
        <w:tc>
          <w:tcPr>
            <w:tcW w:w="2145" w:type="dxa"/>
            <w:noWrap w:val="0"/>
            <w:vAlign w:val="top"/>
          </w:tcPr>
          <w:p>
            <w:pPr>
              <w:spacing w:before="29" w:line="224" w:lineRule="auto"/>
              <w:ind w:left="26"/>
              <w:rPr>
                <w:rFonts w:ascii="宋体" w:hAnsi="宋体" w:eastAsia="宋体" w:cs="宋体"/>
                <w:sz w:val="12"/>
                <w:szCs w:val="12"/>
              </w:rPr>
            </w:pPr>
            <w:r>
              <w:rPr>
                <w:rFonts w:ascii="宋体" w:hAnsi="宋体" w:eastAsia="宋体" w:cs="宋体"/>
                <w:spacing w:val="13"/>
                <w:sz w:val="12"/>
                <w:szCs w:val="12"/>
              </w:rPr>
              <w:t>一</w:t>
            </w:r>
            <w:r>
              <w:rPr>
                <w:rFonts w:ascii="宋体" w:hAnsi="宋体" w:eastAsia="宋体" w:cs="宋体"/>
                <w:spacing w:val="8"/>
                <w:sz w:val="12"/>
                <w:szCs w:val="12"/>
              </w:rPr>
              <w:t>般公共服务支出</w:t>
            </w:r>
          </w:p>
        </w:tc>
        <w:tc>
          <w:tcPr>
            <w:tcW w:w="1370" w:type="dxa"/>
            <w:noWrap w:val="0"/>
            <w:vAlign w:val="top"/>
          </w:tcPr>
          <w:p>
            <w:pPr>
              <w:spacing w:before="49" w:line="193" w:lineRule="auto"/>
              <w:ind w:left="917"/>
              <w:rPr>
                <w:rFonts w:ascii="宋体" w:hAnsi="宋体" w:eastAsia="宋体" w:cs="宋体"/>
                <w:sz w:val="12"/>
                <w:szCs w:val="12"/>
              </w:rPr>
            </w:pPr>
            <w:r>
              <w:rPr>
                <w:rFonts w:ascii="宋体" w:hAnsi="宋体" w:eastAsia="宋体" w:cs="宋体"/>
                <w:spacing w:val="4"/>
                <w:sz w:val="12"/>
                <w:szCs w:val="12"/>
              </w:rPr>
              <w:t>17</w:t>
            </w:r>
            <w:r>
              <w:rPr>
                <w:rFonts w:ascii="宋体" w:hAnsi="宋体" w:eastAsia="宋体" w:cs="宋体"/>
                <w:spacing w:val="2"/>
                <w:sz w:val="12"/>
                <w:szCs w:val="12"/>
              </w:rPr>
              <w:t>82.26</w:t>
            </w:r>
          </w:p>
        </w:tc>
        <w:tc>
          <w:tcPr>
            <w:tcW w:w="1286" w:type="dxa"/>
            <w:noWrap w:val="0"/>
            <w:vAlign w:val="top"/>
          </w:tcPr>
          <w:p>
            <w:pPr>
              <w:spacing w:before="49" w:line="193" w:lineRule="auto"/>
              <w:ind w:left="766"/>
              <w:rPr>
                <w:rFonts w:ascii="宋体" w:hAnsi="宋体" w:eastAsia="宋体" w:cs="宋体"/>
                <w:sz w:val="12"/>
                <w:szCs w:val="12"/>
              </w:rPr>
            </w:pPr>
            <w:r>
              <w:rPr>
                <w:rFonts w:ascii="宋体" w:hAnsi="宋体" w:eastAsia="宋体" w:cs="宋体"/>
                <w:spacing w:val="3"/>
                <w:sz w:val="12"/>
                <w:szCs w:val="12"/>
              </w:rPr>
              <w:t>1,782.2</w:t>
            </w:r>
            <w:r>
              <w:rPr>
                <w:rFonts w:ascii="宋体" w:hAnsi="宋体" w:eastAsia="宋体" w:cs="宋体"/>
                <w:spacing w:val="2"/>
                <w:sz w:val="12"/>
                <w:szCs w:val="12"/>
              </w:rPr>
              <w:t>6</w:t>
            </w: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29" w:line="224" w:lineRule="auto"/>
              <w:ind w:left="155"/>
              <w:rPr>
                <w:rFonts w:ascii="宋体" w:hAnsi="宋体" w:eastAsia="宋体" w:cs="宋体"/>
                <w:sz w:val="12"/>
                <w:szCs w:val="12"/>
              </w:rPr>
            </w:pPr>
            <w:r>
              <w:rPr>
                <w:rFonts w:ascii="宋体" w:hAnsi="宋体" w:eastAsia="宋体" w:cs="宋体"/>
                <w:spacing w:val="10"/>
                <w:sz w:val="12"/>
                <w:szCs w:val="12"/>
              </w:rPr>
              <w:t>政</w:t>
            </w:r>
            <w:r>
              <w:rPr>
                <w:rFonts w:ascii="宋体" w:hAnsi="宋体" w:eastAsia="宋体" w:cs="宋体"/>
                <w:spacing w:val="9"/>
                <w:sz w:val="12"/>
                <w:szCs w:val="12"/>
              </w:rPr>
              <w:t>府性基金预算拨款收入</w:t>
            </w:r>
          </w:p>
        </w:tc>
        <w:tc>
          <w:tcPr>
            <w:tcW w:w="1362" w:type="dxa"/>
            <w:noWrap w:val="0"/>
            <w:vAlign w:val="top"/>
          </w:tcPr>
          <w:p>
            <w:pPr>
              <w:spacing w:line="175" w:lineRule="exact"/>
              <w:rPr>
                <w:rFonts w:ascii="Arial"/>
                <w:sz w:val="15"/>
              </w:rPr>
            </w:pPr>
          </w:p>
        </w:tc>
        <w:tc>
          <w:tcPr>
            <w:tcW w:w="2145" w:type="dxa"/>
            <w:noWrap w:val="0"/>
            <w:vAlign w:val="top"/>
          </w:tcPr>
          <w:p>
            <w:pPr>
              <w:spacing w:before="29" w:line="224" w:lineRule="auto"/>
              <w:ind w:left="25"/>
              <w:rPr>
                <w:rFonts w:ascii="宋体" w:hAnsi="宋体" w:eastAsia="宋体" w:cs="宋体"/>
                <w:sz w:val="12"/>
                <w:szCs w:val="12"/>
              </w:rPr>
            </w:pPr>
            <w:r>
              <w:rPr>
                <w:rFonts w:ascii="宋体" w:hAnsi="宋体" w:eastAsia="宋体" w:cs="宋体"/>
                <w:spacing w:val="9"/>
                <w:sz w:val="12"/>
                <w:szCs w:val="12"/>
              </w:rPr>
              <w:t>社会保障和就业支</w:t>
            </w:r>
            <w:r>
              <w:rPr>
                <w:rFonts w:ascii="宋体" w:hAnsi="宋体" w:eastAsia="宋体" w:cs="宋体"/>
                <w:spacing w:val="7"/>
                <w:sz w:val="12"/>
                <w:szCs w:val="12"/>
              </w:rPr>
              <w:t>出</w:t>
            </w:r>
          </w:p>
        </w:tc>
        <w:tc>
          <w:tcPr>
            <w:tcW w:w="1370" w:type="dxa"/>
            <w:noWrap w:val="0"/>
            <w:vAlign w:val="top"/>
          </w:tcPr>
          <w:p>
            <w:pPr>
              <w:spacing w:before="49" w:line="193" w:lineRule="auto"/>
              <w:ind w:left="982"/>
              <w:rPr>
                <w:rFonts w:ascii="宋体" w:hAnsi="宋体" w:eastAsia="宋体" w:cs="宋体"/>
                <w:sz w:val="12"/>
                <w:szCs w:val="12"/>
              </w:rPr>
            </w:pPr>
            <w:r>
              <w:rPr>
                <w:rFonts w:ascii="宋体" w:hAnsi="宋体" w:eastAsia="宋体" w:cs="宋体"/>
                <w:spacing w:val="3"/>
                <w:sz w:val="12"/>
                <w:szCs w:val="12"/>
              </w:rPr>
              <w:t>1</w:t>
            </w:r>
            <w:r>
              <w:rPr>
                <w:rFonts w:ascii="宋体" w:hAnsi="宋体" w:eastAsia="宋体" w:cs="宋体"/>
                <w:spacing w:val="2"/>
                <w:sz w:val="12"/>
                <w:szCs w:val="12"/>
              </w:rPr>
              <w:t>43.01</w:t>
            </w:r>
          </w:p>
        </w:tc>
        <w:tc>
          <w:tcPr>
            <w:tcW w:w="1286" w:type="dxa"/>
            <w:noWrap w:val="0"/>
            <w:vAlign w:val="top"/>
          </w:tcPr>
          <w:p>
            <w:pPr>
              <w:spacing w:before="49" w:line="193" w:lineRule="auto"/>
              <w:ind w:left="896"/>
              <w:rPr>
                <w:rFonts w:ascii="宋体" w:hAnsi="宋体" w:eastAsia="宋体" w:cs="宋体"/>
                <w:sz w:val="12"/>
                <w:szCs w:val="12"/>
              </w:rPr>
            </w:pPr>
            <w:r>
              <w:rPr>
                <w:rFonts w:ascii="宋体" w:hAnsi="宋体" w:eastAsia="宋体" w:cs="宋体"/>
                <w:spacing w:val="3"/>
                <w:sz w:val="12"/>
                <w:szCs w:val="12"/>
              </w:rPr>
              <w:t>1</w:t>
            </w:r>
            <w:r>
              <w:rPr>
                <w:rFonts w:ascii="宋体" w:hAnsi="宋体" w:eastAsia="宋体" w:cs="宋体"/>
                <w:spacing w:val="2"/>
                <w:sz w:val="12"/>
                <w:szCs w:val="12"/>
              </w:rPr>
              <w:t>43.01</w:t>
            </w: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29" w:line="224" w:lineRule="auto"/>
              <w:ind w:left="168"/>
              <w:rPr>
                <w:rFonts w:ascii="宋体" w:hAnsi="宋体" w:eastAsia="宋体" w:cs="宋体"/>
                <w:sz w:val="12"/>
                <w:szCs w:val="12"/>
              </w:rPr>
            </w:pPr>
            <w:r>
              <w:rPr>
                <w:rFonts w:ascii="宋体" w:hAnsi="宋体" w:eastAsia="宋体" w:cs="宋体"/>
                <w:spacing w:val="14"/>
                <w:sz w:val="12"/>
                <w:szCs w:val="12"/>
              </w:rPr>
              <w:t>国</w:t>
            </w:r>
            <w:r>
              <w:rPr>
                <w:rFonts w:ascii="宋体" w:hAnsi="宋体" w:eastAsia="宋体" w:cs="宋体"/>
                <w:spacing w:val="7"/>
                <w:sz w:val="12"/>
                <w:szCs w:val="12"/>
              </w:rPr>
              <w:t>有资本经营预算收入</w:t>
            </w:r>
          </w:p>
        </w:tc>
        <w:tc>
          <w:tcPr>
            <w:tcW w:w="1362" w:type="dxa"/>
            <w:noWrap w:val="0"/>
            <w:vAlign w:val="top"/>
          </w:tcPr>
          <w:p>
            <w:pPr>
              <w:spacing w:line="175" w:lineRule="exact"/>
              <w:rPr>
                <w:rFonts w:ascii="Arial"/>
                <w:sz w:val="15"/>
              </w:rPr>
            </w:pPr>
          </w:p>
        </w:tc>
        <w:tc>
          <w:tcPr>
            <w:tcW w:w="2145" w:type="dxa"/>
            <w:noWrap w:val="0"/>
            <w:vAlign w:val="top"/>
          </w:tcPr>
          <w:p>
            <w:pPr>
              <w:spacing w:before="29" w:line="224" w:lineRule="auto"/>
              <w:ind w:left="25"/>
              <w:rPr>
                <w:rFonts w:ascii="宋体" w:hAnsi="宋体" w:eastAsia="宋体" w:cs="宋体"/>
                <w:sz w:val="12"/>
                <w:szCs w:val="12"/>
              </w:rPr>
            </w:pPr>
            <w:r>
              <w:rPr>
                <w:rFonts w:ascii="宋体" w:hAnsi="宋体" w:eastAsia="宋体" w:cs="宋体"/>
                <w:spacing w:val="10"/>
                <w:sz w:val="12"/>
                <w:szCs w:val="12"/>
              </w:rPr>
              <w:t>卫</w:t>
            </w:r>
            <w:r>
              <w:rPr>
                <w:rFonts w:ascii="宋体" w:hAnsi="宋体" w:eastAsia="宋体" w:cs="宋体"/>
                <w:spacing w:val="8"/>
                <w:sz w:val="12"/>
                <w:szCs w:val="12"/>
              </w:rPr>
              <w:t>生健康支出</w:t>
            </w:r>
          </w:p>
        </w:tc>
        <w:tc>
          <w:tcPr>
            <w:tcW w:w="1370" w:type="dxa"/>
            <w:noWrap w:val="0"/>
            <w:vAlign w:val="top"/>
          </w:tcPr>
          <w:p>
            <w:pPr>
              <w:spacing w:before="50" w:line="192" w:lineRule="auto"/>
              <w:ind w:right="8"/>
              <w:jc w:val="right"/>
              <w:rPr>
                <w:rFonts w:ascii="宋体" w:hAnsi="宋体" w:eastAsia="宋体" w:cs="宋体"/>
                <w:sz w:val="12"/>
                <w:szCs w:val="12"/>
              </w:rPr>
            </w:pPr>
            <w:r>
              <w:rPr>
                <w:rFonts w:ascii="宋体" w:hAnsi="宋体" w:eastAsia="宋体" w:cs="宋体"/>
                <w:spacing w:val="6"/>
                <w:sz w:val="12"/>
                <w:szCs w:val="12"/>
              </w:rPr>
              <w:t>8</w:t>
            </w:r>
            <w:r>
              <w:rPr>
                <w:rFonts w:ascii="宋体" w:hAnsi="宋体" w:eastAsia="宋体" w:cs="宋体"/>
                <w:spacing w:val="3"/>
                <w:sz w:val="12"/>
                <w:szCs w:val="12"/>
              </w:rPr>
              <w:t>8.68</w:t>
            </w:r>
          </w:p>
        </w:tc>
        <w:tc>
          <w:tcPr>
            <w:tcW w:w="1286" w:type="dxa"/>
            <w:noWrap w:val="0"/>
            <w:vAlign w:val="top"/>
          </w:tcPr>
          <w:p>
            <w:pPr>
              <w:spacing w:before="50" w:line="192" w:lineRule="auto"/>
              <w:ind w:left="952"/>
              <w:rPr>
                <w:rFonts w:ascii="宋体" w:hAnsi="宋体" w:eastAsia="宋体" w:cs="宋体"/>
                <w:sz w:val="12"/>
                <w:szCs w:val="12"/>
              </w:rPr>
            </w:pPr>
            <w:r>
              <w:rPr>
                <w:rFonts w:ascii="宋体" w:hAnsi="宋体" w:eastAsia="宋体" w:cs="宋体"/>
                <w:spacing w:val="6"/>
                <w:sz w:val="12"/>
                <w:szCs w:val="12"/>
              </w:rPr>
              <w:t>8</w:t>
            </w:r>
            <w:r>
              <w:rPr>
                <w:rFonts w:ascii="宋体" w:hAnsi="宋体" w:eastAsia="宋体" w:cs="宋体"/>
                <w:spacing w:val="3"/>
                <w:sz w:val="12"/>
                <w:szCs w:val="12"/>
              </w:rPr>
              <w:t>8.68</w:t>
            </w: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before="29" w:line="224" w:lineRule="auto"/>
              <w:ind w:left="23"/>
              <w:rPr>
                <w:rFonts w:ascii="宋体" w:hAnsi="宋体" w:eastAsia="宋体" w:cs="宋体"/>
                <w:sz w:val="12"/>
                <w:szCs w:val="12"/>
              </w:rPr>
            </w:pPr>
            <w:r>
              <w:rPr>
                <w:rFonts w:ascii="宋体" w:hAnsi="宋体" w:eastAsia="宋体" w:cs="宋体"/>
                <w:spacing w:val="12"/>
                <w:sz w:val="12"/>
                <w:szCs w:val="12"/>
              </w:rPr>
              <w:t>住</w:t>
            </w:r>
            <w:r>
              <w:rPr>
                <w:rFonts w:ascii="宋体" w:hAnsi="宋体" w:eastAsia="宋体" w:cs="宋体"/>
                <w:spacing w:val="8"/>
                <w:sz w:val="12"/>
                <w:szCs w:val="12"/>
              </w:rPr>
              <w:t>房保障支出</w:t>
            </w:r>
          </w:p>
        </w:tc>
        <w:tc>
          <w:tcPr>
            <w:tcW w:w="1370" w:type="dxa"/>
            <w:noWrap w:val="0"/>
            <w:vAlign w:val="top"/>
          </w:tcPr>
          <w:p>
            <w:pPr>
              <w:spacing w:before="49" w:line="193" w:lineRule="auto"/>
              <w:ind w:left="982"/>
              <w:rPr>
                <w:rFonts w:ascii="宋体" w:hAnsi="宋体" w:eastAsia="宋体" w:cs="宋体"/>
                <w:sz w:val="12"/>
                <w:szCs w:val="12"/>
              </w:rPr>
            </w:pPr>
            <w:r>
              <w:rPr>
                <w:rFonts w:ascii="宋体" w:hAnsi="宋体" w:eastAsia="宋体" w:cs="宋体"/>
                <w:spacing w:val="3"/>
                <w:sz w:val="12"/>
                <w:szCs w:val="12"/>
              </w:rPr>
              <w:t>1</w:t>
            </w:r>
            <w:r>
              <w:rPr>
                <w:rFonts w:ascii="宋体" w:hAnsi="宋体" w:eastAsia="宋体" w:cs="宋体"/>
                <w:spacing w:val="2"/>
                <w:sz w:val="12"/>
                <w:szCs w:val="12"/>
              </w:rPr>
              <w:t>23.55</w:t>
            </w:r>
          </w:p>
        </w:tc>
        <w:tc>
          <w:tcPr>
            <w:tcW w:w="1286" w:type="dxa"/>
            <w:noWrap w:val="0"/>
            <w:vAlign w:val="top"/>
          </w:tcPr>
          <w:p>
            <w:pPr>
              <w:spacing w:before="49" w:line="193" w:lineRule="auto"/>
              <w:ind w:left="896"/>
              <w:rPr>
                <w:rFonts w:ascii="宋体" w:hAnsi="宋体" w:eastAsia="宋体" w:cs="宋体"/>
                <w:sz w:val="12"/>
                <w:szCs w:val="12"/>
              </w:rPr>
            </w:pPr>
            <w:r>
              <w:rPr>
                <w:rFonts w:ascii="宋体" w:hAnsi="宋体" w:eastAsia="宋体" w:cs="宋体"/>
                <w:spacing w:val="3"/>
                <w:sz w:val="12"/>
                <w:szCs w:val="12"/>
              </w:rPr>
              <w:t>1</w:t>
            </w:r>
            <w:r>
              <w:rPr>
                <w:rFonts w:ascii="宋体" w:hAnsi="宋体" w:eastAsia="宋体" w:cs="宋体"/>
                <w:spacing w:val="2"/>
                <w:sz w:val="12"/>
                <w:szCs w:val="12"/>
              </w:rPr>
              <w:t>23.55</w:t>
            </w: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noWrap w:val="0"/>
            <w:vAlign w:val="top"/>
          </w:tcPr>
          <w:p>
            <w:pPr>
              <w:spacing w:line="198" w:lineRule="exact"/>
              <w:rPr>
                <w:rFonts w:ascii="Arial"/>
                <w:sz w:val="17"/>
              </w:rPr>
            </w:pPr>
          </w:p>
        </w:tc>
        <w:tc>
          <w:tcPr>
            <w:tcW w:w="1362" w:type="dxa"/>
            <w:noWrap w:val="0"/>
            <w:vAlign w:val="top"/>
          </w:tcPr>
          <w:p>
            <w:pPr>
              <w:spacing w:line="198" w:lineRule="exact"/>
              <w:rPr>
                <w:rFonts w:ascii="Arial"/>
                <w:sz w:val="17"/>
              </w:rPr>
            </w:pPr>
          </w:p>
        </w:tc>
        <w:tc>
          <w:tcPr>
            <w:tcW w:w="2145" w:type="dxa"/>
            <w:noWrap w:val="0"/>
            <w:vAlign w:val="top"/>
          </w:tcPr>
          <w:p>
            <w:pPr>
              <w:spacing w:line="198" w:lineRule="exact"/>
              <w:rPr>
                <w:rFonts w:ascii="Arial"/>
                <w:sz w:val="17"/>
              </w:rPr>
            </w:pPr>
          </w:p>
        </w:tc>
        <w:tc>
          <w:tcPr>
            <w:tcW w:w="1370" w:type="dxa"/>
            <w:noWrap w:val="0"/>
            <w:vAlign w:val="top"/>
          </w:tcPr>
          <w:p>
            <w:pPr>
              <w:spacing w:line="198" w:lineRule="exact"/>
              <w:rPr>
                <w:rFonts w:ascii="Arial"/>
                <w:sz w:val="17"/>
              </w:rPr>
            </w:pPr>
          </w:p>
        </w:tc>
        <w:tc>
          <w:tcPr>
            <w:tcW w:w="1286" w:type="dxa"/>
            <w:noWrap w:val="0"/>
            <w:vAlign w:val="top"/>
          </w:tcPr>
          <w:p>
            <w:pPr>
              <w:spacing w:line="198" w:lineRule="exact"/>
              <w:rPr>
                <w:rFonts w:ascii="Arial"/>
                <w:sz w:val="17"/>
              </w:rPr>
            </w:pPr>
          </w:p>
        </w:tc>
        <w:tc>
          <w:tcPr>
            <w:tcW w:w="1403" w:type="dxa"/>
            <w:noWrap w:val="0"/>
            <w:vAlign w:val="top"/>
          </w:tcPr>
          <w:p>
            <w:pPr>
              <w:spacing w:line="198" w:lineRule="exact"/>
              <w:rPr>
                <w:rFonts w:ascii="Arial"/>
                <w:sz w:val="17"/>
              </w:rPr>
            </w:pPr>
          </w:p>
        </w:tc>
        <w:tc>
          <w:tcPr>
            <w:tcW w:w="1408" w:type="dxa"/>
            <w:noWrap w:val="0"/>
            <w:vAlign w:val="top"/>
          </w:tcPr>
          <w:p>
            <w:pPr>
              <w:spacing w:line="198"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noWrap w:val="0"/>
            <w:vAlign w:val="top"/>
          </w:tcPr>
          <w:p>
            <w:pPr>
              <w:spacing w:line="197" w:lineRule="exact"/>
              <w:rPr>
                <w:rFonts w:ascii="Arial"/>
                <w:sz w:val="17"/>
              </w:rPr>
            </w:pPr>
          </w:p>
        </w:tc>
        <w:tc>
          <w:tcPr>
            <w:tcW w:w="1362" w:type="dxa"/>
            <w:noWrap w:val="0"/>
            <w:vAlign w:val="top"/>
          </w:tcPr>
          <w:p>
            <w:pPr>
              <w:spacing w:line="197" w:lineRule="exact"/>
              <w:rPr>
                <w:rFonts w:ascii="Arial"/>
                <w:sz w:val="17"/>
              </w:rPr>
            </w:pPr>
          </w:p>
        </w:tc>
        <w:tc>
          <w:tcPr>
            <w:tcW w:w="2145" w:type="dxa"/>
            <w:noWrap w:val="0"/>
            <w:vAlign w:val="top"/>
          </w:tcPr>
          <w:p>
            <w:pPr>
              <w:spacing w:line="197" w:lineRule="exact"/>
              <w:rPr>
                <w:rFonts w:ascii="Arial"/>
                <w:sz w:val="17"/>
              </w:rPr>
            </w:pPr>
          </w:p>
        </w:tc>
        <w:tc>
          <w:tcPr>
            <w:tcW w:w="1370" w:type="dxa"/>
            <w:noWrap w:val="0"/>
            <w:vAlign w:val="top"/>
          </w:tcPr>
          <w:p>
            <w:pPr>
              <w:spacing w:line="197" w:lineRule="exact"/>
              <w:rPr>
                <w:rFonts w:ascii="Arial"/>
                <w:sz w:val="17"/>
              </w:rPr>
            </w:pPr>
          </w:p>
        </w:tc>
        <w:tc>
          <w:tcPr>
            <w:tcW w:w="1286" w:type="dxa"/>
            <w:noWrap w:val="0"/>
            <w:vAlign w:val="top"/>
          </w:tcPr>
          <w:p>
            <w:pPr>
              <w:spacing w:line="197" w:lineRule="exact"/>
              <w:rPr>
                <w:rFonts w:ascii="Arial"/>
                <w:sz w:val="17"/>
              </w:rPr>
            </w:pPr>
          </w:p>
        </w:tc>
        <w:tc>
          <w:tcPr>
            <w:tcW w:w="1403" w:type="dxa"/>
            <w:noWrap w:val="0"/>
            <w:vAlign w:val="top"/>
          </w:tcPr>
          <w:p>
            <w:pPr>
              <w:spacing w:line="197" w:lineRule="exact"/>
              <w:rPr>
                <w:rFonts w:ascii="Arial"/>
                <w:sz w:val="17"/>
              </w:rPr>
            </w:pPr>
          </w:p>
        </w:tc>
        <w:tc>
          <w:tcPr>
            <w:tcW w:w="1408" w:type="dxa"/>
            <w:noWrap w:val="0"/>
            <w:vAlign w:val="top"/>
          </w:tcPr>
          <w:p>
            <w:pPr>
              <w:spacing w:line="197"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noWrap w:val="0"/>
            <w:vAlign w:val="top"/>
          </w:tcPr>
          <w:p>
            <w:pPr>
              <w:spacing w:line="197" w:lineRule="exact"/>
              <w:rPr>
                <w:rFonts w:ascii="Arial"/>
                <w:sz w:val="17"/>
              </w:rPr>
            </w:pPr>
          </w:p>
        </w:tc>
        <w:tc>
          <w:tcPr>
            <w:tcW w:w="1362" w:type="dxa"/>
            <w:noWrap w:val="0"/>
            <w:vAlign w:val="top"/>
          </w:tcPr>
          <w:p>
            <w:pPr>
              <w:spacing w:line="197" w:lineRule="exact"/>
              <w:rPr>
                <w:rFonts w:ascii="Arial"/>
                <w:sz w:val="17"/>
              </w:rPr>
            </w:pPr>
          </w:p>
        </w:tc>
        <w:tc>
          <w:tcPr>
            <w:tcW w:w="2145" w:type="dxa"/>
            <w:noWrap w:val="0"/>
            <w:vAlign w:val="top"/>
          </w:tcPr>
          <w:p>
            <w:pPr>
              <w:spacing w:line="197" w:lineRule="exact"/>
              <w:rPr>
                <w:rFonts w:ascii="Arial"/>
                <w:sz w:val="17"/>
              </w:rPr>
            </w:pPr>
          </w:p>
        </w:tc>
        <w:tc>
          <w:tcPr>
            <w:tcW w:w="1370" w:type="dxa"/>
            <w:noWrap w:val="0"/>
            <w:vAlign w:val="top"/>
          </w:tcPr>
          <w:p>
            <w:pPr>
              <w:spacing w:line="197" w:lineRule="exact"/>
              <w:rPr>
                <w:rFonts w:ascii="Arial"/>
                <w:sz w:val="17"/>
              </w:rPr>
            </w:pPr>
          </w:p>
        </w:tc>
        <w:tc>
          <w:tcPr>
            <w:tcW w:w="1286" w:type="dxa"/>
            <w:noWrap w:val="0"/>
            <w:vAlign w:val="top"/>
          </w:tcPr>
          <w:p>
            <w:pPr>
              <w:spacing w:line="197" w:lineRule="exact"/>
              <w:rPr>
                <w:rFonts w:ascii="Arial"/>
                <w:sz w:val="17"/>
              </w:rPr>
            </w:pPr>
          </w:p>
        </w:tc>
        <w:tc>
          <w:tcPr>
            <w:tcW w:w="1403" w:type="dxa"/>
            <w:noWrap w:val="0"/>
            <w:vAlign w:val="top"/>
          </w:tcPr>
          <w:p>
            <w:pPr>
              <w:spacing w:line="197" w:lineRule="exact"/>
              <w:rPr>
                <w:rFonts w:ascii="Arial"/>
                <w:sz w:val="17"/>
              </w:rPr>
            </w:pPr>
          </w:p>
        </w:tc>
        <w:tc>
          <w:tcPr>
            <w:tcW w:w="1408" w:type="dxa"/>
            <w:noWrap w:val="0"/>
            <w:vAlign w:val="top"/>
          </w:tcPr>
          <w:p>
            <w:pPr>
              <w:spacing w:line="197"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noWrap w:val="0"/>
            <w:vAlign w:val="top"/>
          </w:tcPr>
          <w:p>
            <w:pPr>
              <w:spacing w:line="197" w:lineRule="exact"/>
              <w:rPr>
                <w:rFonts w:ascii="Arial"/>
                <w:sz w:val="17"/>
              </w:rPr>
            </w:pPr>
          </w:p>
        </w:tc>
        <w:tc>
          <w:tcPr>
            <w:tcW w:w="1362" w:type="dxa"/>
            <w:noWrap w:val="0"/>
            <w:vAlign w:val="top"/>
          </w:tcPr>
          <w:p>
            <w:pPr>
              <w:spacing w:line="197" w:lineRule="exact"/>
              <w:rPr>
                <w:rFonts w:ascii="Arial"/>
                <w:sz w:val="17"/>
              </w:rPr>
            </w:pPr>
          </w:p>
        </w:tc>
        <w:tc>
          <w:tcPr>
            <w:tcW w:w="2145" w:type="dxa"/>
            <w:noWrap w:val="0"/>
            <w:vAlign w:val="top"/>
          </w:tcPr>
          <w:p>
            <w:pPr>
              <w:spacing w:line="197" w:lineRule="exact"/>
              <w:rPr>
                <w:rFonts w:ascii="Arial"/>
                <w:sz w:val="17"/>
              </w:rPr>
            </w:pPr>
          </w:p>
        </w:tc>
        <w:tc>
          <w:tcPr>
            <w:tcW w:w="1370" w:type="dxa"/>
            <w:noWrap w:val="0"/>
            <w:vAlign w:val="top"/>
          </w:tcPr>
          <w:p>
            <w:pPr>
              <w:spacing w:line="197" w:lineRule="exact"/>
              <w:rPr>
                <w:rFonts w:ascii="Arial"/>
                <w:sz w:val="17"/>
              </w:rPr>
            </w:pPr>
          </w:p>
        </w:tc>
        <w:tc>
          <w:tcPr>
            <w:tcW w:w="1286" w:type="dxa"/>
            <w:noWrap w:val="0"/>
            <w:vAlign w:val="top"/>
          </w:tcPr>
          <w:p>
            <w:pPr>
              <w:spacing w:line="197" w:lineRule="exact"/>
              <w:rPr>
                <w:rFonts w:ascii="Arial"/>
                <w:sz w:val="17"/>
              </w:rPr>
            </w:pPr>
          </w:p>
        </w:tc>
        <w:tc>
          <w:tcPr>
            <w:tcW w:w="1403" w:type="dxa"/>
            <w:noWrap w:val="0"/>
            <w:vAlign w:val="top"/>
          </w:tcPr>
          <w:p>
            <w:pPr>
              <w:spacing w:line="197" w:lineRule="exact"/>
              <w:rPr>
                <w:rFonts w:ascii="Arial"/>
                <w:sz w:val="17"/>
              </w:rPr>
            </w:pPr>
          </w:p>
        </w:tc>
        <w:tc>
          <w:tcPr>
            <w:tcW w:w="1408" w:type="dxa"/>
            <w:noWrap w:val="0"/>
            <w:vAlign w:val="top"/>
          </w:tcPr>
          <w:p>
            <w:pPr>
              <w:spacing w:line="197"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noWrap w:val="0"/>
            <w:vAlign w:val="top"/>
          </w:tcPr>
          <w:p>
            <w:pPr>
              <w:spacing w:line="197" w:lineRule="exact"/>
              <w:rPr>
                <w:rFonts w:ascii="Arial"/>
                <w:sz w:val="17"/>
              </w:rPr>
            </w:pPr>
          </w:p>
        </w:tc>
        <w:tc>
          <w:tcPr>
            <w:tcW w:w="1362" w:type="dxa"/>
            <w:noWrap w:val="0"/>
            <w:vAlign w:val="top"/>
          </w:tcPr>
          <w:p>
            <w:pPr>
              <w:spacing w:line="197" w:lineRule="exact"/>
              <w:rPr>
                <w:rFonts w:ascii="Arial"/>
                <w:sz w:val="17"/>
              </w:rPr>
            </w:pPr>
          </w:p>
        </w:tc>
        <w:tc>
          <w:tcPr>
            <w:tcW w:w="2145" w:type="dxa"/>
            <w:noWrap w:val="0"/>
            <w:vAlign w:val="top"/>
          </w:tcPr>
          <w:p>
            <w:pPr>
              <w:spacing w:line="197" w:lineRule="exact"/>
              <w:rPr>
                <w:rFonts w:ascii="Arial"/>
                <w:sz w:val="17"/>
              </w:rPr>
            </w:pPr>
          </w:p>
        </w:tc>
        <w:tc>
          <w:tcPr>
            <w:tcW w:w="1370" w:type="dxa"/>
            <w:noWrap w:val="0"/>
            <w:vAlign w:val="top"/>
          </w:tcPr>
          <w:p>
            <w:pPr>
              <w:spacing w:line="197" w:lineRule="exact"/>
              <w:rPr>
                <w:rFonts w:ascii="Arial"/>
                <w:sz w:val="17"/>
              </w:rPr>
            </w:pPr>
          </w:p>
        </w:tc>
        <w:tc>
          <w:tcPr>
            <w:tcW w:w="1286" w:type="dxa"/>
            <w:noWrap w:val="0"/>
            <w:vAlign w:val="top"/>
          </w:tcPr>
          <w:p>
            <w:pPr>
              <w:spacing w:line="197" w:lineRule="exact"/>
              <w:rPr>
                <w:rFonts w:ascii="Arial"/>
                <w:sz w:val="17"/>
              </w:rPr>
            </w:pPr>
          </w:p>
        </w:tc>
        <w:tc>
          <w:tcPr>
            <w:tcW w:w="1403" w:type="dxa"/>
            <w:noWrap w:val="0"/>
            <w:vAlign w:val="top"/>
          </w:tcPr>
          <w:p>
            <w:pPr>
              <w:spacing w:line="197" w:lineRule="exact"/>
              <w:rPr>
                <w:rFonts w:ascii="Arial"/>
                <w:sz w:val="17"/>
              </w:rPr>
            </w:pPr>
          </w:p>
        </w:tc>
        <w:tc>
          <w:tcPr>
            <w:tcW w:w="1408" w:type="dxa"/>
            <w:noWrap w:val="0"/>
            <w:vAlign w:val="top"/>
          </w:tcPr>
          <w:p>
            <w:pPr>
              <w:spacing w:line="197"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34" w:line="216" w:lineRule="auto"/>
              <w:ind w:left="28"/>
              <w:rPr>
                <w:rFonts w:ascii="宋体" w:hAnsi="宋体" w:eastAsia="宋体" w:cs="宋体"/>
                <w:sz w:val="12"/>
                <w:szCs w:val="12"/>
              </w:rPr>
            </w:pPr>
            <w:r>
              <w:rPr>
                <w:rFonts w:ascii="宋体" w:hAnsi="宋体" w:eastAsia="宋体" w:cs="宋体"/>
                <w:spacing w:val="9"/>
                <w:sz w:val="12"/>
                <w:szCs w:val="12"/>
              </w:rPr>
              <w:t>二</w:t>
            </w:r>
            <w:r>
              <w:rPr>
                <w:rFonts w:ascii="宋体" w:hAnsi="宋体" w:eastAsia="宋体" w:cs="宋体"/>
                <w:spacing w:val="8"/>
                <w:sz w:val="12"/>
                <w:szCs w:val="12"/>
              </w:rPr>
              <w:t>、上年结转</w:t>
            </w:r>
          </w:p>
        </w:tc>
        <w:tc>
          <w:tcPr>
            <w:tcW w:w="1362" w:type="dxa"/>
            <w:noWrap w:val="0"/>
            <w:vAlign w:val="top"/>
          </w:tcPr>
          <w:p>
            <w:pPr>
              <w:spacing w:line="175" w:lineRule="exact"/>
              <w:rPr>
                <w:rFonts w:ascii="Arial"/>
                <w:sz w:val="15"/>
              </w:rPr>
            </w:pPr>
          </w:p>
        </w:tc>
        <w:tc>
          <w:tcPr>
            <w:tcW w:w="2145" w:type="dxa"/>
            <w:noWrap w:val="0"/>
            <w:vAlign w:val="top"/>
          </w:tcPr>
          <w:p>
            <w:pPr>
              <w:spacing w:before="34" w:line="216" w:lineRule="auto"/>
              <w:ind w:left="26"/>
              <w:rPr>
                <w:rFonts w:ascii="宋体" w:hAnsi="宋体" w:eastAsia="宋体" w:cs="宋体"/>
                <w:sz w:val="12"/>
                <w:szCs w:val="12"/>
              </w:rPr>
            </w:pPr>
            <w:r>
              <w:rPr>
                <w:rFonts w:ascii="宋体" w:hAnsi="宋体" w:eastAsia="宋体" w:cs="宋体"/>
                <w:spacing w:val="9"/>
                <w:sz w:val="12"/>
                <w:szCs w:val="12"/>
              </w:rPr>
              <w:t>二</w:t>
            </w:r>
            <w:r>
              <w:rPr>
                <w:rFonts w:ascii="宋体" w:hAnsi="宋体" w:eastAsia="宋体" w:cs="宋体"/>
                <w:spacing w:val="8"/>
                <w:sz w:val="12"/>
                <w:szCs w:val="12"/>
              </w:rPr>
              <w:t>、结转下年</w:t>
            </w: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46" w:line="198" w:lineRule="auto"/>
              <w:ind w:left="157"/>
              <w:rPr>
                <w:rFonts w:ascii="宋体" w:hAnsi="宋体" w:eastAsia="宋体" w:cs="宋体"/>
                <w:sz w:val="12"/>
                <w:szCs w:val="12"/>
              </w:rPr>
            </w:pPr>
            <w:r>
              <w:rPr>
                <w:rFonts w:ascii="宋体" w:hAnsi="宋体" w:eastAsia="宋体" w:cs="宋体"/>
                <w:spacing w:val="9"/>
                <w:sz w:val="12"/>
                <w:szCs w:val="12"/>
              </w:rPr>
              <w:t>一般公共预算拨款结</w:t>
            </w:r>
            <w:r>
              <w:rPr>
                <w:rFonts w:ascii="宋体" w:hAnsi="宋体" w:eastAsia="宋体" w:cs="宋体"/>
                <w:spacing w:val="7"/>
                <w:sz w:val="12"/>
                <w:szCs w:val="12"/>
              </w:rPr>
              <w:t>转</w:t>
            </w: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33" w:line="217" w:lineRule="auto"/>
              <w:ind w:left="155"/>
              <w:rPr>
                <w:rFonts w:ascii="宋体" w:hAnsi="宋体" w:eastAsia="宋体" w:cs="宋体"/>
                <w:sz w:val="12"/>
                <w:szCs w:val="12"/>
              </w:rPr>
            </w:pPr>
            <w:r>
              <w:rPr>
                <w:rFonts w:ascii="宋体" w:hAnsi="宋体" w:eastAsia="宋体" w:cs="宋体"/>
                <w:spacing w:val="10"/>
                <w:sz w:val="12"/>
                <w:szCs w:val="12"/>
              </w:rPr>
              <w:t>政</w:t>
            </w:r>
            <w:r>
              <w:rPr>
                <w:rFonts w:ascii="宋体" w:hAnsi="宋体" w:eastAsia="宋体" w:cs="宋体"/>
                <w:spacing w:val="9"/>
                <w:sz w:val="12"/>
                <w:szCs w:val="12"/>
              </w:rPr>
              <w:t>府性基金预算拨款结转</w:t>
            </w: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 w:hRule="atLeast"/>
        </w:trPr>
        <w:tc>
          <w:tcPr>
            <w:tcW w:w="1945" w:type="dxa"/>
            <w:noWrap w:val="0"/>
            <w:vAlign w:val="top"/>
          </w:tcPr>
          <w:p>
            <w:pPr>
              <w:spacing w:before="34" w:line="223" w:lineRule="auto"/>
              <w:ind w:left="726"/>
              <w:rPr>
                <w:rFonts w:ascii="宋体" w:hAnsi="宋体" w:eastAsia="宋体" w:cs="宋体"/>
                <w:sz w:val="12"/>
                <w:szCs w:val="12"/>
              </w:rPr>
            </w:pPr>
            <w:r>
              <w:rPr>
                <w:rFonts w:ascii="宋体" w:hAnsi="宋体" w:eastAsia="宋体" w:cs="宋体"/>
                <w:spacing w:val="7"/>
                <w:sz w:val="12"/>
                <w:szCs w:val="12"/>
              </w:rPr>
              <w:t>收入总计</w:t>
            </w:r>
          </w:p>
        </w:tc>
        <w:tc>
          <w:tcPr>
            <w:tcW w:w="1362" w:type="dxa"/>
            <w:noWrap w:val="0"/>
            <w:vAlign w:val="top"/>
          </w:tcPr>
          <w:p>
            <w:pPr>
              <w:spacing w:before="54" w:line="192" w:lineRule="auto"/>
              <w:ind w:left="833"/>
              <w:rPr>
                <w:rFonts w:ascii="宋体" w:hAnsi="宋体" w:eastAsia="宋体" w:cs="宋体"/>
                <w:sz w:val="12"/>
                <w:szCs w:val="12"/>
              </w:rPr>
            </w:pPr>
            <w:r>
              <w:rPr>
                <w:rFonts w:ascii="宋体" w:hAnsi="宋体" w:eastAsia="宋体" w:cs="宋体"/>
                <w:spacing w:val="4"/>
                <w:sz w:val="12"/>
                <w:szCs w:val="12"/>
              </w:rPr>
              <w:t>2,137.5</w:t>
            </w:r>
            <w:r>
              <w:rPr>
                <w:rFonts w:ascii="宋体" w:hAnsi="宋体" w:eastAsia="宋体" w:cs="宋体"/>
                <w:spacing w:val="3"/>
                <w:sz w:val="12"/>
                <w:szCs w:val="12"/>
              </w:rPr>
              <w:t>0</w:t>
            </w:r>
          </w:p>
        </w:tc>
        <w:tc>
          <w:tcPr>
            <w:tcW w:w="2145" w:type="dxa"/>
            <w:noWrap w:val="0"/>
            <w:vAlign w:val="top"/>
          </w:tcPr>
          <w:p>
            <w:pPr>
              <w:spacing w:before="34" w:line="223" w:lineRule="auto"/>
              <w:ind w:left="821"/>
              <w:rPr>
                <w:rFonts w:ascii="宋体" w:hAnsi="宋体" w:eastAsia="宋体" w:cs="宋体"/>
                <w:sz w:val="12"/>
                <w:szCs w:val="12"/>
              </w:rPr>
            </w:pPr>
            <w:r>
              <w:rPr>
                <w:rFonts w:ascii="宋体" w:hAnsi="宋体" w:eastAsia="宋体" w:cs="宋体"/>
                <w:spacing w:val="8"/>
                <w:sz w:val="12"/>
                <w:szCs w:val="12"/>
              </w:rPr>
              <w:t>支出总计</w:t>
            </w:r>
          </w:p>
        </w:tc>
        <w:tc>
          <w:tcPr>
            <w:tcW w:w="1370" w:type="dxa"/>
            <w:noWrap w:val="0"/>
            <w:vAlign w:val="top"/>
          </w:tcPr>
          <w:p>
            <w:pPr>
              <w:spacing w:before="54" w:line="192" w:lineRule="auto"/>
              <w:ind w:left="844"/>
              <w:rPr>
                <w:rFonts w:ascii="宋体" w:hAnsi="宋体" w:eastAsia="宋体" w:cs="宋体"/>
                <w:sz w:val="12"/>
                <w:szCs w:val="12"/>
              </w:rPr>
            </w:pPr>
            <w:r>
              <w:rPr>
                <w:rFonts w:ascii="宋体" w:hAnsi="宋体" w:eastAsia="宋体" w:cs="宋体"/>
                <w:spacing w:val="4"/>
                <w:sz w:val="12"/>
                <w:szCs w:val="12"/>
              </w:rPr>
              <w:t>2,137.5</w:t>
            </w:r>
            <w:r>
              <w:rPr>
                <w:rFonts w:ascii="宋体" w:hAnsi="宋体" w:eastAsia="宋体" w:cs="宋体"/>
                <w:spacing w:val="3"/>
                <w:sz w:val="12"/>
                <w:szCs w:val="12"/>
              </w:rPr>
              <w:t>0</w:t>
            </w:r>
          </w:p>
        </w:tc>
        <w:tc>
          <w:tcPr>
            <w:tcW w:w="1286" w:type="dxa"/>
            <w:noWrap w:val="0"/>
            <w:vAlign w:val="top"/>
          </w:tcPr>
          <w:p>
            <w:pPr>
              <w:spacing w:before="54" w:line="192" w:lineRule="auto"/>
              <w:ind w:left="758"/>
              <w:rPr>
                <w:rFonts w:ascii="宋体" w:hAnsi="宋体" w:eastAsia="宋体" w:cs="宋体"/>
                <w:sz w:val="12"/>
                <w:szCs w:val="12"/>
              </w:rPr>
            </w:pPr>
            <w:r>
              <w:rPr>
                <w:rFonts w:ascii="宋体" w:hAnsi="宋体" w:eastAsia="宋体" w:cs="宋体"/>
                <w:spacing w:val="4"/>
                <w:sz w:val="12"/>
                <w:szCs w:val="12"/>
              </w:rPr>
              <w:t>2,137.5</w:t>
            </w:r>
            <w:r>
              <w:rPr>
                <w:rFonts w:ascii="宋体" w:hAnsi="宋体" w:eastAsia="宋体" w:cs="宋体"/>
                <w:spacing w:val="3"/>
                <w:sz w:val="12"/>
                <w:szCs w:val="12"/>
              </w:rPr>
              <w:t>0</w:t>
            </w:r>
          </w:p>
        </w:tc>
        <w:tc>
          <w:tcPr>
            <w:tcW w:w="1403" w:type="dxa"/>
            <w:noWrap w:val="0"/>
            <w:vAlign w:val="top"/>
          </w:tcPr>
          <w:p>
            <w:pPr>
              <w:spacing w:line="179" w:lineRule="exact"/>
              <w:rPr>
                <w:rFonts w:ascii="Arial"/>
                <w:sz w:val="15"/>
              </w:rPr>
            </w:pPr>
          </w:p>
        </w:tc>
        <w:tc>
          <w:tcPr>
            <w:tcW w:w="1408" w:type="dxa"/>
            <w:noWrap w:val="0"/>
            <w:vAlign w:val="top"/>
          </w:tcPr>
          <w:p>
            <w:pPr>
              <w:spacing w:line="179" w:lineRule="exact"/>
              <w:rPr>
                <w:rFonts w:ascii="Arial"/>
                <w:sz w:val="15"/>
              </w:rPr>
            </w:pPr>
          </w:p>
        </w:tc>
      </w:tr>
    </w:tbl>
    <w:p>
      <w:pPr>
        <w:spacing w:line="14" w:lineRule="auto"/>
        <w:rPr>
          <w:rFonts w:ascii="Arial"/>
          <w:sz w:val="2"/>
        </w:rPr>
      </w:pPr>
    </w:p>
    <w:p>
      <w:pPr>
        <w:sectPr>
          <w:type w:val="continuous"/>
          <w:pgSz w:w="12240" w:h="15840"/>
          <w:pgMar w:top="842" w:right="662" w:bottom="400" w:left="652" w:header="0" w:footer="0" w:gutter="0"/>
          <w:cols w:space="720" w:num="1"/>
        </w:sectPr>
      </w:pPr>
    </w:p>
    <w:p>
      <w:pPr>
        <w:spacing w:before="79" w:line="527" w:lineRule="exact"/>
        <w:ind w:left="5520"/>
        <w:rPr>
          <w:rFonts w:ascii="宋体" w:hAnsi="宋体" w:eastAsia="宋体" w:cs="宋体"/>
          <w:sz w:val="39"/>
          <w:szCs w:val="39"/>
        </w:rPr>
      </w:pPr>
      <w:r>
        <w:rPr>
          <w:rFonts w:ascii="宋体" w:hAnsi="宋体" w:eastAsia="宋体" w:cs="宋体"/>
          <w:spacing w:val="6"/>
          <w:position w:val="-1"/>
          <w:sz w:val="39"/>
          <w:szCs w:val="39"/>
        </w:rPr>
        <w:t>一</w:t>
      </w:r>
      <w:r>
        <w:rPr>
          <w:rFonts w:ascii="宋体" w:hAnsi="宋体" w:eastAsia="宋体" w:cs="宋体"/>
          <w:spacing w:val="5"/>
          <w:position w:val="-1"/>
          <w:sz w:val="39"/>
          <w:szCs w:val="39"/>
        </w:rPr>
        <w:t>般公共预算支出表</w:t>
      </w:r>
    </w:p>
    <w:p>
      <w:pPr>
        <w:spacing w:line="190" w:lineRule="auto"/>
        <w:ind w:left="85"/>
        <w:rPr>
          <w:rFonts w:ascii="宋体" w:hAnsi="宋体" w:eastAsia="宋体" w:cs="宋体"/>
          <w:sz w:val="21"/>
          <w:szCs w:val="21"/>
        </w:rPr>
      </w:pPr>
      <w:r>
        <w:rPr>
          <w:rFonts w:ascii="宋体" w:hAnsi="宋体" w:eastAsia="宋体" w:cs="宋体"/>
          <w:spacing w:val="10"/>
          <w:sz w:val="21"/>
          <w:szCs w:val="21"/>
        </w:rPr>
        <w:t>[1</w:t>
      </w:r>
      <w:r>
        <w:rPr>
          <w:rFonts w:ascii="宋体" w:hAnsi="宋体" w:eastAsia="宋体" w:cs="宋体"/>
          <w:spacing w:val="6"/>
          <w:sz w:val="21"/>
          <w:szCs w:val="21"/>
        </w:rPr>
        <w:t>0</w:t>
      </w:r>
      <w:r>
        <w:rPr>
          <w:rFonts w:ascii="宋体" w:hAnsi="宋体" w:eastAsia="宋体" w:cs="宋体"/>
          <w:spacing w:val="5"/>
          <w:sz w:val="21"/>
          <w:szCs w:val="21"/>
        </w:rPr>
        <w:t>8]中国共产党兴国县纪律检查委员会 , [108001]中国共产党兴国县纪律检查委员会</w:t>
      </w:r>
    </w:p>
    <w:p>
      <w:pPr>
        <w:spacing w:line="14" w:lineRule="auto"/>
        <w:rPr>
          <w:rFonts w:ascii="Arial"/>
          <w:sz w:val="2"/>
        </w:rPr>
      </w:pPr>
      <w:r>
        <w:rPr>
          <w:rFonts w:ascii="Arial" w:hAnsi="Arial" w:eastAsia="Arial" w:cs="Arial"/>
          <w:sz w:val="2"/>
          <w:szCs w:val="2"/>
        </w:rPr>
        <w:br w:type="column"/>
      </w:r>
    </w:p>
    <w:p>
      <w:pPr>
        <w:spacing w:line="266" w:lineRule="auto"/>
        <w:rPr>
          <w:rFonts w:ascii="Arial"/>
          <w:sz w:val="21"/>
        </w:rPr>
      </w:pPr>
    </w:p>
    <w:p>
      <w:pPr>
        <w:spacing w:line="267" w:lineRule="auto"/>
        <w:rPr>
          <w:rFonts w:ascii="Arial"/>
          <w:sz w:val="21"/>
        </w:rPr>
      </w:pPr>
    </w:p>
    <w:p>
      <w:pPr>
        <w:spacing w:before="69" w:line="190" w:lineRule="auto"/>
        <w:rPr>
          <w:rFonts w:ascii="宋体" w:hAnsi="宋体" w:eastAsia="宋体" w:cs="宋体"/>
          <w:sz w:val="21"/>
          <w:szCs w:val="21"/>
        </w:rPr>
      </w:pPr>
      <w:r>
        <w:rPr>
          <w:rFonts w:ascii="宋体" w:hAnsi="宋体" w:eastAsia="宋体" w:cs="宋体"/>
          <w:spacing w:val="7"/>
          <w:sz w:val="21"/>
          <w:szCs w:val="21"/>
        </w:rPr>
        <w:t>单</w:t>
      </w:r>
      <w:r>
        <w:rPr>
          <w:rFonts w:ascii="宋体" w:hAnsi="宋体" w:eastAsia="宋体" w:cs="宋体"/>
          <w:spacing w:val="5"/>
          <w:sz w:val="21"/>
          <w:szCs w:val="21"/>
        </w:rPr>
        <w:t>位：万元</w:t>
      </w:r>
    </w:p>
    <w:p>
      <w:pPr>
        <w:sectPr>
          <w:pgSz w:w="15840" w:h="12240"/>
          <w:pgMar w:top="994" w:right="627" w:bottom="400" w:left="612" w:header="0" w:footer="0" w:gutter="0"/>
          <w:cols w:equalWidth="0" w:num="2">
            <w:col w:w="13389" w:space="100"/>
            <w:col w:w="1111"/>
          </w:cols>
        </w:sectPr>
      </w:pPr>
    </w:p>
    <w:p>
      <w:pPr>
        <w:spacing w:line="52" w:lineRule="exact"/>
      </w:pPr>
    </w:p>
    <w:tbl>
      <w:tblPr>
        <w:tblStyle w:val="5"/>
        <w:tblW w:w="1458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687"/>
        <w:gridCol w:w="4459"/>
        <w:gridCol w:w="2810"/>
        <w:gridCol w:w="2810"/>
        <w:gridCol w:w="281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6146" w:type="dxa"/>
            <w:gridSpan w:val="2"/>
            <w:tcBorders>
              <w:top w:val="single" w:color="000000" w:sz="2" w:space="0"/>
              <w:bottom w:val="single" w:color="000000" w:sz="2" w:space="0"/>
            </w:tcBorders>
            <w:noWrap w:val="0"/>
            <w:vAlign w:val="top"/>
          </w:tcPr>
          <w:p>
            <w:pPr>
              <w:spacing w:before="60" w:line="216" w:lineRule="auto"/>
              <w:ind w:left="2209"/>
              <w:rPr>
                <w:rFonts w:ascii="宋体" w:hAnsi="宋体" w:eastAsia="宋体" w:cs="宋体"/>
                <w:sz w:val="21"/>
                <w:szCs w:val="21"/>
              </w:rPr>
            </w:pPr>
            <w:r>
              <w:rPr>
                <w:rFonts w:ascii="宋体" w:hAnsi="宋体" w:eastAsia="宋体" w:cs="宋体"/>
                <w:spacing w:val="5"/>
                <w:sz w:val="21"/>
                <w:szCs w:val="21"/>
              </w:rPr>
              <w:t>支出功能分类科</w:t>
            </w:r>
            <w:r>
              <w:rPr>
                <w:rFonts w:ascii="宋体" w:hAnsi="宋体" w:eastAsia="宋体" w:cs="宋体"/>
                <w:spacing w:val="3"/>
                <w:sz w:val="21"/>
                <w:szCs w:val="21"/>
              </w:rPr>
              <w:t>目</w:t>
            </w:r>
          </w:p>
        </w:tc>
        <w:tc>
          <w:tcPr>
            <w:tcW w:w="8438" w:type="dxa"/>
            <w:gridSpan w:val="3"/>
            <w:tcBorders>
              <w:top w:val="single" w:color="000000" w:sz="2" w:space="0"/>
              <w:bottom w:val="single" w:color="000000" w:sz="2" w:space="0"/>
            </w:tcBorders>
            <w:noWrap w:val="0"/>
            <w:vAlign w:val="top"/>
          </w:tcPr>
          <w:p>
            <w:pPr>
              <w:spacing w:before="60" w:line="216" w:lineRule="auto"/>
              <w:ind w:left="3574"/>
              <w:rPr>
                <w:rFonts w:ascii="宋体" w:hAnsi="宋体" w:eastAsia="宋体" w:cs="宋体"/>
                <w:sz w:val="21"/>
                <w:szCs w:val="21"/>
              </w:rPr>
            </w:pPr>
            <w:r>
              <w:rPr>
                <w:rFonts w:ascii="宋体" w:hAnsi="宋体" w:eastAsia="宋体" w:cs="宋体"/>
                <w:spacing w:val="6"/>
                <w:sz w:val="21"/>
                <w:szCs w:val="21"/>
              </w:rPr>
              <w:t>2</w:t>
            </w:r>
            <w:r>
              <w:rPr>
                <w:rFonts w:ascii="宋体" w:hAnsi="宋体" w:eastAsia="宋体" w:cs="宋体"/>
                <w:spacing w:val="5"/>
                <w:sz w:val="21"/>
                <w:szCs w:val="21"/>
              </w:rPr>
              <w:t>0</w:t>
            </w:r>
            <w:r>
              <w:rPr>
                <w:rFonts w:ascii="宋体" w:hAnsi="宋体" w:eastAsia="宋体" w:cs="宋体"/>
                <w:spacing w:val="3"/>
                <w:sz w:val="21"/>
                <w:szCs w:val="21"/>
              </w:rPr>
              <w:t>22年预算数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5" w:hRule="atLeast"/>
        </w:trPr>
        <w:tc>
          <w:tcPr>
            <w:tcW w:w="1687" w:type="dxa"/>
            <w:tcBorders>
              <w:top w:val="single" w:color="000000" w:sz="2" w:space="0"/>
              <w:bottom w:val="single" w:color="000000" w:sz="2" w:space="0"/>
            </w:tcBorders>
            <w:noWrap w:val="0"/>
            <w:vAlign w:val="top"/>
          </w:tcPr>
          <w:p>
            <w:pPr>
              <w:spacing w:before="87" w:line="225" w:lineRule="auto"/>
              <w:ind w:left="413"/>
              <w:rPr>
                <w:rFonts w:ascii="宋体" w:hAnsi="宋体" w:eastAsia="宋体" w:cs="宋体"/>
                <w:sz w:val="21"/>
                <w:szCs w:val="21"/>
              </w:rPr>
            </w:pPr>
            <w:r>
              <w:rPr>
                <w:rFonts w:ascii="宋体" w:hAnsi="宋体" w:eastAsia="宋体" w:cs="宋体"/>
                <w:spacing w:val="4"/>
                <w:sz w:val="21"/>
                <w:szCs w:val="21"/>
              </w:rPr>
              <w:t>科目编</w:t>
            </w:r>
            <w:r>
              <w:rPr>
                <w:rFonts w:ascii="宋体" w:hAnsi="宋体" w:eastAsia="宋体" w:cs="宋体"/>
                <w:spacing w:val="3"/>
                <w:sz w:val="21"/>
                <w:szCs w:val="21"/>
              </w:rPr>
              <w:t>码</w:t>
            </w:r>
          </w:p>
        </w:tc>
        <w:tc>
          <w:tcPr>
            <w:tcW w:w="4459" w:type="dxa"/>
            <w:tcBorders>
              <w:top w:val="single" w:color="000000" w:sz="2" w:space="0"/>
              <w:bottom w:val="single" w:color="000000" w:sz="2" w:space="0"/>
            </w:tcBorders>
            <w:noWrap w:val="0"/>
            <w:vAlign w:val="top"/>
          </w:tcPr>
          <w:p>
            <w:pPr>
              <w:spacing w:before="87" w:line="225" w:lineRule="auto"/>
              <w:ind w:left="1743"/>
              <w:rPr>
                <w:rFonts w:ascii="宋体" w:hAnsi="宋体" w:eastAsia="宋体" w:cs="宋体"/>
                <w:sz w:val="21"/>
                <w:szCs w:val="21"/>
              </w:rPr>
            </w:pPr>
            <w:r>
              <w:rPr>
                <w:rFonts w:ascii="宋体" w:hAnsi="宋体" w:eastAsia="宋体" w:cs="宋体"/>
                <w:spacing w:val="4"/>
                <w:sz w:val="21"/>
                <w:szCs w:val="21"/>
              </w:rPr>
              <w:t>科目名</w:t>
            </w:r>
            <w:r>
              <w:rPr>
                <w:rFonts w:ascii="宋体" w:hAnsi="宋体" w:eastAsia="宋体" w:cs="宋体"/>
                <w:spacing w:val="3"/>
                <w:sz w:val="21"/>
                <w:szCs w:val="21"/>
              </w:rPr>
              <w:t>称</w:t>
            </w:r>
          </w:p>
        </w:tc>
        <w:tc>
          <w:tcPr>
            <w:tcW w:w="2810" w:type="dxa"/>
            <w:tcBorders>
              <w:top w:val="single" w:color="000000" w:sz="2" w:space="0"/>
              <w:bottom w:val="single" w:color="000000" w:sz="2" w:space="0"/>
            </w:tcBorders>
            <w:noWrap w:val="0"/>
            <w:vAlign w:val="top"/>
          </w:tcPr>
          <w:p>
            <w:pPr>
              <w:spacing w:before="87" w:line="227" w:lineRule="auto"/>
              <w:ind w:left="1196"/>
              <w:rPr>
                <w:rFonts w:ascii="宋体" w:hAnsi="宋体" w:eastAsia="宋体" w:cs="宋体"/>
                <w:sz w:val="21"/>
                <w:szCs w:val="21"/>
              </w:rPr>
            </w:pPr>
            <w:r>
              <w:rPr>
                <w:rFonts w:ascii="宋体" w:hAnsi="宋体" w:eastAsia="宋体" w:cs="宋体"/>
                <w:spacing w:val="1"/>
                <w:sz w:val="21"/>
                <w:szCs w:val="21"/>
              </w:rPr>
              <w:t>合计</w:t>
            </w:r>
          </w:p>
        </w:tc>
        <w:tc>
          <w:tcPr>
            <w:tcW w:w="2810" w:type="dxa"/>
            <w:tcBorders>
              <w:top w:val="single" w:color="000000" w:sz="2" w:space="0"/>
              <w:bottom w:val="single" w:color="000000" w:sz="2" w:space="0"/>
            </w:tcBorders>
            <w:noWrap w:val="0"/>
            <w:vAlign w:val="top"/>
          </w:tcPr>
          <w:p>
            <w:pPr>
              <w:spacing w:before="87" w:line="225" w:lineRule="auto"/>
              <w:ind w:left="980"/>
              <w:rPr>
                <w:rFonts w:ascii="宋体" w:hAnsi="宋体" w:eastAsia="宋体" w:cs="宋体"/>
                <w:sz w:val="21"/>
                <w:szCs w:val="21"/>
              </w:rPr>
            </w:pPr>
            <w:r>
              <w:rPr>
                <w:rFonts w:ascii="宋体" w:hAnsi="宋体" w:eastAsia="宋体" w:cs="宋体"/>
                <w:spacing w:val="4"/>
                <w:sz w:val="21"/>
                <w:szCs w:val="21"/>
              </w:rPr>
              <w:t>基本支</w:t>
            </w:r>
            <w:r>
              <w:rPr>
                <w:rFonts w:ascii="宋体" w:hAnsi="宋体" w:eastAsia="宋体" w:cs="宋体"/>
                <w:spacing w:val="3"/>
                <w:sz w:val="21"/>
                <w:szCs w:val="21"/>
              </w:rPr>
              <w:t>出</w:t>
            </w:r>
          </w:p>
        </w:tc>
        <w:tc>
          <w:tcPr>
            <w:tcW w:w="2818" w:type="dxa"/>
            <w:tcBorders>
              <w:top w:val="single" w:color="000000" w:sz="2" w:space="0"/>
              <w:bottom w:val="single" w:color="000000" w:sz="2" w:space="0"/>
            </w:tcBorders>
            <w:noWrap w:val="0"/>
            <w:vAlign w:val="top"/>
          </w:tcPr>
          <w:p>
            <w:pPr>
              <w:spacing w:before="88" w:line="225" w:lineRule="auto"/>
              <w:ind w:left="986"/>
              <w:rPr>
                <w:rFonts w:ascii="宋体" w:hAnsi="宋体" w:eastAsia="宋体" w:cs="宋体"/>
                <w:sz w:val="21"/>
                <w:szCs w:val="21"/>
              </w:rPr>
            </w:pPr>
            <w:r>
              <w:rPr>
                <w:rFonts w:ascii="宋体" w:hAnsi="宋体" w:eastAsia="宋体" w:cs="宋体"/>
                <w:spacing w:val="3"/>
                <w:sz w:val="21"/>
                <w:szCs w:val="21"/>
              </w:rP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5" w:hRule="atLeast"/>
        </w:trPr>
        <w:tc>
          <w:tcPr>
            <w:tcW w:w="1687" w:type="dxa"/>
            <w:tcBorders>
              <w:top w:val="single" w:color="000000" w:sz="2" w:space="0"/>
              <w:bottom w:val="single" w:color="000000" w:sz="2" w:space="0"/>
            </w:tcBorders>
            <w:noWrap w:val="0"/>
            <w:vAlign w:val="top"/>
          </w:tcPr>
          <w:p>
            <w:pPr>
              <w:spacing w:before="87" w:line="277" w:lineRule="exact"/>
              <w:ind w:left="738"/>
              <w:rPr>
                <w:rFonts w:ascii="宋体" w:hAnsi="宋体" w:eastAsia="宋体" w:cs="宋体"/>
                <w:sz w:val="21"/>
                <w:szCs w:val="21"/>
              </w:rPr>
            </w:pPr>
            <w:r>
              <w:rPr>
                <w:rFonts w:ascii="宋体" w:hAnsi="宋体" w:eastAsia="宋体" w:cs="宋体"/>
                <w:spacing w:val="-1"/>
                <w:position w:val="1"/>
                <w:sz w:val="21"/>
                <w:szCs w:val="21"/>
              </w:rPr>
              <w:t>**</w:t>
            </w:r>
          </w:p>
        </w:tc>
        <w:tc>
          <w:tcPr>
            <w:tcW w:w="4459" w:type="dxa"/>
            <w:tcBorders>
              <w:top w:val="single" w:color="000000" w:sz="2" w:space="0"/>
              <w:bottom w:val="single" w:color="000000" w:sz="2" w:space="0"/>
            </w:tcBorders>
            <w:noWrap w:val="0"/>
            <w:vAlign w:val="top"/>
          </w:tcPr>
          <w:p>
            <w:pPr>
              <w:spacing w:before="87" w:line="277" w:lineRule="exact"/>
              <w:ind w:left="2124"/>
              <w:rPr>
                <w:rFonts w:ascii="宋体" w:hAnsi="宋体" w:eastAsia="宋体" w:cs="宋体"/>
                <w:sz w:val="21"/>
                <w:szCs w:val="21"/>
              </w:rPr>
            </w:pPr>
            <w:r>
              <w:rPr>
                <w:rFonts w:ascii="宋体" w:hAnsi="宋体" w:eastAsia="宋体" w:cs="宋体"/>
                <w:spacing w:val="-1"/>
                <w:position w:val="1"/>
                <w:sz w:val="21"/>
                <w:szCs w:val="21"/>
              </w:rPr>
              <w:t>**</w:t>
            </w:r>
          </w:p>
        </w:tc>
        <w:tc>
          <w:tcPr>
            <w:tcW w:w="2810" w:type="dxa"/>
            <w:tcBorders>
              <w:top w:val="single" w:color="000000" w:sz="2" w:space="0"/>
              <w:bottom w:val="single" w:color="000000" w:sz="2" w:space="0"/>
            </w:tcBorders>
            <w:noWrap w:val="0"/>
            <w:vAlign w:val="top"/>
          </w:tcPr>
          <w:p>
            <w:pPr>
              <w:spacing w:before="120" w:line="190" w:lineRule="auto"/>
              <w:ind w:left="1375"/>
              <w:rPr>
                <w:rFonts w:ascii="宋体" w:hAnsi="宋体" w:eastAsia="宋体" w:cs="宋体"/>
                <w:sz w:val="21"/>
                <w:szCs w:val="21"/>
              </w:rPr>
            </w:pPr>
            <w:r>
              <w:rPr>
                <w:rFonts w:ascii="宋体" w:hAnsi="宋体" w:eastAsia="宋体" w:cs="宋体"/>
                <w:sz w:val="21"/>
                <w:szCs w:val="21"/>
              </w:rPr>
              <w:t>1</w:t>
            </w:r>
          </w:p>
        </w:tc>
        <w:tc>
          <w:tcPr>
            <w:tcW w:w="2810" w:type="dxa"/>
            <w:tcBorders>
              <w:top w:val="single" w:color="000000" w:sz="2" w:space="0"/>
              <w:bottom w:val="single" w:color="000000" w:sz="2" w:space="0"/>
            </w:tcBorders>
            <w:noWrap w:val="0"/>
            <w:vAlign w:val="top"/>
          </w:tcPr>
          <w:p>
            <w:pPr>
              <w:spacing w:before="120" w:line="190" w:lineRule="auto"/>
              <w:ind w:left="1364"/>
              <w:rPr>
                <w:rFonts w:ascii="宋体" w:hAnsi="宋体" w:eastAsia="宋体" w:cs="宋体"/>
                <w:sz w:val="21"/>
                <w:szCs w:val="21"/>
              </w:rPr>
            </w:pPr>
            <w:r>
              <w:rPr>
                <w:rFonts w:ascii="宋体" w:hAnsi="宋体" w:eastAsia="宋体" w:cs="宋体"/>
                <w:sz w:val="21"/>
                <w:szCs w:val="21"/>
              </w:rPr>
              <w:t>2</w:t>
            </w:r>
          </w:p>
        </w:tc>
        <w:tc>
          <w:tcPr>
            <w:tcW w:w="2818" w:type="dxa"/>
            <w:tcBorders>
              <w:top w:val="single" w:color="000000" w:sz="2" w:space="0"/>
              <w:bottom w:val="single" w:color="000000" w:sz="2" w:space="0"/>
            </w:tcBorders>
            <w:noWrap w:val="0"/>
            <w:vAlign w:val="top"/>
          </w:tcPr>
          <w:p>
            <w:pPr>
              <w:spacing w:before="121" w:line="188" w:lineRule="auto"/>
              <w:ind w:left="1369"/>
              <w:rPr>
                <w:rFonts w:ascii="宋体" w:hAnsi="宋体" w:eastAsia="宋体" w:cs="宋体"/>
                <w:sz w:val="21"/>
                <w:szCs w:val="21"/>
              </w:rPr>
            </w:pPr>
            <w:r>
              <w:rPr>
                <w:rFonts w:ascii="宋体" w:hAnsi="宋体" w:eastAsia="宋体" w:cs="宋体"/>
                <w:sz w:val="21"/>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rPr>
                <w:rFonts w:ascii="Arial"/>
                <w:sz w:val="21"/>
              </w:rPr>
            </w:pPr>
          </w:p>
        </w:tc>
        <w:tc>
          <w:tcPr>
            <w:tcW w:w="4459" w:type="dxa"/>
            <w:tcBorders>
              <w:top w:val="single" w:color="000000" w:sz="2" w:space="0"/>
              <w:bottom w:val="single" w:color="000000" w:sz="2" w:space="0"/>
            </w:tcBorders>
            <w:noWrap w:val="0"/>
            <w:vAlign w:val="top"/>
          </w:tcPr>
          <w:p>
            <w:pPr>
              <w:spacing w:before="150" w:line="227" w:lineRule="auto"/>
              <w:ind w:left="30"/>
              <w:rPr>
                <w:rFonts w:ascii="宋体" w:hAnsi="宋体" w:eastAsia="宋体" w:cs="宋体"/>
                <w:sz w:val="21"/>
                <w:szCs w:val="21"/>
              </w:rPr>
            </w:pPr>
            <w:r>
              <w:rPr>
                <w:rFonts w:ascii="宋体" w:hAnsi="宋体" w:eastAsia="宋体" w:cs="宋体"/>
                <w:spacing w:val="1"/>
                <w:sz w:val="21"/>
                <w:szCs w:val="21"/>
              </w:rPr>
              <w:t>合计</w:t>
            </w:r>
          </w:p>
        </w:tc>
        <w:tc>
          <w:tcPr>
            <w:tcW w:w="2810" w:type="dxa"/>
            <w:tcBorders>
              <w:top w:val="single" w:color="000000" w:sz="2" w:space="0"/>
              <w:bottom w:val="single" w:color="000000" w:sz="2" w:space="0"/>
            </w:tcBorders>
            <w:noWrap w:val="0"/>
            <w:vAlign w:val="top"/>
          </w:tcPr>
          <w:p>
            <w:pPr>
              <w:spacing w:before="184" w:line="212" w:lineRule="auto"/>
              <w:ind w:right="21"/>
              <w:jc w:val="right"/>
              <w:rPr>
                <w:rFonts w:ascii="宋体" w:hAnsi="宋体" w:eastAsia="宋体" w:cs="宋体"/>
                <w:sz w:val="21"/>
                <w:szCs w:val="21"/>
              </w:rPr>
            </w:pPr>
            <w:r>
              <w:rPr>
                <w:rFonts w:ascii="宋体" w:hAnsi="宋体" w:eastAsia="宋体" w:cs="宋体"/>
                <w:spacing w:val="2"/>
                <w:sz w:val="21"/>
                <w:szCs w:val="21"/>
              </w:rPr>
              <w:t>2,13</w:t>
            </w:r>
            <w:r>
              <w:rPr>
                <w:rFonts w:ascii="宋体" w:hAnsi="宋体" w:eastAsia="宋体" w:cs="宋体"/>
                <w:spacing w:val="1"/>
                <w:sz w:val="21"/>
                <w:szCs w:val="21"/>
              </w:rPr>
              <w:t>7.50</w:t>
            </w:r>
          </w:p>
        </w:tc>
        <w:tc>
          <w:tcPr>
            <w:tcW w:w="2810" w:type="dxa"/>
            <w:tcBorders>
              <w:top w:val="single" w:color="000000" w:sz="2" w:space="0"/>
              <w:bottom w:val="single" w:color="000000" w:sz="2" w:space="0"/>
            </w:tcBorders>
            <w:noWrap w:val="0"/>
            <w:vAlign w:val="top"/>
          </w:tcPr>
          <w:p>
            <w:pPr>
              <w:spacing w:before="184" w:line="212" w:lineRule="auto"/>
              <w:ind w:right="18"/>
              <w:jc w:val="right"/>
              <w:rPr>
                <w:rFonts w:ascii="宋体" w:hAnsi="宋体" w:eastAsia="宋体" w:cs="宋体"/>
                <w:sz w:val="21"/>
                <w:szCs w:val="21"/>
              </w:rPr>
            </w:pPr>
            <w:r>
              <w:rPr>
                <w:rFonts w:ascii="宋体" w:hAnsi="宋体" w:eastAsia="宋体" w:cs="宋体"/>
                <w:spacing w:val="-1"/>
                <w:sz w:val="21"/>
                <w:szCs w:val="21"/>
              </w:rPr>
              <w:t>1</w:t>
            </w:r>
            <w:r>
              <w:rPr>
                <w:rFonts w:ascii="宋体" w:hAnsi="宋体" w:eastAsia="宋体" w:cs="宋体"/>
                <w:sz w:val="21"/>
                <w:szCs w:val="21"/>
              </w:rPr>
              <w:t>,615.92</w:t>
            </w:r>
          </w:p>
        </w:tc>
        <w:tc>
          <w:tcPr>
            <w:tcW w:w="2818" w:type="dxa"/>
            <w:tcBorders>
              <w:top w:val="single" w:color="000000" w:sz="2" w:space="0"/>
              <w:bottom w:val="single" w:color="000000" w:sz="2" w:space="0"/>
            </w:tcBorders>
            <w:noWrap w:val="0"/>
            <w:vAlign w:val="top"/>
          </w:tcPr>
          <w:p>
            <w:pPr>
              <w:spacing w:before="184" w:line="189" w:lineRule="auto"/>
              <w:ind w:right="21"/>
              <w:jc w:val="right"/>
              <w:rPr>
                <w:rFonts w:ascii="宋体" w:hAnsi="宋体" w:eastAsia="宋体" w:cs="宋体"/>
                <w:sz w:val="21"/>
                <w:szCs w:val="21"/>
              </w:rPr>
            </w:pPr>
            <w:r>
              <w:rPr>
                <w:rFonts w:ascii="宋体" w:hAnsi="宋体" w:eastAsia="宋体" w:cs="宋体"/>
                <w:spacing w:val="1"/>
                <w:sz w:val="21"/>
                <w:szCs w:val="21"/>
              </w:rPr>
              <w:t>521.5</w:t>
            </w:r>
            <w:r>
              <w:rPr>
                <w:rFonts w:ascii="宋体" w:hAnsi="宋体" w:eastAsia="宋体" w:cs="宋体"/>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7" w:hRule="atLeast"/>
        </w:trPr>
        <w:tc>
          <w:tcPr>
            <w:tcW w:w="1687" w:type="dxa"/>
            <w:tcBorders>
              <w:top w:val="single" w:color="000000" w:sz="2" w:space="0"/>
              <w:bottom w:val="single" w:color="000000" w:sz="2" w:space="0"/>
            </w:tcBorders>
            <w:noWrap w:val="0"/>
            <w:vAlign w:val="top"/>
          </w:tcPr>
          <w:p>
            <w:pPr>
              <w:spacing w:before="184" w:line="189" w:lineRule="auto"/>
              <w:ind w:left="38"/>
              <w:rPr>
                <w:rFonts w:ascii="宋体" w:hAnsi="宋体" w:eastAsia="宋体" w:cs="宋体"/>
                <w:sz w:val="21"/>
                <w:szCs w:val="21"/>
              </w:rPr>
            </w:pPr>
            <w:r>
              <w:rPr>
                <w:rFonts w:ascii="宋体" w:hAnsi="宋体" w:eastAsia="宋体" w:cs="宋体"/>
                <w:spacing w:val="-1"/>
                <w:sz w:val="21"/>
                <w:szCs w:val="21"/>
              </w:rPr>
              <w:t>201</w:t>
            </w:r>
          </w:p>
        </w:tc>
        <w:tc>
          <w:tcPr>
            <w:tcW w:w="4459" w:type="dxa"/>
            <w:tcBorders>
              <w:top w:val="single" w:color="000000" w:sz="2" w:space="0"/>
              <w:bottom w:val="single" w:color="000000" w:sz="2" w:space="0"/>
            </w:tcBorders>
            <w:noWrap w:val="0"/>
            <w:vAlign w:val="top"/>
          </w:tcPr>
          <w:p>
            <w:pPr>
              <w:spacing w:before="152" w:line="225" w:lineRule="auto"/>
              <w:ind w:left="32"/>
              <w:rPr>
                <w:rFonts w:ascii="宋体" w:hAnsi="宋体" w:eastAsia="宋体" w:cs="宋体"/>
                <w:sz w:val="21"/>
                <w:szCs w:val="21"/>
              </w:rPr>
            </w:pPr>
            <w:r>
              <w:rPr>
                <w:rFonts w:ascii="宋体" w:hAnsi="宋体" w:eastAsia="宋体" w:cs="宋体"/>
                <w:spacing w:val="8"/>
                <w:sz w:val="21"/>
                <w:szCs w:val="21"/>
              </w:rPr>
              <w:t>一</w:t>
            </w:r>
            <w:r>
              <w:rPr>
                <w:rFonts w:ascii="宋体" w:hAnsi="宋体" w:eastAsia="宋体" w:cs="宋体"/>
                <w:spacing w:val="4"/>
                <w:sz w:val="21"/>
                <w:szCs w:val="21"/>
              </w:rPr>
              <w:t>般公共服务支出</w:t>
            </w:r>
          </w:p>
        </w:tc>
        <w:tc>
          <w:tcPr>
            <w:tcW w:w="2810" w:type="dxa"/>
            <w:tcBorders>
              <w:top w:val="single" w:color="000000" w:sz="2" w:space="0"/>
              <w:bottom w:val="single" w:color="000000" w:sz="2" w:space="0"/>
            </w:tcBorders>
            <w:noWrap w:val="0"/>
            <w:vAlign w:val="top"/>
          </w:tcPr>
          <w:p>
            <w:pPr>
              <w:spacing w:before="185" w:line="212" w:lineRule="auto"/>
              <w:ind w:right="21"/>
              <w:jc w:val="right"/>
              <w:rPr>
                <w:rFonts w:ascii="宋体" w:hAnsi="宋体" w:eastAsia="宋体" w:cs="宋体"/>
                <w:sz w:val="21"/>
                <w:szCs w:val="21"/>
              </w:rPr>
            </w:pPr>
            <w:r>
              <w:rPr>
                <w:rFonts w:ascii="宋体" w:hAnsi="宋体" w:eastAsia="宋体" w:cs="宋体"/>
                <w:spacing w:val="-1"/>
                <w:sz w:val="21"/>
                <w:szCs w:val="21"/>
              </w:rPr>
              <w:t>1</w:t>
            </w:r>
            <w:r>
              <w:rPr>
                <w:rFonts w:ascii="宋体" w:hAnsi="宋体" w:eastAsia="宋体" w:cs="宋体"/>
                <w:sz w:val="21"/>
                <w:szCs w:val="21"/>
              </w:rPr>
              <w:t>,782.26</w:t>
            </w:r>
          </w:p>
        </w:tc>
        <w:tc>
          <w:tcPr>
            <w:tcW w:w="2810" w:type="dxa"/>
            <w:tcBorders>
              <w:top w:val="single" w:color="000000" w:sz="2" w:space="0"/>
              <w:bottom w:val="single" w:color="000000" w:sz="2" w:space="0"/>
            </w:tcBorders>
            <w:noWrap w:val="0"/>
            <w:vAlign w:val="top"/>
          </w:tcPr>
          <w:p>
            <w:pPr>
              <w:spacing w:before="185" w:line="212" w:lineRule="auto"/>
              <w:ind w:right="18"/>
              <w:jc w:val="right"/>
              <w:rPr>
                <w:rFonts w:ascii="宋体" w:hAnsi="宋体" w:eastAsia="宋体" w:cs="宋体"/>
                <w:sz w:val="21"/>
                <w:szCs w:val="21"/>
              </w:rPr>
            </w:pPr>
            <w:r>
              <w:rPr>
                <w:rFonts w:ascii="宋体" w:hAnsi="宋体" w:eastAsia="宋体" w:cs="宋体"/>
                <w:spacing w:val="-1"/>
                <w:sz w:val="21"/>
                <w:szCs w:val="21"/>
              </w:rPr>
              <w:t>1</w:t>
            </w:r>
            <w:r>
              <w:rPr>
                <w:rFonts w:ascii="宋体" w:hAnsi="宋体" w:eastAsia="宋体" w:cs="宋体"/>
                <w:sz w:val="21"/>
                <w:szCs w:val="21"/>
              </w:rPr>
              <w:t>,260.68</w:t>
            </w:r>
          </w:p>
        </w:tc>
        <w:tc>
          <w:tcPr>
            <w:tcW w:w="2818" w:type="dxa"/>
            <w:tcBorders>
              <w:top w:val="single" w:color="000000" w:sz="2" w:space="0"/>
              <w:bottom w:val="single" w:color="000000" w:sz="2" w:space="0"/>
            </w:tcBorders>
            <w:noWrap w:val="0"/>
            <w:vAlign w:val="top"/>
          </w:tcPr>
          <w:p>
            <w:pPr>
              <w:spacing w:before="184" w:line="189" w:lineRule="auto"/>
              <w:ind w:right="21"/>
              <w:jc w:val="right"/>
              <w:rPr>
                <w:rFonts w:ascii="宋体" w:hAnsi="宋体" w:eastAsia="宋体" w:cs="宋体"/>
                <w:sz w:val="21"/>
                <w:szCs w:val="21"/>
              </w:rPr>
            </w:pPr>
            <w:r>
              <w:rPr>
                <w:rFonts w:ascii="宋体" w:hAnsi="宋体" w:eastAsia="宋体" w:cs="宋体"/>
                <w:spacing w:val="1"/>
                <w:sz w:val="21"/>
                <w:szCs w:val="21"/>
              </w:rPr>
              <w:t>521.5</w:t>
            </w:r>
            <w:r>
              <w:rPr>
                <w:rFonts w:ascii="宋体" w:hAnsi="宋体" w:eastAsia="宋体" w:cs="宋体"/>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5" w:line="190" w:lineRule="auto"/>
              <w:ind w:left="270"/>
              <w:rPr>
                <w:rFonts w:ascii="宋体" w:hAnsi="宋体" w:eastAsia="宋体" w:cs="宋体"/>
                <w:sz w:val="21"/>
                <w:szCs w:val="21"/>
              </w:rPr>
            </w:pPr>
            <w:r>
              <w:rPr>
                <w:rFonts w:ascii="宋体" w:hAnsi="宋体" w:eastAsia="宋体" w:cs="宋体"/>
                <w:spacing w:val="-10"/>
                <w:sz w:val="21"/>
                <w:szCs w:val="21"/>
              </w:rPr>
              <w:t>1</w:t>
            </w:r>
            <w:r>
              <w:rPr>
                <w:rFonts w:ascii="宋体" w:hAnsi="宋体" w:eastAsia="宋体" w:cs="宋体"/>
                <w:spacing w:val="-9"/>
                <w:sz w:val="21"/>
                <w:szCs w:val="21"/>
              </w:rPr>
              <w:t>1</w:t>
            </w:r>
          </w:p>
        </w:tc>
        <w:tc>
          <w:tcPr>
            <w:tcW w:w="4459" w:type="dxa"/>
            <w:tcBorders>
              <w:top w:val="single" w:color="000000" w:sz="2" w:space="0"/>
              <w:bottom w:val="single" w:color="000000" w:sz="2" w:space="0"/>
            </w:tcBorders>
            <w:noWrap w:val="0"/>
            <w:vAlign w:val="top"/>
          </w:tcPr>
          <w:p>
            <w:pPr>
              <w:spacing w:before="152" w:line="225" w:lineRule="auto"/>
              <w:ind w:left="253"/>
              <w:rPr>
                <w:rFonts w:ascii="宋体" w:hAnsi="宋体" w:eastAsia="宋体" w:cs="宋体"/>
                <w:sz w:val="21"/>
                <w:szCs w:val="21"/>
              </w:rPr>
            </w:pPr>
            <w:r>
              <w:rPr>
                <w:rFonts w:ascii="宋体" w:hAnsi="宋体" w:eastAsia="宋体" w:cs="宋体"/>
                <w:spacing w:val="6"/>
                <w:sz w:val="21"/>
                <w:szCs w:val="21"/>
              </w:rPr>
              <w:t>纪</w:t>
            </w:r>
            <w:r>
              <w:rPr>
                <w:rFonts w:ascii="宋体" w:hAnsi="宋体" w:eastAsia="宋体" w:cs="宋体"/>
                <w:spacing w:val="3"/>
                <w:sz w:val="21"/>
                <w:szCs w:val="21"/>
              </w:rPr>
              <w:t>检监察事务</w:t>
            </w:r>
          </w:p>
        </w:tc>
        <w:tc>
          <w:tcPr>
            <w:tcW w:w="2810" w:type="dxa"/>
            <w:tcBorders>
              <w:top w:val="single" w:color="000000" w:sz="2" w:space="0"/>
              <w:bottom w:val="single" w:color="000000" w:sz="2" w:space="0"/>
            </w:tcBorders>
            <w:noWrap w:val="0"/>
            <w:vAlign w:val="top"/>
          </w:tcPr>
          <w:p>
            <w:pPr>
              <w:spacing w:before="185" w:line="212" w:lineRule="auto"/>
              <w:ind w:right="21"/>
              <w:jc w:val="right"/>
              <w:rPr>
                <w:rFonts w:ascii="宋体" w:hAnsi="宋体" w:eastAsia="宋体" w:cs="宋体"/>
                <w:sz w:val="21"/>
                <w:szCs w:val="21"/>
              </w:rPr>
            </w:pPr>
            <w:r>
              <w:rPr>
                <w:rFonts w:ascii="宋体" w:hAnsi="宋体" w:eastAsia="宋体" w:cs="宋体"/>
                <w:spacing w:val="-1"/>
                <w:sz w:val="21"/>
                <w:szCs w:val="21"/>
              </w:rPr>
              <w:t>1</w:t>
            </w:r>
            <w:r>
              <w:rPr>
                <w:rFonts w:ascii="宋体" w:hAnsi="宋体" w:eastAsia="宋体" w:cs="宋体"/>
                <w:sz w:val="21"/>
                <w:szCs w:val="21"/>
              </w:rPr>
              <w:t>,782.26</w:t>
            </w:r>
          </w:p>
        </w:tc>
        <w:tc>
          <w:tcPr>
            <w:tcW w:w="2810" w:type="dxa"/>
            <w:tcBorders>
              <w:top w:val="single" w:color="000000" w:sz="2" w:space="0"/>
              <w:bottom w:val="single" w:color="000000" w:sz="2" w:space="0"/>
            </w:tcBorders>
            <w:noWrap w:val="0"/>
            <w:vAlign w:val="top"/>
          </w:tcPr>
          <w:p>
            <w:pPr>
              <w:spacing w:before="185" w:line="212" w:lineRule="auto"/>
              <w:ind w:right="18"/>
              <w:jc w:val="right"/>
              <w:rPr>
                <w:rFonts w:ascii="宋体" w:hAnsi="宋体" w:eastAsia="宋体" w:cs="宋体"/>
                <w:sz w:val="21"/>
                <w:szCs w:val="21"/>
              </w:rPr>
            </w:pPr>
            <w:r>
              <w:rPr>
                <w:rFonts w:ascii="宋体" w:hAnsi="宋体" w:eastAsia="宋体" w:cs="宋体"/>
                <w:spacing w:val="-1"/>
                <w:sz w:val="21"/>
                <w:szCs w:val="21"/>
              </w:rPr>
              <w:t>1</w:t>
            </w:r>
            <w:r>
              <w:rPr>
                <w:rFonts w:ascii="宋体" w:hAnsi="宋体" w:eastAsia="宋体" w:cs="宋体"/>
                <w:sz w:val="21"/>
                <w:szCs w:val="21"/>
              </w:rPr>
              <w:t>,260.68</w:t>
            </w:r>
          </w:p>
        </w:tc>
        <w:tc>
          <w:tcPr>
            <w:tcW w:w="2818" w:type="dxa"/>
            <w:tcBorders>
              <w:top w:val="single" w:color="000000" w:sz="2" w:space="0"/>
              <w:bottom w:val="single" w:color="000000" w:sz="2" w:space="0"/>
            </w:tcBorders>
            <w:noWrap w:val="0"/>
            <w:vAlign w:val="top"/>
          </w:tcPr>
          <w:p>
            <w:pPr>
              <w:spacing w:before="185" w:line="189" w:lineRule="auto"/>
              <w:ind w:right="21"/>
              <w:jc w:val="right"/>
              <w:rPr>
                <w:rFonts w:ascii="宋体" w:hAnsi="宋体" w:eastAsia="宋体" w:cs="宋体"/>
                <w:sz w:val="21"/>
                <w:szCs w:val="21"/>
              </w:rPr>
            </w:pPr>
            <w:r>
              <w:rPr>
                <w:rFonts w:ascii="宋体" w:hAnsi="宋体" w:eastAsia="宋体" w:cs="宋体"/>
                <w:spacing w:val="1"/>
                <w:sz w:val="21"/>
                <w:szCs w:val="21"/>
              </w:rPr>
              <w:t>521.5</w:t>
            </w:r>
            <w:r>
              <w:rPr>
                <w:rFonts w:ascii="宋体" w:hAnsi="宋体" w:eastAsia="宋体" w:cs="宋体"/>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5" w:line="189" w:lineRule="auto"/>
              <w:ind w:left="475"/>
              <w:rPr>
                <w:rFonts w:ascii="宋体" w:hAnsi="宋体" w:eastAsia="宋体" w:cs="宋体"/>
                <w:sz w:val="21"/>
                <w:szCs w:val="21"/>
              </w:rPr>
            </w:pPr>
            <w:r>
              <w:rPr>
                <w:rFonts w:ascii="宋体" w:hAnsi="宋体" w:eastAsia="宋体" w:cs="宋体"/>
                <w:spacing w:val="2"/>
                <w:sz w:val="21"/>
                <w:szCs w:val="21"/>
              </w:rPr>
              <w:t>20</w:t>
            </w:r>
            <w:r>
              <w:rPr>
                <w:rFonts w:ascii="宋体" w:hAnsi="宋体" w:eastAsia="宋体" w:cs="宋体"/>
                <w:spacing w:val="1"/>
                <w:sz w:val="21"/>
                <w:szCs w:val="21"/>
              </w:rPr>
              <w:t>11101</w:t>
            </w:r>
          </w:p>
        </w:tc>
        <w:tc>
          <w:tcPr>
            <w:tcW w:w="4459" w:type="dxa"/>
            <w:tcBorders>
              <w:top w:val="single" w:color="000000" w:sz="2" w:space="0"/>
              <w:bottom w:val="single" w:color="000000" w:sz="2" w:space="0"/>
            </w:tcBorders>
            <w:noWrap w:val="0"/>
            <w:vAlign w:val="top"/>
          </w:tcPr>
          <w:p>
            <w:pPr>
              <w:spacing w:before="152" w:line="226" w:lineRule="auto"/>
              <w:ind w:left="469"/>
              <w:rPr>
                <w:rFonts w:ascii="宋体" w:hAnsi="宋体" w:eastAsia="宋体" w:cs="宋体"/>
                <w:sz w:val="21"/>
                <w:szCs w:val="21"/>
              </w:rPr>
            </w:pPr>
            <w:r>
              <w:rPr>
                <w:rFonts w:ascii="宋体" w:hAnsi="宋体" w:eastAsia="宋体" w:cs="宋体"/>
                <w:spacing w:val="3"/>
                <w:sz w:val="21"/>
                <w:szCs w:val="21"/>
              </w:rPr>
              <w:t>行政运行</w:t>
            </w:r>
          </w:p>
        </w:tc>
        <w:tc>
          <w:tcPr>
            <w:tcW w:w="2810" w:type="dxa"/>
            <w:tcBorders>
              <w:top w:val="single" w:color="000000" w:sz="2" w:space="0"/>
              <w:bottom w:val="single" w:color="000000" w:sz="2" w:space="0"/>
            </w:tcBorders>
            <w:noWrap w:val="0"/>
            <w:vAlign w:val="top"/>
          </w:tcPr>
          <w:p>
            <w:pPr>
              <w:spacing w:before="186" w:line="212" w:lineRule="auto"/>
              <w:ind w:right="21"/>
              <w:jc w:val="right"/>
              <w:rPr>
                <w:rFonts w:ascii="宋体" w:hAnsi="宋体" w:eastAsia="宋体" w:cs="宋体"/>
                <w:sz w:val="21"/>
                <w:szCs w:val="21"/>
              </w:rPr>
            </w:pPr>
            <w:r>
              <w:rPr>
                <w:rFonts w:ascii="宋体" w:hAnsi="宋体" w:eastAsia="宋体" w:cs="宋体"/>
                <w:spacing w:val="-1"/>
                <w:sz w:val="21"/>
                <w:szCs w:val="21"/>
              </w:rPr>
              <w:t>1</w:t>
            </w:r>
            <w:r>
              <w:rPr>
                <w:rFonts w:ascii="宋体" w:hAnsi="宋体" w:eastAsia="宋体" w:cs="宋体"/>
                <w:sz w:val="21"/>
                <w:szCs w:val="21"/>
              </w:rPr>
              <w:t>,260.68</w:t>
            </w:r>
          </w:p>
        </w:tc>
        <w:tc>
          <w:tcPr>
            <w:tcW w:w="2810" w:type="dxa"/>
            <w:tcBorders>
              <w:top w:val="single" w:color="000000" w:sz="2" w:space="0"/>
              <w:bottom w:val="single" w:color="000000" w:sz="2" w:space="0"/>
            </w:tcBorders>
            <w:noWrap w:val="0"/>
            <w:vAlign w:val="top"/>
          </w:tcPr>
          <w:p>
            <w:pPr>
              <w:spacing w:before="186" w:line="212" w:lineRule="auto"/>
              <w:ind w:right="18"/>
              <w:jc w:val="right"/>
              <w:rPr>
                <w:rFonts w:ascii="宋体" w:hAnsi="宋体" w:eastAsia="宋体" w:cs="宋体"/>
                <w:sz w:val="21"/>
                <w:szCs w:val="21"/>
              </w:rPr>
            </w:pPr>
            <w:r>
              <w:rPr>
                <w:rFonts w:ascii="宋体" w:hAnsi="宋体" w:eastAsia="宋体" w:cs="宋体"/>
                <w:spacing w:val="-1"/>
                <w:sz w:val="21"/>
                <w:szCs w:val="21"/>
              </w:rPr>
              <w:t>1</w:t>
            </w:r>
            <w:r>
              <w:rPr>
                <w:rFonts w:ascii="宋体" w:hAnsi="宋体" w:eastAsia="宋体" w:cs="宋体"/>
                <w:sz w:val="21"/>
                <w:szCs w:val="21"/>
              </w:rPr>
              <w:t>,260.68</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5" w:line="189" w:lineRule="auto"/>
              <w:ind w:left="475"/>
              <w:rPr>
                <w:rFonts w:ascii="宋体" w:hAnsi="宋体" w:eastAsia="宋体" w:cs="宋体"/>
                <w:sz w:val="21"/>
                <w:szCs w:val="21"/>
              </w:rPr>
            </w:pPr>
            <w:r>
              <w:rPr>
                <w:rFonts w:ascii="宋体" w:hAnsi="宋体" w:eastAsia="宋体" w:cs="宋体"/>
                <w:spacing w:val="2"/>
                <w:sz w:val="21"/>
                <w:szCs w:val="21"/>
              </w:rPr>
              <w:t>20</w:t>
            </w:r>
            <w:r>
              <w:rPr>
                <w:rFonts w:ascii="宋体" w:hAnsi="宋体" w:eastAsia="宋体" w:cs="宋体"/>
                <w:spacing w:val="1"/>
                <w:sz w:val="21"/>
                <w:szCs w:val="21"/>
              </w:rPr>
              <w:t>11199</w:t>
            </w:r>
          </w:p>
        </w:tc>
        <w:tc>
          <w:tcPr>
            <w:tcW w:w="4459" w:type="dxa"/>
            <w:tcBorders>
              <w:top w:val="single" w:color="000000" w:sz="2" w:space="0"/>
              <w:bottom w:val="single" w:color="000000" w:sz="2" w:space="0"/>
            </w:tcBorders>
            <w:noWrap w:val="0"/>
            <w:vAlign w:val="top"/>
          </w:tcPr>
          <w:p>
            <w:pPr>
              <w:spacing w:before="152" w:line="223" w:lineRule="auto"/>
              <w:ind w:left="466"/>
              <w:rPr>
                <w:rFonts w:ascii="宋体" w:hAnsi="宋体" w:eastAsia="宋体" w:cs="宋体"/>
                <w:sz w:val="21"/>
                <w:szCs w:val="21"/>
              </w:rPr>
            </w:pPr>
            <w:r>
              <w:rPr>
                <w:rFonts w:ascii="宋体" w:hAnsi="宋体" w:eastAsia="宋体" w:cs="宋体"/>
                <w:spacing w:val="5"/>
                <w:sz w:val="21"/>
                <w:szCs w:val="21"/>
              </w:rPr>
              <w:t>其他纪检监察事务支出</w:t>
            </w:r>
          </w:p>
        </w:tc>
        <w:tc>
          <w:tcPr>
            <w:tcW w:w="2810" w:type="dxa"/>
            <w:tcBorders>
              <w:top w:val="single" w:color="000000" w:sz="2" w:space="0"/>
              <w:bottom w:val="single" w:color="000000" w:sz="2" w:space="0"/>
            </w:tcBorders>
            <w:noWrap w:val="0"/>
            <w:vAlign w:val="top"/>
          </w:tcPr>
          <w:p>
            <w:pPr>
              <w:spacing w:before="185" w:line="189" w:lineRule="auto"/>
              <w:ind w:right="18"/>
              <w:jc w:val="right"/>
              <w:rPr>
                <w:rFonts w:ascii="宋体" w:hAnsi="宋体" w:eastAsia="宋体" w:cs="宋体"/>
                <w:sz w:val="21"/>
                <w:szCs w:val="21"/>
              </w:rPr>
            </w:pPr>
            <w:r>
              <w:rPr>
                <w:rFonts w:ascii="宋体" w:hAnsi="宋体" w:eastAsia="宋体" w:cs="宋体"/>
                <w:spacing w:val="1"/>
                <w:sz w:val="21"/>
                <w:szCs w:val="21"/>
              </w:rPr>
              <w:t>521.5</w:t>
            </w:r>
            <w:r>
              <w:rPr>
                <w:rFonts w:ascii="宋体" w:hAnsi="宋体" w:eastAsia="宋体" w:cs="宋体"/>
                <w:sz w:val="21"/>
                <w:szCs w:val="21"/>
              </w:rPr>
              <w:t>8</w:t>
            </w:r>
          </w:p>
        </w:tc>
        <w:tc>
          <w:tcPr>
            <w:tcW w:w="2810" w:type="dxa"/>
            <w:tcBorders>
              <w:top w:val="single" w:color="000000" w:sz="2" w:space="0"/>
              <w:bottom w:val="single" w:color="000000" w:sz="2" w:space="0"/>
            </w:tcBorders>
            <w:noWrap w:val="0"/>
            <w:vAlign w:val="top"/>
          </w:tcPr>
          <w:p>
            <w:pPr>
              <w:rPr>
                <w:rFonts w:ascii="Arial"/>
                <w:sz w:val="21"/>
              </w:rPr>
            </w:pPr>
          </w:p>
        </w:tc>
        <w:tc>
          <w:tcPr>
            <w:tcW w:w="2818" w:type="dxa"/>
            <w:tcBorders>
              <w:top w:val="single" w:color="000000" w:sz="2" w:space="0"/>
              <w:bottom w:val="single" w:color="000000" w:sz="2" w:space="0"/>
            </w:tcBorders>
            <w:noWrap w:val="0"/>
            <w:vAlign w:val="top"/>
          </w:tcPr>
          <w:p>
            <w:pPr>
              <w:spacing w:before="185" w:line="189" w:lineRule="auto"/>
              <w:ind w:right="21"/>
              <w:jc w:val="right"/>
              <w:rPr>
                <w:rFonts w:ascii="宋体" w:hAnsi="宋体" w:eastAsia="宋体" w:cs="宋体"/>
                <w:sz w:val="21"/>
                <w:szCs w:val="21"/>
              </w:rPr>
            </w:pPr>
            <w:r>
              <w:rPr>
                <w:rFonts w:ascii="宋体" w:hAnsi="宋体" w:eastAsia="宋体" w:cs="宋体"/>
                <w:spacing w:val="1"/>
                <w:sz w:val="21"/>
                <w:szCs w:val="21"/>
              </w:rPr>
              <w:t>521.5</w:t>
            </w:r>
            <w:r>
              <w:rPr>
                <w:rFonts w:ascii="宋体" w:hAnsi="宋体" w:eastAsia="宋体" w:cs="宋体"/>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7" w:line="188" w:lineRule="auto"/>
              <w:ind w:left="38"/>
              <w:rPr>
                <w:rFonts w:ascii="宋体" w:hAnsi="宋体" w:eastAsia="宋体" w:cs="宋体"/>
                <w:sz w:val="21"/>
                <w:szCs w:val="21"/>
              </w:rPr>
            </w:pPr>
            <w:r>
              <w:rPr>
                <w:rFonts w:ascii="宋体" w:hAnsi="宋体" w:eastAsia="宋体" w:cs="宋体"/>
                <w:spacing w:val="-1"/>
                <w:sz w:val="21"/>
                <w:szCs w:val="21"/>
              </w:rPr>
              <w:t>208</w:t>
            </w:r>
          </w:p>
        </w:tc>
        <w:tc>
          <w:tcPr>
            <w:tcW w:w="4459" w:type="dxa"/>
            <w:tcBorders>
              <w:top w:val="single" w:color="000000" w:sz="2" w:space="0"/>
              <w:bottom w:val="single" w:color="000000" w:sz="2" w:space="0"/>
            </w:tcBorders>
            <w:noWrap w:val="0"/>
            <w:vAlign w:val="top"/>
          </w:tcPr>
          <w:p>
            <w:pPr>
              <w:spacing w:before="152" w:line="222" w:lineRule="auto"/>
              <w:ind w:left="30"/>
              <w:rPr>
                <w:rFonts w:ascii="宋体" w:hAnsi="宋体" w:eastAsia="宋体" w:cs="宋体"/>
                <w:sz w:val="21"/>
                <w:szCs w:val="21"/>
              </w:rPr>
            </w:pPr>
            <w:r>
              <w:rPr>
                <w:rFonts w:ascii="宋体" w:hAnsi="宋体" w:eastAsia="宋体" w:cs="宋体"/>
                <w:spacing w:val="5"/>
                <w:sz w:val="21"/>
                <w:szCs w:val="21"/>
              </w:rPr>
              <w:t>社会保障和就业支</w:t>
            </w:r>
            <w:r>
              <w:rPr>
                <w:rFonts w:ascii="宋体" w:hAnsi="宋体" w:eastAsia="宋体" w:cs="宋体"/>
                <w:spacing w:val="3"/>
                <w:sz w:val="21"/>
                <w:szCs w:val="21"/>
              </w:rPr>
              <w:t>出</w:t>
            </w:r>
          </w:p>
        </w:tc>
        <w:tc>
          <w:tcPr>
            <w:tcW w:w="2810" w:type="dxa"/>
            <w:tcBorders>
              <w:top w:val="single" w:color="000000" w:sz="2" w:space="0"/>
              <w:bottom w:val="single" w:color="000000" w:sz="2" w:space="0"/>
            </w:tcBorders>
            <w:noWrap w:val="0"/>
            <w:vAlign w:val="top"/>
          </w:tcPr>
          <w:p>
            <w:pPr>
              <w:spacing w:before="186" w:line="189" w:lineRule="auto"/>
              <w:ind w:right="18"/>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43.01</w:t>
            </w:r>
          </w:p>
        </w:tc>
        <w:tc>
          <w:tcPr>
            <w:tcW w:w="2810" w:type="dxa"/>
            <w:tcBorders>
              <w:top w:val="single" w:color="000000" w:sz="2" w:space="0"/>
              <w:bottom w:val="single" w:color="000000" w:sz="2" w:space="0"/>
            </w:tcBorders>
            <w:noWrap w:val="0"/>
            <w:vAlign w:val="top"/>
          </w:tcPr>
          <w:p>
            <w:pPr>
              <w:spacing w:before="186" w:line="189" w:lineRule="auto"/>
              <w:ind w:right="15"/>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43.01</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7" w:line="188" w:lineRule="auto"/>
              <w:ind w:left="256"/>
              <w:rPr>
                <w:rFonts w:ascii="宋体" w:hAnsi="宋体" w:eastAsia="宋体" w:cs="宋体"/>
                <w:sz w:val="21"/>
                <w:szCs w:val="21"/>
              </w:rPr>
            </w:pPr>
            <w:r>
              <w:rPr>
                <w:rFonts w:ascii="宋体" w:hAnsi="宋体" w:eastAsia="宋体" w:cs="宋体"/>
                <w:spacing w:val="-3"/>
                <w:sz w:val="21"/>
                <w:szCs w:val="21"/>
              </w:rPr>
              <w:t>0</w:t>
            </w:r>
            <w:r>
              <w:rPr>
                <w:rFonts w:ascii="宋体" w:hAnsi="宋体" w:eastAsia="宋体" w:cs="宋体"/>
                <w:spacing w:val="-2"/>
                <w:sz w:val="21"/>
                <w:szCs w:val="21"/>
              </w:rPr>
              <w:t>5</w:t>
            </w:r>
          </w:p>
        </w:tc>
        <w:tc>
          <w:tcPr>
            <w:tcW w:w="4459" w:type="dxa"/>
            <w:tcBorders>
              <w:top w:val="single" w:color="000000" w:sz="2" w:space="0"/>
              <w:bottom w:val="single" w:color="000000" w:sz="2" w:space="0"/>
            </w:tcBorders>
            <w:noWrap w:val="0"/>
            <w:vAlign w:val="top"/>
          </w:tcPr>
          <w:p>
            <w:pPr>
              <w:spacing w:before="153" w:line="225" w:lineRule="auto"/>
              <w:ind w:left="251"/>
              <w:rPr>
                <w:rFonts w:ascii="宋体" w:hAnsi="宋体" w:eastAsia="宋体" w:cs="宋体"/>
                <w:sz w:val="21"/>
                <w:szCs w:val="21"/>
              </w:rPr>
            </w:pPr>
            <w:r>
              <w:rPr>
                <w:rFonts w:ascii="宋体" w:hAnsi="宋体" w:eastAsia="宋体" w:cs="宋体"/>
                <w:spacing w:val="5"/>
                <w:sz w:val="21"/>
                <w:szCs w:val="21"/>
              </w:rPr>
              <w:t>行政事业单位养老支</w:t>
            </w:r>
            <w:r>
              <w:rPr>
                <w:rFonts w:ascii="宋体" w:hAnsi="宋体" w:eastAsia="宋体" w:cs="宋体"/>
                <w:spacing w:val="3"/>
                <w:sz w:val="21"/>
                <w:szCs w:val="21"/>
              </w:rPr>
              <w:t>出</w:t>
            </w:r>
          </w:p>
        </w:tc>
        <w:tc>
          <w:tcPr>
            <w:tcW w:w="2810" w:type="dxa"/>
            <w:tcBorders>
              <w:top w:val="single" w:color="000000" w:sz="2" w:space="0"/>
              <w:bottom w:val="single" w:color="000000" w:sz="2" w:space="0"/>
            </w:tcBorders>
            <w:noWrap w:val="0"/>
            <w:vAlign w:val="top"/>
          </w:tcPr>
          <w:p>
            <w:pPr>
              <w:spacing w:before="186" w:line="189" w:lineRule="auto"/>
              <w:ind w:right="18"/>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43.01</w:t>
            </w:r>
          </w:p>
        </w:tc>
        <w:tc>
          <w:tcPr>
            <w:tcW w:w="2810" w:type="dxa"/>
            <w:tcBorders>
              <w:top w:val="single" w:color="000000" w:sz="2" w:space="0"/>
              <w:bottom w:val="single" w:color="000000" w:sz="2" w:space="0"/>
            </w:tcBorders>
            <w:noWrap w:val="0"/>
            <w:vAlign w:val="top"/>
          </w:tcPr>
          <w:p>
            <w:pPr>
              <w:spacing w:before="186" w:line="189" w:lineRule="auto"/>
              <w:ind w:right="15"/>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43.01</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9" w:line="188" w:lineRule="auto"/>
              <w:ind w:left="475"/>
              <w:rPr>
                <w:rFonts w:ascii="宋体" w:hAnsi="宋体" w:eastAsia="宋体" w:cs="宋体"/>
                <w:sz w:val="21"/>
                <w:szCs w:val="21"/>
              </w:rPr>
            </w:pPr>
            <w:r>
              <w:rPr>
                <w:rFonts w:ascii="宋体" w:hAnsi="宋体" w:eastAsia="宋体" w:cs="宋体"/>
                <w:spacing w:val="2"/>
                <w:sz w:val="21"/>
                <w:szCs w:val="21"/>
              </w:rPr>
              <w:t>20</w:t>
            </w:r>
            <w:r>
              <w:rPr>
                <w:rFonts w:ascii="宋体" w:hAnsi="宋体" w:eastAsia="宋体" w:cs="宋体"/>
                <w:spacing w:val="1"/>
                <w:sz w:val="21"/>
                <w:szCs w:val="21"/>
              </w:rPr>
              <w:t>80505</w:t>
            </w:r>
          </w:p>
        </w:tc>
        <w:tc>
          <w:tcPr>
            <w:tcW w:w="4459" w:type="dxa"/>
            <w:tcBorders>
              <w:top w:val="single" w:color="000000" w:sz="2" w:space="0"/>
              <w:bottom w:val="single" w:color="000000" w:sz="2" w:space="0"/>
            </w:tcBorders>
            <w:noWrap w:val="0"/>
            <w:vAlign w:val="top"/>
          </w:tcPr>
          <w:p>
            <w:pPr>
              <w:spacing w:before="154" w:line="225" w:lineRule="auto"/>
              <w:ind w:left="465"/>
              <w:rPr>
                <w:rFonts w:ascii="宋体" w:hAnsi="宋体" w:eastAsia="宋体" w:cs="宋体"/>
                <w:sz w:val="21"/>
                <w:szCs w:val="21"/>
              </w:rPr>
            </w:pPr>
            <w:r>
              <w:rPr>
                <w:rFonts w:ascii="宋体" w:hAnsi="宋体" w:eastAsia="宋体" w:cs="宋体"/>
                <w:spacing w:val="10"/>
                <w:sz w:val="21"/>
                <w:szCs w:val="21"/>
              </w:rPr>
              <w:t>机</w:t>
            </w:r>
            <w:r>
              <w:rPr>
                <w:rFonts w:ascii="宋体" w:hAnsi="宋体" w:eastAsia="宋体" w:cs="宋体"/>
                <w:spacing w:val="8"/>
                <w:sz w:val="21"/>
                <w:szCs w:val="21"/>
              </w:rPr>
              <w:t>关</w:t>
            </w:r>
            <w:r>
              <w:rPr>
                <w:rFonts w:ascii="宋体" w:hAnsi="宋体" w:eastAsia="宋体" w:cs="宋体"/>
                <w:spacing w:val="5"/>
                <w:sz w:val="21"/>
                <w:szCs w:val="21"/>
              </w:rPr>
              <w:t>事业单位基本养老保险缴费支出</w:t>
            </w:r>
          </w:p>
        </w:tc>
        <w:tc>
          <w:tcPr>
            <w:tcW w:w="2810" w:type="dxa"/>
            <w:tcBorders>
              <w:top w:val="single" w:color="000000" w:sz="2" w:space="0"/>
              <w:bottom w:val="single" w:color="000000" w:sz="2" w:space="0"/>
            </w:tcBorders>
            <w:noWrap w:val="0"/>
            <w:vAlign w:val="top"/>
          </w:tcPr>
          <w:p>
            <w:pPr>
              <w:spacing w:before="188" w:line="189" w:lineRule="auto"/>
              <w:ind w:right="18"/>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43.01</w:t>
            </w:r>
          </w:p>
        </w:tc>
        <w:tc>
          <w:tcPr>
            <w:tcW w:w="2810" w:type="dxa"/>
            <w:tcBorders>
              <w:top w:val="single" w:color="000000" w:sz="2" w:space="0"/>
              <w:bottom w:val="single" w:color="000000" w:sz="2" w:space="0"/>
            </w:tcBorders>
            <w:noWrap w:val="0"/>
            <w:vAlign w:val="top"/>
          </w:tcPr>
          <w:p>
            <w:pPr>
              <w:spacing w:before="188" w:line="189" w:lineRule="auto"/>
              <w:ind w:right="15"/>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43.01</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8" w:line="189" w:lineRule="auto"/>
              <w:ind w:left="38"/>
              <w:rPr>
                <w:rFonts w:ascii="宋体" w:hAnsi="宋体" w:eastAsia="宋体" w:cs="宋体"/>
                <w:sz w:val="21"/>
                <w:szCs w:val="21"/>
              </w:rPr>
            </w:pPr>
            <w:r>
              <w:rPr>
                <w:rFonts w:ascii="宋体" w:hAnsi="宋体" w:eastAsia="宋体" w:cs="宋体"/>
                <w:spacing w:val="-1"/>
                <w:sz w:val="21"/>
                <w:szCs w:val="21"/>
              </w:rPr>
              <w:t>210</w:t>
            </w:r>
          </w:p>
        </w:tc>
        <w:tc>
          <w:tcPr>
            <w:tcW w:w="4459" w:type="dxa"/>
            <w:tcBorders>
              <w:top w:val="single" w:color="000000" w:sz="2" w:space="0"/>
              <w:bottom w:val="single" w:color="000000" w:sz="2" w:space="0"/>
            </w:tcBorders>
            <w:noWrap w:val="0"/>
            <w:vAlign w:val="top"/>
          </w:tcPr>
          <w:p>
            <w:pPr>
              <w:spacing w:before="155" w:line="225" w:lineRule="auto"/>
              <w:ind w:left="30"/>
              <w:rPr>
                <w:rFonts w:ascii="宋体" w:hAnsi="宋体" w:eastAsia="宋体" w:cs="宋体"/>
                <w:sz w:val="21"/>
                <w:szCs w:val="21"/>
              </w:rPr>
            </w:pPr>
            <w:r>
              <w:rPr>
                <w:rFonts w:ascii="宋体" w:hAnsi="宋体" w:eastAsia="宋体" w:cs="宋体"/>
                <w:spacing w:val="5"/>
                <w:sz w:val="21"/>
                <w:szCs w:val="21"/>
              </w:rPr>
              <w:t>卫</w:t>
            </w:r>
            <w:r>
              <w:rPr>
                <w:rFonts w:ascii="宋体" w:hAnsi="宋体" w:eastAsia="宋体" w:cs="宋体"/>
                <w:spacing w:val="4"/>
                <w:sz w:val="21"/>
                <w:szCs w:val="21"/>
              </w:rPr>
              <w:t>生健康支出</w:t>
            </w:r>
          </w:p>
        </w:tc>
        <w:tc>
          <w:tcPr>
            <w:tcW w:w="2810" w:type="dxa"/>
            <w:tcBorders>
              <w:top w:val="single" w:color="000000" w:sz="2" w:space="0"/>
              <w:bottom w:val="single" w:color="000000" w:sz="2" w:space="0"/>
            </w:tcBorders>
            <w:noWrap w:val="0"/>
            <w:vAlign w:val="top"/>
          </w:tcPr>
          <w:p>
            <w:pPr>
              <w:spacing w:before="189" w:line="188" w:lineRule="auto"/>
              <w:ind w:right="18"/>
              <w:jc w:val="right"/>
              <w:rPr>
                <w:rFonts w:ascii="宋体" w:hAnsi="宋体" w:eastAsia="宋体" w:cs="宋体"/>
                <w:sz w:val="21"/>
                <w:szCs w:val="21"/>
              </w:rPr>
            </w:pPr>
            <w:r>
              <w:rPr>
                <w:rFonts w:ascii="宋体" w:hAnsi="宋体" w:eastAsia="宋体" w:cs="宋体"/>
                <w:spacing w:val="1"/>
                <w:sz w:val="21"/>
                <w:szCs w:val="21"/>
              </w:rPr>
              <w:t>88.68</w:t>
            </w:r>
          </w:p>
        </w:tc>
        <w:tc>
          <w:tcPr>
            <w:tcW w:w="2810" w:type="dxa"/>
            <w:tcBorders>
              <w:top w:val="single" w:color="000000" w:sz="2" w:space="0"/>
              <w:bottom w:val="single" w:color="000000" w:sz="2" w:space="0"/>
            </w:tcBorders>
            <w:noWrap w:val="0"/>
            <w:vAlign w:val="top"/>
          </w:tcPr>
          <w:p>
            <w:pPr>
              <w:spacing w:before="189" w:line="188" w:lineRule="auto"/>
              <w:ind w:right="15"/>
              <w:jc w:val="right"/>
              <w:rPr>
                <w:rFonts w:ascii="宋体" w:hAnsi="宋体" w:eastAsia="宋体" w:cs="宋体"/>
                <w:sz w:val="21"/>
                <w:szCs w:val="21"/>
              </w:rPr>
            </w:pPr>
            <w:r>
              <w:rPr>
                <w:rFonts w:ascii="宋体" w:hAnsi="宋体" w:eastAsia="宋体" w:cs="宋体"/>
                <w:spacing w:val="1"/>
                <w:sz w:val="21"/>
                <w:szCs w:val="21"/>
              </w:rPr>
              <w:t>88.68</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9" w:line="190" w:lineRule="auto"/>
              <w:ind w:left="270"/>
              <w:rPr>
                <w:rFonts w:ascii="宋体" w:hAnsi="宋体" w:eastAsia="宋体" w:cs="宋体"/>
                <w:sz w:val="21"/>
                <w:szCs w:val="21"/>
              </w:rPr>
            </w:pPr>
            <w:r>
              <w:rPr>
                <w:rFonts w:ascii="宋体" w:hAnsi="宋体" w:eastAsia="宋体" w:cs="宋体"/>
                <w:spacing w:val="-10"/>
                <w:sz w:val="21"/>
                <w:szCs w:val="21"/>
              </w:rPr>
              <w:t>1</w:t>
            </w:r>
            <w:r>
              <w:rPr>
                <w:rFonts w:ascii="宋体" w:hAnsi="宋体" w:eastAsia="宋体" w:cs="宋体"/>
                <w:spacing w:val="-9"/>
                <w:sz w:val="21"/>
                <w:szCs w:val="21"/>
              </w:rPr>
              <w:t>1</w:t>
            </w:r>
          </w:p>
        </w:tc>
        <w:tc>
          <w:tcPr>
            <w:tcW w:w="4459" w:type="dxa"/>
            <w:tcBorders>
              <w:top w:val="single" w:color="000000" w:sz="2" w:space="0"/>
              <w:bottom w:val="single" w:color="000000" w:sz="2" w:space="0"/>
            </w:tcBorders>
            <w:noWrap w:val="0"/>
            <w:vAlign w:val="top"/>
          </w:tcPr>
          <w:p>
            <w:pPr>
              <w:spacing w:before="155" w:line="226" w:lineRule="auto"/>
              <w:ind w:left="251"/>
              <w:rPr>
                <w:rFonts w:ascii="宋体" w:hAnsi="宋体" w:eastAsia="宋体" w:cs="宋体"/>
                <w:sz w:val="21"/>
                <w:szCs w:val="21"/>
              </w:rPr>
            </w:pPr>
            <w:r>
              <w:rPr>
                <w:rFonts w:ascii="宋体" w:hAnsi="宋体" w:eastAsia="宋体" w:cs="宋体"/>
                <w:spacing w:val="8"/>
                <w:sz w:val="21"/>
                <w:szCs w:val="21"/>
              </w:rPr>
              <w:t>行</w:t>
            </w:r>
            <w:r>
              <w:rPr>
                <w:rFonts w:ascii="宋体" w:hAnsi="宋体" w:eastAsia="宋体" w:cs="宋体"/>
                <w:spacing w:val="4"/>
                <w:sz w:val="21"/>
                <w:szCs w:val="21"/>
              </w:rPr>
              <w:t>政事业单位医疗</w:t>
            </w:r>
          </w:p>
        </w:tc>
        <w:tc>
          <w:tcPr>
            <w:tcW w:w="2810" w:type="dxa"/>
            <w:tcBorders>
              <w:top w:val="single" w:color="000000" w:sz="2" w:space="0"/>
              <w:bottom w:val="single" w:color="000000" w:sz="2" w:space="0"/>
            </w:tcBorders>
            <w:noWrap w:val="0"/>
            <w:vAlign w:val="top"/>
          </w:tcPr>
          <w:p>
            <w:pPr>
              <w:spacing w:before="190" w:line="188" w:lineRule="auto"/>
              <w:ind w:right="18"/>
              <w:jc w:val="right"/>
              <w:rPr>
                <w:rFonts w:ascii="宋体" w:hAnsi="宋体" w:eastAsia="宋体" w:cs="宋体"/>
                <w:sz w:val="21"/>
                <w:szCs w:val="21"/>
              </w:rPr>
            </w:pPr>
            <w:r>
              <w:rPr>
                <w:rFonts w:ascii="宋体" w:hAnsi="宋体" w:eastAsia="宋体" w:cs="宋体"/>
                <w:spacing w:val="1"/>
                <w:sz w:val="21"/>
                <w:szCs w:val="21"/>
              </w:rPr>
              <w:t>88.68</w:t>
            </w:r>
          </w:p>
        </w:tc>
        <w:tc>
          <w:tcPr>
            <w:tcW w:w="2810" w:type="dxa"/>
            <w:tcBorders>
              <w:top w:val="single" w:color="000000" w:sz="2" w:space="0"/>
              <w:bottom w:val="single" w:color="000000" w:sz="2" w:space="0"/>
            </w:tcBorders>
            <w:noWrap w:val="0"/>
            <w:vAlign w:val="top"/>
          </w:tcPr>
          <w:p>
            <w:pPr>
              <w:spacing w:before="190" w:line="188" w:lineRule="auto"/>
              <w:ind w:right="15"/>
              <w:jc w:val="right"/>
              <w:rPr>
                <w:rFonts w:ascii="宋体" w:hAnsi="宋体" w:eastAsia="宋体" w:cs="宋体"/>
                <w:sz w:val="21"/>
                <w:szCs w:val="21"/>
              </w:rPr>
            </w:pPr>
            <w:r>
              <w:rPr>
                <w:rFonts w:ascii="宋体" w:hAnsi="宋体" w:eastAsia="宋体" w:cs="宋体"/>
                <w:spacing w:val="1"/>
                <w:sz w:val="21"/>
                <w:szCs w:val="21"/>
              </w:rPr>
              <w:t>88.68</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9" w:line="189" w:lineRule="auto"/>
              <w:ind w:left="475"/>
              <w:rPr>
                <w:rFonts w:ascii="宋体" w:hAnsi="宋体" w:eastAsia="宋体" w:cs="宋体"/>
                <w:sz w:val="21"/>
                <w:szCs w:val="21"/>
              </w:rPr>
            </w:pPr>
            <w:r>
              <w:rPr>
                <w:rFonts w:ascii="宋体" w:hAnsi="宋体" w:eastAsia="宋体" w:cs="宋体"/>
                <w:spacing w:val="2"/>
                <w:sz w:val="21"/>
                <w:szCs w:val="21"/>
              </w:rPr>
              <w:t>21</w:t>
            </w:r>
            <w:r>
              <w:rPr>
                <w:rFonts w:ascii="宋体" w:hAnsi="宋体" w:eastAsia="宋体" w:cs="宋体"/>
                <w:spacing w:val="1"/>
                <w:sz w:val="21"/>
                <w:szCs w:val="21"/>
              </w:rPr>
              <w:t>01101</w:t>
            </w:r>
          </w:p>
        </w:tc>
        <w:tc>
          <w:tcPr>
            <w:tcW w:w="4459" w:type="dxa"/>
            <w:tcBorders>
              <w:top w:val="single" w:color="000000" w:sz="2" w:space="0"/>
              <w:bottom w:val="single" w:color="000000" w:sz="2" w:space="0"/>
            </w:tcBorders>
            <w:noWrap w:val="0"/>
            <w:vAlign w:val="top"/>
          </w:tcPr>
          <w:p>
            <w:pPr>
              <w:spacing w:before="156" w:line="226" w:lineRule="auto"/>
              <w:ind w:left="469"/>
              <w:rPr>
                <w:rFonts w:ascii="宋体" w:hAnsi="宋体" w:eastAsia="宋体" w:cs="宋体"/>
                <w:sz w:val="21"/>
                <w:szCs w:val="21"/>
              </w:rPr>
            </w:pPr>
            <w:r>
              <w:rPr>
                <w:rFonts w:ascii="宋体" w:hAnsi="宋体" w:eastAsia="宋体" w:cs="宋体"/>
                <w:spacing w:val="4"/>
                <w:sz w:val="21"/>
                <w:szCs w:val="21"/>
              </w:rPr>
              <w:t>行政单位医疗</w:t>
            </w:r>
          </w:p>
        </w:tc>
        <w:tc>
          <w:tcPr>
            <w:tcW w:w="2810" w:type="dxa"/>
            <w:tcBorders>
              <w:top w:val="single" w:color="000000" w:sz="2" w:space="0"/>
              <w:bottom w:val="single" w:color="000000" w:sz="2" w:space="0"/>
            </w:tcBorders>
            <w:noWrap w:val="0"/>
            <w:vAlign w:val="top"/>
          </w:tcPr>
          <w:p>
            <w:pPr>
              <w:spacing w:before="190" w:line="188" w:lineRule="auto"/>
              <w:ind w:right="18"/>
              <w:jc w:val="right"/>
              <w:rPr>
                <w:rFonts w:ascii="宋体" w:hAnsi="宋体" w:eastAsia="宋体" w:cs="宋体"/>
                <w:sz w:val="21"/>
                <w:szCs w:val="21"/>
              </w:rPr>
            </w:pPr>
            <w:r>
              <w:rPr>
                <w:rFonts w:ascii="宋体" w:hAnsi="宋体" w:eastAsia="宋体" w:cs="宋体"/>
                <w:spacing w:val="2"/>
                <w:sz w:val="21"/>
                <w:szCs w:val="21"/>
              </w:rPr>
              <w:t>46</w:t>
            </w:r>
            <w:r>
              <w:rPr>
                <w:rFonts w:ascii="宋体" w:hAnsi="宋体" w:eastAsia="宋体" w:cs="宋体"/>
                <w:spacing w:val="1"/>
                <w:sz w:val="21"/>
                <w:szCs w:val="21"/>
              </w:rPr>
              <w:t>.06</w:t>
            </w:r>
          </w:p>
        </w:tc>
        <w:tc>
          <w:tcPr>
            <w:tcW w:w="2810" w:type="dxa"/>
            <w:tcBorders>
              <w:top w:val="single" w:color="000000" w:sz="2" w:space="0"/>
              <w:bottom w:val="single" w:color="000000" w:sz="2" w:space="0"/>
            </w:tcBorders>
            <w:noWrap w:val="0"/>
            <w:vAlign w:val="top"/>
          </w:tcPr>
          <w:p>
            <w:pPr>
              <w:spacing w:before="190" w:line="188" w:lineRule="auto"/>
              <w:ind w:right="15"/>
              <w:jc w:val="right"/>
              <w:rPr>
                <w:rFonts w:ascii="宋体" w:hAnsi="宋体" w:eastAsia="宋体" w:cs="宋体"/>
                <w:sz w:val="21"/>
                <w:szCs w:val="21"/>
              </w:rPr>
            </w:pPr>
            <w:r>
              <w:rPr>
                <w:rFonts w:ascii="宋体" w:hAnsi="宋体" w:eastAsia="宋体" w:cs="宋体"/>
                <w:spacing w:val="2"/>
                <w:sz w:val="21"/>
                <w:szCs w:val="21"/>
              </w:rPr>
              <w:t>46</w:t>
            </w:r>
            <w:r>
              <w:rPr>
                <w:rFonts w:ascii="宋体" w:hAnsi="宋体" w:eastAsia="宋体" w:cs="宋体"/>
                <w:spacing w:val="1"/>
                <w:sz w:val="21"/>
                <w:szCs w:val="21"/>
              </w:rPr>
              <w:t>.06</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9" w:line="189" w:lineRule="auto"/>
              <w:ind w:left="475"/>
              <w:rPr>
                <w:rFonts w:ascii="宋体" w:hAnsi="宋体" w:eastAsia="宋体" w:cs="宋体"/>
                <w:sz w:val="21"/>
                <w:szCs w:val="21"/>
              </w:rPr>
            </w:pPr>
            <w:r>
              <w:rPr>
                <w:rFonts w:ascii="宋体" w:hAnsi="宋体" w:eastAsia="宋体" w:cs="宋体"/>
                <w:spacing w:val="2"/>
                <w:sz w:val="21"/>
                <w:szCs w:val="21"/>
              </w:rPr>
              <w:t>21</w:t>
            </w:r>
            <w:r>
              <w:rPr>
                <w:rFonts w:ascii="宋体" w:hAnsi="宋体" w:eastAsia="宋体" w:cs="宋体"/>
                <w:spacing w:val="1"/>
                <w:sz w:val="21"/>
                <w:szCs w:val="21"/>
              </w:rPr>
              <w:t>01103</w:t>
            </w:r>
          </w:p>
        </w:tc>
        <w:tc>
          <w:tcPr>
            <w:tcW w:w="4459" w:type="dxa"/>
            <w:tcBorders>
              <w:top w:val="single" w:color="000000" w:sz="2" w:space="0"/>
              <w:bottom w:val="single" w:color="000000" w:sz="2" w:space="0"/>
            </w:tcBorders>
            <w:noWrap w:val="0"/>
            <w:vAlign w:val="top"/>
          </w:tcPr>
          <w:p>
            <w:pPr>
              <w:spacing w:before="156" w:line="225" w:lineRule="auto"/>
              <w:ind w:left="472"/>
              <w:rPr>
                <w:rFonts w:ascii="宋体" w:hAnsi="宋体" w:eastAsia="宋体" w:cs="宋体"/>
                <w:sz w:val="21"/>
                <w:szCs w:val="21"/>
              </w:rPr>
            </w:pPr>
            <w:r>
              <w:rPr>
                <w:rFonts w:ascii="宋体" w:hAnsi="宋体" w:eastAsia="宋体" w:cs="宋体"/>
                <w:spacing w:val="4"/>
                <w:sz w:val="21"/>
                <w:szCs w:val="21"/>
              </w:rPr>
              <w:t>公务员医疗补</w:t>
            </w:r>
            <w:r>
              <w:rPr>
                <w:rFonts w:ascii="宋体" w:hAnsi="宋体" w:eastAsia="宋体" w:cs="宋体"/>
                <w:spacing w:val="2"/>
                <w:sz w:val="21"/>
                <w:szCs w:val="21"/>
              </w:rPr>
              <w:t>助</w:t>
            </w:r>
          </w:p>
        </w:tc>
        <w:tc>
          <w:tcPr>
            <w:tcW w:w="2810" w:type="dxa"/>
            <w:tcBorders>
              <w:top w:val="single" w:color="000000" w:sz="2" w:space="0"/>
              <w:bottom w:val="single" w:color="000000" w:sz="2" w:space="0"/>
            </w:tcBorders>
            <w:noWrap w:val="0"/>
            <w:vAlign w:val="top"/>
          </w:tcPr>
          <w:p>
            <w:pPr>
              <w:spacing w:before="190" w:line="190" w:lineRule="auto"/>
              <w:ind w:right="18"/>
              <w:jc w:val="right"/>
              <w:rPr>
                <w:rFonts w:ascii="宋体" w:hAnsi="宋体" w:eastAsia="宋体" w:cs="宋体"/>
                <w:sz w:val="21"/>
                <w:szCs w:val="21"/>
              </w:rPr>
            </w:pPr>
            <w:r>
              <w:rPr>
                <w:rFonts w:ascii="宋体" w:hAnsi="宋体" w:eastAsia="宋体" w:cs="宋体"/>
                <w:spacing w:val="2"/>
                <w:sz w:val="21"/>
                <w:szCs w:val="21"/>
              </w:rPr>
              <w:t>42</w:t>
            </w:r>
            <w:r>
              <w:rPr>
                <w:rFonts w:ascii="宋体" w:hAnsi="宋体" w:eastAsia="宋体" w:cs="宋体"/>
                <w:spacing w:val="1"/>
                <w:sz w:val="21"/>
                <w:szCs w:val="21"/>
              </w:rPr>
              <w:t>.62</w:t>
            </w:r>
          </w:p>
        </w:tc>
        <w:tc>
          <w:tcPr>
            <w:tcW w:w="2810" w:type="dxa"/>
            <w:tcBorders>
              <w:top w:val="single" w:color="000000" w:sz="2" w:space="0"/>
              <w:bottom w:val="single" w:color="000000" w:sz="2" w:space="0"/>
            </w:tcBorders>
            <w:noWrap w:val="0"/>
            <w:vAlign w:val="top"/>
          </w:tcPr>
          <w:p>
            <w:pPr>
              <w:spacing w:before="190" w:line="190" w:lineRule="auto"/>
              <w:ind w:right="15"/>
              <w:jc w:val="right"/>
              <w:rPr>
                <w:rFonts w:ascii="宋体" w:hAnsi="宋体" w:eastAsia="宋体" w:cs="宋体"/>
                <w:sz w:val="21"/>
                <w:szCs w:val="21"/>
              </w:rPr>
            </w:pPr>
            <w:r>
              <w:rPr>
                <w:rFonts w:ascii="宋体" w:hAnsi="宋体" w:eastAsia="宋体" w:cs="宋体"/>
                <w:spacing w:val="2"/>
                <w:sz w:val="21"/>
                <w:szCs w:val="21"/>
              </w:rPr>
              <w:t>42</w:t>
            </w:r>
            <w:r>
              <w:rPr>
                <w:rFonts w:ascii="宋体" w:hAnsi="宋体" w:eastAsia="宋体" w:cs="宋体"/>
                <w:spacing w:val="1"/>
                <w:sz w:val="21"/>
                <w:szCs w:val="21"/>
              </w:rPr>
              <w:t>.62</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91" w:line="190" w:lineRule="auto"/>
              <w:ind w:left="38"/>
              <w:rPr>
                <w:rFonts w:ascii="宋体" w:hAnsi="宋体" w:eastAsia="宋体" w:cs="宋体"/>
                <w:sz w:val="21"/>
                <w:szCs w:val="21"/>
              </w:rPr>
            </w:pPr>
            <w:r>
              <w:rPr>
                <w:rFonts w:ascii="宋体" w:hAnsi="宋体" w:eastAsia="宋体" w:cs="宋体"/>
                <w:spacing w:val="-1"/>
                <w:sz w:val="21"/>
                <w:szCs w:val="21"/>
              </w:rPr>
              <w:t>221</w:t>
            </w:r>
          </w:p>
        </w:tc>
        <w:tc>
          <w:tcPr>
            <w:tcW w:w="4459" w:type="dxa"/>
            <w:tcBorders>
              <w:top w:val="single" w:color="000000" w:sz="2" w:space="0"/>
              <w:bottom w:val="single" w:color="000000" w:sz="2" w:space="0"/>
            </w:tcBorders>
            <w:noWrap w:val="0"/>
            <w:vAlign w:val="top"/>
          </w:tcPr>
          <w:p>
            <w:pPr>
              <w:spacing w:before="158" w:line="225" w:lineRule="auto"/>
              <w:ind w:left="28"/>
              <w:rPr>
                <w:rFonts w:ascii="宋体" w:hAnsi="宋体" w:eastAsia="宋体" w:cs="宋体"/>
                <w:sz w:val="21"/>
                <w:szCs w:val="21"/>
              </w:rPr>
            </w:pPr>
            <w:r>
              <w:rPr>
                <w:rFonts w:ascii="宋体" w:hAnsi="宋体" w:eastAsia="宋体" w:cs="宋体"/>
                <w:spacing w:val="8"/>
                <w:sz w:val="21"/>
                <w:szCs w:val="21"/>
              </w:rPr>
              <w:t>住</w:t>
            </w:r>
            <w:r>
              <w:rPr>
                <w:rFonts w:ascii="宋体" w:hAnsi="宋体" w:eastAsia="宋体" w:cs="宋体"/>
                <w:spacing w:val="4"/>
                <w:sz w:val="21"/>
                <w:szCs w:val="21"/>
              </w:rPr>
              <w:t>房保障支出</w:t>
            </w:r>
          </w:p>
        </w:tc>
        <w:tc>
          <w:tcPr>
            <w:tcW w:w="2810" w:type="dxa"/>
            <w:tcBorders>
              <w:top w:val="single" w:color="000000" w:sz="2" w:space="0"/>
              <w:bottom w:val="single" w:color="000000" w:sz="2" w:space="0"/>
            </w:tcBorders>
            <w:noWrap w:val="0"/>
            <w:vAlign w:val="top"/>
          </w:tcPr>
          <w:p>
            <w:pPr>
              <w:spacing w:before="191" w:line="189" w:lineRule="auto"/>
              <w:ind w:right="18"/>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23.55</w:t>
            </w:r>
          </w:p>
        </w:tc>
        <w:tc>
          <w:tcPr>
            <w:tcW w:w="2810" w:type="dxa"/>
            <w:tcBorders>
              <w:top w:val="single" w:color="000000" w:sz="2" w:space="0"/>
              <w:bottom w:val="single" w:color="000000" w:sz="2" w:space="0"/>
            </w:tcBorders>
            <w:noWrap w:val="0"/>
            <w:vAlign w:val="top"/>
          </w:tcPr>
          <w:p>
            <w:pPr>
              <w:spacing w:before="191" w:line="189" w:lineRule="auto"/>
              <w:ind w:right="15"/>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23.55</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92" w:line="188" w:lineRule="auto"/>
              <w:ind w:left="256"/>
              <w:rPr>
                <w:rFonts w:ascii="宋体" w:hAnsi="宋体" w:eastAsia="宋体" w:cs="宋体"/>
                <w:sz w:val="21"/>
                <w:szCs w:val="21"/>
              </w:rPr>
            </w:pPr>
            <w:r>
              <w:rPr>
                <w:rFonts w:ascii="宋体" w:hAnsi="宋体" w:eastAsia="宋体" w:cs="宋体"/>
                <w:spacing w:val="-3"/>
                <w:sz w:val="21"/>
                <w:szCs w:val="21"/>
              </w:rPr>
              <w:t>0</w:t>
            </w:r>
            <w:r>
              <w:rPr>
                <w:rFonts w:ascii="宋体" w:hAnsi="宋体" w:eastAsia="宋体" w:cs="宋体"/>
                <w:spacing w:val="-2"/>
                <w:sz w:val="21"/>
                <w:szCs w:val="21"/>
              </w:rPr>
              <w:t>2</w:t>
            </w:r>
          </w:p>
        </w:tc>
        <w:tc>
          <w:tcPr>
            <w:tcW w:w="4459" w:type="dxa"/>
            <w:tcBorders>
              <w:top w:val="single" w:color="000000" w:sz="2" w:space="0"/>
              <w:bottom w:val="single" w:color="000000" w:sz="2" w:space="0"/>
            </w:tcBorders>
            <w:noWrap w:val="0"/>
            <w:vAlign w:val="top"/>
          </w:tcPr>
          <w:p>
            <w:pPr>
              <w:spacing w:before="158" w:line="225" w:lineRule="auto"/>
              <w:ind w:left="246"/>
              <w:rPr>
                <w:rFonts w:ascii="宋体" w:hAnsi="宋体" w:eastAsia="宋体" w:cs="宋体"/>
                <w:sz w:val="21"/>
                <w:szCs w:val="21"/>
              </w:rPr>
            </w:pPr>
            <w:r>
              <w:rPr>
                <w:rFonts w:ascii="宋体" w:hAnsi="宋体" w:eastAsia="宋体" w:cs="宋体"/>
                <w:spacing w:val="8"/>
                <w:sz w:val="21"/>
                <w:szCs w:val="21"/>
              </w:rPr>
              <w:t>住</w:t>
            </w:r>
            <w:r>
              <w:rPr>
                <w:rFonts w:ascii="宋体" w:hAnsi="宋体" w:eastAsia="宋体" w:cs="宋体"/>
                <w:spacing w:val="4"/>
                <w:sz w:val="21"/>
                <w:szCs w:val="21"/>
              </w:rPr>
              <w:t>房改革支出</w:t>
            </w:r>
          </w:p>
        </w:tc>
        <w:tc>
          <w:tcPr>
            <w:tcW w:w="2810" w:type="dxa"/>
            <w:tcBorders>
              <w:top w:val="single" w:color="000000" w:sz="2" w:space="0"/>
              <w:bottom w:val="single" w:color="000000" w:sz="2" w:space="0"/>
            </w:tcBorders>
            <w:noWrap w:val="0"/>
            <w:vAlign w:val="top"/>
          </w:tcPr>
          <w:p>
            <w:pPr>
              <w:spacing w:before="191" w:line="189" w:lineRule="auto"/>
              <w:ind w:right="18"/>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23.55</w:t>
            </w:r>
          </w:p>
        </w:tc>
        <w:tc>
          <w:tcPr>
            <w:tcW w:w="2810" w:type="dxa"/>
            <w:tcBorders>
              <w:top w:val="single" w:color="000000" w:sz="2" w:space="0"/>
              <w:bottom w:val="single" w:color="000000" w:sz="2" w:space="0"/>
            </w:tcBorders>
            <w:noWrap w:val="0"/>
            <w:vAlign w:val="top"/>
          </w:tcPr>
          <w:p>
            <w:pPr>
              <w:spacing w:before="191" w:line="189" w:lineRule="auto"/>
              <w:ind w:right="15"/>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23.55</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5" w:hRule="atLeast"/>
        </w:trPr>
        <w:tc>
          <w:tcPr>
            <w:tcW w:w="1687" w:type="dxa"/>
            <w:tcBorders>
              <w:top w:val="single" w:color="000000" w:sz="2" w:space="0"/>
              <w:bottom w:val="single" w:color="000000" w:sz="2" w:space="0"/>
            </w:tcBorders>
            <w:noWrap w:val="0"/>
            <w:vAlign w:val="top"/>
          </w:tcPr>
          <w:p>
            <w:pPr>
              <w:spacing w:before="191" w:line="189" w:lineRule="auto"/>
              <w:ind w:left="475"/>
              <w:rPr>
                <w:rFonts w:ascii="宋体" w:hAnsi="宋体" w:eastAsia="宋体" w:cs="宋体"/>
                <w:sz w:val="21"/>
                <w:szCs w:val="21"/>
              </w:rPr>
            </w:pPr>
            <w:r>
              <w:rPr>
                <w:rFonts w:ascii="宋体" w:hAnsi="宋体" w:eastAsia="宋体" w:cs="宋体"/>
                <w:spacing w:val="2"/>
                <w:sz w:val="21"/>
                <w:szCs w:val="21"/>
              </w:rPr>
              <w:t>22</w:t>
            </w:r>
            <w:r>
              <w:rPr>
                <w:rFonts w:ascii="宋体" w:hAnsi="宋体" w:eastAsia="宋体" w:cs="宋体"/>
                <w:spacing w:val="1"/>
                <w:sz w:val="21"/>
                <w:szCs w:val="21"/>
              </w:rPr>
              <w:t>10201</w:t>
            </w:r>
          </w:p>
        </w:tc>
        <w:tc>
          <w:tcPr>
            <w:tcW w:w="4459" w:type="dxa"/>
            <w:tcBorders>
              <w:top w:val="single" w:color="000000" w:sz="2" w:space="0"/>
              <w:bottom w:val="single" w:color="000000" w:sz="2" w:space="0"/>
            </w:tcBorders>
            <w:noWrap w:val="0"/>
            <w:vAlign w:val="top"/>
          </w:tcPr>
          <w:p>
            <w:pPr>
              <w:spacing w:before="159" w:line="225" w:lineRule="auto"/>
              <w:ind w:left="465"/>
              <w:rPr>
                <w:rFonts w:ascii="宋体" w:hAnsi="宋体" w:eastAsia="宋体" w:cs="宋体"/>
                <w:sz w:val="21"/>
                <w:szCs w:val="21"/>
              </w:rPr>
            </w:pPr>
            <w:r>
              <w:rPr>
                <w:rFonts w:ascii="宋体" w:hAnsi="宋体" w:eastAsia="宋体" w:cs="宋体"/>
                <w:spacing w:val="6"/>
                <w:sz w:val="21"/>
                <w:szCs w:val="21"/>
              </w:rPr>
              <w:t>住</w:t>
            </w:r>
            <w:r>
              <w:rPr>
                <w:rFonts w:ascii="宋体" w:hAnsi="宋体" w:eastAsia="宋体" w:cs="宋体"/>
                <w:spacing w:val="4"/>
                <w:sz w:val="21"/>
                <w:szCs w:val="21"/>
              </w:rPr>
              <w:t>房公积金</w:t>
            </w:r>
          </w:p>
        </w:tc>
        <w:tc>
          <w:tcPr>
            <w:tcW w:w="2810" w:type="dxa"/>
            <w:tcBorders>
              <w:top w:val="single" w:color="000000" w:sz="2" w:space="0"/>
              <w:bottom w:val="single" w:color="000000" w:sz="2" w:space="0"/>
            </w:tcBorders>
            <w:noWrap w:val="0"/>
            <w:vAlign w:val="top"/>
          </w:tcPr>
          <w:p>
            <w:pPr>
              <w:spacing w:before="191" w:line="189" w:lineRule="auto"/>
              <w:ind w:right="18"/>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23.55</w:t>
            </w:r>
          </w:p>
        </w:tc>
        <w:tc>
          <w:tcPr>
            <w:tcW w:w="2810" w:type="dxa"/>
            <w:tcBorders>
              <w:top w:val="single" w:color="000000" w:sz="2" w:space="0"/>
              <w:bottom w:val="single" w:color="000000" w:sz="2" w:space="0"/>
            </w:tcBorders>
            <w:noWrap w:val="0"/>
            <w:vAlign w:val="top"/>
          </w:tcPr>
          <w:p>
            <w:pPr>
              <w:spacing w:before="191" w:line="189" w:lineRule="auto"/>
              <w:ind w:right="15"/>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23.55</w:t>
            </w:r>
          </w:p>
        </w:tc>
        <w:tc>
          <w:tcPr>
            <w:tcW w:w="2818" w:type="dxa"/>
            <w:tcBorders>
              <w:top w:val="single" w:color="000000" w:sz="2" w:space="0"/>
              <w:bottom w:val="single" w:color="000000" w:sz="2" w:space="0"/>
            </w:tcBorders>
            <w:noWrap w:val="0"/>
            <w:vAlign w:val="top"/>
          </w:tcPr>
          <w:p>
            <w:pPr>
              <w:rPr>
                <w:rFonts w:ascii="Arial"/>
                <w:sz w:val="21"/>
              </w:rPr>
            </w:pPr>
          </w:p>
        </w:tc>
      </w:tr>
    </w:tbl>
    <w:p>
      <w:pPr>
        <w:spacing w:line="14" w:lineRule="auto"/>
        <w:rPr>
          <w:rFonts w:ascii="Arial"/>
          <w:sz w:val="2"/>
        </w:rPr>
      </w:pPr>
    </w:p>
    <w:p>
      <w:pPr>
        <w:sectPr>
          <w:type w:val="continuous"/>
          <w:pgSz w:w="15840" w:h="12240"/>
          <w:pgMar w:top="994" w:right="627" w:bottom="400" w:left="612" w:header="0" w:footer="0" w:gutter="0"/>
          <w:cols w:space="720" w:num="1"/>
        </w:sectPr>
      </w:pPr>
    </w:p>
    <w:p>
      <w:pPr>
        <w:spacing w:before="58" w:line="382" w:lineRule="exact"/>
        <w:ind w:left="3886"/>
        <w:rPr>
          <w:rFonts w:ascii="宋体" w:hAnsi="宋体" w:eastAsia="宋体" w:cs="宋体"/>
          <w:sz w:val="29"/>
          <w:szCs w:val="29"/>
        </w:rPr>
      </w:pPr>
      <w:r>
        <w:rPr>
          <w:rFonts w:ascii="宋体" w:hAnsi="宋体" w:eastAsia="宋体" w:cs="宋体"/>
          <w:spacing w:val="1"/>
          <w:position w:val="-1"/>
          <w:sz w:val="29"/>
          <w:szCs w:val="29"/>
        </w:rPr>
        <w:t>一</w:t>
      </w:r>
      <w:r>
        <w:rPr>
          <w:rFonts w:ascii="宋体" w:hAnsi="宋体" w:eastAsia="宋体" w:cs="宋体"/>
          <w:position w:val="-1"/>
          <w:sz w:val="29"/>
          <w:szCs w:val="29"/>
        </w:rPr>
        <w:t>般公共预算基本支出表</w:t>
      </w:r>
    </w:p>
    <w:p>
      <w:pPr>
        <w:spacing w:line="195" w:lineRule="auto"/>
        <w:ind w:left="61"/>
        <w:rPr>
          <w:rFonts w:ascii="宋体" w:hAnsi="宋体" w:eastAsia="宋体" w:cs="宋体"/>
          <w:sz w:val="15"/>
          <w:szCs w:val="15"/>
        </w:rPr>
      </w:pPr>
      <w:r>
        <w:rPr>
          <w:rFonts w:ascii="宋体" w:hAnsi="宋体" w:eastAsia="宋体" w:cs="宋体"/>
          <w:spacing w:val="12"/>
          <w:sz w:val="15"/>
          <w:szCs w:val="15"/>
        </w:rPr>
        <w:t>[1</w:t>
      </w:r>
      <w:r>
        <w:rPr>
          <w:rFonts w:ascii="宋体" w:hAnsi="宋体" w:eastAsia="宋体" w:cs="宋体"/>
          <w:spacing w:val="6"/>
          <w:sz w:val="15"/>
          <w:szCs w:val="15"/>
        </w:rPr>
        <w:t>08]中国共产党兴国县纪律检查委员会 , [108001]中国共产党兴国县纪律检查委员会</w:t>
      </w:r>
    </w:p>
    <w:p>
      <w:pPr>
        <w:spacing w:line="14" w:lineRule="auto"/>
        <w:rPr>
          <w:rFonts w:ascii="Arial"/>
          <w:sz w:val="2"/>
        </w:rPr>
      </w:pPr>
      <w:r>
        <w:rPr>
          <w:rFonts w:ascii="Arial" w:hAnsi="Arial" w:eastAsia="Arial" w:cs="Arial"/>
          <w:sz w:val="2"/>
          <w:szCs w:val="2"/>
        </w:rPr>
        <w:br w:type="column"/>
      </w:r>
    </w:p>
    <w:p>
      <w:pPr>
        <w:spacing w:line="387" w:lineRule="auto"/>
        <w:rPr>
          <w:rFonts w:ascii="Arial"/>
          <w:sz w:val="21"/>
        </w:rPr>
      </w:pPr>
    </w:p>
    <w:p>
      <w:pPr>
        <w:spacing w:before="49" w:line="196" w:lineRule="auto"/>
        <w:rPr>
          <w:rFonts w:ascii="宋体" w:hAnsi="宋体" w:eastAsia="宋体" w:cs="宋体"/>
          <w:sz w:val="15"/>
          <w:szCs w:val="15"/>
        </w:rPr>
      </w:pPr>
      <w:r>
        <w:rPr>
          <w:rFonts w:ascii="宋体" w:hAnsi="宋体" w:eastAsia="宋体" w:cs="宋体"/>
          <w:spacing w:val="7"/>
          <w:sz w:val="15"/>
          <w:szCs w:val="15"/>
        </w:rPr>
        <w:t>单位：万</w:t>
      </w:r>
      <w:r>
        <w:rPr>
          <w:rFonts w:ascii="宋体" w:hAnsi="宋体" w:eastAsia="宋体" w:cs="宋体"/>
          <w:spacing w:val="6"/>
          <w:sz w:val="15"/>
          <w:szCs w:val="15"/>
        </w:rPr>
        <w:t>元</w:t>
      </w:r>
    </w:p>
    <w:p>
      <w:pPr>
        <w:sectPr>
          <w:pgSz w:w="12240" w:h="15840"/>
          <w:pgMar w:top="892" w:right="736" w:bottom="400" w:left="561" w:header="0" w:footer="0" w:gutter="0"/>
          <w:cols w:equalWidth="0" w:num="2">
            <w:col w:w="10036" w:space="100"/>
            <w:col w:w="807"/>
          </w:cols>
        </w:sectPr>
      </w:pPr>
    </w:p>
    <w:p>
      <w:pPr>
        <w:spacing w:line="39" w:lineRule="exact"/>
      </w:pPr>
    </w:p>
    <w:tbl>
      <w:tblPr>
        <w:tblStyle w:val="5"/>
        <w:tblW w:w="1093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44"/>
        <w:gridCol w:w="2767"/>
        <w:gridCol w:w="2038"/>
        <w:gridCol w:w="2038"/>
        <w:gridCol w:w="20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 w:hRule="atLeast"/>
        </w:trPr>
        <w:tc>
          <w:tcPr>
            <w:tcW w:w="4811" w:type="dxa"/>
            <w:gridSpan w:val="2"/>
            <w:tcBorders>
              <w:top w:val="single" w:color="000000" w:sz="2" w:space="0"/>
              <w:bottom w:val="single" w:color="000000" w:sz="2" w:space="0"/>
            </w:tcBorders>
            <w:noWrap w:val="0"/>
            <w:vAlign w:val="top"/>
          </w:tcPr>
          <w:p>
            <w:pPr>
              <w:spacing w:before="41" w:line="222" w:lineRule="auto"/>
              <w:ind w:left="1780"/>
              <w:rPr>
                <w:rFonts w:ascii="宋体" w:hAnsi="宋体" w:eastAsia="宋体" w:cs="宋体"/>
                <w:sz w:val="15"/>
                <w:szCs w:val="15"/>
              </w:rPr>
            </w:pPr>
            <w:r>
              <w:rPr>
                <w:rFonts w:ascii="宋体" w:hAnsi="宋体" w:eastAsia="宋体" w:cs="宋体"/>
                <w:spacing w:val="11"/>
                <w:sz w:val="15"/>
                <w:szCs w:val="15"/>
              </w:rPr>
              <w:t>支</w:t>
            </w:r>
            <w:r>
              <w:rPr>
                <w:rFonts w:ascii="宋体" w:hAnsi="宋体" w:eastAsia="宋体" w:cs="宋体"/>
                <w:spacing w:val="7"/>
                <w:sz w:val="15"/>
                <w:szCs w:val="15"/>
              </w:rPr>
              <w:t>出经济分类科目</w:t>
            </w:r>
          </w:p>
        </w:tc>
        <w:tc>
          <w:tcPr>
            <w:tcW w:w="6120" w:type="dxa"/>
            <w:gridSpan w:val="3"/>
            <w:tcBorders>
              <w:top w:val="single" w:color="000000" w:sz="2" w:space="0"/>
              <w:bottom w:val="single" w:color="000000" w:sz="2" w:space="0"/>
            </w:tcBorders>
            <w:noWrap w:val="0"/>
            <w:vAlign w:val="top"/>
          </w:tcPr>
          <w:p>
            <w:pPr>
              <w:spacing w:before="41" w:line="222" w:lineRule="auto"/>
              <w:ind w:left="2514"/>
              <w:rPr>
                <w:rFonts w:ascii="宋体" w:hAnsi="宋体" w:eastAsia="宋体" w:cs="宋体"/>
                <w:sz w:val="15"/>
                <w:szCs w:val="15"/>
              </w:rPr>
            </w:pPr>
            <w:r>
              <w:rPr>
                <w:rFonts w:ascii="宋体" w:hAnsi="宋体" w:eastAsia="宋体" w:cs="宋体"/>
                <w:spacing w:val="10"/>
                <w:sz w:val="15"/>
                <w:szCs w:val="15"/>
              </w:rPr>
              <w:t>2</w:t>
            </w:r>
            <w:r>
              <w:rPr>
                <w:rFonts w:ascii="宋体" w:hAnsi="宋体" w:eastAsia="宋体" w:cs="宋体"/>
                <w:spacing w:val="5"/>
                <w:sz w:val="15"/>
                <w:szCs w:val="15"/>
              </w:rPr>
              <w:t>022年基本支出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2044" w:type="dxa"/>
            <w:tcBorders>
              <w:top w:val="single" w:color="000000" w:sz="2" w:space="0"/>
              <w:bottom w:val="single" w:color="000000" w:sz="2" w:space="0"/>
            </w:tcBorders>
            <w:noWrap w:val="0"/>
            <w:vAlign w:val="top"/>
          </w:tcPr>
          <w:p>
            <w:pPr>
              <w:spacing w:before="59" w:line="230" w:lineRule="auto"/>
              <w:ind w:left="711"/>
              <w:rPr>
                <w:rFonts w:ascii="宋体" w:hAnsi="宋体" w:eastAsia="宋体" w:cs="宋体"/>
                <w:sz w:val="15"/>
                <w:szCs w:val="15"/>
              </w:rPr>
            </w:pPr>
            <w:r>
              <w:rPr>
                <w:rFonts w:ascii="宋体" w:hAnsi="宋体" w:eastAsia="宋体" w:cs="宋体"/>
                <w:spacing w:val="7"/>
                <w:sz w:val="15"/>
                <w:szCs w:val="15"/>
              </w:rPr>
              <w:t>科目编</w:t>
            </w:r>
            <w:r>
              <w:rPr>
                <w:rFonts w:ascii="宋体" w:hAnsi="宋体" w:eastAsia="宋体" w:cs="宋体"/>
                <w:spacing w:val="6"/>
                <w:sz w:val="15"/>
                <w:szCs w:val="15"/>
              </w:rPr>
              <w:t>码</w:t>
            </w:r>
          </w:p>
        </w:tc>
        <w:tc>
          <w:tcPr>
            <w:tcW w:w="2767" w:type="dxa"/>
            <w:tcBorders>
              <w:top w:val="single" w:color="000000" w:sz="2" w:space="0"/>
              <w:bottom w:val="single" w:color="000000" w:sz="2" w:space="0"/>
            </w:tcBorders>
            <w:noWrap w:val="0"/>
            <w:vAlign w:val="top"/>
          </w:tcPr>
          <w:p>
            <w:pPr>
              <w:spacing w:before="59" w:line="230" w:lineRule="auto"/>
              <w:ind w:left="1031"/>
              <w:rPr>
                <w:rFonts w:ascii="宋体" w:hAnsi="宋体" w:eastAsia="宋体" w:cs="宋体"/>
                <w:sz w:val="15"/>
                <w:szCs w:val="15"/>
              </w:rPr>
            </w:pPr>
            <w:r>
              <w:rPr>
                <w:rFonts w:ascii="宋体" w:hAnsi="宋体" w:eastAsia="宋体" w:cs="宋体"/>
                <w:spacing w:val="7"/>
                <w:sz w:val="15"/>
                <w:szCs w:val="15"/>
              </w:rPr>
              <w:t>科目名</w:t>
            </w:r>
            <w:r>
              <w:rPr>
                <w:rFonts w:ascii="宋体" w:hAnsi="宋体" w:eastAsia="宋体" w:cs="宋体"/>
                <w:spacing w:val="6"/>
                <w:sz w:val="15"/>
                <w:szCs w:val="15"/>
              </w:rPr>
              <w:t>称</w:t>
            </w:r>
          </w:p>
        </w:tc>
        <w:tc>
          <w:tcPr>
            <w:tcW w:w="2038" w:type="dxa"/>
            <w:tcBorders>
              <w:top w:val="single" w:color="000000" w:sz="2" w:space="0"/>
              <w:bottom w:val="single" w:color="000000" w:sz="2" w:space="0"/>
            </w:tcBorders>
            <w:noWrap w:val="0"/>
            <w:vAlign w:val="top"/>
          </w:tcPr>
          <w:p>
            <w:pPr>
              <w:spacing w:before="59" w:line="232" w:lineRule="auto"/>
              <w:ind w:left="869"/>
              <w:rPr>
                <w:rFonts w:ascii="宋体" w:hAnsi="宋体" w:eastAsia="宋体" w:cs="宋体"/>
                <w:sz w:val="15"/>
                <w:szCs w:val="15"/>
              </w:rPr>
            </w:pPr>
            <w:r>
              <w:rPr>
                <w:rFonts w:ascii="宋体" w:hAnsi="宋体" w:eastAsia="宋体" w:cs="宋体"/>
                <w:spacing w:val="5"/>
                <w:sz w:val="15"/>
                <w:szCs w:val="15"/>
              </w:rPr>
              <w:t>合</w:t>
            </w:r>
            <w:r>
              <w:rPr>
                <w:rFonts w:ascii="宋体" w:hAnsi="宋体" w:eastAsia="宋体" w:cs="宋体"/>
                <w:spacing w:val="4"/>
                <w:sz w:val="15"/>
                <w:szCs w:val="15"/>
              </w:rPr>
              <w:t>计</w:t>
            </w:r>
          </w:p>
        </w:tc>
        <w:tc>
          <w:tcPr>
            <w:tcW w:w="2038" w:type="dxa"/>
            <w:tcBorders>
              <w:top w:val="single" w:color="000000" w:sz="2" w:space="0"/>
              <w:bottom w:val="single" w:color="000000" w:sz="2" w:space="0"/>
            </w:tcBorders>
            <w:noWrap w:val="0"/>
            <w:vAlign w:val="top"/>
          </w:tcPr>
          <w:p>
            <w:pPr>
              <w:spacing w:before="59" w:line="230" w:lineRule="auto"/>
              <w:ind w:left="713"/>
              <w:rPr>
                <w:rFonts w:ascii="宋体" w:hAnsi="宋体" w:eastAsia="宋体" w:cs="宋体"/>
                <w:sz w:val="15"/>
                <w:szCs w:val="15"/>
              </w:rPr>
            </w:pPr>
            <w:r>
              <w:rPr>
                <w:rFonts w:ascii="宋体" w:hAnsi="宋体" w:eastAsia="宋体" w:cs="宋体"/>
                <w:spacing w:val="8"/>
                <w:sz w:val="15"/>
                <w:szCs w:val="15"/>
              </w:rPr>
              <w:t>人</w:t>
            </w:r>
            <w:r>
              <w:rPr>
                <w:rFonts w:ascii="宋体" w:hAnsi="宋体" w:eastAsia="宋体" w:cs="宋体"/>
                <w:spacing w:val="6"/>
                <w:sz w:val="15"/>
                <w:szCs w:val="15"/>
              </w:rPr>
              <w:t>员经费</w:t>
            </w:r>
          </w:p>
        </w:tc>
        <w:tc>
          <w:tcPr>
            <w:tcW w:w="2044" w:type="dxa"/>
            <w:tcBorders>
              <w:top w:val="single" w:color="000000" w:sz="2" w:space="0"/>
              <w:bottom w:val="single" w:color="000000" w:sz="2" w:space="0"/>
            </w:tcBorders>
            <w:noWrap w:val="0"/>
            <w:vAlign w:val="top"/>
          </w:tcPr>
          <w:p>
            <w:pPr>
              <w:spacing w:before="59" w:line="230" w:lineRule="auto"/>
              <w:ind w:left="719"/>
              <w:rPr>
                <w:rFonts w:ascii="宋体" w:hAnsi="宋体" w:eastAsia="宋体" w:cs="宋体"/>
                <w:sz w:val="15"/>
                <w:szCs w:val="15"/>
              </w:rPr>
            </w:pPr>
            <w:r>
              <w:rPr>
                <w:rFonts w:ascii="宋体" w:hAnsi="宋体" w:eastAsia="宋体" w:cs="宋体"/>
                <w:spacing w:val="7"/>
                <w:sz w:val="15"/>
                <w:szCs w:val="15"/>
              </w:rPr>
              <w:t>公</w:t>
            </w:r>
            <w:r>
              <w:rPr>
                <w:rFonts w:ascii="宋体" w:hAnsi="宋体" w:eastAsia="宋体" w:cs="宋体"/>
                <w:spacing w:val="5"/>
                <w:sz w:val="15"/>
                <w:szCs w:val="15"/>
              </w:rPr>
              <w:t>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2044" w:type="dxa"/>
            <w:tcBorders>
              <w:top w:val="single" w:color="000000" w:sz="2" w:space="0"/>
              <w:bottom w:val="single" w:color="000000" w:sz="2" w:space="0"/>
            </w:tcBorders>
            <w:noWrap w:val="0"/>
            <w:vAlign w:val="top"/>
          </w:tcPr>
          <w:p>
            <w:pPr>
              <w:spacing w:before="59" w:line="205" w:lineRule="exact"/>
              <w:ind w:left="948"/>
              <w:rPr>
                <w:rFonts w:ascii="宋体" w:hAnsi="宋体" w:eastAsia="宋体" w:cs="宋体"/>
                <w:sz w:val="15"/>
                <w:szCs w:val="15"/>
              </w:rPr>
            </w:pPr>
            <w:r>
              <w:rPr>
                <w:rFonts w:ascii="宋体" w:hAnsi="宋体" w:eastAsia="宋体" w:cs="宋体"/>
                <w:spacing w:val="1"/>
                <w:position w:val="1"/>
                <w:sz w:val="15"/>
                <w:szCs w:val="15"/>
              </w:rPr>
              <w:t>**</w:t>
            </w:r>
          </w:p>
        </w:tc>
        <w:tc>
          <w:tcPr>
            <w:tcW w:w="2767" w:type="dxa"/>
            <w:tcBorders>
              <w:top w:val="single" w:color="000000" w:sz="2" w:space="0"/>
              <w:bottom w:val="single" w:color="000000" w:sz="2" w:space="0"/>
            </w:tcBorders>
            <w:noWrap w:val="0"/>
            <w:vAlign w:val="top"/>
          </w:tcPr>
          <w:p>
            <w:pPr>
              <w:spacing w:before="59" w:line="205" w:lineRule="exact"/>
              <w:ind w:left="1309"/>
              <w:rPr>
                <w:rFonts w:ascii="宋体" w:hAnsi="宋体" w:eastAsia="宋体" w:cs="宋体"/>
                <w:sz w:val="15"/>
                <w:szCs w:val="15"/>
              </w:rPr>
            </w:pPr>
            <w:r>
              <w:rPr>
                <w:rFonts w:ascii="宋体" w:hAnsi="宋体" w:eastAsia="宋体" w:cs="宋体"/>
                <w:spacing w:val="1"/>
                <w:position w:val="1"/>
                <w:sz w:val="15"/>
                <w:szCs w:val="15"/>
              </w:rPr>
              <w:t>**</w:t>
            </w:r>
          </w:p>
        </w:tc>
        <w:tc>
          <w:tcPr>
            <w:tcW w:w="2038" w:type="dxa"/>
            <w:tcBorders>
              <w:top w:val="single" w:color="000000" w:sz="2" w:space="0"/>
              <w:bottom w:val="single" w:color="000000" w:sz="2" w:space="0"/>
            </w:tcBorders>
            <w:noWrap w:val="0"/>
            <w:vAlign w:val="top"/>
          </w:tcPr>
          <w:p>
            <w:pPr>
              <w:spacing w:before="84" w:line="194" w:lineRule="auto"/>
              <w:ind w:left="997"/>
              <w:rPr>
                <w:rFonts w:ascii="宋体" w:hAnsi="宋体" w:eastAsia="宋体" w:cs="宋体"/>
                <w:sz w:val="15"/>
                <w:szCs w:val="15"/>
              </w:rPr>
            </w:pPr>
            <w:r>
              <w:rPr>
                <w:rFonts w:ascii="宋体" w:hAnsi="宋体" w:eastAsia="宋体" w:cs="宋体"/>
                <w:sz w:val="15"/>
                <w:szCs w:val="15"/>
              </w:rPr>
              <w:t>1</w:t>
            </w:r>
          </w:p>
        </w:tc>
        <w:tc>
          <w:tcPr>
            <w:tcW w:w="2038" w:type="dxa"/>
            <w:tcBorders>
              <w:top w:val="single" w:color="000000" w:sz="2" w:space="0"/>
              <w:bottom w:val="single" w:color="000000" w:sz="2" w:space="0"/>
            </w:tcBorders>
            <w:noWrap w:val="0"/>
            <w:vAlign w:val="top"/>
          </w:tcPr>
          <w:p>
            <w:pPr>
              <w:spacing w:before="85" w:line="193" w:lineRule="auto"/>
              <w:ind w:left="989"/>
              <w:rPr>
                <w:rFonts w:ascii="宋体" w:hAnsi="宋体" w:eastAsia="宋体" w:cs="宋体"/>
                <w:sz w:val="15"/>
                <w:szCs w:val="15"/>
              </w:rPr>
            </w:pPr>
            <w:r>
              <w:rPr>
                <w:rFonts w:ascii="宋体" w:hAnsi="宋体" w:eastAsia="宋体" w:cs="宋体"/>
                <w:sz w:val="15"/>
                <w:szCs w:val="15"/>
              </w:rPr>
              <w:t>2</w:t>
            </w:r>
          </w:p>
        </w:tc>
        <w:tc>
          <w:tcPr>
            <w:tcW w:w="2044" w:type="dxa"/>
            <w:tcBorders>
              <w:top w:val="single" w:color="000000" w:sz="2" w:space="0"/>
              <w:bottom w:val="single" w:color="000000" w:sz="2" w:space="0"/>
            </w:tcBorders>
            <w:noWrap w:val="0"/>
            <w:vAlign w:val="top"/>
          </w:tcPr>
          <w:p>
            <w:pPr>
              <w:spacing w:before="84" w:line="192" w:lineRule="auto"/>
              <w:ind w:left="993"/>
              <w:rPr>
                <w:rFonts w:ascii="宋体" w:hAnsi="宋体" w:eastAsia="宋体" w:cs="宋体"/>
                <w:sz w:val="15"/>
                <w:szCs w:val="15"/>
              </w:rPr>
            </w:pPr>
            <w:r>
              <w:rPr>
                <w:rFonts w:ascii="宋体" w:hAnsi="宋体" w:eastAsia="宋体" w:cs="宋体"/>
                <w:sz w:val="15"/>
                <w:szCs w:val="15"/>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rPr>
                <w:rFonts w:ascii="Arial"/>
                <w:sz w:val="21"/>
              </w:rPr>
            </w:pPr>
          </w:p>
        </w:tc>
        <w:tc>
          <w:tcPr>
            <w:tcW w:w="2767" w:type="dxa"/>
            <w:tcBorders>
              <w:top w:val="single" w:color="000000" w:sz="2" w:space="0"/>
              <w:bottom w:val="single" w:color="000000" w:sz="2" w:space="0"/>
            </w:tcBorders>
            <w:noWrap w:val="0"/>
            <w:vAlign w:val="top"/>
          </w:tcPr>
          <w:p>
            <w:pPr>
              <w:spacing w:before="97" w:line="232" w:lineRule="auto"/>
              <w:ind w:left="23"/>
              <w:rPr>
                <w:rFonts w:ascii="宋体" w:hAnsi="宋体" w:eastAsia="宋体" w:cs="宋体"/>
                <w:sz w:val="15"/>
                <w:szCs w:val="15"/>
              </w:rPr>
            </w:pPr>
            <w:r>
              <w:rPr>
                <w:rFonts w:ascii="宋体" w:hAnsi="宋体" w:eastAsia="宋体" w:cs="宋体"/>
                <w:spacing w:val="5"/>
                <w:sz w:val="15"/>
                <w:szCs w:val="15"/>
              </w:rPr>
              <w:t>合</w:t>
            </w:r>
            <w:r>
              <w:rPr>
                <w:rFonts w:ascii="宋体" w:hAnsi="宋体" w:eastAsia="宋体" w:cs="宋体"/>
                <w:spacing w:val="4"/>
                <w:sz w:val="15"/>
                <w:szCs w:val="15"/>
              </w:rPr>
              <w:t>计</w:t>
            </w:r>
          </w:p>
        </w:tc>
        <w:tc>
          <w:tcPr>
            <w:tcW w:w="2038" w:type="dxa"/>
            <w:tcBorders>
              <w:top w:val="single" w:color="000000" w:sz="2" w:space="0"/>
              <w:bottom w:val="single" w:color="000000" w:sz="2" w:space="0"/>
            </w:tcBorders>
            <w:noWrap w:val="0"/>
            <w:vAlign w:val="top"/>
          </w:tcPr>
          <w:p>
            <w:pPr>
              <w:spacing w:before="122" w:line="192" w:lineRule="auto"/>
              <w:ind w:right="8"/>
              <w:jc w:val="right"/>
              <w:rPr>
                <w:rFonts w:ascii="宋体" w:hAnsi="宋体" w:eastAsia="宋体" w:cs="宋体"/>
                <w:sz w:val="15"/>
                <w:szCs w:val="15"/>
              </w:rPr>
            </w:pPr>
            <w:r>
              <w:rPr>
                <w:rFonts w:ascii="宋体" w:hAnsi="宋体" w:eastAsia="宋体" w:cs="宋体"/>
                <w:spacing w:val="2"/>
                <w:sz w:val="15"/>
                <w:szCs w:val="15"/>
              </w:rPr>
              <w:t>1,615.9</w:t>
            </w:r>
            <w:r>
              <w:rPr>
                <w:rFonts w:ascii="宋体" w:hAnsi="宋体" w:eastAsia="宋体" w:cs="宋体"/>
                <w:spacing w:val="1"/>
                <w:sz w:val="15"/>
                <w:szCs w:val="15"/>
              </w:rPr>
              <w:t>2</w:t>
            </w:r>
          </w:p>
        </w:tc>
        <w:tc>
          <w:tcPr>
            <w:tcW w:w="2038" w:type="dxa"/>
            <w:tcBorders>
              <w:top w:val="single" w:color="000000" w:sz="2" w:space="0"/>
              <w:bottom w:val="single" w:color="000000" w:sz="2" w:space="0"/>
            </w:tcBorders>
            <w:noWrap w:val="0"/>
            <w:vAlign w:val="top"/>
          </w:tcPr>
          <w:p>
            <w:pPr>
              <w:spacing w:before="122" w:line="192" w:lineRule="auto"/>
              <w:ind w:right="7"/>
              <w:jc w:val="right"/>
              <w:rPr>
                <w:rFonts w:ascii="宋体" w:hAnsi="宋体" w:eastAsia="宋体" w:cs="宋体"/>
                <w:sz w:val="15"/>
                <w:szCs w:val="15"/>
              </w:rPr>
            </w:pPr>
            <w:r>
              <w:rPr>
                <w:rFonts w:ascii="宋体" w:hAnsi="宋体" w:eastAsia="宋体" w:cs="宋体"/>
                <w:spacing w:val="2"/>
                <w:sz w:val="15"/>
                <w:szCs w:val="15"/>
              </w:rPr>
              <w:t>1,297.9</w:t>
            </w:r>
            <w:r>
              <w:rPr>
                <w:rFonts w:ascii="宋体" w:hAnsi="宋体" w:eastAsia="宋体" w:cs="宋体"/>
                <w:spacing w:val="1"/>
                <w:sz w:val="15"/>
                <w:szCs w:val="15"/>
              </w:rPr>
              <w:t>4</w:t>
            </w:r>
          </w:p>
        </w:tc>
        <w:tc>
          <w:tcPr>
            <w:tcW w:w="2044" w:type="dxa"/>
            <w:tcBorders>
              <w:top w:val="single" w:color="000000" w:sz="2" w:space="0"/>
              <w:bottom w:val="single" w:color="000000" w:sz="2" w:space="0"/>
            </w:tcBorders>
            <w:noWrap w:val="0"/>
            <w:vAlign w:val="top"/>
          </w:tcPr>
          <w:p>
            <w:pPr>
              <w:spacing w:before="121" w:line="193" w:lineRule="auto"/>
              <w:ind w:right="11"/>
              <w:jc w:val="right"/>
              <w:rPr>
                <w:rFonts w:ascii="宋体" w:hAnsi="宋体" w:eastAsia="宋体" w:cs="宋体"/>
                <w:sz w:val="15"/>
                <w:szCs w:val="15"/>
              </w:rPr>
            </w:pPr>
            <w:r>
              <w:rPr>
                <w:rFonts w:ascii="宋体" w:hAnsi="宋体" w:eastAsia="宋体" w:cs="宋体"/>
                <w:spacing w:val="4"/>
                <w:sz w:val="15"/>
                <w:szCs w:val="15"/>
              </w:rPr>
              <w:t>3</w:t>
            </w:r>
            <w:r>
              <w:rPr>
                <w:rFonts w:ascii="宋体" w:hAnsi="宋体" w:eastAsia="宋体" w:cs="宋体"/>
                <w:spacing w:val="3"/>
                <w:sz w:val="15"/>
                <w:szCs w:val="15"/>
              </w:rPr>
              <w:t>1</w:t>
            </w:r>
            <w:r>
              <w:rPr>
                <w:rFonts w:ascii="宋体" w:hAnsi="宋体" w:eastAsia="宋体" w:cs="宋体"/>
                <w:spacing w:val="2"/>
                <w:sz w:val="15"/>
                <w:szCs w:val="15"/>
              </w:rPr>
              <w:t>7.98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044" w:type="dxa"/>
            <w:tcBorders>
              <w:top w:val="single" w:color="000000" w:sz="2" w:space="0"/>
              <w:bottom w:val="single" w:color="000000" w:sz="2" w:space="0"/>
            </w:tcBorders>
            <w:noWrap w:val="0"/>
            <w:vAlign w:val="top"/>
          </w:tcPr>
          <w:p>
            <w:pPr>
              <w:spacing w:before="122" w:line="193" w:lineRule="auto"/>
              <w:ind w:left="30"/>
              <w:rPr>
                <w:rFonts w:ascii="宋体" w:hAnsi="宋体" w:eastAsia="宋体" w:cs="宋体"/>
                <w:sz w:val="15"/>
                <w:szCs w:val="15"/>
              </w:rPr>
            </w:pPr>
            <w:r>
              <w:rPr>
                <w:rFonts w:ascii="宋体" w:hAnsi="宋体" w:eastAsia="宋体" w:cs="宋体"/>
                <w:spacing w:val="1"/>
                <w:sz w:val="15"/>
                <w:szCs w:val="15"/>
              </w:rPr>
              <w:t>301</w:t>
            </w:r>
          </w:p>
        </w:tc>
        <w:tc>
          <w:tcPr>
            <w:tcW w:w="2767" w:type="dxa"/>
            <w:tcBorders>
              <w:top w:val="single" w:color="000000" w:sz="2" w:space="0"/>
              <w:bottom w:val="single" w:color="000000" w:sz="2" w:space="0"/>
            </w:tcBorders>
            <w:noWrap w:val="0"/>
            <w:vAlign w:val="top"/>
          </w:tcPr>
          <w:p>
            <w:pPr>
              <w:spacing w:before="98" w:line="229" w:lineRule="auto"/>
              <w:ind w:left="25"/>
              <w:rPr>
                <w:rFonts w:ascii="宋体" w:hAnsi="宋体" w:eastAsia="宋体" w:cs="宋体"/>
                <w:sz w:val="15"/>
                <w:szCs w:val="15"/>
              </w:rPr>
            </w:pPr>
            <w:r>
              <w:rPr>
                <w:rFonts w:ascii="宋体" w:hAnsi="宋体" w:eastAsia="宋体" w:cs="宋体"/>
                <w:spacing w:val="7"/>
                <w:sz w:val="15"/>
                <w:szCs w:val="15"/>
              </w:rPr>
              <w:t>工资福利支出</w:t>
            </w:r>
          </w:p>
        </w:tc>
        <w:tc>
          <w:tcPr>
            <w:tcW w:w="2038" w:type="dxa"/>
            <w:tcBorders>
              <w:top w:val="single" w:color="000000" w:sz="2" w:space="0"/>
              <w:bottom w:val="single" w:color="000000" w:sz="2" w:space="0"/>
            </w:tcBorders>
            <w:noWrap w:val="0"/>
            <w:vAlign w:val="top"/>
          </w:tcPr>
          <w:p>
            <w:pPr>
              <w:spacing w:before="123" w:line="192" w:lineRule="auto"/>
              <w:ind w:right="8"/>
              <w:jc w:val="right"/>
              <w:rPr>
                <w:rFonts w:ascii="宋体" w:hAnsi="宋体" w:eastAsia="宋体" w:cs="宋体"/>
                <w:sz w:val="15"/>
                <w:szCs w:val="15"/>
              </w:rPr>
            </w:pPr>
            <w:r>
              <w:rPr>
                <w:rFonts w:ascii="宋体" w:hAnsi="宋体" w:eastAsia="宋体" w:cs="宋体"/>
                <w:spacing w:val="2"/>
                <w:sz w:val="15"/>
                <w:szCs w:val="15"/>
              </w:rPr>
              <w:t>1,283.8</w:t>
            </w:r>
            <w:r>
              <w:rPr>
                <w:rFonts w:ascii="宋体" w:hAnsi="宋体" w:eastAsia="宋体" w:cs="宋体"/>
                <w:spacing w:val="1"/>
                <w:sz w:val="15"/>
                <w:szCs w:val="15"/>
              </w:rPr>
              <w:t>8</w:t>
            </w:r>
          </w:p>
        </w:tc>
        <w:tc>
          <w:tcPr>
            <w:tcW w:w="2038" w:type="dxa"/>
            <w:tcBorders>
              <w:top w:val="single" w:color="000000" w:sz="2" w:space="0"/>
              <w:bottom w:val="single" w:color="000000" w:sz="2" w:space="0"/>
            </w:tcBorders>
            <w:noWrap w:val="0"/>
            <w:vAlign w:val="top"/>
          </w:tcPr>
          <w:p>
            <w:pPr>
              <w:spacing w:before="123" w:line="192" w:lineRule="auto"/>
              <w:ind w:right="7"/>
              <w:jc w:val="right"/>
              <w:rPr>
                <w:rFonts w:ascii="宋体" w:hAnsi="宋体" w:eastAsia="宋体" w:cs="宋体"/>
                <w:sz w:val="15"/>
                <w:szCs w:val="15"/>
              </w:rPr>
            </w:pPr>
            <w:r>
              <w:rPr>
                <w:rFonts w:ascii="宋体" w:hAnsi="宋体" w:eastAsia="宋体" w:cs="宋体"/>
                <w:spacing w:val="2"/>
                <w:sz w:val="15"/>
                <w:szCs w:val="15"/>
              </w:rPr>
              <w:t>1,283.8</w:t>
            </w:r>
            <w:r>
              <w:rPr>
                <w:rFonts w:ascii="宋体" w:hAnsi="宋体" w:eastAsia="宋体" w:cs="宋体"/>
                <w:spacing w:val="1"/>
                <w:sz w:val="15"/>
                <w:szCs w:val="15"/>
              </w:rPr>
              <w:t>8</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1"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0101</w:t>
            </w:r>
          </w:p>
        </w:tc>
        <w:tc>
          <w:tcPr>
            <w:tcW w:w="2767" w:type="dxa"/>
            <w:tcBorders>
              <w:top w:val="single" w:color="000000" w:sz="2" w:space="0"/>
              <w:bottom w:val="single" w:color="000000" w:sz="2" w:space="0"/>
            </w:tcBorders>
            <w:noWrap w:val="0"/>
            <w:vAlign w:val="top"/>
          </w:tcPr>
          <w:p>
            <w:pPr>
              <w:spacing w:before="97" w:line="229" w:lineRule="auto"/>
              <w:ind w:left="181"/>
              <w:rPr>
                <w:rFonts w:ascii="宋体" w:hAnsi="宋体" w:eastAsia="宋体" w:cs="宋体"/>
                <w:sz w:val="15"/>
                <w:szCs w:val="15"/>
              </w:rPr>
            </w:pPr>
            <w:r>
              <w:rPr>
                <w:rFonts w:ascii="宋体" w:hAnsi="宋体" w:eastAsia="宋体" w:cs="宋体"/>
                <w:spacing w:val="7"/>
                <w:sz w:val="15"/>
                <w:szCs w:val="15"/>
              </w:rPr>
              <w:t>基本工</w:t>
            </w:r>
            <w:r>
              <w:rPr>
                <w:rFonts w:ascii="宋体" w:hAnsi="宋体" w:eastAsia="宋体" w:cs="宋体"/>
                <w:spacing w:val="6"/>
                <w:sz w:val="15"/>
                <w:szCs w:val="15"/>
              </w:rPr>
              <w:t>资</w:t>
            </w:r>
          </w:p>
        </w:tc>
        <w:tc>
          <w:tcPr>
            <w:tcW w:w="2038" w:type="dxa"/>
            <w:tcBorders>
              <w:top w:val="single" w:color="000000" w:sz="2" w:space="0"/>
              <w:bottom w:val="single" w:color="000000" w:sz="2" w:space="0"/>
            </w:tcBorders>
            <w:noWrap w:val="0"/>
            <w:vAlign w:val="top"/>
          </w:tcPr>
          <w:p>
            <w:pPr>
              <w:spacing w:before="121" w:line="193" w:lineRule="auto"/>
              <w:ind w:right="8"/>
              <w:jc w:val="right"/>
              <w:rPr>
                <w:rFonts w:ascii="宋体" w:hAnsi="宋体" w:eastAsia="宋体" w:cs="宋体"/>
                <w:sz w:val="15"/>
                <w:szCs w:val="15"/>
              </w:rPr>
            </w:pPr>
            <w:r>
              <w:rPr>
                <w:rFonts w:ascii="宋体" w:hAnsi="宋体" w:eastAsia="宋体" w:cs="宋体"/>
                <w:spacing w:val="4"/>
                <w:sz w:val="15"/>
                <w:szCs w:val="15"/>
              </w:rPr>
              <w:t>4</w:t>
            </w:r>
            <w:r>
              <w:rPr>
                <w:rFonts w:ascii="宋体" w:hAnsi="宋体" w:eastAsia="宋体" w:cs="宋体"/>
                <w:spacing w:val="3"/>
                <w:sz w:val="15"/>
                <w:szCs w:val="15"/>
              </w:rPr>
              <w:t>48.17</w:t>
            </w:r>
          </w:p>
        </w:tc>
        <w:tc>
          <w:tcPr>
            <w:tcW w:w="2038" w:type="dxa"/>
            <w:tcBorders>
              <w:top w:val="single" w:color="000000" w:sz="2" w:space="0"/>
              <w:bottom w:val="single" w:color="000000" w:sz="2" w:space="0"/>
            </w:tcBorders>
            <w:noWrap w:val="0"/>
            <w:vAlign w:val="top"/>
          </w:tcPr>
          <w:p>
            <w:pPr>
              <w:spacing w:before="121" w:line="193" w:lineRule="auto"/>
              <w:ind w:right="7"/>
              <w:jc w:val="right"/>
              <w:rPr>
                <w:rFonts w:ascii="宋体" w:hAnsi="宋体" w:eastAsia="宋体" w:cs="宋体"/>
                <w:sz w:val="15"/>
                <w:szCs w:val="15"/>
              </w:rPr>
            </w:pPr>
            <w:r>
              <w:rPr>
                <w:rFonts w:ascii="宋体" w:hAnsi="宋体" w:eastAsia="宋体" w:cs="宋体"/>
                <w:spacing w:val="4"/>
                <w:sz w:val="15"/>
                <w:szCs w:val="15"/>
              </w:rPr>
              <w:t>4</w:t>
            </w:r>
            <w:r>
              <w:rPr>
                <w:rFonts w:ascii="宋体" w:hAnsi="宋体" w:eastAsia="宋体" w:cs="宋体"/>
                <w:spacing w:val="3"/>
                <w:sz w:val="15"/>
                <w:szCs w:val="15"/>
              </w:rPr>
              <w:t>48.17</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044" w:type="dxa"/>
            <w:tcBorders>
              <w:top w:val="single" w:color="000000" w:sz="2" w:space="0"/>
              <w:bottom w:val="single" w:color="000000" w:sz="2" w:space="0"/>
            </w:tcBorders>
            <w:noWrap w:val="0"/>
            <w:vAlign w:val="top"/>
          </w:tcPr>
          <w:p>
            <w:pPr>
              <w:spacing w:before="122"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0102</w:t>
            </w:r>
          </w:p>
        </w:tc>
        <w:tc>
          <w:tcPr>
            <w:tcW w:w="2767" w:type="dxa"/>
            <w:tcBorders>
              <w:top w:val="single" w:color="000000" w:sz="2" w:space="0"/>
              <w:bottom w:val="single" w:color="000000" w:sz="2" w:space="0"/>
            </w:tcBorders>
            <w:noWrap w:val="0"/>
            <w:vAlign w:val="top"/>
          </w:tcPr>
          <w:p>
            <w:pPr>
              <w:spacing w:before="99" w:line="230" w:lineRule="auto"/>
              <w:ind w:left="181"/>
              <w:rPr>
                <w:rFonts w:ascii="宋体" w:hAnsi="宋体" w:eastAsia="宋体" w:cs="宋体"/>
                <w:sz w:val="15"/>
                <w:szCs w:val="15"/>
              </w:rPr>
            </w:pPr>
            <w:r>
              <w:rPr>
                <w:rFonts w:ascii="宋体" w:hAnsi="宋体" w:eastAsia="宋体" w:cs="宋体"/>
                <w:spacing w:val="7"/>
                <w:sz w:val="15"/>
                <w:szCs w:val="15"/>
              </w:rPr>
              <w:t>津贴补</w:t>
            </w:r>
            <w:r>
              <w:rPr>
                <w:rFonts w:ascii="宋体" w:hAnsi="宋体" w:eastAsia="宋体" w:cs="宋体"/>
                <w:spacing w:val="6"/>
                <w:sz w:val="15"/>
                <w:szCs w:val="15"/>
              </w:rPr>
              <w:t>贴</w:t>
            </w:r>
          </w:p>
        </w:tc>
        <w:tc>
          <w:tcPr>
            <w:tcW w:w="2038" w:type="dxa"/>
            <w:tcBorders>
              <w:top w:val="single" w:color="000000" w:sz="2" w:space="0"/>
              <w:bottom w:val="single" w:color="000000" w:sz="2" w:space="0"/>
            </w:tcBorders>
            <w:noWrap w:val="0"/>
            <w:vAlign w:val="top"/>
          </w:tcPr>
          <w:p>
            <w:pPr>
              <w:spacing w:before="123" w:line="192" w:lineRule="auto"/>
              <w:ind w:right="8"/>
              <w:jc w:val="right"/>
              <w:rPr>
                <w:rFonts w:ascii="宋体" w:hAnsi="宋体" w:eastAsia="宋体" w:cs="宋体"/>
                <w:sz w:val="15"/>
                <w:szCs w:val="15"/>
              </w:rPr>
            </w:pPr>
            <w:r>
              <w:rPr>
                <w:rFonts w:ascii="宋体" w:hAnsi="宋体" w:eastAsia="宋体" w:cs="宋体"/>
                <w:spacing w:val="4"/>
                <w:sz w:val="15"/>
                <w:szCs w:val="15"/>
              </w:rPr>
              <w:t>4</w:t>
            </w:r>
            <w:r>
              <w:rPr>
                <w:rFonts w:ascii="宋体" w:hAnsi="宋体" w:eastAsia="宋体" w:cs="宋体"/>
                <w:spacing w:val="3"/>
                <w:sz w:val="15"/>
                <w:szCs w:val="15"/>
              </w:rPr>
              <w:t>09.93</w:t>
            </w:r>
          </w:p>
        </w:tc>
        <w:tc>
          <w:tcPr>
            <w:tcW w:w="2038" w:type="dxa"/>
            <w:tcBorders>
              <w:top w:val="single" w:color="000000" w:sz="2" w:space="0"/>
              <w:bottom w:val="single" w:color="000000" w:sz="2" w:space="0"/>
            </w:tcBorders>
            <w:noWrap w:val="0"/>
            <w:vAlign w:val="top"/>
          </w:tcPr>
          <w:p>
            <w:pPr>
              <w:spacing w:before="123" w:line="192" w:lineRule="auto"/>
              <w:ind w:right="7"/>
              <w:jc w:val="right"/>
              <w:rPr>
                <w:rFonts w:ascii="宋体" w:hAnsi="宋体" w:eastAsia="宋体" w:cs="宋体"/>
                <w:sz w:val="15"/>
                <w:szCs w:val="15"/>
              </w:rPr>
            </w:pPr>
            <w:r>
              <w:rPr>
                <w:rFonts w:ascii="宋体" w:hAnsi="宋体" w:eastAsia="宋体" w:cs="宋体"/>
                <w:spacing w:val="4"/>
                <w:sz w:val="15"/>
                <w:szCs w:val="15"/>
              </w:rPr>
              <w:t>4</w:t>
            </w:r>
            <w:r>
              <w:rPr>
                <w:rFonts w:ascii="宋体" w:hAnsi="宋体" w:eastAsia="宋体" w:cs="宋体"/>
                <w:spacing w:val="3"/>
                <w:sz w:val="15"/>
                <w:szCs w:val="15"/>
              </w:rPr>
              <w:t>09.93</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2"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0103</w:t>
            </w:r>
          </w:p>
        </w:tc>
        <w:tc>
          <w:tcPr>
            <w:tcW w:w="2767" w:type="dxa"/>
            <w:tcBorders>
              <w:top w:val="single" w:color="000000" w:sz="2" w:space="0"/>
              <w:bottom w:val="single" w:color="000000" w:sz="2" w:space="0"/>
            </w:tcBorders>
            <w:noWrap w:val="0"/>
            <w:vAlign w:val="top"/>
          </w:tcPr>
          <w:p>
            <w:pPr>
              <w:spacing w:before="98" w:line="231" w:lineRule="auto"/>
              <w:ind w:left="182"/>
              <w:rPr>
                <w:rFonts w:ascii="宋体" w:hAnsi="宋体" w:eastAsia="宋体" w:cs="宋体"/>
                <w:sz w:val="15"/>
                <w:szCs w:val="15"/>
              </w:rPr>
            </w:pPr>
            <w:r>
              <w:rPr>
                <w:rFonts w:ascii="宋体" w:hAnsi="宋体" w:eastAsia="宋体" w:cs="宋体"/>
                <w:spacing w:val="5"/>
                <w:sz w:val="15"/>
                <w:szCs w:val="15"/>
              </w:rPr>
              <w:t>奖</w:t>
            </w:r>
            <w:r>
              <w:rPr>
                <w:rFonts w:ascii="宋体" w:hAnsi="宋体" w:eastAsia="宋体" w:cs="宋体"/>
                <w:spacing w:val="4"/>
                <w:sz w:val="15"/>
                <w:szCs w:val="15"/>
              </w:rPr>
              <w:t>金</w:t>
            </w:r>
          </w:p>
        </w:tc>
        <w:tc>
          <w:tcPr>
            <w:tcW w:w="2038" w:type="dxa"/>
            <w:tcBorders>
              <w:top w:val="single" w:color="000000" w:sz="2" w:space="0"/>
              <w:bottom w:val="single" w:color="000000" w:sz="2" w:space="0"/>
            </w:tcBorders>
            <w:noWrap w:val="0"/>
            <w:vAlign w:val="top"/>
          </w:tcPr>
          <w:p>
            <w:pPr>
              <w:spacing w:before="123" w:line="192" w:lineRule="auto"/>
              <w:ind w:right="8"/>
              <w:jc w:val="right"/>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5.69</w:t>
            </w:r>
          </w:p>
        </w:tc>
        <w:tc>
          <w:tcPr>
            <w:tcW w:w="2038" w:type="dxa"/>
            <w:tcBorders>
              <w:top w:val="single" w:color="000000" w:sz="2" w:space="0"/>
              <w:bottom w:val="single" w:color="000000" w:sz="2" w:space="0"/>
            </w:tcBorders>
            <w:noWrap w:val="0"/>
            <w:vAlign w:val="top"/>
          </w:tcPr>
          <w:p>
            <w:pPr>
              <w:spacing w:before="123" w:line="192" w:lineRule="auto"/>
              <w:ind w:right="7"/>
              <w:jc w:val="right"/>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5.69</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044" w:type="dxa"/>
            <w:tcBorders>
              <w:top w:val="single" w:color="000000" w:sz="2" w:space="0"/>
              <w:bottom w:val="single" w:color="000000" w:sz="2" w:space="0"/>
            </w:tcBorders>
            <w:noWrap w:val="0"/>
            <w:vAlign w:val="top"/>
          </w:tcPr>
          <w:p>
            <w:pPr>
              <w:spacing w:before="122"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0106</w:t>
            </w:r>
          </w:p>
        </w:tc>
        <w:tc>
          <w:tcPr>
            <w:tcW w:w="2767" w:type="dxa"/>
            <w:tcBorders>
              <w:top w:val="single" w:color="000000" w:sz="2" w:space="0"/>
              <w:bottom w:val="single" w:color="000000" w:sz="2" w:space="0"/>
            </w:tcBorders>
            <w:noWrap w:val="0"/>
            <w:vAlign w:val="top"/>
          </w:tcPr>
          <w:p>
            <w:pPr>
              <w:spacing w:before="98" w:line="228" w:lineRule="auto"/>
              <w:ind w:left="182"/>
              <w:rPr>
                <w:rFonts w:ascii="宋体" w:hAnsi="宋体" w:eastAsia="宋体" w:cs="宋体"/>
                <w:sz w:val="15"/>
                <w:szCs w:val="15"/>
              </w:rPr>
            </w:pPr>
            <w:r>
              <w:rPr>
                <w:rFonts w:ascii="宋体" w:hAnsi="宋体" w:eastAsia="宋体" w:cs="宋体"/>
                <w:spacing w:val="7"/>
                <w:sz w:val="15"/>
                <w:szCs w:val="15"/>
              </w:rPr>
              <w:t>伙食补助费</w:t>
            </w:r>
          </w:p>
        </w:tc>
        <w:tc>
          <w:tcPr>
            <w:tcW w:w="2038" w:type="dxa"/>
            <w:tcBorders>
              <w:top w:val="single" w:color="000000" w:sz="2" w:space="0"/>
              <w:bottom w:val="single" w:color="000000" w:sz="2" w:space="0"/>
            </w:tcBorders>
            <w:noWrap w:val="0"/>
            <w:vAlign w:val="top"/>
          </w:tcPr>
          <w:p>
            <w:pPr>
              <w:spacing w:before="123" w:line="192" w:lineRule="auto"/>
              <w:ind w:right="8"/>
              <w:jc w:val="right"/>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4.85</w:t>
            </w:r>
          </w:p>
        </w:tc>
        <w:tc>
          <w:tcPr>
            <w:tcW w:w="2038" w:type="dxa"/>
            <w:tcBorders>
              <w:top w:val="single" w:color="000000" w:sz="2" w:space="0"/>
              <w:bottom w:val="single" w:color="000000" w:sz="2" w:space="0"/>
            </w:tcBorders>
            <w:noWrap w:val="0"/>
            <w:vAlign w:val="top"/>
          </w:tcPr>
          <w:p>
            <w:pPr>
              <w:spacing w:before="123" w:line="192" w:lineRule="auto"/>
              <w:ind w:right="7"/>
              <w:jc w:val="right"/>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4.85</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2"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0108</w:t>
            </w:r>
          </w:p>
        </w:tc>
        <w:tc>
          <w:tcPr>
            <w:tcW w:w="2767" w:type="dxa"/>
            <w:tcBorders>
              <w:top w:val="single" w:color="000000" w:sz="2" w:space="0"/>
              <w:bottom w:val="single" w:color="000000" w:sz="2" w:space="0"/>
            </w:tcBorders>
            <w:noWrap w:val="0"/>
            <w:vAlign w:val="top"/>
          </w:tcPr>
          <w:p>
            <w:pPr>
              <w:spacing w:before="98" w:line="230" w:lineRule="auto"/>
              <w:ind w:left="181"/>
              <w:rPr>
                <w:rFonts w:ascii="宋体" w:hAnsi="宋体" w:eastAsia="宋体" w:cs="宋体"/>
                <w:sz w:val="15"/>
                <w:szCs w:val="15"/>
              </w:rPr>
            </w:pPr>
            <w:r>
              <w:rPr>
                <w:rFonts w:ascii="宋体" w:hAnsi="宋体" w:eastAsia="宋体" w:cs="宋体"/>
                <w:spacing w:val="8"/>
                <w:sz w:val="15"/>
                <w:szCs w:val="15"/>
              </w:rPr>
              <w:t>机关事业单位基本养老保险缴费</w:t>
            </w:r>
          </w:p>
        </w:tc>
        <w:tc>
          <w:tcPr>
            <w:tcW w:w="2038" w:type="dxa"/>
            <w:tcBorders>
              <w:top w:val="single" w:color="000000" w:sz="2" w:space="0"/>
              <w:bottom w:val="single" w:color="000000" w:sz="2" w:space="0"/>
            </w:tcBorders>
            <w:noWrap w:val="0"/>
            <w:vAlign w:val="top"/>
          </w:tcPr>
          <w:p>
            <w:pPr>
              <w:spacing w:before="122" w:line="193" w:lineRule="auto"/>
              <w:ind w:right="8"/>
              <w:jc w:val="right"/>
              <w:rPr>
                <w:rFonts w:ascii="宋体" w:hAnsi="宋体" w:eastAsia="宋体" w:cs="宋体"/>
                <w:sz w:val="15"/>
                <w:szCs w:val="15"/>
              </w:rPr>
            </w:pPr>
            <w:r>
              <w:rPr>
                <w:rFonts w:ascii="宋体" w:hAnsi="宋体" w:eastAsia="宋体" w:cs="宋体"/>
                <w:spacing w:val="2"/>
                <w:sz w:val="15"/>
                <w:szCs w:val="15"/>
              </w:rPr>
              <w:t>1</w:t>
            </w:r>
            <w:r>
              <w:rPr>
                <w:rFonts w:ascii="宋体" w:hAnsi="宋体" w:eastAsia="宋体" w:cs="宋体"/>
                <w:spacing w:val="1"/>
                <w:sz w:val="15"/>
                <w:szCs w:val="15"/>
              </w:rPr>
              <w:t>43.01</w:t>
            </w:r>
          </w:p>
        </w:tc>
        <w:tc>
          <w:tcPr>
            <w:tcW w:w="2038" w:type="dxa"/>
            <w:tcBorders>
              <w:top w:val="single" w:color="000000" w:sz="2" w:space="0"/>
              <w:bottom w:val="single" w:color="000000" w:sz="2" w:space="0"/>
            </w:tcBorders>
            <w:noWrap w:val="0"/>
            <w:vAlign w:val="top"/>
          </w:tcPr>
          <w:p>
            <w:pPr>
              <w:spacing w:before="122" w:line="193" w:lineRule="auto"/>
              <w:ind w:right="7"/>
              <w:jc w:val="right"/>
              <w:rPr>
                <w:rFonts w:ascii="宋体" w:hAnsi="宋体" w:eastAsia="宋体" w:cs="宋体"/>
                <w:sz w:val="15"/>
                <w:szCs w:val="15"/>
              </w:rPr>
            </w:pPr>
            <w:r>
              <w:rPr>
                <w:rFonts w:ascii="宋体" w:hAnsi="宋体" w:eastAsia="宋体" w:cs="宋体"/>
                <w:spacing w:val="2"/>
                <w:sz w:val="15"/>
                <w:szCs w:val="15"/>
              </w:rPr>
              <w:t>1</w:t>
            </w:r>
            <w:r>
              <w:rPr>
                <w:rFonts w:ascii="宋体" w:hAnsi="宋体" w:eastAsia="宋体" w:cs="宋体"/>
                <w:spacing w:val="1"/>
                <w:sz w:val="15"/>
                <w:szCs w:val="15"/>
              </w:rPr>
              <w:t>43.01</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044" w:type="dxa"/>
            <w:tcBorders>
              <w:top w:val="single" w:color="000000" w:sz="2" w:space="0"/>
              <w:bottom w:val="single" w:color="000000" w:sz="2" w:space="0"/>
            </w:tcBorders>
            <w:noWrap w:val="0"/>
            <w:vAlign w:val="top"/>
          </w:tcPr>
          <w:p>
            <w:pPr>
              <w:spacing w:before="122"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0110</w:t>
            </w:r>
          </w:p>
        </w:tc>
        <w:tc>
          <w:tcPr>
            <w:tcW w:w="2767" w:type="dxa"/>
            <w:tcBorders>
              <w:top w:val="single" w:color="000000" w:sz="2" w:space="0"/>
              <w:bottom w:val="single" w:color="000000" w:sz="2" w:space="0"/>
            </w:tcBorders>
            <w:noWrap w:val="0"/>
            <w:vAlign w:val="top"/>
          </w:tcPr>
          <w:p>
            <w:pPr>
              <w:spacing w:before="98" w:line="230" w:lineRule="auto"/>
              <w:ind w:left="182"/>
              <w:rPr>
                <w:rFonts w:ascii="宋体" w:hAnsi="宋体" w:eastAsia="宋体" w:cs="宋体"/>
                <w:sz w:val="15"/>
                <w:szCs w:val="15"/>
              </w:rPr>
            </w:pPr>
            <w:r>
              <w:rPr>
                <w:rFonts w:ascii="宋体" w:hAnsi="宋体" w:eastAsia="宋体" w:cs="宋体"/>
                <w:spacing w:val="14"/>
                <w:sz w:val="15"/>
                <w:szCs w:val="15"/>
              </w:rPr>
              <w:t>职</w:t>
            </w:r>
            <w:r>
              <w:rPr>
                <w:rFonts w:ascii="宋体" w:hAnsi="宋体" w:eastAsia="宋体" w:cs="宋体"/>
                <w:spacing w:val="7"/>
                <w:sz w:val="15"/>
                <w:szCs w:val="15"/>
              </w:rPr>
              <w:t>工基本医疗保险缴费</w:t>
            </w:r>
          </w:p>
        </w:tc>
        <w:tc>
          <w:tcPr>
            <w:tcW w:w="2038" w:type="dxa"/>
            <w:tcBorders>
              <w:top w:val="single" w:color="000000" w:sz="2" w:space="0"/>
              <w:bottom w:val="single" w:color="000000" w:sz="2" w:space="0"/>
            </w:tcBorders>
            <w:noWrap w:val="0"/>
            <w:vAlign w:val="top"/>
          </w:tcPr>
          <w:p>
            <w:pPr>
              <w:spacing w:before="123" w:line="192" w:lineRule="auto"/>
              <w:ind w:right="8"/>
              <w:jc w:val="right"/>
              <w:rPr>
                <w:rFonts w:ascii="宋体" w:hAnsi="宋体" w:eastAsia="宋体" w:cs="宋体"/>
                <w:sz w:val="15"/>
                <w:szCs w:val="15"/>
              </w:rPr>
            </w:pPr>
            <w:r>
              <w:rPr>
                <w:rFonts w:ascii="宋体" w:hAnsi="宋体" w:eastAsia="宋体" w:cs="宋体"/>
                <w:spacing w:val="3"/>
                <w:sz w:val="15"/>
                <w:szCs w:val="15"/>
              </w:rPr>
              <w:t>46.06</w:t>
            </w:r>
          </w:p>
        </w:tc>
        <w:tc>
          <w:tcPr>
            <w:tcW w:w="2038" w:type="dxa"/>
            <w:tcBorders>
              <w:top w:val="single" w:color="000000" w:sz="2" w:space="0"/>
              <w:bottom w:val="single" w:color="000000" w:sz="2" w:space="0"/>
            </w:tcBorders>
            <w:noWrap w:val="0"/>
            <w:vAlign w:val="top"/>
          </w:tcPr>
          <w:p>
            <w:pPr>
              <w:spacing w:before="123" w:line="192" w:lineRule="auto"/>
              <w:ind w:right="7"/>
              <w:jc w:val="right"/>
              <w:rPr>
                <w:rFonts w:ascii="宋体" w:hAnsi="宋体" w:eastAsia="宋体" w:cs="宋体"/>
                <w:sz w:val="15"/>
                <w:szCs w:val="15"/>
              </w:rPr>
            </w:pPr>
            <w:r>
              <w:rPr>
                <w:rFonts w:ascii="宋体" w:hAnsi="宋体" w:eastAsia="宋体" w:cs="宋体"/>
                <w:spacing w:val="3"/>
                <w:sz w:val="15"/>
                <w:szCs w:val="15"/>
              </w:rPr>
              <w:t>46.06</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2"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0111</w:t>
            </w:r>
          </w:p>
        </w:tc>
        <w:tc>
          <w:tcPr>
            <w:tcW w:w="2767" w:type="dxa"/>
            <w:tcBorders>
              <w:top w:val="single" w:color="000000" w:sz="2" w:space="0"/>
              <w:bottom w:val="single" w:color="000000" w:sz="2" w:space="0"/>
            </w:tcBorders>
            <w:noWrap w:val="0"/>
            <w:vAlign w:val="top"/>
          </w:tcPr>
          <w:p>
            <w:pPr>
              <w:spacing w:before="98" w:line="230" w:lineRule="auto"/>
              <w:ind w:left="186"/>
              <w:rPr>
                <w:rFonts w:ascii="宋体" w:hAnsi="宋体" w:eastAsia="宋体" w:cs="宋体"/>
                <w:sz w:val="15"/>
                <w:szCs w:val="15"/>
              </w:rPr>
            </w:pPr>
            <w:r>
              <w:rPr>
                <w:rFonts w:ascii="宋体" w:hAnsi="宋体" w:eastAsia="宋体" w:cs="宋体"/>
                <w:spacing w:val="8"/>
                <w:sz w:val="15"/>
                <w:szCs w:val="15"/>
              </w:rPr>
              <w:t>公</w:t>
            </w:r>
            <w:r>
              <w:rPr>
                <w:rFonts w:ascii="宋体" w:hAnsi="宋体" w:eastAsia="宋体" w:cs="宋体"/>
                <w:spacing w:val="7"/>
                <w:sz w:val="15"/>
                <w:szCs w:val="15"/>
              </w:rPr>
              <w:t>务员医疗补助缴费</w:t>
            </w:r>
          </w:p>
        </w:tc>
        <w:tc>
          <w:tcPr>
            <w:tcW w:w="2038" w:type="dxa"/>
            <w:tcBorders>
              <w:top w:val="single" w:color="000000" w:sz="2" w:space="0"/>
              <w:bottom w:val="single" w:color="000000" w:sz="2" w:space="0"/>
            </w:tcBorders>
            <w:noWrap w:val="0"/>
            <w:vAlign w:val="top"/>
          </w:tcPr>
          <w:p>
            <w:pPr>
              <w:spacing w:before="123" w:line="193" w:lineRule="auto"/>
              <w:ind w:right="8"/>
              <w:jc w:val="right"/>
              <w:rPr>
                <w:rFonts w:ascii="宋体" w:hAnsi="宋体" w:eastAsia="宋体" w:cs="宋体"/>
                <w:sz w:val="15"/>
                <w:szCs w:val="15"/>
              </w:rPr>
            </w:pPr>
            <w:r>
              <w:rPr>
                <w:rFonts w:ascii="宋体" w:hAnsi="宋体" w:eastAsia="宋体" w:cs="宋体"/>
                <w:spacing w:val="3"/>
                <w:sz w:val="15"/>
                <w:szCs w:val="15"/>
              </w:rPr>
              <w:t>42.62</w:t>
            </w:r>
          </w:p>
        </w:tc>
        <w:tc>
          <w:tcPr>
            <w:tcW w:w="2038" w:type="dxa"/>
            <w:tcBorders>
              <w:top w:val="single" w:color="000000" w:sz="2" w:space="0"/>
              <w:bottom w:val="single" w:color="000000" w:sz="2" w:space="0"/>
            </w:tcBorders>
            <w:noWrap w:val="0"/>
            <w:vAlign w:val="top"/>
          </w:tcPr>
          <w:p>
            <w:pPr>
              <w:spacing w:before="123" w:line="193" w:lineRule="auto"/>
              <w:ind w:right="7"/>
              <w:jc w:val="right"/>
              <w:rPr>
                <w:rFonts w:ascii="宋体" w:hAnsi="宋体" w:eastAsia="宋体" w:cs="宋体"/>
                <w:sz w:val="15"/>
                <w:szCs w:val="15"/>
              </w:rPr>
            </w:pPr>
            <w:r>
              <w:rPr>
                <w:rFonts w:ascii="宋体" w:hAnsi="宋体" w:eastAsia="宋体" w:cs="宋体"/>
                <w:spacing w:val="3"/>
                <w:sz w:val="15"/>
                <w:szCs w:val="15"/>
              </w:rPr>
              <w:t>42.62</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3"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0113</w:t>
            </w:r>
          </w:p>
        </w:tc>
        <w:tc>
          <w:tcPr>
            <w:tcW w:w="2767" w:type="dxa"/>
            <w:tcBorders>
              <w:top w:val="single" w:color="000000" w:sz="2" w:space="0"/>
              <w:bottom w:val="single" w:color="000000" w:sz="2" w:space="0"/>
            </w:tcBorders>
            <w:noWrap w:val="0"/>
            <w:vAlign w:val="top"/>
          </w:tcPr>
          <w:p>
            <w:pPr>
              <w:spacing w:before="99" w:line="230" w:lineRule="auto"/>
              <w:ind w:left="181"/>
              <w:rPr>
                <w:rFonts w:ascii="宋体" w:hAnsi="宋体" w:eastAsia="宋体" w:cs="宋体"/>
                <w:sz w:val="15"/>
                <w:szCs w:val="15"/>
              </w:rPr>
            </w:pPr>
            <w:r>
              <w:rPr>
                <w:rFonts w:ascii="宋体" w:hAnsi="宋体" w:eastAsia="宋体" w:cs="宋体"/>
                <w:spacing w:val="8"/>
                <w:sz w:val="15"/>
                <w:szCs w:val="15"/>
              </w:rPr>
              <w:t>住</w:t>
            </w:r>
            <w:r>
              <w:rPr>
                <w:rFonts w:ascii="宋体" w:hAnsi="宋体" w:eastAsia="宋体" w:cs="宋体"/>
                <w:spacing w:val="7"/>
                <w:sz w:val="15"/>
                <w:szCs w:val="15"/>
              </w:rPr>
              <w:t>房公积金</w:t>
            </w:r>
          </w:p>
        </w:tc>
        <w:tc>
          <w:tcPr>
            <w:tcW w:w="2038" w:type="dxa"/>
            <w:tcBorders>
              <w:top w:val="single" w:color="000000" w:sz="2" w:space="0"/>
              <w:bottom w:val="single" w:color="000000" w:sz="2" w:space="0"/>
            </w:tcBorders>
            <w:noWrap w:val="0"/>
            <w:vAlign w:val="top"/>
          </w:tcPr>
          <w:p>
            <w:pPr>
              <w:spacing w:before="123" w:line="193" w:lineRule="auto"/>
              <w:ind w:right="8"/>
              <w:jc w:val="right"/>
              <w:rPr>
                <w:rFonts w:ascii="宋体" w:hAnsi="宋体" w:eastAsia="宋体" w:cs="宋体"/>
                <w:sz w:val="15"/>
                <w:szCs w:val="15"/>
              </w:rPr>
            </w:pPr>
            <w:r>
              <w:rPr>
                <w:rFonts w:ascii="宋体" w:hAnsi="宋体" w:eastAsia="宋体" w:cs="宋体"/>
                <w:spacing w:val="2"/>
                <w:sz w:val="15"/>
                <w:szCs w:val="15"/>
              </w:rPr>
              <w:t>1</w:t>
            </w:r>
            <w:r>
              <w:rPr>
                <w:rFonts w:ascii="宋体" w:hAnsi="宋体" w:eastAsia="宋体" w:cs="宋体"/>
                <w:spacing w:val="1"/>
                <w:sz w:val="15"/>
                <w:szCs w:val="15"/>
              </w:rPr>
              <w:t>23.55</w:t>
            </w:r>
          </w:p>
        </w:tc>
        <w:tc>
          <w:tcPr>
            <w:tcW w:w="2038" w:type="dxa"/>
            <w:tcBorders>
              <w:top w:val="single" w:color="000000" w:sz="2" w:space="0"/>
              <w:bottom w:val="single" w:color="000000" w:sz="2" w:space="0"/>
            </w:tcBorders>
            <w:noWrap w:val="0"/>
            <w:vAlign w:val="top"/>
          </w:tcPr>
          <w:p>
            <w:pPr>
              <w:spacing w:before="123" w:line="193" w:lineRule="auto"/>
              <w:ind w:right="7"/>
              <w:jc w:val="right"/>
              <w:rPr>
                <w:rFonts w:ascii="宋体" w:hAnsi="宋体" w:eastAsia="宋体" w:cs="宋体"/>
                <w:sz w:val="15"/>
                <w:szCs w:val="15"/>
              </w:rPr>
            </w:pPr>
            <w:r>
              <w:rPr>
                <w:rFonts w:ascii="宋体" w:hAnsi="宋体" w:eastAsia="宋体" w:cs="宋体"/>
                <w:spacing w:val="2"/>
                <w:sz w:val="15"/>
                <w:szCs w:val="15"/>
              </w:rPr>
              <w:t>1</w:t>
            </w:r>
            <w:r>
              <w:rPr>
                <w:rFonts w:ascii="宋体" w:hAnsi="宋体" w:eastAsia="宋体" w:cs="宋体"/>
                <w:spacing w:val="1"/>
                <w:sz w:val="15"/>
                <w:szCs w:val="15"/>
              </w:rPr>
              <w:t>23.55</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4" w:line="192" w:lineRule="auto"/>
              <w:ind w:left="30"/>
              <w:rPr>
                <w:rFonts w:ascii="宋体" w:hAnsi="宋体" w:eastAsia="宋体" w:cs="宋体"/>
                <w:sz w:val="15"/>
                <w:szCs w:val="15"/>
              </w:rPr>
            </w:pPr>
            <w:r>
              <w:rPr>
                <w:rFonts w:ascii="宋体" w:hAnsi="宋体" w:eastAsia="宋体" w:cs="宋体"/>
                <w:spacing w:val="1"/>
                <w:sz w:val="15"/>
                <w:szCs w:val="15"/>
              </w:rPr>
              <w:t>302</w:t>
            </w:r>
          </w:p>
        </w:tc>
        <w:tc>
          <w:tcPr>
            <w:tcW w:w="2767" w:type="dxa"/>
            <w:tcBorders>
              <w:top w:val="single" w:color="000000" w:sz="2" w:space="0"/>
              <w:bottom w:val="single" w:color="000000" w:sz="2" w:space="0"/>
            </w:tcBorders>
            <w:noWrap w:val="0"/>
            <w:vAlign w:val="top"/>
          </w:tcPr>
          <w:p>
            <w:pPr>
              <w:spacing w:before="99" w:line="230" w:lineRule="auto"/>
              <w:ind w:left="26"/>
              <w:rPr>
                <w:rFonts w:ascii="宋体" w:hAnsi="宋体" w:eastAsia="宋体" w:cs="宋体"/>
                <w:sz w:val="15"/>
                <w:szCs w:val="15"/>
              </w:rPr>
            </w:pPr>
            <w:r>
              <w:rPr>
                <w:rFonts w:ascii="宋体" w:hAnsi="宋体" w:eastAsia="宋体" w:cs="宋体"/>
                <w:spacing w:val="7"/>
                <w:sz w:val="15"/>
                <w:szCs w:val="15"/>
              </w:rPr>
              <w:t>商品和服务支出</w:t>
            </w:r>
          </w:p>
        </w:tc>
        <w:tc>
          <w:tcPr>
            <w:tcW w:w="2038" w:type="dxa"/>
            <w:tcBorders>
              <w:top w:val="single" w:color="000000" w:sz="2" w:space="0"/>
              <w:bottom w:val="single" w:color="000000" w:sz="2" w:space="0"/>
            </w:tcBorders>
            <w:noWrap w:val="0"/>
            <w:vAlign w:val="top"/>
          </w:tcPr>
          <w:p>
            <w:pPr>
              <w:spacing w:before="124" w:line="192" w:lineRule="auto"/>
              <w:ind w:right="8"/>
              <w:jc w:val="right"/>
              <w:rPr>
                <w:rFonts w:ascii="宋体" w:hAnsi="宋体" w:eastAsia="宋体" w:cs="宋体"/>
                <w:sz w:val="15"/>
                <w:szCs w:val="15"/>
              </w:rPr>
            </w:pPr>
            <w:r>
              <w:rPr>
                <w:rFonts w:ascii="宋体" w:hAnsi="宋体" w:eastAsia="宋体" w:cs="宋体"/>
                <w:spacing w:val="3"/>
                <w:sz w:val="15"/>
                <w:szCs w:val="15"/>
              </w:rPr>
              <w:t>282.4</w:t>
            </w:r>
            <w:r>
              <w:rPr>
                <w:rFonts w:ascii="宋体" w:hAnsi="宋体" w:eastAsia="宋体" w:cs="宋体"/>
                <w:spacing w:val="2"/>
                <w:sz w:val="15"/>
                <w:szCs w:val="15"/>
              </w:rPr>
              <w:t>8</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4" w:line="192" w:lineRule="auto"/>
              <w:ind w:right="11"/>
              <w:jc w:val="right"/>
              <w:rPr>
                <w:rFonts w:ascii="宋体" w:hAnsi="宋体" w:eastAsia="宋体" w:cs="宋体"/>
                <w:sz w:val="15"/>
                <w:szCs w:val="15"/>
              </w:rPr>
            </w:pPr>
            <w:r>
              <w:rPr>
                <w:rFonts w:ascii="宋体" w:hAnsi="宋体" w:eastAsia="宋体" w:cs="宋体"/>
                <w:spacing w:val="3"/>
                <w:sz w:val="15"/>
                <w:szCs w:val="15"/>
              </w:rPr>
              <w:t>282.4</w:t>
            </w:r>
            <w:r>
              <w:rPr>
                <w:rFonts w:ascii="宋体" w:hAnsi="宋体" w:eastAsia="宋体" w:cs="宋体"/>
                <w:spacing w:val="2"/>
                <w:sz w:val="15"/>
                <w:szCs w:val="15"/>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4"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0201</w:t>
            </w:r>
          </w:p>
        </w:tc>
        <w:tc>
          <w:tcPr>
            <w:tcW w:w="2767" w:type="dxa"/>
            <w:tcBorders>
              <w:top w:val="single" w:color="000000" w:sz="2" w:space="0"/>
              <w:bottom w:val="single" w:color="000000" w:sz="2" w:space="0"/>
            </w:tcBorders>
            <w:noWrap w:val="0"/>
            <w:vAlign w:val="top"/>
          </w:tcPr>
          <w:p>
            <w:pPr>
              <w:spacing w:before="100" w:line="230" w:lineRule="auto"/>
              <w:ind w:left="184"/>
              <w:rPr>
                <w:rFonts w:ascii="宋体" w:hAnsi="宋体" w:eastAsia="宋体" w:cs="宋体"/>
                <w:sz w:val="15"/>
                <w:szCs w:val="15"/>
              </w:rPr>
            </w:pPr>
            <w:r>
              <w:rPr>
                <w:rFonts w:ascii="宋体" w:hAnsi="宋体" w:eastAsia="宋体" w:cs="宋体"/>
                <w:spacing w:val="5"/>
                <w:sz w:val="15"/>
                <w:szCs w:val="15"/>
              </w:rPr>
              <w:t>办公费</w:t>
            </w:r>
          </w:p>
        </w:tc>
        <w:tc>
          <w:tcPr>
            <w:tcW w:w="2038" w:type="dxa"/>
            <w:tcBorders>
              <w:top w:val="single" w:color="000000" w:sz="2" w:space="0"/>
              <w:bottom w:val="single" w:color="000000" w:sz="2" w:space="0"/>
            </w:tcBorders>
            <w:noWrap w:val="0"/>
            <w:vAlign w:val="top"/>
          </w:tcPr>
          <w:p>
            <w:pPr>
              <w:spacing w:before="125" w:line="192" w:lineRule="auto"/>
              <w:ind w:right="8"/>
              <w:jc w:val="right"/>
              <w:rPr>
                <w:rFonts w:ascii="宋体" w:hAnsi="宋体" w:eastAsia="宋体" w:cs="宋体"/>
                <w:sz w:val="15"/>
                <w:szCs w:val="15"/>
              </w:rPr>
            </w:pPr>
            <w:r>
              <w:rPr>
                <w:rFonts w:ascii="宋体" w:hAnsi="宋体" w:eastAsia="宋体" w:cs="宋体"/>
                <w:spacing w:val="3"/>
                <w:sz w:val="15"/>
                <w:szCs w:val="15"/>
              </w:rPr>
              <w:t>5</w:t>
            </w:r>
            <w:r>
              <w:rPr>
                <w:rFonts w:ascii="宋体" w:hAnsi="宋体" w:eastAsia="宋体" w:cs="宋体"/>
                <w:spacing w:val="2"/>
                <w:sz w:val="15"/>
                <w:szCs w:val="15"/>
              </w:rPr>
              <w:t>0.00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5" w:line="192" w:lineRule="auto"/>
              <w:ind w:right="11"/>
              <w:jc w:val="right"/>
              <w:rPr>
                <w:rFonts w:ascii="宋体" w:hAnsi="宋体" w:eastAsia="宋体" w:cs="宋体"/>
                <w:sz w:val="15"/>
                <w:szCs w:val="15"/>
              </w:rPr>
            </w:pPr>
            <w:r>
              <w:rPr>
                <w:rFonts w:ascii="宋体" w:hAnsi="宋体" w:eastAsia="宋体" w:cs="宋体"/>
                <w:spacing w:val="3"/>
                <w:sz w:val="15"/>
                <w:szCs w:val="15"/>
              </w:rPr>
              <w:t>5</w:t>
            </w:r>
            <w:r>
              <w:rPr>
                <w:rFonts w:ascii="宋体" w:hAnsi="宋体" w:eastAsia="宋体" w:cs="宋体"/>
                <w:spacing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6" w:line="192"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0202</w:t>
            </w:r>
          </w:p>
        </w:tc>
        <w:tc>
          <w:tcPr>
            <w:tcW w:w="2767" w:type="dxa"/>
            <w:tcBorders>
              <w:top w:val="single" w:color="000000" w:sz="2" w:space="0"/>
              <w:bottom w:val="single" w:color="000000" w:sz="2" w:space="0"/>
            </w:tcBorders>
            <w:noWrap w:val="0"/>
            <w:vAlign w:val="top"/>
          </w:tcPr>
          <w:p>
            <w:pPr>
              <w:spacing w:before="101" w:line="230" w:lineRule="auto"/>
              <w:ind w:left="194"/>
              <w:rPr>
                <w:rFonts w:ascii="宋体" w:hAnsi="宋体" w:eastAsia="宋体" w:cs="宋体"/>
                <w:sz w:val="15"/>
                <w:szCs w:val="15"/>
              </w:rPr>
            </w:pPr>
            <w:r>
              <w:rPr>
                <w:rFonts w:ascii="宋体" w:hAnsi="宋体" w:eastAsia="宋体" w:cs="宋体"/>
                <w:spacing w:val="2"/>
                <w:sz w:val="15"/>
                <w:szCs w:val="15"/>
              </w:rPr>
              <w:t>印刷费</w:t>
            </w:r>
          </w:p>
        </w:tc>
        <w:tc>
          <w:tcPr>
            <w:tcW w:w="2038" w:type="dxa"/>
            <w:tcBorders>
              <w:top w:val="single" w:color="000000" w:sz="2" w:space="0"/>
              <w:bottom w:val="single" w:color="000000" w:sz="2" w:space="0"/>
            </w:tcBorders>
            <w:noWrap w:val="0"/>
            <w:vAlign w:val="top"/>
          </w:tcPr>
          <w:p>
            <w:pPr>
              <w:spacing w:before="126" w:line="192" w:lineRule="auto"/>
              <w:ind w:right="8"/>
              <w:jc w:val="right"/>
              <w:rPr>
                <w:rFonts w:ascii="宋体" w:hAnsi="宋体" w:eastAsia="宋体" w:cs="宋体"/>
                <w:sz w:val="15"/>
                <w:szCs w:val="15"/>
              </w:rPr>
            </w:pPr>
            <w:r>
              <w:rPr>
                <w:rFonts w:ascii="宋体" w:hAnsi="宋体" w:eastAsia="宋体" w:cs="宋体"/>
                <w:spacing w:val="4"/>
                <w:sz w:val="15"/>
                <w:szCs w:val="15"/>
              </w:rPr>
              <w:t>2</w:t>
            </w:r>
            <w:r>
              <w:rPr>
                <w:rFonts w:ascii="宋体" w:hAnsi="宋体" w:eastAsia="宋体" w:cs="宋体"/>
                <w:spacing w:val="2"/>
                <w:sz w:val="15"/>
                <w:szCs w:val="15"/>
              </w:rPr>
              <w:t>0.00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6" w:line="192" w:lineRule="auto"/>
              <w:ind w:right="11"/>
              <w:jc w:val="right"/>
              <w:rPr>
                <w:rFonts w:ascii="宋体" w:hAnsi="宋体" w:eastAsia="宋体" w:cs="宋体"/>
                <w:sz w:val="15"/>
                <w:szCs w:val="15"/>
              </w:rPr>
            </w:pPr>
            <w:r>
              <w:rPr>
                <w:rFonts w:ascii="宋体" w:hAnsi="宋体" w:eastAsia="宋体" w:cs="宋体"/>
                <w:spacing w:val="4"/>
                <w:sz w:val="15"/>
                <w:szCs w:val="15"/>
              </w:rPr>
              <w:t>2</w:t>
            </w:r>
            <w:r>
              <w:rPr>
                <w:rFonts w:ascii="宋体" w:hAnsi="宋体" w:eastAsia="宋体" w:cs="宋体"/>
                <w:spacing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6" w:line="192"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0205</w:t>
            </w:r>
          </w:p>
        </w:tc>
        <w:tc>
          <w:tcPr>
            <w:tcW w:w="2767" w:type="dxa"/>
            <w:tcBorders>
              <w:top w:val="single" w:color="000000" w:sz="2" w:space="0"/>
              <w:bottom w:val="single" w:color="000000" w:sz="2" w:space="0"/>
            </w:tcBorders>
            <w:noWrap w:val="0"/>
            <w:vAlign w:val="top"/>
          </w:tcPr>
          <w:p>
            <w:pPr>
              <w:spacing w:before="101" w:line="230" w:lineRule="auto"/>
              <w:ind w:left="183"/>
              <w:rPr>
                <w:rFonts w:ascii="宋体" w:hAnsi="宋体" w:eastAsia="宋体" w:cs="宋体"/>
                <w:sz w:val="15"/>
                <w:szCs w:val="15"/>
              </w:rPr>
            </w:pPr>
            <w:r>
              <w:rPr>
                <w:rFonts w:ascii="宋体" w:hAnsi="宋体" w:eastAsia="宋体" w:cs="宋体"/>
                <w:spacing w:val="4"/>
                <w:sz w:val="15"/>
                <w:szCs w:val="15"/>
              </w:rPr>
              <w:t>水费</w:t>
            </w:r>
          </w:p>
        </w:tc>
        <w:tc>
          <w:tcPr>
            <w:tcW w:w="2038" w:type="dxa"/>
            <w:tcBorders>
              <w:top w:val="single" w:color="000000" w:sz="2" w:space="0"/>
              <w:bottom w:val="single" w:color="000000" w:sz="2" w:space="0"/>
            </w:tcBorders>
            <w:noWrap w:val="0"/>
            <w:vAlign w:val="top"/>
          </w:tcPr>
          <w:p>
            <w:pPr>
              <w:spacing w:before="126" w:line="192" w:lineRule="auto"/>
              <w:ind w:right="8"/>
              <w:jc w:val="right"/>
              <w:rPr>
                <w:rFonts w:ascii="宋体" w:hAnsi="宋体" w:eastAsia="宋体" w:cs="宋体"/>
                <w:sz w:val="15"/>
                <w:szCs w:val="15"/>
              </w:rPr>
            </w:pPr>
            <w:r>
              <w:rPr>
                <w:rFonts w:ascii="宋体" w:hAnsi="宋体" w:eastAsia="宋体" w:cs="宋体"/>
                <w:spacing w:val="2"/>
                <w:sz w:val="15"/>
                <w:szCs w:val="15"/>
              </w:rPr>
              <w:t>3.0</w:t>
            </w:r>
            <w:r>
              <w:rPr>
                <w:rFonts w:ascii="宋体" w:hAnsi="宋体" w:eastAsia="宋体" w:cs="宋体"/>
                <w:spacing w:val="1"/>
                <w:sz w:val="15"/>
                <w:szCs w:val="15"/>
              </w:rPr>
              <w:t>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6" w:line="192" w:lineRule="auto"/>
              <w:ind w:right="11"/>
              <w:jc w:val="right"/>
              <w:rPr>
                <w:rFonts w:ascii="宋体" w:hAnsi="宋体" w:eastAsia="宋体" w:cs="宋体"/>
                <w:sz w:val="15"/>
                <w:szCs w:val="15"/>
              </w:rPr>
            </w:pPr>
            <w:r>
              <w:rPr>
                <w:rFonts w:ascii="宋体" w:hAnsi="宋体" w:eastAsia="宋体" w:cs="宋体"/>
                <w:spacing w:val="2"/>
                <w:sz w:val="15"/>
                <w:szCs w:val="15"/>
              </w:rPr>
              <w:t>3.0</w:t>
            </w:r>
            <w:r>
              <w:rPr>
                <w:rFonts w:ascii="宋体" w:hAnsi="宋体" w:eastAsia="宋体" w:cs="宋体"/>
                <w:spacing w:val="1"/>
                <w:sz w:val="15"/>
                <w:szCs w:val="15"/>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7" w:line="192"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0206</w:t>
            </w:r>
          </w:p>
        </w:tc>
        <w:tc>
          <w:tcPr>
            <w:tcW w:w="2767" w:type="dxa"/>
            <w:tcBorders>
              <w:top w:val="single" w:color="000000" w:sz="2" w:space="0"/>
              <w:bottom w:val="single" w:color="000000" w:sz="2" w:space="0"/>
            </w:tcBorders>
            <w:noWrap w:val="0"/>
            <w:vAlign w:val="top"/>
          </w:tcPr>
          <w:p>
            <w:pPr>
              <w:spacing w:before="102" w:line="230" w:lineRule="auto"/>
              <w:ind w:left="200"/>
              <w:rPr>
                <w:rFonts w:ascii="宋体" w:hAnsi="宋体" w:eastAsia="宋体" w:cs="宋体"/>
                <w:sz w:val="15"/>
                <w:szCs w:val="15"/>
              </w:rPr>
            </w:pPr>
            <w:r>
              <w:rPr>
                <w:rFonts w:ascii="宋体" w:hAnsi="宋体" w:eastAsia="宋体" w:cs="宋体"/>
                <w:spacing w:val="-4"/>
                <w:sz w:val="15"/>
                <w:szCs w:val="15"/>
              </w:rPr>
              <w:t>电费</w:t>
            </w:r>
          </w:p>
        </w:tc>
        <w:tc>
          <w:tcPr>
            <w:tcW w:w="2038" w:type="dxa"/>
            <w:tcBorders>
              <w:top w:val="single" w:color="000000" w:sz="2" w:space="0"/>
              <w:bottom w:val="single" w:color="000000" w:sz="2" w:space="0"/>
            </w:tcBorders>
            <w:noWrap w:val="0"/>
            <w:vAlign w:val="top"/>
          </w:tcPr>
          <w:p>
            <w:pPr>
              <w:spacing w:before="127" w:line="193" w:lineRule="auto"/>
              <w:ind w:right="8"/>
              <w:jc w:val="right"/>
              <w:rPr>
                <w:rFonts w:ascii="宋体" w:hAnsi="宋体" w:eastAsia="宋体" w:cs="宋体"/>
                <w:sz w:val="15"/>
                <w:szCs w:val="15"/>
              </w:rPr>
            </w:pPr>
            <w:r>
              <w:rPr>
                <w:rFonts w:ascii="宋体" w:hAnsi="宋体" w:eastAsia="宋体" w:cs="宋体"/>
                <w:spacing w:val="3"/>
                <w:sz w:val="15"/>
                <w:szCs w:val="15"/>
              </w:rPr>
              <w:t>4.0</w:t>
            </w:r>
            <w:r>
              <w:rPr>
                <w:rFonts w:ascii="宋体" w:hAnsi="宋体" w:eastAsia="宋体" w:cs="宋体"/>
                <w:spacing w:val="2"/>
                <w:sz w:val="15"/>
                <w:szCs w:val="15"/>
              </w:rPr>
              <w:t>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7" w:line="193" w:lineRule="auto"/>
              <w:ind w:right="11"/>
              <w:jc w:val="right"/>
              <w:rPr>
                <w:rFonts w:ascii="宋体" w:hAnsi="宋体" w:eastAsia="宋体" w:cs="宋体"/>
                <w:sz w:val="15"/>
                <w:szCs w:val="15"/>
              </w:rPr>
            </w:pPr>
            <w:r>
              <w:rPr>
                <w:rFonts w:ascii="宋体" w:hAnsi="宋体" w:eastAsia="宋体" w:cs="宋体"/>
                <w:spacing w:val="3"/>
                <w:sz w:val="15"/>
                <w:szCs w:val="15"/>
              </w:rPr>
              <w:t>4.0</w:t>
            </w:r>
            <w:r>
              <w:rPr>
                <w:rFonts w:ascii="宋体" w:hAnsi="宋体" w:eastAsia="宋体" w:cs="宋体"/>
                <w:spacing w:val="2"/>
                <w:sz w:val="15"/>
                <w:szCs w:val="15"/>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7" w:line="192"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0207</w:t>
            </w:r>
          </w:p>
        </w:tc>
        <w:tc>
          <w:tcPr>
            <w:tcW w:w="2767" w:type="dxa"/>
            <w:tcBorders>
              <w:top w:val="single" w:color="000000" w:sz="2" w:space="0"/>
              <w:bottom w:val="single" w:color="000000" w:sz="2" w:space="0"/>
            </w:tcBorders>
            <w:noWrap w:val="0"/>
            <w:vAlign w:val="top"/>
          </w:tcPr>
          <w:p>
            <w:pPr>
              <w:spacing w:before="102" w:line="230" w:lineRule="auto"/>
              <w:ind w:left="193"/>
              <w:rPr>
                <w:rFonts w:ascii="宋体" w:hAnsi="宋体" w:eastAsia="宋体" w:cs="宋体"/>
                <w:sz w:val="15"/>
                <w:szCs w:val="15"/>
              </w:rPr>
            </w:pPr>
            <w:r>
              <w:rPr>
                <w:rFonts w:ascii="宋体" w:hAnsi="宋体" w:eastAsia="宋体" w:cs="宋体"/>
                <w:spacing w:val="3"/>
                <w:sz w:val="15"/>
                <w:szCs w:val="15"/>
              </w:rPr>
              <w:t>邮</w:t>
            </w:r>
            <w:r>
              <w:rPr>
                <w:rFonts w:ascii="宋体" w:hAnsi="宋体" w:eastAsia="宋体" w:cs="宋体"/>
                <w:spacing w:val="2"/>
                <w:sz w:val="15"/>
                <w:szCs w:val="15"/>
              </w:rPr>
              <w:t>电费</w:t>
            </w:r>
          </w:p>
        </w:tc>
        <w:tc>
          <w:tcPr>
            <w:tcW w:w="2038" w:type="dxa"/>
            <w:tcBorders>
              <w:top w:val="single" w:color="000000" w:sz="2" w:space="0"/>
              <w:bottom w:val="single" w:color="000000" w:sz="2" w:space="0"/>
            </w:tcBorders>
            <w:noWrap w:val="0"/>
            <w:vAlign w:val="top"/>
          </w:tcPr>
          <w:p>
            <w:pPr>
              <w:spacing w:before="127" w:line="192" w:lineRule="auto"/>
              <w:ind w:right="8"/>
              <w:jc w:val="right"/>
              <w:rPr>
                <w:rFonts w:ascii="宋体" w:hAnsi="宋体" w:eastAsia="宋体" w:cs="宋体"/>
                <w:sz w:val="15"/>
                <w:szCs w:val="15"/>
              </w:rPr>
            </w:pPr>
            <w:r>
              <w:rPr>
                <w:rFonts w:ascii="宋体" w:hAnsi="宋体" w:eastAsia="宋体" w:cs="宋体"/>
                <w:spacing w:val="2"/>
                <w:sz w:val="15"/>
                <w:szCs w:val="15"/>
              </w:rPr>
              <w:t>5.0</w:t>
            </w:r>
            <w:r>
              <w:rPr>
                <w:rFonts w:ascii="宋体" w:hAnsi="宋体" w:eastAsia="宋体" w:cs="宋体"/>
                <w:spacing w:val="1"/>
                <w:sz w:val="15"/>
                <w:szCs w:val="15"/>
              </w:rPr>
              <w:t>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7" w:line="192" w:lineRule="auto"/>
              <w:ind w:right="11"/>
              <w:jc w:val="right"/>
              <w:rPr>
                <w:rFonts w:ascii="宋体" w:hAnsi="宋体" w:eastAsia="宋体" w:cs="宋体"/>
                <w:sz w:val="15"/>
                <w:szCs w:val="15"/>
              </w:rPr>
            </w:pPr>
            <w:r>
              <w:rPr>
                <w:rFonts w:ascii="宋体" w:hAnsi="宋体" w:eastAsia="宋体" w:cs="宋体"/>
                <w:spacing w:val="2"/>
                <w:sz w:val="15"/>
                <w:szCs w:val="15"/>
              </w:rPr>
              <w:t>5.0</w:t>
            </w:r>
            <w:r>
              <w:rPr>
                <w:rFonts w:ascii="宋体" w:hAnsi="宋体" w:eastAsia="宋体" w:cs="宋体"/>
                <w:spacing w:val="1"/>
                <w:sz w:val="15"/>
                <w:szCs w:val="15"/>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044" w:type="dxa"/>
            <w:tcBorders>
              <w:top w:val="single" w:color="000000" w:sz="2" w:space="0"/>
              <w:bottom w:val="single" w:color="000000" w:sz="2" w:space="0"/>
            </w:tcBorders>
            <w:noWrap w:val="0"/>
            <w:vAlign w:val="top"/>
          </w:tcPr>
          <w:p>
            <w:pPr>
              <w:spacing w:before="127"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0211</w:t>
            </w:r>
          </w:p>
        </w:tc>
        <w:tc>
          <w:tcPr>
            <w:tcW w:w="2767" w:type="dxa"/>
            <w:tcBorders>
              <w:top w:val="single" w:color="000000" w:sz="2" w:space="0"/>
              <w:bottom w:val="single" w:color="000000" w:sz="2" w:space="0"/>
            </w:tcBorders>
            <w:noWrap w:val="0"/>
            <w:vAlign w:val="top"/>
          </w:tcPr>
          <w:p>
            <w:pPr>
              <w:spacing w:before="103" w:line="230" w:lineRule="auto"/>
              <w:ind w:left="183"/>
              <w:rPr>
                <w:rFonts w:ascii="宋体" w:hAnsi="宋体" w:eastAsia="宋体" w:cs="宋体"/>
                <w:sz w:val="15"/>
                <w:szCs w:val="15"/>
              </w:rPr>
            </w:pPr>
            <w:r>
              <w:rPr>
                <w:rFonts w:ascii="宋体" w:hAnsi="宋体" w:eastAsia="宋体" w:cs="宋体"/>
                <w:spacing w:val="7"/>
                <w:sz w:val="15"/>
                <w:szCs w:val="15"/>
              </w:rPr>
              <w:t>差</w:t>
            </w:r>
            <w:r>
              <w:rPr>
                <w:rFonts w:ascii="宋体" w:hAnsi="宋体" w:eastAsia="宋体" w:cs="宋体"/>
                <w:spacing w:val="5"/>
                <w:sz w:val="15"/>
                <w:szCs w:val="15"/>
              </w:rPr>
              <w:t>旅费</w:t>
            </w:r>
          </w:p>
        </w:tc>
        <w:tc>
          <w:tcPr>
            <w:tcW w:w="2038" w:type="dxa"/>
            <w:tcBorders>
              <w:top w:val="single" w:color="000000" w:sz="2" w:space="0"/>
              <w:bottom w:val="single" w:color="000000" w:sz="2" w:space="0"/>
            </w:tcBorders>
            <w:noWrap w:val="0"/>
            <w:vAlign w:val="top"/>
          </w:tcPr>
          <w:p>
            <w:pPr>
              <w:spacing w:before="128" w:line="192" w:lineRule="auto"/>
              <w:ind w:right="8"/>
              <w:jc w:val="right"/>
              <w:rPr>
                <w:rFonts w:ascii="宋体" w:hAnsi="宋体" w:eastAsia="宋体" w:cs="宋体"/>
                <w:sz w:val="15"/>
                <w:szCs w:val="15"/>
              </w:rPr>
            </w:pPr>
            <w:r>
              <w:rPr>
                <w:rFonts w:ascii="宋体" w:hAnsi="宋体" w:eastAsia="宋体" w:cs="宋体"/>
                <w:spacing w:val="4"/>
                <w:sz w:val="15"/>
                <w:szCs w:val="15"/>
              </w:rPr>
              <w:t>2</w:t>
            </w:r>
            <w:r>
              <w:rPr>
                <w:rFonts w:ascii="宋体" w:hAnsi="宋体" w:eastAsia="宋体" w:cs="宋体"/>
                <w:spacing w:val="2"/>
                <w:sz w:val="15"/>
                <w:szCs w:val="15"/>
              </w:rPr>
              <w:t>0.00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8" w:line="192" w:lineRule="auto"/>
              <w:ind w:right="11"/>
              <w:jc w:val="right"/>
              <w:rPr>
                <w:rFonts w:ascii="宋体" w:hAnsi="宋体" w:eastAsia="宋体" w:cs="宋体"/>
                <w:sz w:val="15"/>
                <w:szCs w:val="15"/>
              </w:rPr>
            </w:pPr>
            <w:r>
              <w:rPr>
                <w:rFonts w:ascii="宋体" w:hAnsi="宋体" w:eastAsia="宋体" w:cs="宋体"/>
                <w:spacing w:val="4"/>
                <w:sz w:val="15"/>
                <w:szCs w:val="15"/>
              </w:rPr>
              <w:t>2</w:t>
            </w:r>
            <w:r>
              <w:rPr>
                <w:rFonts w:ascii="宋体" w:hAnsi="宋体" w:eastAsia="宋体" w:cs="宋体"/>
                <w:spacing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7"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0215</w:t>
            </w:r>
          </w:p>
        </w:tc>
        <w:tc>
          <w:tcPr>
            <w:tcW w:w="2767" w:type="dxa"/>
            <w:tcBorders>
              <w:top w:val="single" w:color="000000" w:sz="2" w:space="0"/>
              <w:bottom w:val="single" w:color="000000" w:sz="2" w:space="0"/>
            </w:tcBorders>
            <w:noWrap w:val="0"/>
            <w:vAlign w:val="top"/>
          </w:tcPr>
          <w:p>
            <w:pPr>
              <w:spacing w:before="102" w:line="227" w:lineRule="auto"/>
              <w:ind w:left="181"/>
              <w:rPr>
                <w:rFonts w:ascii="宋体" w:hAnsi="宋体" w:eastAsia="宋体" w:cs="宋体"/>
                <w:sz w:val="15"/>
                <w:szCs w:val="15"/>
              </w:rPr>
            </w:pPr>
            <w:r>
              <w:rPr>
                <w:rFonts w:ascii="宋体" w:hAnsi="宋体" w:eastAsia="宋体" w:cs="宋体"/>
                <w:spacing w:val="7"/>
                <w:sz w:val="15"/>
                <w:szCs w:val="15"/>
              </w:rPr>
              <w:t>会</w:t>
            </w:r>
            <w:r>
              <w:rPr>
                <w:rFonts w:ascii="宋体" w:hAnsi="宋体" w:eastAsia="宋体" w:cs="宋体"/>
                <w:spacing w:val="6"/>
                <w:sz w:val="15"/>
                <w:szCs w:val="15"/>
              </w:rPr>
              <w:t>议费</w:t>
            </w:r>
          </w:p>
        </w:tc>
        <w:tc>
          <w:tcPr>
            <w:tcW w:w="2038" w:type="dxa"/>
            <w:tcBorders>
              <w:top w:val="single" w:color="000000" w:sz="2" w:space="0"/>
              <w:bottom w:val="single" w:color="000000" w:sz="2" w:space="0"/>
            </w:tcBorders>
            <w:noWrap w:val="0"/>
            <w:vAlign w:val="top"/>
          </w:tcPr>
          <w:p>
            <w:pPr>
              <w:spacing w:before="127" w:line="192" w:lineRule="auto"/>
              <w:ind w:right="8"/>
              <w:jc w:val="right"/>
              <w:rPr>
                <w:rFonts w:ascii="宋体" w:hAnsi="宋体" w:eastAsia="宋体" w:cs="宋体"/>
                <w:sz w:val="15"/>
                <w:szCs w:val="15"/>
              </w:rPr>
            </w:pPr>
            <w:r>
              <w:rPr>
                <w:rFonts w:ascii="宋体" w:hAnsi="宋体" w:eastAsia="宋体" w:cs="宋体"/>
                <w:spacing w:val="2"/>
                <w:sz w:val="15"/>
                <w:szCs w:val="15"/>
              </w:rPr>
              <w:t>5.0</w:t>
            </w:r>
            <w:r>
              <w:rPr>
                <w:rFonts w:ascii="宋体" w:hAnsi="宋体" w:eastAsia="宋体" w:cs="宋体"/>
                <w:spacing w:val="1"/>
                <w:sz w:val="15"/>
                <w:szCs w:val="15"/>
              </w:rPr>
              <w:t>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7" w:line="192" w:lineRule="auto"/>
              <w:ind w:right="11"/>
              <w:jc w:val="right"/>
              <w:rPr>
                <w:rFonts w:ascii="宋体" w:hAnsi="宋体" w:eastAsia="宋体" w:cs="宋体"/>
                <w:sz w:val="15"/>
                <w:szCs w:val="15"/>
              </w:rPr>
            </w:pPr>
            <w:r>
              <w:rPr>
                <w:rFonts w:ascii="宋体" w:hAnsi="宋体" w:eastAsia="宋体" w:cs="宋体"/>
                <w:spacing w:val="2"/>
                <w:sz w:val="15"/>
                <w:szCs w:val="15"/>
              </w:rPr>
              <w:t>5.0</w:t>
            </w:r>
            <w:r>
              <w:rPr>
                <w:rFonts w:ascii="宋体" w:hAnsi="宋体" w:eastAsia="宋体" w:cs="宋体"/>
                <w:spacing w:val="1"/>
                <w:sz w:val="15"/>
                <w:szCs w:val="15"/>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7"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0216</w:t>
            </w:r>
          </w:p>
        </w:tc>
        <w:tc>
          <w:tcPr>
            <w:tcW w:w="2767" w:type="dxa"/>
            <w:tcBorders>
              <w:top w:val="single" w:color="000000" w:sz="2" w:space="0"/>
              <w:bottom w:val="single" w:color="000000" w:sz="2" w:space="0"/>
            </w:tcBorders>
            <w:noWrap w:val="0"/>
            <w:vAlign w:val="top"/>
          </w:tcPr>
          <w:p>
            <w:pPr>
              <w:spacing w:before="103" w:line="230" w:lineRule="auto"/>
              <w:ind w:left="182"/>
              <w:rPr>
                <w:rFonts w:ascii="宋体" w:hAnsi="宋体" w:eastAsia="宋体" w:cs="宋体"/>
                <w:sz w:val="15"/>
                <w:szCs w:val="15"/>
              </w:rPr>
            </w:pPr>
            <w:r>
              <w:rPr>
                <w:rFonts w:ascii="宋体" w:hAnsi="宋体" w:eastAsia="宋体" w:cs="宋体"/>
                <w:spacing w:val="6"/>
                <w:sz w:val="15"/>
                <w:szCs w:val="15"/>
              </w:rPr>
              <w:t>培训费</w:t>
            </w:r>
          </w:p>
        </w:tc>
        <w:tc>
          <w:tcPr>
            <w:tcW w:w="2038" w:type="dxa"/>
            <w:tcBorders>
              <w:top w:val="single" w:color="000000" w:sz="2" w:space="0"/>
              <w:bottom w:val="single" w:color="000000" w:sz="2" w:space="0"/>
            </w:tcBorders>
            <w:noWrap w:val="0"/>
            <w:vAlign w:val="top"/>
          </w:tcPr>
          <w:p>
            <w:pPr>
              <w:spacing w:before="128" w:line="192" w:lineRule="auto"/>
              <w:ind w:right="8"/>
              <w:jc w:val="right"/>
              <w:rPr>
                <w:rFonts w:ascii="宋体" w:hAnsi="宋体" w:eastAsia="宋体" w:cs="宋体"/>
                <w:sz w:val="15"/>
                <w:szCs w:val="15"/>
              </w:rPr>
            </w:pPr>
            <w:r>
              <w:rPr>
                <w:rFonts w:ascii="宋体" w:hAnsi="宋体" w:eastAsia="宋体" w:cs="宋体"/>
                <w:spacing w:val="2"/>
                <w:sz w:val="15"/>
                <w:szCs w:val="15"/>
              </w:rPr>
              <w:t>5.0</w:t>
            </w:r>
            <w:r>
              <w:rPr>
                <w:rFonts w:ascii="宋体" w:hAnsi="宋体" w:eastAsia="宋体" w:cs="宋体"/>
                <w:spacing w:val="1"/>
                <w:sz w:val="15"/>
                <w:szCs w:val="15"/>
              </w:rPr>
              <w:t>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8" w:line="192" w:lineRule="auto"/>
              <w:ind w:right="11"/>
              <w:jc w:val="right"/>
              <w:rPr>
                <w:rFonts w:ascii="宋体" w:hAnsi="宋体" w:eastAsia="宋体" w:cs="宋体"/>
                <w:sz w:val="15"/>
                <w:szCs w:val="15"/>
              </w:rPr>
            </w:pPr>
            <w:r>
              <w:rPr>
                <w:rFonts w:ascii="宋体" w:hAnsi="宋体" w:eastAsia="宋体" w:cs="宋体"/>
                <w:spacing w:val="2"/>
                <w:sz w:val="15"/>
                <w:szCs w:val="15"/>
              </w:rPr>
              <w:t>5.0</w:t>
            </w:r>
            <w:r>
              <w:rPr>
                <w:rFonts w:ascii="宋体" w:hAnsi="宋体" w:eastAsia="宋体" w:cs="宋体"/>
                <w:spacing w:val="1"/>
                <w:sz w:val="15"/>
                <w:szCs w:val="15"/>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044" w:type="dxa"/>
            <w:tcBorders>
              <w:top w:val="single" w:color="000000" w:sz="2" w:space="0"/>
              <w:bottom w:val="single" w:color="000000" w:sz="2" w:space="0"/>
            </w:tcBorders>
            <w:noWrap w:val="0"/>
            <w:vAlign w:val="top"/>
          </w:tcPr>
          <w:p>
            <w:pPr>
              <w:spacing w:before="128"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0217</w:t>
            </w:r>
          </w:p>
        </w:tc>
        <w:tc>
          <w:tcPr>
            <w:tcW w:w="2767" w:type="dxa"/>
            <w:tcBorders>
              <w:top w:val="single" w:color="000000" w:sz="2" w:space="0"/>
              <w:bottom w:val="single" w:color="000000" w:sz="2" w:space="0"/>
            </w:tcBorders>
            <w:noWrap w:val="0"/>
            <w:vAlign w:val="top"/>
          </w:tcPr>
          <w:p>
            <w:pPr>
              <w:spacing w:before="103" w:line="230" w:lineRule="auto"/>
              <w:ind w:left="186"/>
              <w:rPr>
                <w:rFonts w:ascii="宋体" w:hAnsi="宋体" w:eastAsia="宋体" w:cs="宋体"/>
                <w:sz w:val="15"/>
                <w:szCs w:val="15"/>
              </w:rPr>
            </w:pPr>
            <w:r>
              <w:rPr>
                <w:rFonts w:ascii="宋体" w:hAnsi="宋体" w:eastAsia="宋体" w:cs="宋体"/>
                <w:spacing w:val="6"/>
                <w:sz w:val="15"/>
                <w:szCs w:val="15"/>
              </w:rPr>
              <w:t>公务接待费</w:t>
            </w:r>
          </w:p>
        </w:tc>
        <w:tc>
          <w:tcPr>
            <w:tcW w:w="2038" w:type="dxa"/>
            <w:tcBorders>
              <w:top w:val="single" w:color="000000" w:sz="2" w:space="0"/>
              <w:bottom w:val="single" w:color="000000" w:sz="2" w:space="0"/>
            </w:tcBorders>
            <w:noWrap w:val="0"/>
            <w:vAlign w:val="top"/>
          </w:tcPr>
          <w:p>
            <w:pPr>
              <w:spacing w:before="128" w:line="192" w:lineRule="auto"/>
              <w:ind w:right="8"/>
              <w:jc w:val="right"/>
              <w:rPr>
                <w:rFonts w:ascii="宋体" w:hAnsi="宋体" w:eastAsia="宋体" w:cs="宋体"/>
                <w:sz w:val="15"/>
                <w:szCs w:val="15"/>
              </w:rPr>
            </w:pPr>
            <w:r>
              <w:rPr>
                <w:rFonts w:ascii="宋体" w:hAnsi="宋体" w:eastAsia="宋体" w:cs="宋体"/>
                <w:spacing w:val="4"/>
                <w:sz w:val="15"/>
                <w:szCs w:val="15"/>
              </w:rPr>
              <w:t>2</w:t>
            </w:r>
            <w:r>
              <w:rPr>
                <w:rFonts w:ascii="宋体" w:hAnsi="宋体" w:eastAsia="宋体" w:cs="宋体"/>
                <w:spacing w:val="2"/>
                <w:sz w:val="15"/>
                <w:szCs w:val="15"/>
              </w:rPr>
              <w:t>0.00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8" w:line="192" w:lineRule="auto"/>
              <w:ind w:right="11"/>
              <w:jc w:val="right"/>
              <w:rPr>
                <w:rFonts w:ascii="宋体" w:hAnsi="宋体" w:eastAsia="宋体" w:cs="宋体"/>
                <w:sz w:val="15"/>
                <w:szCs w:val="15"/>
              </w:rPr>
            </w:pPr>
            <w:r>
              <w:rPr>
                <w:rFonts w:ascii="宋体" w:hAnsi="宋体" w:eastAsia="宋体" w:cs="宋体"/>
                <w:spacing w:val="4"/>
                <w:sz w:val="15"/>
                <w:szCs w:val="15"/>
              </w:rPr>
              <w:t>2</w:t>
            </w:r>
            <w:r>
              <w:rPr>
                <w:rFonts w:ascii="宋体" w:hAnsi="宋体" w:eastAsia="宋体" w:cs="宋体"/>
                <w:spacing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8" w:line="192"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0228</w:t>
            </w:r>
          </w:p>
        </w:tc>
        <w:tc>
          <w:tcPr>
            <w:tcW w:w="2767" w:type="dxa"/>
            <w:tcBorders>
              <w:top w:val="single" w:color="000000" w:sz="2" w:space="0"/>
              <w:bottom w:val="single" w:color="000000" w:sz="2" w:space="0"/>
            </w:tcBorders>
            <w:noWrap w:val="0"/>
            <w:vAlign w:val="top"/>
          </w:tcPr>
          <w:p>
            <w:pPr>
              <w:spacing w:before="103" w:line="227" w:lineRule="auto"/>
              <w:ind w:left="183"/>
              <w:rPr>
                <w:rFonts w:ascii="宋体" w:hAnsi="宋体" w:eastAsia="宋体" w:cs="宋体"/>
                <w:sz w:val="15"/>
                <w:szCs w:val="15"/>
              </w:rPr>
            </w:pPr>
            <w:r>
              <w:rPr>
                <w:rFonts w:ascii="宋体" w:hAnsi="宋体" w:eastAsia="宋体" w:cs="宋体"/>
                <w:spacing w:val="7"/>
                <w:sz w:val="15"/>
                <w:szCs w:val="15"/>
              </w:rPr>
              <w:t>工</w:t>
            </w:r>
            <w:r>
              <w:rPr>
                <w:rFonts w:ascii="宋体" w:hAnsi="宋体" w:eastAsia="宋体" w:cs="宋体"/>
                <w:spacing w:val="6"/>
                <w:sz w:val="15"/>
                <w:szCs w:val="15"/>
              </w:rPr>
              <w:t>会经费</w:t>
            </w:r>
          </w:p>
        </w:tc>
        <w:tc>
          <w:tcPr>
            <w:tcW w:w="2038" w:type="dxa"/>
            <w:tcBorders>
              <w:top w:val="single" w:color="000000" w:sz="2" w:space="0"/>
              <w:bottom w:val="single" w:color="000000" w:sz="2" w:space="0"/>
            </w:tcBorders>
            <w:noWrap w:val="0"/>
            <w:vAlign w:val="top"/>
          </w:tcPr>
          <w:p>
            <w:pPr>
              <w:spacing w:before="128" w:line="192" w:lineRule="auto"/>
              <w:ind w:right="8"/>
              <w:jc w:val="right"/>
              <w:rPr>
                <w:rFonts w:ascii="宋体" w:hAnsi="宋体" w:eastAsia="宋体" w:cs="宋体"/>
                <w:sz w:val="15"/>
                <w:szCs w:val="15"/>
              </w:rPr>
            </w:pPr>
            <w:r>
              <w:rPr>
                <w:rFonts w:ascii="宋体" w:hAnsi="宋体" w:eastAsia="宋体" w:cs="宋体"/>
                <w:spacing w:val="3"/>
                <w:sz w:val="15"/>
                <w:szCs w:val="15"/>
              </w:rPr>
              <w:t>40.00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8" w:line="192" w:lineRule="auto"/>
              <w:ind w:right="11"/>
              <w:jc w:val="right"/>
              <w:rPr>
                <w:rFonts w:ascii="宋体" w:hAnsi="宋体" w:eastAsia="宋体" w:cs="宋体"/>
                <w:sz w:val="15"/>
                <w:szCs w:val="15"/>
              </w:rPr>
            </w:pPr>
            <w:r>
              <w:rPr>
                <w:rFonts w:ascii="宋体" w:hAnsi="宋体" w:eastAsia="宋体" w:cs="宋体"/>
                <w:spacing w:val="3"/>
                <w:sz w:val="15"/>
                <w:szCs w:val="15"/>
              </w:rPr>
              <w:t>40.00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044" w:type="dxa"/>
            <w:tcBorders>
              <w:top w:val="single" w:color="000000" w:sz="2" w:space="0"/>
              <w:bottom w:val="single" w:color="000000" w:sz="2" w:space="0"/>
            </w:tcBorders>
            <w:noWrap w:val="0"/>
            <w:vAlign w:val="top"/>
          </w:tcPr>
          <w:p>
            <w:pPr>
              <w:spacing w:before="128" w:line="192"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0229</w:t>
            </w:r>
          </w:p>
        </w:tc>
        <w:tc>
          <w:tcPr>
            <w:tcW w:w="2767" w:type="dxa"/>
            <w:tcBorders>
              <w:top w:val="single" w:color="000000" w:sz="2" w:space="0"/>
              <w:bottom w:val="single" w:color="000000" w:sz="2" w:space="0"/>
            </w:tcBorders>
            <w:noWrap w:val="0"/>
            <w:vAlign w:val="top"/>
          </w:tcPr>
          <w:p>
            <w:pPr>
              <w:spacing w:before="103" w:line="230" w:lineRule="auto"/>
              <w:ind w:left="181"/>
              <w:rPr>
                <w:rFonts w:ascii="宋体" w:hAnsi="宋体" w:eastAsia="宋体" w:cs="宋体"/>
                <w:sz w:val="15"/>
                <w:szCs w:val="15"/>
              </w:rPr>
            </w:pPr>
            <w:r>
              <w:rPr>
                <w:rFonts w:ascii="宋体" w:hAnsi="宋体" w:eastAsia="宋体" w:cs="宋体"/>
                <w:spacing w:val="7"/>
                <w:sz w:val="15"/>
                <w:szCs w:val="15"/>
              </w:rPr>
              <w:t>福</w:t>
            </w:r>
            <w:r>
              <w:rPr>
                <w:rFonts w:ascii="宋体" w:hAnsi="宋体" w:eastAsia="宋体" w:cs="宋体"/>
                <w:spacing w:val="6"/>
                <w:sz w:val="15"/>
                <w:szCs w:val="15"/>
              </w:rPr>
              <w:t>利费</w:t>
            </w:r>
          </w:p>
        </w:tc>
        <w:tc>
          <w:tcPr>
            <w:tcW w:w="2038" w:type="dxa"/>
            <w:tcBorders>
              <w:top w:val="single" w:color="000000" w:sz="2" w:space="0"/>
              <w:bottom w:val="single" w:color="000000" w:sz="2" w:space="0"/>
            </w:tcBorders>
            <w:noWrap w:val="0"/>
            <w:vAlign w:val="top"/>
          </w:tcPr>
          <w:p>
            <w:pPr>
              <w:spacing w:before="128" w:line="193" w:lineRule="auto"/>
              <w:ind w:right="8"/>
              <w:jc w:val="right"/>
              <w:rPr>
                <w:rFonts w:ascii="宋体" w:hAnsi="宋体" w:eastAsia="宋体" w:cs="宋体"/>
                <w:sz w:val="15"/>
                <w:szCs w:val="15"/>
              </w:rPr>
            </w:pPr>
            <w:r>
              <w:rPr>
                <w:rFonts w:ascii="宋体" w:hAnsi="宋体" w:eastAsia="宋体" w:cs="宋体"/>
                <w:spacing w:val="1"/>
                <w:sz w:val="15"/>
                <w:szCs w:val="15"/>
              </w:rPr>
              <w:t>10.</w:t>
            </w:r>
            <w:r>
              <w:rPr>
                <w:rFonts w:ascii="宋体" w:hAnsi="宋体" w:eastAsia="宋体" w:cs="宋体"/>
                <w:sz w:val="15"/>
                <w:szCs w:val="15"/>
              </w:rPr>
              <w:t>00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8" w:line="193" w:lineRule="auto"/>
              <w:ind w:right="11"/>
              <w:jc w:val="right"/>
              <w:rPr>
                <w:rFonts w:ascii="宋体" w:hAnsi="宋体" w:eastAsia="宋体" w:cs="宋体"/>
                <w:sz w:val="15"/>
                <w:szCs w:val="15"/>
              </w:rPr>
            </w:pPr>
            <w:r>
              <w:rPr>
                <w:rFonts w:ascii="宋体" w:hAnsi="宋体" w:eastAsia="宋体" w:cs="宋体"/>
                <w:spacing w:val="1"/>
                <w:sz w:val="15"/>
                <w:szCs w:val="15"/>
              </w:rPr>
              <w:t>10.</w:t>
            </w:r>
            <w:r>
              <w:rPr>
                <w:rFonts w:ascii="宋体" w:hAnsi="宋体" w:eastAsia="宋体" w:cs="宋体"/>
                <w:sz w:val="15"/>
                <w:szCs w:val="15"/>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8"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0231</w:t>
            </w:r>
          </w:p>
        </w:tc>
        <w:tc>
          <w:tcPr>
            <w:tcW w:w="2767" w:type="dxa"/>
            <w:tcBorders>
              <w:top w:val="single" w:color="000000" w:sz="2" w:space="0"/>
              <w:bottom w:val="single" w:color="000000" w:sz="2" w:space="0"/>
            </w:tcBorders>
            <w:noWrap w:val="0"/>
            <w:vAlign w:val="top"/>
          </w:tcPr>
          <w:p>
            <w:pPr>
              <w:spacing w:before="103" w:line="230" w:lineRule="auto"/>
              <w:ind w:left="186"/>
              <w:rPr>
                <w:rFonts w:ascii="宋体" w:hAnsi="宋体" w:eastAsia="宋体" w:cs="宋体"/>
                <w:sz w:val="15"/>
                <w:szCs w:val="15"/>
              </w:rPr>
            </w:pPr>
            <w:r>
              <w:rPr>
                <w:rFonts w:ascii="宋体" w:hAnsi="宋体" w:eastAsia="宋体" w:cs="宋体"/>
                <w:spacing w:val="8"/>
                <w:sz w:val="15"/>
                <w:szCs w:val="15"/>
              </w:rPr>
              <w:t>公</w:t>
            </w:r>
            <w:r>
              <w:rPr>
                <w:rFonts w:ascii="宋体" w:hAnsi="宋体" w:eastAsia="宋体" w:cs="宋体"/>
                <w:spacing w:val="7"/>
                <w:sz w:val="15"/>
                <w:szCs w:val="15"/>
              </w:rPr>
              <w:t>务用车运行维护费</w:t>
            </w:r>
          </w:p>
        </w:tc>
        <w:tc>
          <w:tcPr>
            <w:tcW w:w="2038" w:type="dxa"/>
            <w:tcBorders>
              <w:top w:val="single" w:color="000000" w:sz="2" w:space="0"/>
              <w:bottom w:val="single" w:color="000000" w:sz="2" w:space="0"/>
            </w:tcBorders>
            <w:noWrap w:val="0"/>
            <w:vAlign w:val="top"/>
          </w:tcPr>
          <w:p>
            <w:pPr>
              <w:spacing w:before="128" w:line="192" w:lineRule="auto"/>
              <w:ind w:right="8"/>
              <w:jc w:val="right"/>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0.00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8" w:line="192" w:lineRule="auto"/>
              <w:ind w:right="11"/>
              <w:jc w:val="right"/>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044" w:type="dxa"/>
            <w:tcBorders>
              <w:top w:val="single" w:color="000000" w:sz="2" w:space="0"/>
              <w:bottom w:val="single" w:color="000000" w:sz="2" w:space="0"/>
            </w:tcBorders>
            <w:noWrap w:val="0"/>
            <w:vAlign w:val="top"/>
          </w:tcPr>
          <w:p>
            <w:pPr>
              <w:spacing w:before="129" w:line="192"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0239</w:t>
            </w:r>
          </w:p>
        </w:tc>
        <w:tc>
          <w:tcPr>
            <w:tcW w:w="2767" w:type="dxa"/>
            <w:tcBorders>
              <w:top w:val="single" w:color="000000" w:sz="2" w:space="0"/>
              <w:bottom w:val="single" w:color="000000" w:sz="2" w:space="0"/>
            </w:tcBorders>
            <w:noWrap w:val="0"/>
            <w:vAlign w:val="top"/>
          </w:tcPr>
          <w:p>
            <w:pPr>
              <w:spacing w:before="105" w:line="228" w:lineRule="auto"/>
              <w:ind w:left="182"/>
              <w:rPr>
                <w:rFonts w:ascii="宋体" w:hAnsi="宋体" w:eastAsia="宋体" w:cs="宋体"/>
                <w:sz w:val="15"/>
                <w:szCs w:val="15"/>
              </w:rPr>
            </w:pPr>
            <w:r>
              <w:rPr>
                <w:rFonts w:ascii="宋体" w:hAnsi="宋体" w:eastAsia="宋体" w:cs="宋体"/>
                <w:spacing w:val="8"/>
                <w:sz w:val="15"/>
                <w:szCs w:val="15"/>
              </w:rPr>
              <w:t>其</w:t>
            </w:r>
            <w:r>
              <w:rPr>
                <w:rFonts w:ascii="宋体" w:hAnsi="宋体" w:eastAsia="宋体" w:cs="宋体"/>
                <w:spacing w:val="7"/>
                <w:sz w:val="15"/>
                <w:szCs w:val="15"/>
              </w:rPr>
              <w:t>他交通费用</w:t>
            </w:r>
          </w:p>
        </w:tc>
        <w:tc>
          <w:tcPr>
            <w:tcW w:w="2038" w:type="dxa"/>
            <w:tcBorders>
              <w:top w:val="single" w:color="000000" w:sz="2" w:space="0"/>
              <w:bottom w:val="single" w:color="000000" w:sz="2" w:space="0"/>
            </w:tcBorders>
            <w:noWrap w:val="0"/>
            <w:vAlign w:val="top"/>
          </w:tcPr>
          <w:p>
            <w:pPr>
              <w:spacing w:before="129" w:line="192" w:lineRule="auto"/>
              <w:ind w:right="8"/>
              <w:jc w:val="right"/>
              <w:rPr>
                <w:rFonts w:ascii="宋体" w:hAnsi="宋体" w:eastAsia="宋体" w:cs="宋体"/>
                <w:sz w:val="15"/>
                <w:szCs w:val="15"/>
              </w:rPr>
            </w:pPr>
            <w:r>
              <w:rPr>
                <w:rFonts w:ascii="宋体" w:hAnsi="宋体" w:eastAsia="宋体" w:cs="宋体"/>
                <w:spacing w:val="3"/>
                <w:sz w:val="15"/>
                <w:szCs w:val="15"/>
              </w:rPr>
              <w:t>7</w:t>
            </w:r>
            <w:r>
              <w:rPr>
                <w:rFonts w:ascii="宋体" w:hAnsi="宋体" w:eastAsia="宋体" w:cs="宋体"/>
                <w:spacing w:val="2"/>
                <w:sz w:val="15"/>
                <w:szCs w:val="15"/>
              </w:rPr>
              <w:t>0.48</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9" w:line="192" w:lineRule="auto"/>
              <w:ind w:right="11"/>
              <w:jc w:val="right"/>
              <w:rPr>
                <w:rFonts w:ascii="宋体" w:hAnsi="宋体" w:eastAsia="宋体" w:cs="宋体"/>
                <w:sz w:val="15"/>
                <w:szCs w:val="15"/>
              </w:rPr>
            </w:pPr>
            <w:r>
              <w:rPr>
                <w:rFonts w:ascii="宋体" w:hAnsi="宋体" w:eastAsia="宋体" w:cs="宋体"/>
                <w:spacing w:val="3"/>
                <w:sz w:val="15"/>
                <w:szCs w:val="15"/>
              </w:rPr>
              <w:t>7</w:t>
            </w:r>
            <w:r>
              <w:rPr>
                <w:rFonts w:ascii="宋体" w:hAnsi="宋体" w:eastAsia="宋体" w:cs="宋体"/>
                <w:spacing w:val="2"/>
                <w:sz w:val="15"/>
                <w:szCs w:val="15"/>
              </w:rPr>
              <w:t>0.48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044" w:type="dxa"/>
            <w:tcBorders>
              <w:top w:val="single" w:color="000000" w:sz="2" w:space="0"/>
              <w:bottom w:val="single" w:color="000000" w:sz="2" w:space="0"/>
            </w:tcBorders>
            <w:noWrap w:val="0"/>
            <w:vAlign w:val="top"/>
          </w:tcPr>
          <w:p>
            <w:pPr>
              <w:spacing w:before="128" w:line="192" w:lineRule="auto"/>
              <w:ind w:left="30"/>
              <w:rPr>
                <w:rFonts w:ascii="宋体" w:hAnsi="宋体" w:eastAsia="宋体" w:cs="宋体"/>
                <w:sz w:val="15"/>
                <w:szCs w:val="15"/>
              </w:rPr>
            </w:pPr>
            <w:r>
              <w:rPr>
                <w:rFonts w:ascii="宋体" w:hAnsi="宋体" w:eastAsia="宋体" w:cs="宋体"/>
                <w:spacing w:val="1"/>
                <w:sz w:val="15"/>
                <w:szCs w:val="15"/>
              </w:rPr>
              <w:t>303</w:t>
            </w:r>
          </w:p>
        </w:tc>
        <w:tc>
          <w:tcPr>
            <w:tcW w:w="2767" w:type="dxa"/>
            <w:tcBorders>
              <w:top w:val="single" w:color="000000" w:sz="2" w:space="0"/>
              <w:bottom w:val="single" w:color="000000" w:sz="2" w:space="0"/>
            </w:tcBorders>
            <w:noWrap w:val="0"/>
            <w:vAlign w:val="top"/>
          </w:tcPr>
          <w:p>
            <w:pPr>
              <w:spacing w:before="104" w:line="230" w:lineRule="auto"/>
              <w:ind w:left="22"/>
              <w:rPr>
                <w:rFonts w:ascii="宋体" w:hAnsi="宋体" w:eastAsia="宋体" w:cs="宋体"/>
                <w:sz w:val="15"/>
                <w:szCs w:val="15"/>
              </w:rPr>
            </w:pPr>
            <w:r>
              <w:rPr>
                <w:rFonts w:ascii="宋体" w:hAnsi="宋体" w:eastAsia="宋体" w:cs="宋体"/>
                <w:spacing w:val="14"/>
                <w:sz w:val="15"/>
                <w:szCs w:val="15"/>
              </w:rPr>
              <w:t>对</w:t>
            </w:r>
            <w:r>
              <w:rPr>
                <w:rFonts w:ascii="宋体" w:hAnsi="宋体" w:eastAsia="宋体" w:cs="宋体"/>
                <w:spacing w:val="7"/>
                <w:sz w:val="15"/>
                <w:szCs w:val="15"/>
              </w:rPr>
              <w:t>个人和家庭的补助</w:t>
            </w:r>
          </w:p>
        </w:tc>
        <w:tc>
          <w:tcPr>
            <w:tcW w:w="2038" w:type="dxa"/>
            <w:tcBorders>
              <w:top w:val="single" w:color="000000" w:sz="2" w:space="0"/>
              <w:bottom w:val="single" w:color="000000" w:sz="2" w:space="0"/>
            </w:tcBorders>
            <w:noWrap w:val="0"/>
            <w:vAlign w:val="top"/>
          </w:tcPr>
          <w:p>
            <w:pPr>
              <w:spacing w:before="128" w:line="194" w:lineRule="auto"/>
              <w:ind w:right="8"/>
              <w:jc w:val="right"/>
              <w:rPr>
                <w:rFonts w:ascii="宋体" w:hAnsi="宋体" w:eastAsia="宋体" w:cs="宋体"/>
                <w:sz w:val="15"/>
                <w:szCs w:val="15"/>
              </w:rPr>
            </w:pPr>
            <w:r>
              <w:rPr>
                <w:rFonts w:ascii="宋体" w:hAnsi="宋体" w:eastAsia="宋体" w:cs="宋体"/>
                <w:spacing w:val="1"/>
                <w:sz w:val="15"/>
                <w:szCs w:val="15"/>
              </w:rPr>
              <w:t>14.</w:t>
            </w:r>
            <w:r>
              <w:rPr>
                <w:rFonts w:ascii="宋体" w:hAnsi="宋体" w:eastAsia="宋体" w:cs="宋体"/>
                <w:sz w:val="15"/>
                <w:szCs w:val="15"/>
              </w:rPr>
              <w:t>06</w:t>
            </w:r>
          </w:p>
        </w:tc>
        <w:tc>
          <w:tcPr>
            <w:tcW w:w="2038" w:type="dxa"/>
            <w:tcBorders>
              <w:top w:val="single" w:color="000000" w:sz="2" w:space="0"/>
              <w:bottom w:val="single" w:color="000000" w:sz="2" w:space="0"/>
            </w:tcBorders>
            <w:noWrap w:val="0"/>
            <w:vAlign w:val="top"/>
          </w:tcPr>
          <w:p>
            <w:pPr>
              <w:spacing w:before="128" w:line="194" w:lineRule="auto"/>
              <w:ind w:right="7"/>
              <w:jc w:val="right"/>
              <w:rPr>
                <w:rFonts w:ascii="宋体" w:hAnsi="宋体" w:eastAsia="宋体" w:cs="宋体"/>
                <w:sz w:val="15"/>
                <w:szCs w:val="15"/>
              </w:rPr>
            </w:pPr>
            <w:r>
              <w:rPr>
                <w:rFonts w:ascii="宋体" w:hAnsi="宋体" w:eastAsia="宋体" w:cs="宋体"/>
                <w:spacing w:val="1"/>
                <w:sz w:val="15"/>
                <w:szCs w:val="15"/>
              </w:rPr>
              <w:t>14.</w:t>
            </w:r>
            <w:r>
              <w:rPr>
                <w:rFonts w:ascii="宋体" w:hAnsi="宋体" w:eastAsia="宋体" w:cs="宋体"/>
                <w:sz w:val="15"/>
                <w:szCs w:val="15"/>
              </w:rPr>
              <w:t>06</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7"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0301</w:t>
            </w:r>
          </w:p>
        </w:tc>
        <w:tc>
          <w:tcPr>
            <w:tcW w:w="2767" w:type="dxa"/>
            <w:tcBorders>
              <w:top w:val="single" w:color="000000" w:sz="2" w:space="0"/>
              <w:bottom w:val="single" w:color="000000" w:sz="2" w:space="0"/>
            </w:tcBorders>
            <w:noWrap w:val="0"/>
            <w:vAlign w:val="top"/>
          </w:tcPr>
          <w:p>
            <w:pPr>
              <w:spacing w:before="103" w:line="230" w:lineRule="auto"/>
              <w:ind w:left="184"/>
              <w:rPr>
                <w:rFonts w:ascii="宋体" w:hAnsi="宋体" w:eastAsia="宋体" w:cs="宋体"/>
                <w:sz w:val="15"/>
                <w:szCs w:val="15"/>
              </w:rPr>
            </w:pPr>
            <w:r>
              <w:rPr>
                <w:rFonts w:ascii="宋体" w:hAnsi="宋体" w:eastAsia="宋体" w:cs="宋体"/>
                <w:spacing w:val="6"/>
                <w:sz w:val="15"/>
                <w:szCs w:val="15"/>
              </w:rPr>
              <w:t>离</w:t>
            </w:r>
            <w:r>
              <w:rPr>
                <w:rFonts w:ascii="宋体" w:hAnsi="宋体" w:eastAsia="宋体" w:cs="宋体"/>
                <w:spacing w:val="5"/>
                <w:sz w:val="15"/>
                <w:szCs w:val="15"/>
              </w:rPr>
              <w:t>休费</w:t>
            </w:r>
          </w:p>
        </w:tc>
        <w:tc>
          <w:tcPr>
            <w:tcW w:w="2038" w:type="dxa"/>
            <w:tcBorders>
              <w:top w:val="single" w:color="000000" w:sz="2" w:space="0"/>
              <w:bottom w:val="single" w:color="000000" w:sz="2" w:space="0"/>
            </w:tcBorders>
            <w:noWrap w:val="0"/>
            <w:vAlign w:val="top"/>
          </w:tcPr>
          <w:p>
            <w:pPr>
              <w:spacing w:before="127" w:line="193" w:lineRule="auto"/>
              <w:ind w:right="8"/>
              <w:jc w:val="right"/>
              <w:rPr>
                <w:rFonts w:ascii="宋体" w:hAnsi="宋体" w:eastAsia="宋体" w:cs="宋体"/>
                <w:sz w:val="15"/>
                <w:szCs w:val="15"/>
              </w:rPr>
            </w:pPr>
            <w:r>
              <w:rPr>
                <w:rFonts w:ascii="宋体" w:hAnsi="宋体" w:eastAsia="宋体" w:cs="宋体"/>
                <w:spacing w:val="1"/>
                <w:sz w:val="15"/>
                <w:szCs w:val="15"/>
              </w:rPr>
              <w:t>10.</w:t>
            </w:r>
            <w:r>
              <w:rPr>
                <w:rFonts w:ascii="宋体" w:hAnsi="宋体" w:eastAsia="宋体" w:cs="宋体"/>
                <w:sz w:val="15"/>
                <w:szCs w:val="15"/>
              </w:rPr>
              <w:t>38</w:t>
            </w:r>
          </w:p>
        </w:tc>
        <w:tc>
          <w:tcPr>
            <w:tcW w:w="2038" w:type="dxa"/>
            <w:tcBorders>
              <w:top w:val="single" w:color="000000" w:sz="2" w:space="0"/>
              <w:bottom w:val="single" w:color="000000" w:sz="2" w:space="0"/>
            </w:tcBorders>
            <w:noWrap w:val="0"/>
            <w:vAlign w:val="top"/>
          </w:tcPr>
          <w:p>
            <w:pPr>
              <w:spacing w:before="127" w:line="193" w:lineRule="auto"/>
              <w:ind w:right="7"/>
              <w:jc w:val="right"/>
              <w:rPr>
                <w:rFonts w:ascii="宋体" w:hAnsi="宋体" w:eastAsia="宋体" w:cs="宋体"/>
                <w:sz w:val="15"/>
                <w:szCs w:val="15"/>
              </w:rPr>
            </w:pPr>
            <w:r>
              <w:rPr>
                <w:rFonts w:ascii="宋体" w:hAnsi="宋体" w:eastAsia="宋体" w:cs="宋体"/>
                <w:spacing w:val="1"/>
                <w:sz w:val="15"/>
                <w:szCs w:val="15"/>
              </w:rPr>
              <w:t>10.</w:t>
            </w:r>
            <w:r>
              <w:rPr>
                <w:rFonts w:ascii="宋体" w:hAnsi="宋体" w:eastAsia="宋体" w:cs="宋体"/>
                <w:sz w:val="15"/>
                <w:szCs w:val="15"/>
              </w:rPr>
              <w:t>38</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9" w:line="192"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0304</w:t>
            </w:r>
          </w:p>
        </w:tc>
        <w:tc>
          <w:tcPr>
            <w:tcW w:w="2767" w:type="dxa"/>
            <w:tcBorders>
              <w:top w:val="single" w:color="000000" w:sz="2" w:space="0"/>
              <w:bottom w:val="single" w:color="000000" w:sz="2" w:space="0"/>
            </w:tcBorders>
            <w:noWrap w:val="0"/>
            <w:vAlign w:val="top"/>
          </w:tcPr>
          <w:p>
            <w:pPr>
              <w:spacing w:before="105" w:line="230" w:lineRule="auto"/>
              <w:ind w:left="180"/>
              <w:rPr>
                <w:rFonts w:ascii="宋体" w:hAnsi="宋体" w:eastAsia="宋体" w:cs="宋体"/>
                <w:sz w:val="15"/>
                <w:szCs w:val="15"/>
              </w:rPr>
            </w:pPr>
            <w:r>
              <w:rPr>
                <w:rFonts w:ascii="宋体" w:hAnsi="宋体" w:eastAsia="宋体" w:cs="宋体"/>
                <w:spacing w:val="8"/>
                <w:sz w:val="15"/>
                <w:szCs w:val="15"/>
              </w:rPr>
              <w:t>抚</w:t>
            </w:r>
            <w:r>
              <w:rPr>
                <w:rFonts w:ascii="宋体" w:hAnsi="宋体" w:eastAsia="宋体" w:cs="宋体"/>
                <w:spacing w:val="6"/>
                <w:sz w:val="15"/>
                <w:szCs w:val="15"/>
              </w:rPr>
              <w:t>恤金</w:t>
            </w:r>
          </w:p>
        </w:tc>
        <w:tc>
          <w:tcPr>
            <w:tcW w:w="2038" w:type="dxa"/>
            <w:tcBorders>
              <w:top w:val="single" w:color="000000" w:sz="2" w:space="0"/>
              <w:bottom w:val="single" w:color="000000" w:sz="2" w:space="0"/>
            </w:tcBorders>
            <w:noWrap w:val="0"/>
            <w:vAlign w:val="top"/>
          </w:tcPr>
          <w:p>
            <w:pPr>
              <w:spacing w:before="129" w:line="192" w:lineRule="auto"/>
              <w:ind w:right="8"/>
              <w:jc w:val="right"/>
              <w:rPr>
                <w:rFonts w:ascii="宋体" w:hAnsi="宋体" w:eastAsia="宋体" w:cs="宋体"/>
                <w:sz w:val="15"/>
                <w:szCs w:val="15"/>
              </w:rPr>
            </w:pPr>
            <w:r>
              <w:rPr>
                <w:rFonts w:ascii="宋体" w:hAnsi="宋体" w:eastAsia="宋体" w:cs="宋体"/>
                <w:spacing w:val="3"/>
                <w:sz w:val="15"/>
                <w:szCs w:val="15"/>
              </w:rPr>
              <w:t>0</w:t>
            </w:r>
            <w:r>
              <w:rPr>
                <w:rFonts w:ascii="宋体" w:hAnsi="宋体" w:eastAsia="宋体" w:cs="宋体"/>
                <w:spacing w:val="2"/>
                <w:sz w:val="15"/>
                <w:szCs w:val="15"/>
              </w:rPr>
              <w:t>.80</w:t>
            </w:r>
          </w:p>
        </w:tc>
        <w:tc>
          <w:tcPr>
            <w:tcW w:w="2038" w:type="dxa"/>
            <w:tcBorders>
              <w:top w:val="single" w:color="000000" w:sz="2" w:space="0"/>
              <w:bottom w:val="single" w:color="000000" w:sz="2" w:space="0"/>
            </w:tcBorders>
            <w:noWrap w:val="0"/>
            <w:vAlign w:val="top"/>
          </w:tcPr>
          <w:p>
            <w:pPr>
              <w:spacing w:before="129" w:line="192" w:lineRule="auto"/>
              <w:ind w:right="7"/>
              <w:jc w:val="right"/>
              <w:rPr>
                <w:rFonts w:ascii="宋体" w:hAnsi="宋体" w:eastAsia="宋体" w:cs="宋体"/>
                <w:sz w:val="15"/>
                <w:szCs w:val="15"/>
              </w:rPr>
            </w:pPr>
            <w:r>
              <w:rPr>
                <w:rFonts w:ascii="宋体" w:hAnsi="宋体" w:eastAsia="宋体" w:cs="宋体"/>
                <w:spacing w:val="3"/>
                <w:sz w:val="15"/>
                <w:szCs w:val="15"/>
              </w:rPr>
              <w:t>0</w:t>
            </w:r>
            <w:r>
              <w:rPr>
                <w:rFonts w:ascii="宋体" w:hAnsi="宋体" w:eastAsia="宋体" w:cs="宋体"/>
                <w:spacing w:val="2"/>
                <w:sz w:val="15"/>
                <w:szCs w:val="15"/>
              </w:rPr>
              <w:t>.80</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044" w:type="dxa"/>
            <w:tcBorders>
              <w:top w:val="single" w:color="000000" w:sz="2" w:space="0"/>
              <w:bottom w:val="single" w:color="000000" w:sz="2" w:space="0"/>
            </w:tcBorders>
            <w:noWrap w:val="0"/>
            <w:vAlign w:val="top"/>
          </w:tcPr>
          <w:p>
            <w:pPr>
              <w:spacing w:before="129" w:line="192"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0307</w:t>
            </w:r>
          </w:p>
        </w:tc>
        <w:tc>
          <w:tcPr>
            <w:tcW w:w="2767" w:type="dxa"/>
            <w:tcBorders>
              <w:top w:val="single" w:color="000000" w:sz="2" w:space="0"/>
              <w:bottom w:val="single" w:color="000000" w:sz="2" w:space="0"/>
            </w:tcBorders>
            <w:noWrap w:val="0"/>
            <w:vAlign w:val="top"/>
          </w:tcPr>
          <w:p>
            <w:pPr>
              <w:spacing w:before="104" w:line="230" w:lineRule="auto"/>
              <w:ind w:left="189"/>
              <w:rPr>
                <w:rFonts w:ascii="宋体" w:hAnsi="宋体" w:eastAsia="宋体" w:cs="宋体"/>
                <w:sz w:val="15"/>
                <w:szCs w:val="15"/>
              </w:rPr>
            </w:pPr>
            <w:r>
              <w:rPr>
                <w:rFonts w:ascii="宋体" w:hAnsi="宋体" w:eastAsia="宋体" w:cs="宋体"/>
                <w:spacing w:val="8"/>
                <w:sz w:val="15"/>
                <w:szCs w:val="15"/>
              </w:rPr>
              <w:t>医</w:t>
            </w:r>
            <w:r>
              <w:rPr>
                <w:rFonts w:ascii="宋体" w:hAnsi="宋体" w:eastAsia="宋体" w:cs="宋体"/>
                <w:spacing w:val="5"/>
                <w:sz w:val="15"/>
                <w:szCs w:val="15"/>
              </w:rPr>
              <w:t>疗费补助</w:t>
            </w:r>
          </w:p>
        </w:tc>
        <w:tc>
          <w:tcPr>
            <w:tcW w:w="2038" w:type="dxa"/>
            <w:tcBorders>
              <w:top w:val="single" w:color="000000" w:sz="2" w:space="0"/>
              <w:bottom w:val="single" w:color="000000" w:sz="2" w:space="0"/>
            </w:tcBorders>
            <w:noWrap w:val="0"/>
            <w:vAlign w:val="top"/>
          </w:tcPr>
          <w:p>
            <w:pPr>
              <w:spacing w:before="130" w:line="193" w:lineRule="auto"/>
              <w:ind w:right="8"/>
              <w:jc w:val="right"/>
              <w:rPr>
                <w:rFonts w:ascii="宋体" w:hAnsi="宋体" w:eastAsia="宋体" w:cs="宋体"/>
                <w:sz w:val="15"/>
                <w:szCs w:val="15"/>
              </w:rPr>
            </w:pPr>
            <w:r>
              <w:rPr>
                <w:rFonts w:ascii="宋体" w:hAnsi="宋体" w:eastAsia="宋体" w:cs="宋体"/>
                <w:spacing w:val="2"/>
                <w:sz w:val="15"/>
                <w:szCs w:val="15"/>
              </w:rPr>
              <w:t>2.88</w:t>
            </w:r>
          </w:p>
        </w:tc>
        <w:tc>
          <w:tcPr>
            <w:tcW w:w="2038" w:type="dxa"/>
            <w:tcBorders>
              <w:top w:val="single" w:color="000000" w:sz="2" w:space="0"/>
              <w:bottom w:val="single" w:color="000000" w:sz="2" w:space="0"/>
            </w:tcBorders>
            <w:noWrap w:val="0"/>
            <w:vAlign w:val="top"/>
          </w:tcPr>
          <w:p>
            <w:pPr>
              <w:spacing w:before="130" w:line="193" w:lineRule="auto"/>
              <w:ind w:right="7"/>
              <w:jc w:val="right"/>
              <w:rPr>
                <w:rFonts w:ascii="宋体" w:hAnsi="宋体" w:eastAsia="宋体" w:cs="宋体"/>
                <w:sz w:val="15"/>
                <w:szCs w:val="15"/>
              </w:rPr>
            </w:pPr>
            <w:r>
              <w:rPr>
                <w:rFonts w:ascii="宋体" w:hAnsi="宋体" w:eastAsia="宋体" w:cs="宋体"/>
                <w:spacing w:val="2"/>
                <w:sz w:val="15"/>
                <w:szCs w:val="15"/>
              </w:rPr>
              <w:t>2.88</w:t>
            </w:r>
          </w:p>
        </w:tc>
        <w:tc>
          <w:tcPr>
            <w:tcW w:w="2044"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44" w:type="dxa"/>
            <w:tcBorders>
              <w:top w:val="single" w:color="000000" w:sz="2" w:space="0"/>
              <w:bottom w:val="single" w:color="000000" w:sz="2" w:space="0"/>
            </w:tcBorders>
            <w:noWrap w:val="0"/>
            <w:vAlign w:val="top"/>
          </w:tcPr>
          <w:p>
            <w:pPr>
              <w:spacing w:before="128" w:line="193" w:lineRule="auto"/>
              <w:ind w:left="30"/>
              <w:rPr>
                <w:rFonts w:ascii="宋体" w:hAnsi="宋体" w:eastAsia="宋体" w:cs="宋体"/>
                <w:sz w:val="15"/>
                <w:szCs w:val="15"/>
              </w:rPr>
            </w:pPr>
            <w:r>
              <w:rPr>
                <w:rFonts w:ascii="宋体" w:hAnsi="宋体" w:eastAsia="宋体" w:cs="宋体"/>
                <w:spacing w:val="1"/>
                <w:sz w:val="15"/>
                <w:szCs w:val="15"/>
              </w:rPr>
              <w:t>310</w:t>
            </w:r>
          </w:p>
        </w:tc>
        <w:tc>
          <w:tcPr>
            <w:tcW w:w="2767" w:type="dxa"/>
            <w:tcBorders>
              <w:top w:val="single" w:color="000000" w:sz="2" w:space="0"/>
              <w:bottom w:val="single" w:color="000000" w:sz="2" w:space="0"/>
            </w:tcBorders>
            <w:noWrap w:val="0"/>
            <w:vAlign w:val="top"/>
          </w:tcPr>
          <w:p>
            <w:pPr>
              <w:spacing w:before="104" w:line="229" w:lineRule="auto"/>
              <w:ind w:left="30"/>
              <w:rPr>
                <w:rFonts w:ascii="宋体" w:hAnsi="宋体" w:eastAsia="宋体" w:cs="宋体"/>
                <w:sz w:val="15"/>
                <w:szCs w:val="15"/>
              </w:rPr>
            </w:pPr>
            <w:r>
              <w:rPr>
                <w:rFonts w:ascii="宋体" w:hAnsi="宋体" w:eastAsia="宋体" w:cs="宋体"/>
                <w:spacing w:val="6"/>
                <w:sz w:val="15"/>
                <w:szCs w:val="15"/>
              </w:rPr>
              <w:t>资本性支</w:t>
            </w:r>
            <w:r>
              <w:rPr>
                <w:rFonts w:ascii="宋体" w:hAnsi="宋体" w:eastAsia="宋体" w:cs="宋体"/>
                <w:spacing w:val="5"/>
                <w:sz w:val="15"/>
                <w:szCs w:val="15"/>
              </w:rPr>
              <w:t>出</w:t>
            </w:r>
          </w:p>
        </w:tc>
        <w:tc>
          <w:tcPr>
            <w:tcW w:w="2038" w:type="dxa"/>
            <w:tcBorders>
              <w:top w:val="single" w:color="000000" w:sz="2" w:space="0"/>
              <w:bottom w:val="single" w:color="000000" w:sz="2" w:space="0"/>
            </w:tcBorders>
            <w:noWrap w:val="0"/>
            <w:vAlign w:val="top"/>
          </w:tcPr>
          <w:p>
            <w:pPr>
              <w:spacing w:before="129" w:line="192" w:lineRule="auto"/>
              <w:ind w:right="8"/>
              <w:jc w:val="right"/>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5.50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9" w:line="192" w:lineRule="auto"/>
              <w:ind w:right="11"/>
              <w:jc w:val="right"/>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044" w:type="dxa"/>
            <w:tcBorders>
              <w:top w:val="single" w:color="000000" w:sz="2" w:space="0"/>
              <w:bottom w:val="single" w:color="000000" w:sz="2" w:space="0"/>
            </w:tcBorders>
            <w:noWrap w:val="0"/>
            <w:vAlign w:val="top"/>
          </w:tcPr>
          <w:p>
            <w:pPr>
              <w:spacing w:before="128"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1002</w:t>
            </w:r>
          </w:p>
        </w:tc>
        <w:tc>
          <w:tcPr>
            <w:tcW w:w="2767" w:type="dxa"/>
            <w:tcBorders>
              <w:top w:val="single" w:color="000000" w:sz="2" w:space="0"/>
              <w:bottom w:val="single" w:color="000000" w:sz="2" w:space="0"/>
            </w:tcBorders>
            <w:noWrap w:val="0"/>
            <w:vAlign w:val="top"/>
          </w:tcPr>
          <w:p>
            <w:pPr>
              <w:spacing w:before="105" w:line="230" w:lineRule="auto"/>
              <w:ind w:left="184"/>
              <w:rPr>
                <w:rFonts w:ascii="宋体" w:hAnsi="宋体" w:eastAsia="宋体" w:cs="宋体"/>
                <w:sz w:val="15"/>
                <w:szCs w:val="15"/>
              </w:rPr>
            </w:pPr>
            <w:r>
              <w:rPr>
                <w:rFonts w:ascii="宋体" w:hAnsi="宋体" w:eastAsia="宋体" w:cs="宋体"/>
                <w:spacing w:val="7"/>
                <w:sz w:val="15"/>
                <w:szCs w:val="15"/>
              </w:rPr>
              <w:t>办公设备购</w:t>
            </w:r>
            <w:r>
              <w:rPr>
                <w:rFonts w:ascii="宋体" w:hAnsi="宋体" w:eastAsia="宋体" w:cs="宋体"/>
                <w:spacing w:val="6"/>
                <w:sz w:val="15"/>
                <w:szCs w:val="15"/>
              </w:rPr>
              <w:t>置</w:t>
            </w:r>
          </w:p>
        </w:tc>
        <w:tc>
          <w:tcPr>
            <w:tcW w:w="2038" w:type="dxa"/>
            <w:tcBorders>
              <w:top w:val="single" w:color="000000" w:sz="2" w:space="0"/>
              <w:bottom w:val="single" w:color="000000" w:sz="2" w:space="0"/>
            </w:tcBorders>
            <w:noWrap w:val="0"/>
            <w:vAlign w:val="top"/>
          </w:tcPr>
          <w:p>
            <w:pPr>
              <w:spacing w:before="128" w:line="193" w:lineRule="auto"/>
              <w:ind w:right="8"/>
              <w:jc w:val="right"/>
              <w:rPr>
                <w:rFonts w:ascii="宋体" w:hAnsi="宋体" w:eastAsia="宋体" w:cs="宋体"/>
                <w:sz w:val="15"/>
                <w:szCs w:val="15"/>
              </w:rPr>
            </w:pPr>
            <w:r>
              <w:rPr>
                <w:rFonts w:ascii="宋体" w:hAnsi="宋体" w:eastAsia="宋体" w:cs="宋体"/>
                <w:spacing w:val="1"/>
                <w:sz w:val="15"/>
                <w:szCs w:val="15"/>
              </w:rPr>
              <w:t>10.</w:t>
            </w:r>
            <w:r>
              <w:rPr>
                <w:rFonts w:ascii="宋体" w:hAnsi="宋体" w:eastAsia="宋体" w:cs="宋体"/>
                <w:sz w:val="15"/>
                <w:szCs w:val="15"/>
              </w:rPr>
              <w:t>00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8" w:line="193" w:lineRule="auto"/>
              <w:ind w:right="11"/>
              <w:jc w:val="right"/>
              <w:rPr>
                <w:rFonts w:ascii="宋体" w:hAnsi="宋体" w:eastAsia="宋体" w:cs="宋体"/>
                <w:sz w:val="15"/>
                <w:szCs w:val="15"/>
              </w:rPr>
            </w:pPr>
            <w:r>
              <w:rPr>
                <w:rFonts w:ascii="宋体" w:hAnsi="宋体" w:eastAsia="宋体" w:cs="宋体"/>
                <w:spacing w:val="1"/>
                <w:sz w:val="15"/>
                <w:szCs w:val="15"/>
              </w:rPr>
              <w:t>10.</w:t>
            </w:r>
            <w:r>
              <w:rPr>
                <w:rFonts w:ascii="宋体" w:hAnsi="宋体" w:eastAsia="宋体" w:cs="宋体"/>
                <w:sz w:val="15"/>
                <w:szCs w:val="15"/>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2044" w:type="dxa"/>
            <w:tcBorders>
              <w:top w:val="single" w:color="000000" w:sz="2" w:space="0"/>
              <w:bottom w:val="single" w:color="000000" w:sz="2" w:space="0"/>
            </w:tcBorders>
            <w:noWrap w:val="0"/>
            <w:vAlign w:val="top"/>
          </w:tcPr>
          <w:p>
            <w:pPr>
              <w:spacing w:before="128" w:line="193" w:lineRule="auto"/>
              <w:ind w:left="188"/>
              <w:rPr>
                <w:rFonts w:ascii="宋体" w:hAnsi="宋体" w:eastAsia="宋体" w:cs="宋体"/>
                <w:sz w:val="15"/>
                <w:szCs w:val="15"/>
              </w:rPr>
            </w:pPr>
            <w:r>
              <w:rPr>
                <w:rFonts w:ascii="宋体" w:hAnsi="宋体" w:eastAsia="宋体" w:cs="宋体"/>
                <w:spacing w:val="3"/>
                <w:sz w:val="15"/>
                <w:szCs w:val="15"/>
              </w:rPr>
              <w:t>3</w:t>
            </w:r>
            <w:r>
              <w:rPr>
                <w:rFonts w:ascii="宋体" w:hAnsi="宋体" w:eastAsia="宋体" w:cs="宋体"/>
                <w:spacing w:val="2"/>
                <w:sz w:val="15"/>
                <w:szCs w:val="15"/>
              </w:rPr>
              <w:t>1013</w:t>
            </w:r>
          </w:p>
        </w:tc>
        <w:tc>
          <w:tcPr>
            <w:tcW w:w="2767" w:type="dxa"/>
            <w:tcBorders>
              <w:top w:val="single" w:color="000000" w:sz="2" w:space="0"/>
              <w:bottom w:val="single" w:color="000000" w:sz="2" w:space="0"/>
            </w:tcBorders>
            <w:noWrap w:val="0"/>
            <w:vAlign w:val="top"/>
          </w:tcPr>
          <w:p>
            <w:pPr>
              <w:spacing w:before="105" w:line="230" w:lineRule="auto"/>
              <w:ind w:left="186"/>
              <w:rPr>
                <w:rFonts w:ascii="宋体" w:hAnsi="宋体" w:eastAsia="宋体" w:cs="宋体"/>
                <w:sz w:val="15"/>
                <w:szCs w:val="15"/>
              </w:rPr>
            </w:pPr>
            <w:r>
              <w:rPr>
                <w:rFonts w:ascii="宋体" w:hAnsi="宋体" w:eastAsia="宋体" w:cs="宋体"/>
                <w:spacing w:val="9"/>
                <w:sz w:val="15"/>
                <w:szCs w:val="15"/>
              </w:rPr>
              <w:t>公</w:t>
            </w:r>
            <w:r>
              <w:rPr>
                <w:rFonts w:ascii="宋体" w:hAnsi="宋体" w:eastAsia="宋体" w:cs="宋体"/>
                <w:spacing w:val="6"/>
                <w:sz w:val="15"/>
                <w:szCs w:val="15"/>
              </w:rPr>
              <w:t>务用车购置</w:t>
            </w:r>
          </w:p>
        </w:tc>
        <w:tc>
          <w:tcPr>
            <w:tcW w:w="2038" w:type="dxa"/>
            <w:tcBorders>
              <w:top w:val="single" w:color="000000" w:sz="2" w:space="0"/>
              <w:bottom w:val="single" w:color="000000" w:sz="2" w:space="0"/>
            </w:tcBorders>
            <w:noWrap w:val="0"/>
            <w:vAlign w:val="top"/>
          </w:tcPr>
          <w:p>
            <w:pPr>
              <w:spacing w:before="129" w:line="192" w:lineRule="auto"/>
              <w:ind w:right="8"/>
              <w:jc w:val="right"/>
              <w:rPr>
                <w:rFonts w:ascii="宋体" w:hAnsi="宋体" w:eastAsia="宋体" w:cs="宋体"/>
                <w:sz w:val="15"/>
                <w:szCs w:val="15"/>
              </w:rPr>
            </w:pPr>
            <w:r>
              <w:rPr>
                <w:rFonts w:ascii="宋体" w:hAnsi="宋体" w:eastAsia="宋体" w:cs="宋体"/>
                <w:spacing w:val="4"/>
                <w:sz w:val="15"/>
                <w:szCs w:val="15"/>
              </w:rPr>
              <w:t>2</w:t>
            </w:r>
            <w:r>
              <w:rPr>
                <w:rFonts w:ascii="宋体" w:hAnsi="宋体" w:eastAsia="宋体" w:cs="宋体"/>
                <w:spacing w:val="2"/>
                <w:sz w:val="15"/>
                <w:szCs w:val="15"/>
              </w:rPr>
              <w:t>5.50</w:t>
            </w:r>
          </w:p>
        </w:tc>
        <w:tc>
          <w:tcPr>
            <w:tcW w:w="2038" w:type="dxa"/>
            <w:tcBorders>
              <w:top w:val="single" w:color="000000" w:sz="2" w:space="0"/>
              <w:bottom w:val="single" w:color="000000" w:sz="2" w:space="0"/>
            </w:tcBorders>
            <w:noWrap w:val="0"/>
            <w:vAlign w:val="top"/>
          </w:tcPr>
          <w:p>
            <w:pPr>
              <w:rPr>
                <w:rFonts w:ascii="Arial"/>
                <w:sz w:val="21"/>
              </w:rPr>
            </w:pPr>
          </w:p>
        </w:tc>
        <w:tc>
          <w:tcPr>
            <w:tcW w:w="2044" w:type="dxa"/>
            <w:tcBorders>
              <w:top w:val="single" w:color="000000" w:sz="2" w:space="0"/>
              <w:bottom w:val="single" w:color="000000" w:sz="2" w:space="0"/>
            </w:tcBorders>
            <w:noWrap w:val="0"/>
            <w:vAlign w:val="top"/>
          </w:tcPr>
          <w:p>
            <w:pPr>
              <w:spacing w:before="129" w:line="192" w:lineRule="auto"/>
              <w:ind w:right="11"/>
              <w:jc w:val="right"/>
              <w:rPr>
                <w:rFonts w:ascii="宋体" w:hAnsi="宋体" w:eastAsia="宋体" w:cs="宋体"/>
                <w:sz w:val="15"/>
                <w:szCs w:val="15"/>
              </w:rPr>
            </w:pPr>
            <w:r>
              <w:rPr>
                <w:rFonts w:ascii="宋体" w:hAnsi="宋体" w:eastAsia="宋体" w:cs="宋体"/>
                <w:spacing w:val="4"/>
                <w:sz w:val="15"/>
                <w:szCs w:val="15"/>
              </w:rPr>
              <w:t>2</w:t>
            </w:r>
            <w:r>
              <w:rPr>
                <w:rFonts w:ascii="宋体" w:hAnsi="宋体" w:eastAsia="宋体" w:cs="宋体"/>
                <w:spacing w:val="2"/>
                <w:sz w:val="15"/>
                <w:szCs w:val="15"/>
              </w:rPr>
              <w:t>5.50</w:t>
            </w:r>
          </w:p>
        </w:tc>
      </w:tr>
    </w:tbl>
    <w:p>
      <w:pPr>
        <w:spacing w:line="14" w:lineRule="auto"/>
        <w:rPr>
          <w:rFonts w:ascii="Arial"/>
          <w:sz w:val="2"/>
        </w:rPr>
      </w:pPr>
    </w:p>
    <w:p>
      <w:pPr>
        <w:sectPr>
          <w:type w:val="continuous"/>
          <w:pgSz w:w="12240" w:h="15840"/>
          <w:pgMar w:top="892" w:right="736" w:bottom="400" w:left="561" w:header="0" w:footer="0" w:gutter="0"/>
          <w:cols w:space="720" w:num="1"/>
        </w:sectPr>
      </w:pPr>
    </w:p>
    <w:p>
      <w:pPr>
        <w:spacing w:line="64" w:lineRule="exact"/>
      </w:pPr>
    </w:p>
    <w:p>
      <w:pPr>
        <w:sectPr>
          <w:pgSz w:w="15840" w:h="12240"/>
          <w:pgMar w:top="1040" w:right="645" w:bottom="400" w:left="630" w:header="0" w:footer="0" w:gutter="0"/>
          <w:cols w:space="720" w:num="1"/>
        </w:sectPr>
      </w:pPr>
    </w:p>
    <w:p>
      <w:pPr>
        <w:spacing w:before="81" w:line="237" w:lineRule="auto"/>
        <w:ind w:left="4162"/>
        <w:rPr>
          <w:rFonts w:ascii="宋体" w:hAnsi="宋体" w:eastAsia="宋体" w:cs="宋体"/>
          <w:sz w:val="41"/>
          <w:szCs w:val="41"/>
        </w:rPr>
      </w:pPr>
      <w:r>
        <w:rPr>
          <w:rFonts w:ascii="宋体" w:hAnsi="宋体" w:eastAsia="宋体" w:cs="宋体"/>
          <w:spacing w:val="12"/>
          <w:sz w:val="41"/>
          <w:szCs w:val="41"/>
        </w:rPr>
        <w:t>一</w:t>
      </w:r>
      <w:r>
        <w:rPr>
          <w:rFonts w:ascii="宋体" w:hAnsi="宋体" w:eastAsia="宋体" w:cs="宋体"/>
          <w:spacing w:val="11"/>
          <w:sz w:val="41"/>
          <w:szCs w:val="41"/>
        </w:rPr>
        <w:t>般</w:t>
      </w:r>
      <w:r>
        <w:rPr>
          <w:rFonts w:ascii="宋体" w:hAnsi="宋体" w:eastAsia="宋体" w:cs="宋体"/>
          <w:spacing w:val="6"/>
          <w:sz w:val="41"/>
          <w:szCs w:val="41"/>
        </w:rPr>
        <w:t>公共预算“三公”经费支出表</w:t>
      </w:r>
    </w:p>
    <w:p>
      <w:pPr>
        <w:spacing w:before="1" w:line="189" w:lineRule="auto"/>
        <w:ind w:left="56"/>
        <w:rPr>
          <w:rFonts w:ascii="宋体" w:hAnsi="宋体" w:eastAsia="宋体" w:cs="宋体"/>
          <w:sz w:val="22"/>
          <w:szCs w:val="22"/>
        </w:rPr>
      </w:pPr>
      <w:r>
        <w:rPr>
          <w:rFonts w:ascii="宋体" w:hAnsi="宋体" w:eastAsia="宋体" w:cs="宋体"/>
          <w:spacing w:val="10"/>
          <w:sz w:val="22"/>
          <w:szCs w:val="22"/>
        </w:rPr>
        <w:t>填报单位[10</w:t>
      </w:r>
      <w:r>
        <w:rPr>
          <w:rFonts w:ascii="宋体" w:hAnsi="宋体" w:eastAsia="宋体" w:cs="宋体"/>
          <w:spacing w:val="9"/>
          <w:sz w:val="22"/>
          <w:szCs w:val="22"/>
        </w:rPr>
        <w:t>8</w:t>
      </w:r>
      <w:r>
        <w:rPr>
          <w:rFonts w:ascii="宋体" w:hAnsi="宋体" w:eastAsia="宋体" w:cs="宋体"/>
          <w:spacing w:val="5"/>
          <w:sz w:val="22"/>
          <w:szCs w:val="22"/>
        </w:rPr>
        <w:t>]中国共产党兴国县纪律检查委员会 , [108001]中国共产党兴国县纪律检查委员会</w:t>
      </w:r>
    </w:p>
    <w:p>
      <w:pPr>
        <w:spacing w:line="14" w:lineRule="auto"/>
        <w:rPr>
          <w:rFonts w:ascii="Arial"/>
          <w:sz w:val="2"/>
        </w:rPr>
      </w:pPr>
      <w:r>
        <w:rPr>
          <w:rFonts w:ascii="Arial" w:hAnsi="Arial" w:eastAsia="Arial" w:cs="Arial"/>
          <w:sz w:val="2"/>
          <w:szCs w:val="2"/>
        </w:rPr>
        <w:br w:type="column"/>
      </w:r>
    </w:p>
    <w:p>
      <w:pPr>
        <w:spacing w:line="265" w:lineRule="auto"/>
        <w:rPr>
          <w:rFonts w:ascii="Arial"/>
          <w:sz w:val="21"/>
        </w:rPr>
      </w:pPr>
    </w:p>
    <w:p>
      <w:pPr>
        <w:spacing w:line="266" w:lineRule="auto"/>
        <w:rPr>
          <w:rFonts w:ascii="Arial"/>
          <w:sz w:val="21"/>
        </w:rPr>
      </w:pPr>
    </w:p>
    <w:p>
      <w:pPr>
        <w:spacing w:before="72" w:line="190" w:lineRule="auto"/>
        <w:rPr>
          <w:rFonts w:ascii="宋体" w:hAnsi="宋体" w:eastAsia="宋体" w:cs="宋体"/>
          <w:sz w:val="22"/>
          <w:szCs w:val="22"/>
        </w:rPr>
      </w:pPr>
      <w:r>
        <w:rPr>
          <w:rFonts w:ascii="宋体" w:hAnsi="宋体" w:eastAsia="宋体" w:cs="宋体"/>
          <w:spacing w:val="5"/>
          <w:sz w:val="22"/>
          <w:szCs w:val="22"/>
        </w:rPr>
        <w:t>单位：万</w:t>
      </w:r>
      <w:r>
        <w:rPr>
          <w:rFonts w:ascii="宋体" w:hAnsi="宋体" w:eastAsia="宋体" w:cs="宋体"/>
          <w:spacing w:val="4"/>
          <w:sz w:val="22"/>
          <w:szCs w:val="22"/>
        </w:rPr>
        <w:t>元</w:t>
      </w:r>
    </w:p>
    <w:p>
      <w:pPr>
        <w:sectPr>
          <w:type w:val="continuous"/>
          <w:pgSz w:w="15840" w:h="12240"/>
          <w:pgMar w:top="1040" w:right="645" w:bottom="400" w:left="630" w:header="0" w:footer="0" w:gutter="0"/>
          <w:cols w:equalWidth="0" w:num="2">
            <w:col w:w="13303" w:space="100"/>
            <w:col w:w="1161"/>
          </w:cols>
        </w:sectPr>
      </w:pPr>
    </w:p>
    <w:p>
      <w:pPr>
        <w:spacing w:line="28" w:lineRule="exact"/>
      </w:pPr>
    </w:p>
    <w:tbl>
      <w:tblPr>
        <w:tblStyle w:val="5"/>
        <w:tblW w:w="14548"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78"/>
        <w:gridCol w:w="3982"/>
        <w:gridCol w:w="2290"/>
        <w:gridCol w:w="1587"/>
        <w:gridCol w:w="1496"/>
        <w:gridCol w:w="1542"/>
        <w:gridCol w:w="177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99" w:hRule="atLeast"/>
        </w:trPr>
        <w:tc>
          <w:tcPr>
            <w:tcW w:w="1878" w:type="dxa"/>
            <w:tcBorders>
              <w:top w:val="single" w:color="000000" w:sz="2" w:space="0"/>
              <w:bottom w:val="single" w:color="000000" w:sz="2" w:space="0"/>
            </w:tcBorders>
            <w:noWrap w:val="0"/>
            <w:vAlign w:val="top"/>
          </w:tcPr>
          <w:p>
            <w:pPr>
              <w:spacing w:before="305" w:line="225" w:lineRule="auto"/>
              <w:ind w:left="493"/>
              <w:rPr>
                <w:rFonts w:ascii="宋体" w:hAnsi="宋体" w:eastAsia="宋体" w:cs="宋体"/>
                <w:sz w:val="22"/>
                <w:szCs w:val="22"/>
              </w:rPr>
            </w:pPr>
            <w:r>
              <w:rPr>
                <w:rFonts w:ascii="宋体" w:hAnsi="宋体" w:eastAsia="宋体" w:cs="宋体"/>
                <w:spacing w:val="4"/>
                <w:sz w:val="22"/>
                <w:szCs w:val="22"/>
              </w:rPr>
              <w:t>部</w:t>
            </w:r>
            <w:r>
              <w:rPr>
                <w:rFonts w:ascii="宋体" w:hAnsi="宋体" w:eastAsia="宋体" w:cs="宋体"/>
                <w:spacing w:val="2"/>
                <w:sz w:val="22"/>
                <w:szCs w:val="22"/>
              </w:rPr>
              <w:t>门编码</w:t>
            </w:r>
          </w:p>
        </w:tc>
        <w:tc>
          <w:tcPr>
            <w:tcW w:w="3982" w:type="dxa"/>
            <w:tcBorders>
              <w:top w:val="single" w:color="000000" w:sz="2" w:space="0"/>
              <w:bottom w:val="single" w:color="000000" w:sz="2" w:space="0"/>
            </w:tcBorders>
            <w:noWrap w:val="0"/>
            <w:vAlign w:val="top"/>
          </w:tcPr>
          <w:p>
            <w:pPr>
              <w:spacing w:before="305" w:line="225" w:lineRule="auto"/>
              <w:ind w:left="1543"/>
              <w:rPr>
                <w:rFonts w:ascii="宋体" w:hAnsi="宋体" w:eastAsia="宋体" w:cs="宋体"/>
                <w:sz w:val="22"/>
                <w:szCs w:val="22"/>
              </w:rPr>
            </w:pPr>
            <w:r>
              <w:rPr>
                <w:rFonts w:ascii="宋体" w:hAnsi="宋体" w:eastAsia="宋体" w:cs="宋体"/>
                <w:spacing w:val="4"/>
                <w:sz w:val="22"/>
                <w:szCs w:val="22"/>
              </w:rPr>
              <w:t>部</w:t>
            </w:r>
            <w:r>
              <w:rPr>
                <w:rFonts w:ascii="宋体" w:hAnsi="宋体" w:eastAsia="宋体" w:cs="宋体"/>
                <w:spacing w:val="2"/>
                <w:sz w:val="22"/>
                <w:szCs w:val="22"/>
              </w:rPr>
              <w:t>门名称</w:t>
            </w:r>
          </w:p>
        </w:tc>
        <w:tc>
          <w:tcPr>
            <w:tcW w:w="2290" w:type="dxa"/>
            <w:tcBorders>
              <w:top w:val="single" w:color="000000" w:sz="2" w:space="0"/>
              <w:bottom w:val="single" w:color="000000" w:sz="2" w:space="0"/>
            </w:tcBorders>
            <w:noWrap w:val="0"/>
            <w:vAlign w:val="top"/>
          </w:tcPr>
          <w:p>
            <w:pPr>
              <w:spacing w:before="306" w:line="226" w:lineRule="auto"/>
              <w:ind w:left="929"/>
              <w:rPr>
                <w:rFonts w:ascii="宋体" w:hAnsi="宋体" w:eastAsia="宋体" w:cs="宋体"/>
                <w:sz w:val="22"/>
                <w:szCs w:val="22"/>
              </w:rPr>
            </w:pPr>
            <w:r>
              <w:rPr>
                <w:rFonts w:ascii="宋体" w:hAnsi="宋体" w:eastAsia="宋体" w:cs="宋体"/>
                <w:spacing w:val="1"/>
                <w:sz w:val="22"/>
                <w:szCs w:val="22"/>
              </w:rPr>
              <w:t>合</w:t>
            </w:r>
            <w:r>
              <w:rPr>
                <w:rFonts w:ascii="宋体" w:hAnsi="宋体" w:eastAsia="宋体" w:cs="宋体"/>
                <w:sz w:val="22"/>
                <w:szCs w:val="22"/>
              </w:rPr>
              <w:t>计</w:t>
            </w:r>
          </w:p>
        </w:tc>
        <w:tc>
          <w:tcPr>
            <w:tcW w:w="1587" w:type="dxa"/>
            <w:tcBorders>
              <w:top w:val="single" w:color="000000" w:sz="2" w:space="0"/>
              <w:bottom w:val="single" w:color="000000" w:sz="2" w:space="0"/>
            </w:tcBorders>
            <w:noWrap w:val="0"/>
            <w:vAlign w:val="top"/>
          </w:tcPr>
          <w:p>
            <w:pPr>
              <w:spacing w:before="168" w:line="248" w:lineRule="auto"/>
              <w:ind w:left="701" w:right="93" w:hanging="565"/>
              <w:rPr>
                <w:rFonts w:ascii="宋体" w:hAnsi="宋体" w:eastAsia="宋体" w:cs="宋体"/>
                <w:sz w:val="22"/>
                <w:szCs w:val="22"/>
              </w:rPr>
            </w:pPr>
            <w:r>
              <w:rPr>
                <w:rFonts w:ascii="宋体" w:hAnsi="宋体" w:eastAsia="宋体" w:cs="宋体"/>
                <w:spacing w:val="3"/>
                <w:sz w:val="22"/>
                <w:szCs w:val="22"/>
              </w:rPr>
              <w:t>因公出国(境)</w:t>
            </w:r>
            <w:r>
              <w:rPr>
                <w:rFonts w:ascii="宋体" w:hAnsi="宋体" w:eastAsia="宋体" w:cs="宋体"/>
                <w:sz w:val="22"/>
                <w:szCs w:val="22"/>
              </w:rPr>
              <w:t xml:space="preserve"> 费</w:t>
            </w:r>
          </w:p>
        </w:tc>
        <w:tc>
          <w:tcPr>
            <w:tcW w:w="1496" w:type="dxa"/>
            <w:tcBorders>
              <w:top w:val="single" w:color="000000" w:sz="2" w:space="0"/>
              <w:bottom w:val="single" w:color="000000" w:sz="2" w:space="0"/>
            </w:tcBorders>
            <w:noWrap w:val="0"/>
            <w:vAlign w:val="top"/>
          </w:tcPr>
          <w:p>
            <w:pPr>
              <w:spacing w:before="306" w:line="224" w:lineRule="auto"/>
              <w:ind w:left="197"/>
              <w:rPr>
                <w:rFonts w:ascii="宋体" w:hAnsi="宋体" w:eastAsia="宋体" w:cs="宋体"/>
                <w:sz w:val="22"/>
                <w:szCs w:val="22"/>
              </w:rPr>
            </w:pPr>
            <w:r>
              <w:rPr>
                <w:rFonts w:ascii="宋体" w:hAnsi="宋体" w:eastAsia="宋体" w:cs="宋体"/>
                <w:spacing w:val="4"/>
                <w:sz w:val="22"/>
                <w:szCs w:val="22"/>
              </w:rPr>
              <w:t>公</w:t>
            </w:r>
            <w:r>
              <w:rPr>
                <w:rFonts w:ascii="宋体" w:hAnsi="宋体" w:eastAsia="宋体" w:cs="宋体"/>
                <w:spacing w:val="2"/>
                <w:sz w:val="22"/>
                <w:szCs w:val="22"/>
              </w:rPr>
              <w:t>务接待费</w:t>
            </w:r>
          </w:p>
        </w:tc>
        <w:tc>
          <w:tcPr>
            <w:tcW w:w="1542" w:type="dxa"/>
            <w:tcBorders>
              <w:top w:val="single" w:color="000000" w:sz="2" w:space="0"/>
              <w:bottom w:val="single" w:color="000000" w:sz="2" w:space="0"/>
            </w:tcBorders>
            <w:noWrap w:val="0"/>
            <w:vAlign w:val="top"/>
          </w:tcPr>
          <w:p>
            <w:pPr>
              <w:spacing w:before="168" w:line="248" w:lineRule="auto"/>
              <w:ind w:left="446" w:right="81" w:hanging="339"/>
              <w:rPr>
                <w:rFonts w:ascii="宋体" w:hAnsi="宋体" w:eastAsia="宋体" w:cs="宋体"/>
                <w:sz w:val="22"/>
                <w:szCs w:val="22"/>
              </w:rPr>
            </w:pPr>
            <w:r>
              <w:rPr>
                <w:rFonts w:ascii="宋体" w:hAnsi="宋体" w:eastAsia="宋体" w:cs="宋体"/>
                <w:spacing w:val="3"/>
                <w:sz w:val="22"/>
                <w:szCs w:val="22"/>
              </w:rPr>
              <w:t>公务用车运</w:t>
            </w:r>
            <w:r>
              <w:rPr>
                <w:rFonts w:ascii="宋体" w:hAnsi="宋体" w:eastAsia="宋体" w:cs="宋体"/>
                <w:spacing w:val="2"/>
                <w:sz w:val="22"/>
                <w:szCs w:val="22"/>
              </w:rPr>
              <w:t>行</w:t>
            </w:r>
            <w:r>
              <w:rPr>
                <w:rFonts w:ascii="宋体" w:hAnsi="宋体" w:eastAsia="宋体" w:cs="宋体"/>
                <w:sz w:val="22"/>
                <w:szCs w:val="22"/>
              </w:rPr>
              <w:t xml:space="preserve"> </w:t>
            </w:r>
            <w:r>
              <w:rPr>
                <w:rFonts w:ascii="宋体" w:hAnsi="宋体" w:eastAsia="宋体" w:cs="宋体"/>
                <w:spacing w:val="2"/>
                <w:sz w:val="22"/>
                <w:szCs w:val="22"/>
              </w:rPr>
              <w:t>维</w:t>
            </w:r>
            <w:r>
              <w:rPr>
                <w:rFonts w:ascii="宋体" w:hAnsi="宋体" w:eastAsia="宋体" w:cs="宋体"/>
                <w:spacing w:val="1"/>
                <w:sz w:val="22"/>
                <w:szCs w:val="22"/>
              </w:rPr>
              <w:t>护费</w:t>
            </w:r>
          </w:p>
        </w:tc>
        <w:tc>
          <w:tcPr>
            <w:tcW w:w="1773" w:type="dxa"/>
            <w:tcBorders>
              <w:top w:val="single" w:color="000000" w:sz="2" w:space="0"/>
              <w:bottom w:val="single" w:color="000000" w:sz="2" w:space="0"/>
            </w:tcBorders>
            <w:noWrap w:val="0"/>
            <w:vAlign w:val="top"/>
          </w:tcPr>
          <w:p>
            <w:pPr>
              <w:spacing w:before="305" w:line="225" w:lineRule="auto"/>
              <w:ind w:left="219"/>
              <w:rPr>
                <w:rFonts w:ascii="宋体" w:hAnsi="宋体" w:eastAsia="宋体" w:cs="宋体"/>
                <w:sz w:val="22"/>
                <w:szCs w:val="22"/>
              </w:rPr>
            </w:pPr>
            <w:r>
              <w:rPr>
                <w:rFonts w:ascii="宋体" w:hAnsi="宋体" w:eastAsia="宋体" w:cs="宋体"/>
                <w:spacing w:val="3"/>
                <w:sz w:val="22"/>
                <w:szCs w:val="22"/>
              </w:rPr>
              <w:t>公务用车购</w:t>
            </w:r>
            <w:r>
              <w:rPr>
                <w:rFonts w:ascii="宋体" w:hAnsi="宋体" w:eastAsia="宋体" w:cs="宋体"/>
                <w:spacing w:val="2"/>
                <w:sz w:val="22"/>
                <w:szCs w:val="22"/>
              </w:rPr>
              <w:t>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2" w:hRule="atLeast"/>
        </w:trPr>
        <w:tc>
          <w:tcPr>
            <w:tcW w:w="1878" w:type="dxa"/>
            <w:tcBorders>
              <w:top w:val="single" w:color="000000" w:sz="2" w:space="0"/>
              <w:bottom w:val="single" w:color="000000" w:sz="2" w:space="0"/>
            </w:tcBorders>
            <w:noWrap w:val="0"/>
            <w:vAlign w:val="top"/>
          </w:tcPr>
          <w:p>
            <w:pPr>
              <w:spacing w:before="99" w:line="293" w:lineRule="exact"/>
              <w:ind w:left="830"/>
              <w:rPr>
                <w:rFonts w:ascii="宋体" w:hAnsi="宋体" w:eastAsia="宋体" w:cs="宋体"/>
                <w:sz w:val="22"/>
                <w:szCs w:val="22"/>
              </w:rPr>
            </w:pPr>
            <w:r>
              <w:rPr>
                <w:rFonts w:ascii="宋体" w:hAnsi="宋体" w:eastAsia="宋体" w:cs="宋体"/>
                <w:spacing w:val="-2"/>
                <w:position w:val="1"/>
                <w:sz w:val="22"/>
                <w:szCs w:val="22"/>
              </w:rPr>
              <w:t>*</w:t>
            </w:r>
            <w:r>
              <w:rPr>
                <w:rFonts w:ascii="宋体" w:hAnsi="宋体" w:eastAsia="宋体" w:cs="宋体"/>
                <w:spacing w:val="-1"/>
                <w:position w:val="1"/>
                <w:sz w:val="22"/>
                <w:szCs w:val="22"/>
              </w:rPr>
              <w:t>*</w:t>
            </w:r>
          </w:p>
        </w:tc>
        <w:tc>
          <w:tcPr>
            <w:tcW w:w="3982" w:type="dxa"/>
            <w:tcBorders>
              <w:top w:val="single" w:color="000000" w:sz="2" w:space="0"/>
              <w:bottom w:val="single" w:color="000000" w:sz="2" w:space="0"/>
            </w:tcBorders>
            <w:noWrap w:val="0"/>
            <w:vAlign w:val="top"/>
          </w:tcPr>
          <w:p>
            <w:pPr>
              <w:spacing w:before="99" w:line="293" w:lineRule="exact"/>
              <w:ind w:left="1880"/>
              <w:rPr>
                <w:rFonts w:ascii="宋体" w:hAnsi="宋体" w:eastAsia="宋体" w:cs="宋体"/>
                <w:sz w:val="22"/>
                <w:szCs w:val="22"/>
              </w:rPr>
            </w:pPr>
            <w:r>
              <w:rPr>
                <w:rFonts w:ascii="宋体" w:hAnsi="宋体" w:eastAsia="宋体" w:cs="宋体"/>
                <w:spacing w:val="-2"/>
                <w:position w:val="1"/>
                <w:sz w:val="22"/>
                <w:szCs w:val="22"/>
              </w:rPr>
              <w:t>*</w:t>
            </w:r>
            <w:r>
              <w:rPr>
                <w:rFonts w:ascii="宋体" w:hAnsi="宋体" w:eastAsia="宋体" w:cs="宋体"/>
                <w:spacing w:val="-1"/>
                <w:position w:val="1"/>
                <w:sz w:val="22"/>
                <w:szCs w:val="22"/>
              </w:rPr>
              <w:t>*</w:t>
            </w:r>
          </w:p>
        </w:tc>
        <w:tc>
          <w:tcPr>
            <w:tcW w:w="2290" w:type="dxa"/>
            <w:tcBorders>
              <w:top w:val="single" w:color="000000" w:sz="2" w:space="0"/>
              <w:bottom w:val="single" w:color="000000" w:sz="2" w:space="0"/>
            </w:tcBorders>
            <w:noWrap w:val="0"/>
            <w:vAlign w:val="top"/>
          </w:tcPr>
          <w:p>
            <w:pPr>
              <w:spacing w:before="134" w:line="190" w:lineRule="auto"/>
              <w:ind w:left="1114"/>
              <w:rPr>
                <w:rFonts w:ascii="宋体" w:hAnsi="宋体" w:eastAsia="宋体" w:cs="宋体"/>
                <w:sz w:val="22"/>
                <w:szCs w:val="22"/>
              </w:rPr>
            </w:pPr>
            <w:r>
              <w:rPr>
                <w:rFonts w:ascii="宋体" w:hAnsi="宋体" w:eastAsia="宋体" w:cs="宋体"/>
                <w:sz w:val="22"/>
                <w:szCs w:val="22"/>
              </w:rPr>
              <w:t>1</w:t>
            </w:r>
          </w:p>
        </w:tc>
        <w:tc>
          <w:tcPr>
            <w:tcW w:w="1587" w:type="dxa"/>
            <w:tcBorders>
              <w:top w:val="single" w:color="000000" w:sz="2" w:space="0"/>
              <w:bottom w:val="single" w:color="000000" w:sz="2" w:space="0"/>
            </w:tcBorders>
            <w:noWrap w:val="0"/>
            <w:vAlign w:val="top"/>
          </w:tcPr>
          <w:p>
            <w:pPr>
              <w:spacing w:before="135" w:line="189" w:lineRule="auto"/>
              <w:ind w:left="750"/>
              <w:rPr>
                <w:rFonts w:ascii="宋体" w:hAnsi="宋体" w:eastAsia="宋体" w:cs="宋体"/>
                <w:sz w:val="22"/>
                <w:szCs w:val="22"/>
              </w:rPr>
            </w:pPr>
            <w:r>
              <w:rPr>
                <w:rFonts w:ascii="宋体" w:hAnsi="宋体" w:eastAsia="宋体" w:cs="宋体"/>
                <w:sz w:val="22"/>
                <w:szCs w:val="22"/>
              </w:rPr>
              <w:t>2</w:t>
            </w:r>
          </w:p>
        </w:tc>
        <w:tc>
          <w:tcPr>
            <w:tcW w:w="1496" w:type="dxa"/>
            <w:tcBorders>
              <w:top w:val="single" w:color="000000" w:sz="2" w:space="0"/>
              <w:bottom w:val="single" w:color="000000" w:sz="2" w:space="0"/>
            </w:tcBorders>
            <w:noWrap w:val="0"/>
            <w:vAlign w:val="top"/>
          </w:tcPr>
          <w:p>
            <w:pPr>
              <w:spacing w:before="137" w:line="186" w:lineRule="auto"/>
              <w:ind w:left="708"/>
              <w:rPr>
                <w:rFonts w:ascii="宋体" w:hAnsi="宋体" w:eastAsia="宋体" w:cs="宋体"/>
                <w:sz w:val="22"/>
                <w:szCs w:val="22"/>
              </w:rPr>
            </w:pPr>
            <w:r>
              <w:rPr>
                <w:rFonts w:ascii="宋体" w:hAnsi="宋体" w:eastAsia="宋体" w:cs="宋体"/>
                <w:sz w:val="22"/>
                <w:szCs w:val="22"/>
              </w:rPr>
              <w:t>5</w:t>
            </w:r>
          </w:p>
        </w:tc>
        <w:tc>
          <w:tcPr>
            <w:tcW w:w="1542" w:type="dxa"/>
            <w:tcBorders>
              <w:top w:val="single" w:color="000000" w:sz="2" w:space="0"/>
              <w:bottom w:val="single" w:color="000000" w:sz="2" w:space="0"/>
            </w:tcBorders>
            <w:noWrap w:val="0"/>
            <w:vAlign w:val="top"/>
          </w:tcPr>
          <w:p>
            <w:pPr>
              <w:spacing w:before="135" w:line="188" w:lineRule="auto"/>
              <w:ind w:left="731"/>
              <w:rPr>
                <w:rFonts w:ascii="宋体" w:hAnsi="宋体" w:eastAsia="宋体" w:cs="宋体"/>
                <w:sz w:val="22"/>
                <w:szCs w:val="22"/>
              </w:rPr>
            </w:pPr>
            <w:r>
              <w:rPr>
                <w:rFonts w:ascii="宋体" w:hAnsi="宋体" w:eastAsia="宋体" w:cs="宋体"/>
                <w:sz w:val="22"/>
                <w:szCs w:val="22"/>
              </w:rPr>
              <w:t>6</w:t>
            </w:r>
          </w:p>
        </w:tc>
        <w:tc>
          <w:tcPr>
            <w:tcW w:w="1773" w:type="dxa"/>
            <w:tcBorders>
              <w:top w:val="single" w:color="000000" w:sz="2" w:space="0"/>
              <w:bottom w:val="single" w:color="000000" w:sz="2" w:space="0"/>
            </w:tcBorders>
            <w:noWrap w:val="0"/>
            <w:vAlign w:val="top"/>
          </w:tcPr>
          <w:p>
            <w:pPr>
              <w:spacing w:before="137" w:line="186" w:lineRule="auto"/>
              <w:ind w:left="846"/>
              <w:rPr>
                <w:rFonts w:ascii="宋体" w:hAnsi="宋体" w:eastAsia="宋体" w:cs="宋体"/>
                <w:sz w:val="22"/>
                <w:szCs w:val="22"/>
              </w:rPr>
            </w:pPr>
            <w:r>
              <w:rPr>
                <w:rFonts w:ascii="宋体" w:hAnsi="宋体" w:eastAsia="宋体" w:cs="宋体"/>
                <w:sz w:val="22"/>
                <w:szCs w:val="22"/>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1878" w:type="dxa"/>
            <w:tcBorders>
              <w:top w:val="single" w:color="000000" w:sz="2" w:space="0"/>
              <w:bottom w:val="single" w:color="000000" w:sz="2" w:space="0"/>
            </w:tcBorders>
            <w:noWrap w:val="0"/>
            <w:vAlign w:val="top"/>
          </w:tcPr>
          <w:p>
            <w:pPr>
              <w:spacing w:before="192" w:line="189" w:lineRule="auto"/>
              <w:ind w:left="55"/>
              <w:rPr>
                <w:rFonts w:ascii="宋体" w:hAnsi="宋体" w:eastAsia="宋体" w:cs="宋体"/>
                <w:sz w:val="22"/>
                <w:szCs w:val="22"/>
              </w:rPr>
            </w:pPr>
            <w:r>
              <w:rPr>
                <w:rFonts w:ascii="宋体" w:hAnsi="宋体" w:eastAsia="宋体" w:cs="宋体"/>
                <w:spacing w:val="-8"/>
                <w:sz w:val="22"/>
                <w:szCs w:val="22"/>
              </w:rPr>
              <w:t>1</w:t>
            </w:r>
            <w:r>
              <w:rPr>
                <w:rFonts w:ascii="宋体" w:hAnsi="宋体" w:eastAsia="宋体" w:cs="宋体"/>
                <w:spacing w:val="-5"/>
                <w:sz w:val="22"/>
                <w:szCs w:val="22"/>
              </w:rPr>
              <w:t>08</w:t>
            </w:r>
          </w:p>
        </w:tc>
        <w:tc>
          <w:tcPr>
            <w:tcW w:w="3982" w:type="dxa"/>
            <w:tcBorders>
              <w:top w:val="single" w:color="000000" w:sz="2" w:space="0"/>
              <w:bottom w:val="single" w:color="000000" w:sz="2" w:space="0"/>
            </w:tcBorders>
            <w:noWrap w:val="0"/>
            <w:vAlign w:val="top"/>
          </w:tcPr>
          <w:p>
            <w:pPr>
              <w:spacing w:before="158" w:line="221" w:lineRule="auto"/>
              <w:ind w:left="54"/>
              <w:rPr>
                <w:rFonts w:ascii="宋体" w:hAnsi="宋体" w:eastAsia="宋体" w:cs="宋体"/>
                <w:sz w:val="22"/>
                <w:szCs w:val="22"/>
              </w:rPr>
            </w:pPr>
            <w:r>
              <w:rPr>
                <w:rFonts w:ascii="宋体" w:hAnsi="宋体" w:eastAsia="宋体" w:cs="宋体"/>
                <w:spacing w:val="6"/>
                <w:sz w:val="22"/>
                <w:szCs w:val="22"/>
              </w:rPr>
              <w:t>中国</w:t>
            </w:r>
            <w:r>
              <w:rPr>
                <w:rFonts w:ascii="宋体" w:hAnsi="宋体" w:eastAsia="宋体" w:cs="宋体"/>
                <w:spacing w:val="5"/>
                <w:sz w:val="22"/>
                <w:szCs w:val="22"/>
              </w:rPr>
              <w:t>共</w:t>
            </w:r>
            <w:r>
              <w:rPr>
                <w:rFonts w:ascii="宋体" w:hAnsi="宋体" w:eastAsia="宋体" w:cs="宋体"/>
                <w:spacing w:val="3"/>
                <w:sz w:val="22"/>
                <w:szCs w:val="22"/>
              </w:rPr>
              <w:t>产党兴国县纪律检查委员会</w:t>
            </w:r>
          </w:p>
        </w:tc>
        <w:tc>
          <w:tcPr>
            <w:tcW w:w="2290" w:type="dxa"/>
            <w:tcBorders>
              <w:top w:val="single" w:color="000000" w:sz="2" w:space="0"/>
              <w:bottom w:val="single" w:color="000000" w:sz="2" w:space="0"/>
            </w:tcBorders>
            <w:noWrap w:val="0"/>
            <w:vAlign w:val="top"/>
          </w:tcPr>
          <w:p>
            <w:pPr>
              <w:spacing w:before="194" w:line="188" w:lineRule="auto"/>
              <w:ind w:right="18"/>
              <w:jc w:val="right"/>
              <w:rPr>
                <w:rFonts w:ascii="宋体" w:hAnsi="宋体" w:eastAsia="宋体" w:cs="宋体"/>
                <w:sz w:val="22"/>
                <w:szCs w:val="22"/>
              </w:rPr>
            </w:pPr>
            <w:r>
              <w:rPr>
                <w:rFonts w:ascii="宋体" w:hAnsi="宋体" w:eastAsia="宋体" w:cs="宋体"/>
                <w:spacing w:val="1"/>
                <w:sz w:val="22"/>
                <w:szCs w:val="22"/>
              </w:rPr>
              <w:t>95.5</w:t>
            </w:r>
            <w:r>
              <w:rPr>
                <w:rFonts w:ascii="宋体" w:hAnsi="宋体" w:eastAsia="宋体" w:cs="宋体"/>
                <w:sz w:val="22"/>
                <w:szCs w:val="22"/>
              </w:rPr>
              <w:t>0</w:t>
            </w:r>
          </w:p>
        </w:tc>
        <w:tc>
          <w:tcPr>
            <w:tcW w:w="1587" w:type="dxa"/>
            <w:tcBorders>
              <w:top w:val="single" w:color="000000" w:sz="2" w:space="0"/>
              <w:bottom w:val="single" w:color="000000" w:sz="2" w:space="0"/>
            </w:tcBorders>
            <w:noWrap w:val="0"/>
            <w:vAlign w:val="top"/>
          </w:tcPr>
          <w:p>
            <w:pPr>
              <w:rPr>
                <w:rFonts w:ascii="Arial"/>
                <w:sz w:val="21"/>
              </w:rPr>
            </w:pPr>
          </w:p>
        </w:tc>
        <w:tc>
          <w:tcPr>
            <w:tcW w:w="1496" w:type="dxa"/>
            <w:tcBorders>
              <w:top w:val="single" w:color="000000" w:sz="2" w:space="0"/>
              <w:bottom w:val="single" w:color="000000" w:sz="2" w:space="0"/>
            </w:tcBorders>
            <w:noWrap w:val="0"/>
            <w:vAlign w:val="top"/>
          </w:tcPr>
          <w:p>
            <w:pPr>
              <w:spacing w:before="194" w:line="188" w:lineRule="auto"/>
              <w:ind w:left="909"/>
              <w:rPr>
                <w:rFonts w:ascii="宋体" w:hAnsi="宋体" w:eastAsia="宋体" w:cs="宋体"/>
                <w:sz w:val="22"/>
                <w:szCs w:val="22"/>
              </w:rPr>
            </w:pPr>
            <w:r>
              <w:rPr>
                <w:rFonts w:ascii="宋体" w:hAnsi="宋体" w:eastAsia="宋体" w:cs="宋体"/>
                <w:spacing w:val="2"/>
                <w:sz w:val="22"/>
                <w:szCs w:val="22"/>
              </w:rPr>
              <w:t>4</w:t>
            </w:r>
            <w:r>
              <w:rPr>
                <w:rFonts w:ascii="宋体" w:hAnsi="宋体" w:eastAsia="宋体" w:cs="宋体"/>
                <w:spacing w:val="1"/>
                <w:sz w:val="22"/>
                <w:szCs w:val="22"/>
              </w:rPr>
              <w:t>0.00</w:t>
            </w:r>
          </w:p>
        </w:tc>
        <w:tc>
          <w:tcPr>
            <w:tcW w:w="1542" w:type="dxa"/>
            <w:tcBorders>
              <w:top w:val="single" w:color="000000" w:sz="2" w:space="0"/>
              <w:bottom w:val="single" w:color="000000" w:sz="2" w:space="0"/>
            </w:tcBorders>
            <w:noWrap w:val="0"/>
            <w:vAlign w:val="top"/>
          </w:tcPr>
          <w:p>
            <w:pPr>
              <w:spacing w:before="194" w:line="188" w:lineRule="auto"/>
              <w:ind w:left="962"/>
              <w:rPr>
                <w:rFonts w:ascii="宋体" w:hAnsi="宋体" w:eastAsia="宋体" w:cs="宋体"/>
                <w:sz w:val="22"/>
                <w:szCs w:val="22"/>
              </w:rPr>
            </w:pPr>
            <w:r>
              <w:rPr>
                <w:rFonts w:ascii="宋体" w:hAnsi="宋体" w:eastAsia="宋体" w:cs="宋体"/>
                <w:sz w:val="22"/>
                <w:szCs w:val="22"/>
              </w:rPr>
              <w:t>30.00</w:t>
            </w:r>
          </w:p>
        </w:tc>
        <w:tc>
          <w:tcPr>
            <w:tcW w:w="1773" w:type="dxa"/>
            <w:tcBorders>
              <w:top w:val="single" w:color="000000" w:sz="2" w:space="0"/>
              <w:bottom w:val="single" w:color="000000" w:sz="2" w:space="0"/>
            </w:tcBorders>
            <w:noWrap w:val="0"/>
            <w:vAlign w:val="top"/>
          </w:tcPr>
          <w:p>
            <w:pPr>
              <w:spacing w:before="194" w:line="188" w:lineRule="auto"/>
              <w:ind w:right="21"/>
              <w:jc w:val="right"/>
              <w:rPr>
                <w:rFonts w:ascii="宋体" w:hAnsi="宋体" w:eastAsia="宋体" w:cs="宋体"/>
                <w:sz w:val="22"/>
                <w:szCs w:val="22"/>
              </w:rPr>
            </w:pPr>
            <w:r>
              <w:rPr>
                <w:rFonts w:ascii="宋体" w:hAnsi="宋体" w:eastAsia="宋体" w:cs="宋体"/>
                <w:spacing w:val="1"/>
                <w:sz w:val="22"/>
                <w:szCs w:val="22"/>
              </w:rPr>
              <w:t>25</w:t>
            </w:r>
            <w:r>
              <w:rPr>
                <w:rFonts w:ascii="宋体" w:hAnsi="宋体" w:eastAsia="宋体" w:cs="宋体"/>
                <w:sz w:val="22"/>
                <w:szCs w:val="22"/>
              </w:rPr>
              <w:t>.50</w:t>
            </w:r>
          </w:p>
        </w:tc>
      </w:tr>
    </w:tbl>
    <w:p>
      <w:pPr>
        <w:spacing w:line="14" w:lineRule="auto"/>
        <w:rPr>
          <w:rFonts w:ascii="Arial"/>
          <w:sz w:val="2"/>
        </w:rPr>
      </w:pPr>
    </w:p>
    <w:p>
      <w:pPr>
        <w:sectPr>
          <w:type w:val="continuous"/>
          <w:pgSz w:w="15840" w:h="12240"/>
          <w:pgMar w:top="1040" w:right="645" w:bottom="400" w:left="630" w:header="0" w:footer="0" w:gutter="0"/>
          <w:cols w:space="720" w:num="1"/>
        </w:sectPr>
      </w:pPr>
    </w:p>
    <w:p>
      <w:pPr>
        <w:spacing w:before="41" w:line="225" w:lineRule="auto"/>
        <w:ind w:right="182"/>
        <w:jc w:val="right"/>
        <w:rPr>
          <w:rFonts w:ascii="宋体" w:hAnsi="宋体" w:eastAsia="宋体" w:cs="宋体"/>
          <w:sz w:val="20"/>
          <w:szCs w:val="20"/>
        </w:rPr>
      </w:pPr>
      <w:r>
        <w:rPr>
          <w:rFonts w:ascii="宋体" w:hAnsi="宋体" w:eastAsia="宋体" w:cs="宋体"/>
          <w:spacing w:val="10"/>
          <w:sz w:val="20"/>
          <w:szCs w:val="20"/>
        </w:rPr>
        <w:t>注：若</w:t>
      </w:r>
      <w:r>
        <w:rPr>
          <w:rFonts w:ascii="宋体" w:hAnsi="宋体" w:eastAsia="宋体" w:cs="宋体"/>
          <w:spacing w:val="5"/>
          <w:sz w:val="20"/>
          <w:szCs w:val="20"/>
        </w:rPr>
        <w:t>为空表，则为该部门 (单位) 无政府性基金收支</w:t>
      </w:r>
    </w:p>
    <w:p>
      <w:pPr>
        <w:spacing w:before="44" w:line="224" w:lineRule="auto"/>
        <w:ind w:left="5432"/>
        <w:rPr>
          <w:rFonts w:ascii="宋体" w:hAnsi="宋体" w:eastAsia="宋体" w:cs="宋体"/>
          <w:sz w:val="37"/>
          <w:szCs w:val="37"/>
        </w:rPr>
      </w:pPr>
      <w:r>
        <w:rPr>
          <w:rFonts w:ascii="宋体" w:hAnsi="宋体" w:eastAsia="宋体" w:cs="宋体"/>
          <w:spacing w:val="14"/>
          <w:sz w:val="37"/>
          <w:szCs w:val="37"/>
        </w:rPr>
        <w:t>政</w:t>
      </w:r>
      <w:r>
        <w:rPr>
          <w:rFonts w:ascii="宋体" w:hAnsi="宋体" w:eastAsia="宋体" w:cs="宋体"/>
          <w:spacing w:val="8"/>
          <w:sz w:val="37"/>
          <w:szCs w:val="37"/>
        </w:rPr>
        <w:t>府性基金预算支出表</w:t>
      </w:r>
    </w:p>
    <w:p>
      <w:pPr>
        <w:spacing w:before="47" w:line="227" w:lineRule="auto"/>
        <w:ind w:right="26"/>
        <w:jc w:val="right"/>
        <w:rPr>
          <w:rFonts w:ascii="宋体" w:hAnsi="宋体" w:eastAsia="宋体" w:cs="宋体"/>
          <w:sz w:val="20"/>
          <w:szCs w:val="20"/>
        </w:rPr>
      </w:pPr>
      <w:r>
        <w:rPr>
          <w:rFonts w:ascii="宋体" w:hAnsi="宋体" w:eastAsia="宋体" w:cs="宋体"/>
          <w:spacing w:val="6"/>
          <w:sz w:val="20"/>
          <w:szCs w:val="20"/>
        </w:rPr>
        <w:t>单</w:t>
      </w:r>
      <w:r>
        <w:rPr>
          <w:rFonts w:ascii="宋体" w:hAnsi="宋体" w:eastAsia="宋体" w:cs="宋体"/>
          <w:spacing w:val="4"/>
          <w:sz w:val="20"/>
          <w:szCs w:val="20"/>
        </w:rPr>
        <w:t>位：万元</w:t>
      </w:r>
    </w:p>
    <w:p>
      <w:pPr>
        <w:spacing w:line="103" w:lineRule="auto"/>
        <w:rPr>
          <w:rFonts w:ascii="Arial"/>
          <w:sz w:val="2"/>
        </w:rPr>
      </w:pPr>
    </w:p>
    <w:tbl>
      <w:tblPr>
        <w:tblStyle w:val="5"/>
        <w:tblW w:w="1461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93"/>
        <w:gridCol w:w="4661"/>
        <w:gridCol w:w="3035"/>
        <w:gridCol w:w="2656"/>
        <w:gridCol w:w="266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6254" w:type="dxa"/>
            <w:gridSpan w:val="2"/>
            <w:tcBorders>
              <w:top w:val="single" w:color="000000" w:sz="2" w:space="0"/>
              <w:bottom w:val="single" w:color="000000" w:sz="2" w:space="0"/>
            </w:tcBorders>
            <w:noWrap w:val="0"/>
            <w:vAlign w:val="top"/>
          </w:tcPr>
          <w:p>
            <w:pPr>
              <w:spacing w:before="121" w:line="225" w:lineRule="auto"/>
              <w:ind w:left="2312"/>
              <w:rPr>
                <w:rFonts w:ascii="宋体" w:hAnsi="宋体" w:eastAsia="宋体" w:cs="宋体"/>
                <w:sz w:val="20"/>
                <w:szCs w:val="20"/>
              </w:rPr>
            </w:pPr>
            <w:r>
              <w:rPr>
                <w:rFonts w:ascii="宋体" w:hAnsi="宋体" w:eastAsia="宋体" w:cs="宋体"/>
                <w:spacing w:val="7"/>
                <w:sz w:val="20"/>
                <w:szCs w:val="20"/>
              </w:rPr>
              <w:t>支</w:t>
            </w:r>
            <w:r>
              <w:rPr>
                <w:rFonts w:ascii="宋体" w:hAnsi="宋体" w:eastAsia="宋体" w:cs="宋体"/>
                <w:spacing w:val="5"/>
                <w:sz w:val="20"/>
                <w:szCs w:val="20"/>
              </w:rPr>
              <w:t>出功能分类科目</w:t>
            </w:r>
          </w:p>
        </w:tc>
        <w:tc>
          <w:tcPr>
            <w:tcW w:w="8356" w:type="dxa"/>
            <w:gridSpan w:val="3"/>
            <w:tcBorders>
              <w:top w:val="single" w:color="000000" w:sz="2" w:space="0"/>
              <w:bottom w:val="single" w:color="000000" w:sz="2" w:space="0"/>
            </w:tcBorders>
            <w:noWrap w:val="0"/>
            <w:vAlign w:val="top"/>
          </w:tcPr>
          <w:p>
            <w:pPr>
              <w:spacing w:before="121" w:line="226" w:lineRule="auto"/>
              <w:ind w:left="3569"/>
              <w:rPr>
                <w:rFonts w:ascii="宋体" w:hAnsi="宋体" w:eastAsia="宋体" w:cs="宋体"/>
                <w:sz w:val="20"/>
                <w:szCs w:val="20"/>
              </w:rPr>
            </w:pPr>
            <w:r>
              <w:rPr>
                <w:rFonts w:ascii="宋体" w:hAnsi="宋体" w:eastAsia="宋体" w:cs="宋体"/>
                <w:spacing w:val="6"/>
                <w:sz w:val="20"/>
                <w:szCs w:val="20"/>
              </w:rPr>
              <w:t>2</w:t>
            </w:r>
            <w:r>
              <w:rPr>
                <w:rFonts w:ascii="宋体" w:hAnsi="宋体" w:eastAsia="宋体" w:cs="宋体"/>
                <w:spacing w:val="3"/>
                <w:sz w:val="20"/>
                <w:szCs w:val="20"/>
              </w:rPr>
              <w:t>022年预算数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2" w:hRule="atLeast"/>
        </w:trPr>
        <w:tc>
          <w:tcPr>
            <w:tcW w:w="1593" w:type="dxa"/>
            <w:tcBorders>
              <w:top w:val="single" w:color="000000" w:sz="2" w:space="0"/>
              <w:bottom w:val="single" w:color="000000" w:sz="2" w:space="0"/>
            </w:tcBorders>
            <w:noWrap w:val="0"/>
            <w:vAlign w:val="top"/>
          </w:tcPr>
          <w:p>
            <w:pPr>
              <w:spacing w:before="80" w:line="225" w:lineRule="auto"/>
              <w:ind w:left="389"/>
              <w:rPr>
                <w:rFonts w:ascii="宋体" w:hAnsi="宋体" w:eastAsia="宋体" w:cs="宋体"/>
                <w:sz w:val="20"/>
                <w:szCs w:val="20"/>
              </w:rPr>
            </w:pPr>
            <w:r>
              <w:rPr>
                <w:rFonts w:ascii="宋体" w:hAnsi="宋体" w:eastAsia="宋体" w:cs="宋体"/>
                <w:spacing w:val="5"/>
                <w:sz w:val="20"/>
                <w:szCs w:val="20"/>
              </w:rPr>
              <w:t>科</w:t>
            </w:r>
            <w:r>
              <w:rPr>
                <w:rFonts w:ascii="宋体" w:hAnsi="宋体" w:eastAsia="宋体" w:cs="宋体"/>
                <w:spacing w:val="4"/>
                <w:sz w:val="20"/>
                <w:szCs w:val="20"/>
              </w:rPr>
              <w:t>目编码</w:t>
            </w:r>
          </w:p>
        </w:tc>
        <w:tc>
          <w:tcPr>
            <w:tcW w:w="4661" w:type="dxa"/>
            <w:tcBorders>
              <w:top w:val="single" w:color="000000" w:sz="2" w:space="0"/>
              <w:bottom w:val="single" w:color="000000" w:sz="2" w:space="0"/>
            </w:tcBorders>
            <w:noWrap w:val="0"/>
            <w:vAlign w:val="top"/>
          </w:tcPr>
          <w:p>
            <w:pPr>
              <w:spacing w:before="80" w:line="225" w:lineRule="auto"/>
              <w:ind w:left="1870"/>
              <w:rPr>
                <w:rFonts w:ascii="宋体" w:hAnsi="宋体" w:eastAsia="宋体" w:cs="宋体"/>
                <w:sz w:val="20"/>
                <w:szCs w:val="20"/>
              </w:rPr>
            </w:pPr>
            <w:r>
              <w:rPr>
                <w:rFonts w:ascii="宋体" w:hAnsi="宋体" w:eastAsia="宋体" w:cs="宋体"/>
                <w:spacing w:val="5"/>
                <w:sz w:val="20"/>
                <w:szCs w:val="20"/>
              </w:rPr>
              <w:t>科</w:t>
            </w:r>
            <w:r>
              <w:rPr>
                <w:rFonts w:ascii="宋体" w:hAnsi="宋体" w:eastAsia="宋体" w:cs="宋体"/>
                <w:spacing w:val="4"/>
                <w:sz w:val="20"/>
                <w:szCs w:val="20"/>
              </w:rPr>
              <w:t>目名称</w:t>
            </w:r>
          </w:p>
        </w:tc>
        <w:tc>
          <w:tcPr>
            <w:tcW w:w="3035" w:type="dxa"/>
            <w:tcBorders>
              <w:top w:val="single" w:color="000000" w:sz="2" w:space="0"/>
              <w:bottom w:val="single" w:color="000000" w:sz="2" w:space="0"/>
            </w:tcBorders>
            <w:noWrap w:val="0"/>
            <w:vAlign w:val="top"/>
          </w:tcPr>
          <w:p>
            <w:pPr>
              <w:spacing w:before="80" w:line="227" w:lineRule="auto"/>
              <w:ind w:left="1321"/>
              <w:rPr>
                <w:rFonts w:ascii="宋体" w:hAnsi="宋体" w:eastAsia="宋体" w:cs="宋体"/>
                <w:sz w:val="20"/>
                <w:szCs w:val="20"/>
              </w:rPr>
            </w:pPr>
            <w:r>
              <w:rPr>
                <w:rFonts w:ascii="宋体" w:hAnsi="宋体" w:eastAsia="宋体" w:cs="宋体"/>
                <w:spacing w:val="2"/>
                <w:sz w:val="20"/>
                <w:szCs w:val="20"/>
              </w:rPr>
              <w:t>合</w:t>
            </w:r>
            <w:r>
              <w:rPr>
                <w:rFonts w:ascii="宋体" w:hAnsi="宋体" w:eastAsia="宋体" w:cs="宋体"/>
                <w:spacing w:val="1"/>
                <w:sz w:val="20"/>
                <w:szCs w:val="20"/>
              </w:rPr>
              <w:t>计</w:t>
            </w:r>
          </w:p>
        </w:tc>
        <w:tc>
          <w:tcPr>
            <w:tcW w:w="2656" w:type="dxa"/>
            <w:tcBorders>
              <w:top w:val="single" w:color="000000" w:sz="2" w:space="0"/>
              <w:bottom w:val="single" w:color="000000" w:sz="2" w:space="0"/>
            </w:tcBorders>
            <w:noWrap w:val="0"/>
            <w:vAlign w:val="top"/>
          </w:tcPr>
          <w:p>
            <w:pPr>
              <w:spacing w:before="80" w:line="225" w:lineRule="auto"/>
              <w:ind w:left="928"/>
              <w:rPr>
                <w:rFonts w:ascii="宋体" w:hAnsi="宋体" w:eastAsia="宋体" w:cs="宋体"/>
                <w:sz w:val="20"/>
                <w:szCs w:val="20"/>
              </w:rPr>
            </w:pPr>
            <w:r>
              <w:rPr>
                <w:rFonts w:ascii="宋体" w:hAnsi="宋体" w:eastAsia="宋体" w:cs="宋体"/>
                <w:spacing w:val="5"/>
                <w:sz w:val="20"/>
                <w:szCs w:val="20"/>
              </w:rPr>
              <w:t>基</w:t>
            </w:r>
            <w:r>
              <w:rPr>
                <w:rFonts w:ascii="宋体" w:hAnsi="宋体" w:eastAsia="宋体" w:cs="宋体"/>
                <w:spacing w:val="4"/>
                <w:sz w:val="20"/>
                <w:szCs w:val="20"/>
              </w:rPr>
              <w:t>本支出</w:t>
            </w:r>
          </w:p>
        </w:tc>
        <w:tc>
          <w:tcPr>
            <w:tcW w:w="2665" w:type="dxa"/>
            <w:tcBorders>
              <w:top w:val="single" w:color="000000" w:sz="2" w:space="0"/>
              <w:bottom w:val="single" w:color="000000" w:sz="2" w:space="0"/>
            </w:tcBorders>
            <w:noWrap w:val="0"/>
            <w:vAlign w:val="top"/>
          </w:tcPr>
          <w:p>
            <w:pPr>
              <w:spacing w:before="79" w:line="226" w:lineRule="auto"/>
              <w:ind w:left="934"/>
              <w:rPr>
                <w:rFonts w:ascii="宋体" w:hAnsi="宋体" w:eastAsia="宋体" w:cs="宋体"/>
                <w:sz w:val="20"/>
                <w:szCs w:val="20"/>
              </w:rPr>
            </w:pPr>
            <w:r>
              <w:rPr>
                <w:rFonts w:ascii="宋体" w:hAnsi="宋体" w:eastAsia="宋体" w:cs="宋体"/>
                <w:spacing w:val="5"/>
                <w:sz w:val="20"/>
                <w:szCs w:val="20"/>
              </w:rPr>
              <w:t>项</w:t>
            </w:r>
            <w:r>
              <w:rPr>
                <w:rFonts w:ascii="宋体" w:hAnsi="宋体" w:eastAsia="宋体" w:cs="宋体"/>
                <w:spacing w:val="3"/>
                <w:sz w:val="20"/>
                <w:szCs w:val="20"/>
              </w:rPr>
              <w:t>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2" w:hRule="atLeast"/>
        </w:trPr>
        <w:tc>
          <w:tcPr>
            <w:tcW w:w="1593" w:type="dxa"/>
            <w:tcBorders>
              <w:top w:val="single" w:color="000000" w:sz="2" w:space="0"/>
              <w:bottom w:val="single" w:color="000000" w:sz="2" w:space="0"/>
            </w:tcBorders>
            <w:noWrap w:val="0"/>
            <w:vAlign w:val="top"/>
          </w:tcPr>
          <w:p>
            <w:pPr>
              <w:spacing w:before="80" w:line="241" w:lineRule="auto"/>
              <w:ind w:left="697"/>
              <w:rPr>
                <w:rFonts w:ascii="宋体" w:hAnsi="宋体" w:eastAsia="宋体" w:cs="宋体"/>
                <w:sz w:val="20"/>
                <w:szCs w:val="20"/>
              </w:rPr>
            </w:pPr>
            <w:r>
              <w:rPr>
                <w:rFonts w:ascii="宋体" w:hAnsi="宋体" w:eastAsia="宋体" w:cs="宋体"/>
                <w:spacing w:val="-1"/>
                <w:sz w:val="20"/>
                <w:szCs w:val="20"/>
              </w:rPr>
              <w:t>*</w:t>
            </w:r>
            <w:r>
              <w:rPr>
                <w:rFonts w:ascii="宋体" w:hAnsi="宋体" w:eastAsia="宋体" w:cs="宋体"/>
                <w:sz w:val="20"/>
                <w:szCs w:val="20"/>
              </w:rPr>
              <w:t>*</w:t>
            </w:r>
          </w:p>
        </w:tc>
        <w:tc>
          <w:tcPr>
            <w:tcW w:w="4661" w:type="dxa"/>
            <w:tcBorders>
              <w:top w:val="single" w:color="000000" w:sz="2" w:space="0"/>
              <w:bottom w:val="single" w:color="000000" w:sz="2" w:space="0"/>
            </w:tcBorders>
            <w:noWrap w:val="0"/>
            <w:vAlign w:val="top"/>
          </w:tcPr>
          <w:p>
            <w:pPr>
              <w:spacing w:before="80" w:line="241" w:lineRule="auto"/>
              <w:ind w:left="2231"/>
              <w:rPr>
                <w:rFonts w:ascii="宋体" w:hAnsi="宋体" w:eastAsia="宋体" w:cs="宋体"/>
                <w:sz w:val="20"/>
                <w:szCs w:val="20"/>
              </w:rPr>
            </w:pPr>
            <w:r>
              <w:rPr>
                <w:rFonts w:ascii="宋体" w:hAnsi="宋体" w:eastAsia="宋体" w:cs="宋体"/>
                <w:spacing w:val="-1"/>
                <w:sz w:val="20"/>
                <w:szCs w:val="20"/>
              </w:rPr>
              <w:t>*</w:t>
            </w:r>
            <w:r>
              <w:rPr>
                <w:rFonts w:ascii="宋体" w:hAnsi="宋体" w:eastAsia="宋体" w:cs="宋体"/>
                <w:sz w:val="20"/>
                <w:szCs w:val="20"/>
              </w:rPr>
              <w:t>*</w:t>
            </w:r>
          </w:p>
        </w:tc>
        <w:tc>
          <w:tcPr>
            <w:tcW w:w="3035" w:type="dxa"/>
            <w:tcBorders>
              <w:top w:val="single" w:color="000000" w:sz="2" w:space="0"/>
              <w:bottom w:val="single" w:color="000000" w:sz="2" w:space="0"/>
            </w:tcBorders>
            <w:noWrap w:val="0"/>
            <w:vAlign w:val="top"/>
          </w:tcPr>
          <w:p>
            <w:pPr>
              <w:spacing w:before="112" w:line="191" w:lineRule="auto"/>
              <w:ind w:left="1489"/>
              <w:rPr>
                <w:rFonts w:ascii="宋体" w:hAnsi="宋体" w:eastAsia="宋体" w:cs="宋体"/>
                <w:sz w:val="20"/>
                <w:szCs w:val="20"/>
              </w:rPr>
            </w:pPr>
            <w:r>
              <w:rPr>
                <w:rFonts w:ascii="宋体" w:hAnsi="宋体" w:eastAsia="宋体" w:cs="宋体"/>
                <w:sz w:val="20"/>
                <w:szCs w:val="20"/>
              </w:rPr>
              <w:t>1</w:t>
            </w:r>
          </w:p>
        </w:tc>
        <w:tc>
          <w:tcPr>
            <w:tcW w:w="2656" w:type="dxa"/>
            <w:tcBorders>
              <w:top w:val="single" w:color="000000" w:sz="2" w:space="0"/>
              <w:bottom w:val="single" w:color="000000" w:sz="2" w:space="0"/>
            </w:tcBorders>
            <w:noWrap w:val="0"/>
            <w:vAlign w:val="top"/>
          </w:tcPr>
          <w:p>
            <w:pPr>
              <w:spacing w:before="113" w:line="190" w:lineRule="auto"/>
              <w:ind w:left="1292"/>
              <w:rPr>
                <w:rFonts w:ascii="宋体" w:hAnsi="宋体" w:eastAsia="宋体" w:cs="宋体"/>
                <w:sz w:val="20"/>
                <w:szCs w:val="20"/>
              </w:rPr>
            </w:pPr>
            <w:r>
              <w:rPr>
                <w:rFonts w:ascii="宋体" w:hAnsi="宋体" w:eastAsia="宋体" w:cs="宋体"/>
                <w:sz w:val="20"/>
                <w:szCs w:val="20"/>
              </w:rPr>
              <w:t>2</w:t>
            </w:r>
          </w:p>
        </w:tc>
        <w:tc>
          <w:tcPr>
            <w:tcW w:w="2665" w:type="dxa"/>
            <w:tcBorders>
              <w:top w:val="single" w:color="000000" w:sz="2" w:space="0"/>
              <w:bottom w:val="single" w:color="000000" w:sz="2" w:space="0"/>
            </w:tcBorders>
            <w:noWrap w:val="0"/>
            <w:vAlign w:val="top"/>
          </w:tcPr>
          <w:p>
            <w:pPr>
              <w:spacing w:before="113" w:line="189" w:lineRule="auto"/>
              <w:ind w:left="1297"/>
              <w:rPr>
                <w:rFonts w:ascii="宋体" w:hAnsi="宋体" w:eastAsia="宋体" w:cs="宋体"/>
                <w:sz w:val="20"/>
                <w:szCs w:val="20"/>
              </w:rPr>
            </w:pPr>
            <w:r>
              <w:rPr>
                <w:rFonts w:ascii="宋体" w:hAnsi="宋体" w:eastAsia="宋体" w:cs="宋体"/>
                <w:sz w:val="20"/>
                <w:szCs w:val="20"/>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593" w:type="dxa"/>
            <w:tcBorders>
              <w:top w:val="single" w:color="000000" w:sz="2" w:space="0"/>
              <w:bottom w:val="single" w:color="000000" w:sz="2" w:space="0"/>
            </w:tcBorders>
            <w:noWrap w:val="0"/>
            <w:vAlign w:val="top"/>
          </w:tcPr>
          <w:p>
            <w:pPr>
              <w:rPr>
                <w:rFonts w:ascii="Arial"/>
                <w:sz w:val="21"/>
              </w:rPr>
            </w:pPr>
          </w:p>
        </w:tc>
        <w:tc>
          <w:tcPr>
            <w:tcW w:w="4661" w:type="dxa"/>
            <w:tcBorders>
              <w:top w:val="single" w:color="000000" w:sz="2" w:space="0"/>
              <w:bottom w:val="single" w:color="000000" w:sz="2" w:space="0"/>
            </w:tcBorders>
            <w:noWrap w:val="0"/>
            <w:vAlign w:val="top"/>
          </w:tcPr>
          <w:p>
            <w:pPr>
              <w:rPr>
                <w:rFonts w:ascii="Arial"/>
                <w:sz w:val="21"/>
              </w:rPr>
            </w:pPr>
          </w:p>
        </w:tc>
        <w:tc>
          <w:tcPr>
            <w:tcW w:w="3035" w:type="dxa"/>
            <w:tcBorders>
              <w:top w:val="single" w:color="000000" w:sz="2" w:space="0"/>
              <w:bottom w:val="single" w:color="000000" w:sz="2" w:space="0"/>
            </w:tcBorders>
            <w:noWrap w:val="0"/>
            <w:vAlign w:val="top"/>
          </w:tcPr>
          <w:p>
            <w:pPr>
              <w:rPr>
                <w:rFonts w:ascii="Arial"/>
                <w:sz w:val="21"/>
              </w:rPr>
            </w:pPr>
          </w:p>
        </w:tc>
        <w:tc>
          <w:tcPr>
            <w:tcW w:w="2656" w:type="dxa"/>
            <w:tcBorders>
              <w:top w:val="single" w:color="000000" w:sz="2" w:space="0"/>
              <w:bottom w:val="single" w:color="000000" w:sz="2" w:space="0"/>
            </w:tcBorders>
            <w:noWrap w:val="0"/>
            <w:vAlign w:val="top"/>
          </w:tcPr>
          <w:p>
            <w:pPr>
              <w:rPr>
                <w:rFonts w:ascii="Arial"/>
                <w:sz w:val="21"/>
              </w:rPr>
            </w:pPr>
          </w:p>
        </w:tc>
        <w:tc>
          <w:tcPr>
            <w:tcW w:w="2665" w:type="dxa"/>
            <w:tcBorders>
              <w:top w:val="single" w:color="000000" w:sz="2" w:space="0"/>
              <w:bottom w:val="single" w:color="000000" w:sz="2" w:space="0"/>
            </w:tcBorders>
            <w:noWrap w:val="0"/>
            <w:vAlign w:val="top"/>
          </w:tcPr>
          <w:p>
            <w:pPr>
              <w:rPr>
                <w:rFonts w:ascii="Arial"/>
                <w:sz w:val="21"/>
              </w:rPr>
            </w:pPr>
          </w:p>
        </w:tc>
      </w:tr>
    </w:tbl>
    <w:p>
      <w:pPr>
        <w:rPr>
          <w:rFonts w:ascii="Arial"/>
          <w:sz w:val="21"/>
        </w:rPr>
      </w:pPr>
    </w:p>
    <w:p>
      <w:pPr>
        <w:sectPr>
          <w:pgSz w:w="15840" w:h="12240"/>
          <w:pgMar w:top="741" w:right="614" w:bottom="400" w:left="598" w:header="0" w:footer="0" w:gutter="0"/>
          <w:cols w:space="720" w:num="1"/>
        </w:sectPr>
      </w:pPr>
    </w:p>
    <w:p>
      <w:pPr>
        <w:spacing w:before="43" w:line="222" w:lineRule="auto"/>
        <w:ind w:left="3872"/>
        <w:rPr>
          <w:rFonts w:ascii="宋体" w:hAnsi="宋体" w:eastAsia="宋体" w:cs="宋体"/>
          <w:sz w:val="21"/>
          <w:szCs w:val="21"/>
        </w:rPr>
      </w:pPr>
      <w:r>
        <w:rPr>
          <w:rFonts w:ascii="宋体" w:hAnsi="宋体" w:eastAsia="宋体" w:cs="宋体"/>
          <w:spacing w:val="9"/>
          <w:sz w:val="21"/>
          <w:szCs w:val="21"/>
        </w:rPr>
        <w:t>2</w:t>
      </w:r>
      <w:r>
        <w:rPr>
          <w:rFonts w:ascii="宋体" w:hAnsi="宋体" w:eastAsia="宋体" w:cs="宋体"/>
          <w:spacing w:val="6"/>
          <w:sz w:val="21"/>
          <w:szCs w:val="21"/>
        </w:rPr>
        <w:t>022年部门整体支出绩效目标表</w:t>
      </w:r>
    </w:p>
    <w:p>
      <w:pPr>
        <w:spacing w:line="90" w:lineRule="exact"/>
      </w:pPr>
    </w:p>
    <w:tbl>
      <w:tblPr>
        <w:tblStyle w:val="5"/>
        <w:tblW w:w="1074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25"/>
        <w:gridCol w:w="1376"/>
        <w:gridCol w:w="2430"/>
        <w:gridCol w:w="793"/>
        <w:gridCol w:w="1028"/>
        <w:gridCol w:w="1117"/>
        <w:gridCol w:w="287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 w:hRule="atLeast"/>
        </w:trPr>
        <w:tc>
          <w:tcPr>
            <w:tcW w:w="1125" w:type="dxa"/>
            <w:tcBorders>
              <w:top w:val="single" w:color="000000" w:sz="2" w:space="0"/>
              <w:bottom w:val="single" w:color="000000" w:sz="2" w:space="0"/>
            </w:tcBorders>
            <w:noWrap w:val="0"/>
            <w:vAlign w:val="top"/>
          </w:tcPr>
          <w:p>
            <w:pPr>
              <w:spacing w:before="85" w:line="229" w:lineRule="auto"/>
              <w:ind w:left="189"/>
              <w:rPr>
                <w:rFonts w:ascii="宋体" w:hAnsi="宋体" w:eastAsia="宋体" w:cs="宋体"/>
                <w:sz w:val="18"/>
                <w:szCs w:val="18"/>
              </w:rPr>
            </w:pPr>
            <w:r>
              <w:rPr>
                <w:rFonts w:ascii="宋体" w:hAnsi="宋体" w:eastAsia="宋体" w:cs="宋体"/>
                <w:spacing w:val="8"/>
                <w:sz w:val="18"/>
                <w:szCs w:val="18"/>
              </w:rPr>
              <w:t>部</w:t>
            </w:r>
            <w:r>
              <w:rPr>
                <w:rFonts w:ascii="宋体" w:hAnsi="宋体" w:eastAsia="宋体" w:cs="宋体"/>
                <w:spacing w:val="7"/>
                <w:sz w:val="18"/>
                <w:szCs w:val="18"/>
              </w:rPr>
              <w:t>门名称</w:t>
            </w:r>
          </w:p>
        </w:tc>
        <w:tc>
          <w:tcPr>
            <w:tcW w:w="9621" w:type="dxa"/>
            <w:gridSpan w:val="6"/>
            <w:tcBorders>
              <w:top w:val="single" w:color="000000" w:sz="2" w:space="0"/>
              <w:bottom w:val="single" w:color="000000" w:sz="2" w:space="0"/>
            </w:tcBorders>
            <w:noWrap w:val="0"/>
            <w:vAlign w:val="top"/>
          </w:tcPr>
          <w:p>
            <w:pPr>
              <w:spacing w:before="84" w:line="226" w:lineRule="auto"/>
              <w:ind w:left="3408"/>
              <w:rPr>
                <w:rFonts w:ascii="宋体" w:hAnsi="宋体" w:eastAsia="宋体" w:cs="宋体"/>
                <w:sz w:val="18"/>
                <w:szCs w:val="18"/>
              </w:rPr>
            </w:pPr>
            <w:r>
              <w:rPr>
                <w:rFonts w:ascii="宋体" w:hAnsi="宋体" w:eastAsia="宋体" w:cs="宋体"/>
                <w:spacing w:val="10"/>
                <w:sz w:val="18"/>
                <w:szCs w:val="18"/>
              </w:rPr>
              <w:t>中</w:t>
            </w:r>
            <w:r>
              <w:rPr>
                <w:rFonts w:ascii="宋体" w:hAnsi="宋体" w:eastAsia="宋体" w:cs="宋体"/>
                <w:spacing w:val="8"/>
                <w:sz w:val="18"/>
                <w:szCs w:val="18"/>
              </w:rPr>
              <w:t>国共产党兴国县纪律检查委员会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1125" w:type="dxa"/>
            <w:tcBorders>
              <w:top w:val="single" w:color="000000" w:sz="2" w:space="0"/>
              <w:bottom w:val="single" w:color="000000" w:sz="2" w:space="0"/>
            </w:tcBorders>
            <w:noWrap w:val="0"/>
            <w:vAlign w:val="top"/>
          </w:tcPr>
          <w:p>
            <w:pPr>
              <w:spacing w:before="145" w:line="231" w:lineRule="auto"/>
              <w:ind w:left="283"/>
              <w:rPr>
                <w:rFonts w:ascii="宋体" w:hAnsi="宋体" w:eastAsia="宋体" w:cs="宋体"/>
                <w:sz w:val="18"/>
                <w:szCs w:val="18"/>
              </w:rPr>
            </w:pPr>
            <w:r>
              <w:rPr>
                <w:rFonts w:ascii="宋体" w:hAnsi="宋体" w:eastAsia="宋体" w:cs="宋体"/>
                <w:spacing w:val="7"/>
                <w:sz w:val="18"/>
                <w:szCs w:val="18"/>
              </w:rPr>
              <w:t>联系</w:t>
            </w:r>
            <w:r>
              <w:rPr>
                <w:rFonts w:ascii="宋体" w:hAnsi="宋体" w:eastAsia="宋体" w:cs="宋体"/>
                <w:spacing w:val="6"/>
                <w:sz w:val="18"/>
                <w:szCs w:val="18"/>
              </w:rPr>
              <w:t>人</w:t>
            </w:r>
          </w:p>
        </w:tc>
        <w:tc>
          <w:tcPr>
            <w:tcW w:w="4599" w:type="dxa"/>
            <w:gridSpan w:val="3"/>
            <w:tcBorders>
              <w:top w:val="single" w:color="000000" w:sz="2" w:space="0"/>
              <w:bottom w:val="single" w:color="000000" w:sz="2" w:space="0"/>
            </w:tcBorders>
            <w:noWrap w:val="0"/>
            <w:vAlign w:val="top"/>
          </w:tcPr>
          <w:p>
            <w:pPr>
              <w:spacing w:before="144" w:line="230" w:lineRule="auto"/>
              <w:ind w:left="2116"/>
              <w:rPr>
                <w:rFonts w:ascii="宋体" w:hAnsi="宋体" w:eastAsia="宋体" w:cs="宋体"/>
                <w:sz w:val="18"/>
                <w:szCs w:val="18"/>
              </w:rPr>
            </w:pPr>
            <w:r>
              <w:rPr>
                <w:rFonts w:ascii="宋体" w:hAnsi="宋体" w:eastAsia="宋体" w:cs="宋体"/>
                <w:spacing w:val="5"/>
                <w:sz w:val="18"/>
                <w:szCs w:val="18"/>
              </w:rPr>
              <w:t>李斐</w:t>
            </w:r>
          </w:p>
        </w:tc>
        <w:tc>
          <w:tcPr>
            <w:tcW w:w="1028" w:type="dxa"/>
            <w:tcBorders>
              <w:top w:val="single" w:color="000000" w:sz="2" w:space="0"/>
              <w:bottom w:val="single" w:color="000000" w:sz="2" w:space="0"/>
            </w:tcBorders>
            <w:noWrap w:val="0"/>
            <w:vAlign w:val="top"/>
          </w:tcPr>
          <w:p>
            <w:pPr>
              <w:spacing w:before="145" w:line="231" w:lineRule="auto"/>
              <w:ind w:left="144"/>
              <w:rPr>
                <w:rFonts w:ascii="宋体" w:hAnsi="宋体" w:eastAsia="宋体" w:cs="宋体"/>
                <w:sz w:val="18"/>
                <w:szCs w:val="18"/>
              </w:rPr>
            </w:pPr>
            <w:r>
              <w:rPr>
                <w:rFonts w:ascii="宋体" w:hAnsi="宋体" w:eastAsia="宋体" w:cs="宋体"/>
                <w:spacing w:val="9"/>
                <w:sz w:val="18"/>
                <w:szCs w:val="18"/>
              </w:rPr>
              <w:t>联</w:t>
            </w:r>
            <w:r>
              <w:rPr>
                <w:rFonts w:ascii="宋体" w:hAnsi="宋体" w:eastAsia="宋体" w:cs="宋体"/>
                <w:spacing w:val="7"/>
                <w:sz w:val="18"/>
                <w:szCs w:val="18"/>
              </w:rPr>
              <w:t>系电话</w:t>
            </w:r>
          </w:p>
        </w:tc>
        <w:tc>
          <w:tcPr>
            <w:tcW w:w="3994" w:type="dxa"/>
            <w:gridSpan w:val="2"/>
            <w:tcBorders>
              <w:top w:val="single" w:color="000000" w:sz="2" w:space="0"/>
              <w:bottom w:val="single" w:color="000000" w:sz="2" w:space="0"/>
            </w:tcBorders>
            <w:noWrap w:val="0"/>
            <w:vAlign w:val="top"/>
          </w:tcPr>
          <w:p>
            <w:pPr>
              <w:spacing w:before="173" w:line="192" w:lineRule="auto"/>
              <w:ind w:left="1493"/>
              <w:rPr>
                <w:rFonts w:ascii="宋体" w:hAnsi="宋体" w:eastAsia="宋体" w:cs="宋体"/>
                <w:sz w:val="18"/>
                <w:szCs w:val="18"/>
              </w:rPr>
            </w:pPr>
            <w:r>
              <w:rPr>
                <w:rFonts w:ascii="宋体" w:hAnsi="宋体" w:eastAsia="宋体" w:cs="宋体"/>
                <w:spacing w:val="6"/>
                <w:sz w:val="18"/>
                <w:szCs w:val="18"/>
              </w:rPr>
              <w:t>1</w:t>
            </w:r>
            <w:r>
              <w:rPr>
                <w:rFonts w:ascii="宋体" w:hAnsi="宋体" w:eastAsia="宋体" w:cs="宋体"/>
                <w:spacing w:val="4"/>
                <w:sz w:val="18"/>
                <w:szCs w:val="18"/>
              </w:rPr>
              <w:t>3</w:t>
            </w:r>
            <w:r>
              <w:rPr>
                <w:rFonts w:ascii="宋体" w:hAnsi="宋体" w:eastAsia="宋体" w:cs="宋体"/>
                <w:spacing w:val="3"/>
                <w:sz w:val="18"/>
                <w:szCs w:val="18"/>
              </w:rPr>
              <w:t>576695775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10746" w:type="dxa"/>
            <w:gridSpan w:val="7"/>
            <w:tcBorders>
              <w:top w:val="single" w:color="000000" w:sz="2" w:space="0"/>
              <w:bottom w:val="single" w:color="000000" w:sz="2" w:space="0"/>
            </w:tcBorders>
            <w:noWrap w:val="0"/>
            <w:vAlign w:val="top"/>
          </w:tcPr>
          <w:p>
            <w:pPr>
              <w:spacing w:before="126" w:line="229" w:lineRule="auto"/>
              <w:ind w:left="4804"/>
              <w:rPr>
                <w:rFonts w:ascii="宋体" w:hAnsi="宋体" w:eastAsia="宋体" w:cs="宋体"/>
                <w:sz w:val="18"/>
                <w:szCs w:val="18"/>
              </w:rPr>
            </w:pPr>
            <w:r>
              <w:rPr>
                <w:rFonts w:ascii="宋体" w:hAnsi="宋体" w:eastAsia="宋体" w:cs="宋体"/>
                <w:spacing w:val="12"/>
                <w:sz w:val="18"/>
                <w:szCs w:val="18"/>
              </w:rPr>
              <w:t>部</w:t>
            </w:r>
            <w:r>
              <w:rPr>
                <w:rFonts w:ascii="宋体" w:hAnsi="宋体" w:eastAsia="宋体" w:cs="宋体"/>
                <w:spacing w:val="10"/>
                <w:sz w:val="18"/>
                <w:szCs w:val="18"/>
              </w:rPr>
              <w:t>门基本信息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2501" w:type="dxa"/>
            <w:gridSpan w:val="2"/>
            <w:tcBorders>
              <w:top w:val="single" w:color="000000" w:sz="2" w:space="0"/>
              <w:bottom w:val="single" w:color="000000" w:sz="2" w:space="0"/>
            </w:tcBorders>
            <w:noWrap w:val="0"/>
            <w:vAlign w:val="top"/>
          </w:tcPr>
          <w:p>
            <w:pPr>
              <w:spacing w:before="126" w:line="229" w:lineRule="auto"/>
              <w:ind w:left="687"/>
              <w:rPr>
                <w:rFonts w:ascii="宋体" w:hAnsi="宋体" w:eastAsia="宋体" w:cs="宋体"/>
                <w:sz w:val="18"/>
                <w:szCs w:val="18"/>
              </w:rPr>
            </w:pPr>
            <w:r>
              <w:rPr>
                <w:rFonts w:ascii="宋体" w:hAnsi="宋体" w:eastAsia="宋体" w:cs="宋体"/>
                <w:spacing w:val="8"/>
                <w:sz w:val="18"/>
                <w:szCs w:val="18"/>
              </w:rPr>
              <w:t>部门所属领域</w:t>
            </w:r>
          </w:p>
        </w:tc>
        <w:tc>
          <w:tcPr>
            <w:tcW w:w="3223" w:type="dxa"/>
            <w:gridSpan w:val="2"/>
            <w:tcBorders>
              <w:top w:val="single" w:color="000000" w:sz="2" w:space="0"/>
              <w:bottom w:val="single" w:color="000000" w:sz="2" w:space="0"/>
            </w:tcBorders>
            <w:noWrap w:val="0"/>
            <w:vAlign w:val="top"/>
          </w:tcPr>
          <w:p>
            <w:pPr>
              <w:spacing w:before="127" w:line="229" w:lineRule="auto"/>
              <w:ind w:left="1242"/>
              <w:rPr>
                <w:rFonts w:ascii="宋体" w:hAnsi="宋体" w:eastAsia="宋体" w:cs="宋体"/>
                <w:sz w:val="18"/>
                <w:szCs w:val="18"/>
              </w:rPr>
            </w:pPr>
            <w:r>
              <w:rPr>
                <w:rFonts w:ascii="宋体" w:hAnsi="宋体" w:eastAsia="宋体" w:cs="宋体"/>
                <w:spacing w:val="8"/>
                <w:sz w:val="18"/>
                <w:szCs w:val="18"/>
              </w:rPr>
              <w:t>纪</w:t>
            </w:r>
            <w:r>
              <w:rPr>
                <w:rFonts w:ascii="宋体" w:hAnsi="宋体" w:eastAsia="宋体" w:cs="宋体"/>
                <w:spacing w:val="6"/>
                <w:sz w:val="18"/>
                <w:szCs w:val="18"/>
              </w:rPr>
              <w:t>检监察</w:t>
            </w:r>
          </w:p>
        </w:tc>
        <w:tc>
          <w:tcPr>
            <w:tcW w:w="2145" w:type="dxa"/>
            <w:gridSpan w:val="2"/>
            <w:tcBorders>
              <w:top w:val="single" w:color="000000" w:sz="2" w:space="0"/>
              <w:bottom w:val="single" w:color="000000" w:sz="2" w:space="0"/>
            </w:tcBorders>
            <w:noWrap w:val="0"/>
            <w:vAlign w:val="top"/>
          </w:tcPr>
          <w:p>
            <w:pPr>
              <w:spacing w:before="126" w:line="230" w:lineRule="auto"/>
              <w:ind w:left="514"/>
              <w:rPr>
                <w:rFonts w:ascii="宋体" w:hAnsi="宋体" w:eastAsia="宋体" w:cs="宋体"/>
                <w:sz w:val="18"/>
                <w:szCs w:val="18"/>
              </w:rPr>
            </w:pPr>
            <w:r>
              <w:rPr>
                <w:rFonts w:ascii="宋体" w:hAnsi="宋体" w:eastAsia="宋体" w:cs="宋体"/>
                <w:spacing w:val="9"/>
                <w:sz w:val="18"/>
                <w:szCs w:val="18"/>
              </w:rPr>
              <w:t>直</w:t>
            </w:r>
            <w:r>
              <w:rPr>
                <w:rFonts w:ascii="宋体" w:hAnsi="宋体" w:eastAsia="宋体" w:cs="宋体"/>
                <w:spacing w:val="8"/>
                <w:sz w:val="18"/>
                <w:szCs w:val="18"/>
              </w:rPr>
              <w:t>属单位包括</w:t>
            </w:r>
          </w:p>
        </w:tc>
        <w:tc>
          <w:tcPr>
            <w:tcW w:w="2877" w:type="dxa"/>
            <w:tcBorders>
              <w:top w:val="single" w:color="000000" w:sz="2" w:space="0"/>
              <w:bottom w:val="single" w:color="000000" w:sz="2" w:space="0"/>
            </w:tcBorders>
            <w:noWrap w:val="0"/>
            <w:vAlign w:val="top"/>
          </w:tcPr>
          <w:p>
            <w:pPr>
              <w:spacing w:before="30" w:line="210" w:lineRule="auto"/>
              <w:ind w:left="120" w:right="92" w:hanging="2"/>
              <w:rPr>
                <w:rFonts w:ascii="宋体" w:hAnsi="宋体" w:eastAsia="宋体" w:cs="宋体"/>
                <w:sz w:val="17"/>
                <w:szCs w:val="17"/>
              </w:rPr>
            </w:pPr>
            <w:r>
              <w:rPr>
                <w:rFonts w:ascii="宋体" w:hAnsi="宋体" w:eastAsia="宋体" w:cs="宋体"/>
                <w:spacing w:val="22"/>
                <w:sz w:val="17"/>
                <w:szCs w:val="17"/>
              </w:rPr>
              <w:t>赣</w:t>
            </w:r>
            <w:r>
              <w:rPr>
                <w:rFonts w:ascii="宋体" w:hAnsi="宋体" w:eastAsia="宋体" w:cs="宋体"/>
                <w:spacing w:val="19"/>
                <w:sz w:val="17"/>
                <w:szCs w:val="17"/>
              </w:rPr>
              <w:t>州市党风廉政教育兴国管理中</w:t>
            </w:r>
            <w:r>
              <w:rPr>
                <w:rFonts w:ascii="宋体" w:hAnsi="宋体" w:eastAsia="宋体" w:cs="宋体"/>
                <w:sz w:val="17"/>
                <w:szCs w:val="17"/>
              </w:rPr>
              <w:t xml:space="preserve"> </w:t>
            </w:r>
            <w:r>
              <w:rPr>
                <w:rFonts w:ascii="宋体" w:hAnsi="宋体" w:eastAsia="宋体" w:cs="宋体"/>
                <w:spacing w:val="29"/>
                <w:sz w:val="17"/>
                <w:szCs w:val="17"/>
              </w:rPr>
              <w:t>心</w:t>
            </w:r>
            <w:r>
              <w:rPr>
                <w:rFonts w:ascii="宋体" w:hAnsi="宋体" w:eastAsia="宋体" w:cs="宋体"/>
                <w:spacing w:val="25"/>
                <w:sz w:val="17"/>
                <w:szCs w:val="17"/>
              </w:rPr>
              <w:t>\兴国县纪委技术服务保障中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7" w:hRule="atLeast"/>
        </w:trPr>
        <w:tc>
          <w:tcPr>
            <w:tcW w:w="2501" w:type="dxa"/>
            <w:gridSpan w:val="2"/>
            <w:tcBorders>
              <w:top w:val="single" w:color="000000" w:sz="2" w:space="0"/>
              <w:bottom w:val="single" w:color="000000" w:sz="2" w:space="0"/>
            </w:tcBorders>
            <w:noWrap w:val="0"/>
            <w:vAlign w:val="top"/>
          </w:tcPr>
          <w:p>
            <w:pPr>
              <w:spacing w:before="93" w:line="229" w:lineRule="auto"/>
              <w:ind w:left="708"/>
              <w:rPr>
                <w:rFonts w:ascii="宋体" w:hAnsi="宋体" w:eastAsia="宋体" w:cs="宋体"/>
                <w:sz w:val="18"/>
                <w:szCs w:val="18"/>
              </w:rPr>
            </w:pPr>
            <w:r>
              <w:rPr>
                <w:rFonts w:ascii="宋体" w:hAnsi="宋体" w:eastAsia="宋体" w:cs="宋体"/>
                <w:spacing w:val="8"/>
                <w:sz w:val="18"/>
                <w:szCs w:val="18"/>
              </w:rPr>
              <w:t>内</w:t>
            </w:r>
            <w:r>
              <w:rPr>
                <w:rFonts w:ascii="宋体" w:hAnsi="宋体" w:eastAsia="宋体" w:cs="宋体"/>
                <w:spacing w:val="4"/>
                <w:sz w:val="18"/>
                <w:szCs w:val="18"/>
              </w:rPr>
              <w:t>设职能部门</w:t>
            </w:r>
          </w:p>
        </w:tc>
        <w:tc>
          <w:tcPr>
            <w:tcW w:w="3223" w:type="dxa"/>
            <w:gridSpan w:val="2"/>
            <w:tcBorders>
              <w:top w:val="single" w:color="000000" w:sz="2" w:space="0"/>
              <w:bottom w:val="single" w:color="000000" w:sz="2" w:space="0"/>
            </w:tcBorders>
            <w:noWrap w:val="0"/>
            <w:vAlign w:val="top"/>
          </w:tcPr>
          <w:p>
            <w:pPr>
              <w:rPr>
                <w:rFonts w:ascii="Arial"/>
                <w:sz w:val="21"/>
              </w:rPr>
            </w:pPr>
          </w:p>
        </w:tc>
        <w:tc>
          <w:tcPr>
            <w:tcW w:w="2145" w:type="dxa"/>
            <w:gridSpan w:val="2"/>
            <w:tcBorders>
              <w:top w:val="single" w:color="000000" w:sz="2" w:space="0"/>
              <w:bottom w:val="single" w:color="000000" w:sz="2" w:space="0"/>
            </w:tcBorders>
            <w:noWrap w:val="0"/>
            <w:vAlign w:val="top"/>
          </w:tcPr>
          <w:p>
            <w:pPr>
              <w:spacing w:before="93" w:line="229" w:lineRule="auto"/>
              <w:ind w:left="607"/>
              <w:rPr>
                <w:rFonts w:ascii="宋体" w:hAnsi="宋体" w:eastAsia="宋体" w:cs="宋体"/>
                <w:sz w:val="18"/>
                <w:szCs w:val="18"/>
              </w:rPr>
            </w:pPr>
            <w:r>
              <w:rPr>
                <w:rFonts w:ascii="宋体" w:hAnsi="宋体" w:eastAsia="宋体" w:cs="宋体"/>
                <w:spacing w:val="8"/>
                <w:sz w:val="18"/>
                <w:szCs w:val="18"/>
              </w:rPr>
              <w:t>编制控制</w:t>
            </w:r>
            <w:r>
              <w:rPr>
                <w:rFonts w:ascii="宋体" w:hAnsi="宋体" w:eastAsia="宋体" w:cs="宋体"/>
                <w:spacing w:val="7"/>
                <w:sz w:val="18"/>
                <w:szCs w:val="18"/>
              </w:rPr>
              <w:t>数</w:t>
            </w:r>
          </w:p>
        </w:tc>
        <w:tc>
          <w:tcPr>
            <w:tcW w:w="2877" w:type="dxa"/>
            <w:tcBorders>
              <w:top w:val="single" w:color="000000" w:sz="2" w:space="0"/>
              <w:bottom w:val="single" w:color="000000" w:sz="2" w:space="0"/>
            </w:tcBorders>
            <w:noWrap w:val="0"/>
            <w:vAlign w:val="top"/>
          </w:tcPr>
          <w:p>
            <w:pPr>
              <w:spacing w:before="122" w:line="192" w:lineRule="auto"/>
              <w:ind w:left="1319"/>
              <w:rPr>
                <w:rFonts w:ascii="宋体" w:hAnsi="宋体" w:eastAsia="宋体" w:cs="宋体"/>
                <w:sz w:val="18"/>
                <w:szCs w:val="18"/>
              </w:rPr>
            </w:pPr>
            <w:r>
              <w:rPr>
                <w:rFonts w:ascii="宋体" w:hAnsi="宋体" w:eastAsia="宋体" w:cs="宋体"/>
                <w:spacing w:val="-3"/>
                <w:sz w:val="18"/>
                <w:szCs w:val="18"/>
              </w:rPr>
              <w:t>1</w:t>
            </w:r>
            <w:r>
              <w:rPr>
                <w:rFonts w:ascii="宋体" w:hAnsi="宋体" w:eastAsia="宋体" w:cs="宋体"/>
                <w:spacing w:val="-2"/>
                <w:sz w:val="18"/>
                <w:szCs w:val="18"/>
              </w:rPr>
              <w:t>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7" w:hRule="atLeast"/>
        </w:trPr>
        <w:tc>
          <w:tcPr>
            <w:tcW w:w="2501" w:type="dxa"/>
            <w:gridSpan w:val="2"/>
            <w:tcBorders>
              <w:top w:val="single" w:color="000000" w:sz="2" w:space="0"/>
              <w:bottom w:val="single" w:color="000000" w:sz="2" w:space="0"/>
            </w:tcBorders>
            <w:noWrap w:val="0"/>
            <w:vAlign w:val="top"/>
          </w:tcPr>
          <w:p>
            <w:pPr>
              <w:spacing w:before="73" w:line="229" w:lineRule="auto"/>
              <w:ind w:left="684"/>
              <w:rPr>
                <w:rFonts w:ascii="宋体" w:hAnsi="宋体" w:eastAsia="宋体" w:cs="宋体"/>
                <w:sz w:val="18"/>
                <w:szCs w:val="18"/>
              </w:rPr>
            </w:pPr>
            <w:r>
              <w:rPr>
                <w:rFonts w:ascii="宋体" w:hAnsi="宋体" w:eastAsia="宋体" w:cs="宋体"/>
                <w:spacing w:val="11"/>
                <w:sz w:val="18"/>
                <w:szCs w:val="18"/>
              </w:rPr>
              <w:t>在</w:t>
            </w:r>
            <w:r>
              <w:rPr>
                <w:rFonts w:ascii="宋体" w:hAnsi="宋体" w:eastAsia="宋体" w:cs="宋体"/>
                <w:spacing w:val="8"/>
                <w:sz w:val="18"/>
                <w:szCs w:val="18"/>
              </w:rPr>
              <w:t>职人员总数</w:t>
            </w:r>
          </w:p>
        </w:tc>
        <w:tc>
          <w:tcPr>
            <w:tcW w:w="3223" w:type="dxa"/>
            <w:gridSpan w:val="2"/>
            <w:tcBorders>
              <w:top w:val="single" w:color="000000" w:sz="2" w:space="0"/>
              <w:bottom w:val="single" w:color="000000" w:sz="2" w:space="0"/>
            </w:tcBorders>
            <w:noWrap w:val="0"/>
            <w:vAlign w:val="top"/>
          </w:tcPr>
          <w:p>
            <w:pPr>
              <w:spacing w:before="101" w:line="192" w:lineRule="auto"/>
              <w:ind w:left="1489"/>
              <w:rPr>
                <w:rFonts w:ascii="宋体" w:hAnsi="宋体" w:eastAsia="宋体" w:cs="宋体"/>
                <w:sz w:val="18"/>
                <w:szCs w:val="18"/>
              </w:rPr>
            </w:pPr>
            <w:r>
              <w:rPr>
                <w:rFonts w:ascii="宋体" w:hAnsi="宋体" w:eastAsia="宋体" w:cs="宋体"/>
                <w:spacing w:val="-3"/>
                <w:sz w:val="18"/>
                <w:szCs w:val="18"/>
              </w:rPr>
              <w:t>1</w:t>
            </w:r>
            <w:r>
              <w:rPr>
                <w:rFonts w:ascii="宋体" w:hAnsi="宋体" w:eastAsia="宋体" w:cs="宋体"/>
                <w:spacing w:val="-2"/>
                <w:sz w:val="18"/>
                <w:szCs w:val="18"/>
              </w:rPr>
              <w:t>08</w:t>
            </w:r>
          </w:p>
        </w:tc>
        <w:tc>
          <w:tcPr>
            <w:tcW w:w="2145" w:type="dxa"/>
            <w:gridSpan w:val="2"/>
            <w:tcBorders>
              <w:top w:val="single" w:color="000000" w:sz="2" w:space="0"/>
              <w:bottom w:val="single" w:color="000000" w:sz="2" w:space="0"/>
            </w:tcBorders>
            <w:noWrap w:val="0"/>
            <w:vAlign w:val="top"/>
          </w:tcPr>
          <w:p>
            <w:pPr>
              <w:spacing w:before="72" w:line="227" w:lineRule="auto"/>
              <w:ind w:left="228"/>
              <w:rPr>
                <w:rFonts w:ascii="宋体" w:hAnsi="宋体" w:eastAsia="宋体" w:cs="宋体"/>
                <w:sz w:val="18"/>
                <w:szCs w:val="18"/>
              </w:rPr>
            </w:pPr>
            <w:r>
              <w:rPr>
                <w:rFonts w:ascii="宋体" w:hAnsi="宋体" w:eastAsia="宋体" w:cs="宋体"/>
                <w:spacing w:val="15"/>
                <w:sz w:val="18"/>
                <w:szCs w:val="18"/>
              </w:rPr>
              <w:t>其</w:t>
            </w:r>
            <w:r>
              <w:rPr>
                <w:rFonts w:ascii="宋体" w:hAnsi="宋体" w:eastAsia="宋体" w:cs="宋体"/>
                <w:spacing w:val="8"/>
                <w:sz w:val="18"/>
                <w:szCs w:val="18"/>
              </w:rPr>
              <w:t>中：行政编制人数</w:t>
            </w:r>
          </w:p>
        </w:tc>
        <w:tc>
          <w:tcPr>
            <w:tcW w:w="2877" w:type="dxa"/>
            <w:tcBorders>
              <w:top w:val="single" w:color="000000" w:sz="2" w:space="0"/>
              <w:bottom w:val="single" w:color="000000" w:sz="2" w:space="0"/>
            </w:tcBorders>
            <w:noWrap w:val="0"/>
            <w:vAlign w:val="top"/>
          </w:tcPr>
          <w:p>
            <w:pPr>
              <w:spacing w:before="101" w:line="192" w:lineRule="auto"/>
              <w:ind w:left="1352"/>
              <w:rPr>
                <w:rFonts w:ascii="宋体" w:hAnsi="宋体" w:eastAsia="宋体" w:cs="宋体"/>
                <w:sz w:val="18"/>
                <w:szCs w:val="18"/>
              </w:rPr>
            </w:pPr>
            <w:r>
              <w:rPr>
                <w:rFonts w:ascii="宋体" w:hAnsi="宋体" w:eastAsia="宋体" w:cs="宋体"/>
                <w:spacing w:val="1"/>
                <w:sz w:val="18"/>
                <w:szCs w:val="18"/>
              </w:rPr>
              <w:t>9</w:t>
            </w:r>
            <w:r>
              <w:rPr>
                <w:rFonts w:ascii="宋体" w:hAnsi="宋体" w:eastAsia="宋体" w:cs="宋体"/>
                <w:sz w:val="18"/>
                <w:szCs w:val="18"/>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 w:hRule="atLeast"/>
        </w:trPr>
        <w:tc>
          <w:tcPr>
            <w:tcW w:w="2501" w:type="dxa"/>
            <w:gridSpan w:val="2"/>
            <w:tcBorders>
              <w:top w:val="single" w:color="000000" w:sz="2" w:space="0"/>
              <w:bottom w:val="single" w:color="000000" w:sz="2" w:space="0"/>
            </w:tcBorders>
            <w:noWrap w:val="0"/>
            <w:vAlign w:val="top"/>
          </w:tcPr>
          <w:p>
            <w:pPr>
              <w:spacing w:before="80" w:line="229" w:lineRule="auto"/>
              <w:ind w:left="685"/>
              <w:rPr>
                <w:rFonts w:ascii="宋体" w:hAnsi="宋体" w:eastAsia="宋体" w:cs="宋体"/>
                <w:sz w:val="18"/>
                <w:szCs w:val="18"/>
              </w:rPr>
            </w:pPr>
            <w:r>
              <w:rPr>
                <w:rFonts w:ascii="宋体" w:hAnsi="宋体" w:eastAsia="宋体" w:cs="宋体"/>
                <w:spacing w:val="11"/>
                <w:sz w:val="18"/>
                <w:szCs w:val="18"/>
              </w:rPr>
              <w:t>事</w:t>
            </w:r>
            <w:r>
              <w:rPr>
                <w:rFonts w:ascii="宋体" w:hAnsi="宋体" w:eastAsia="宋体" w:cs="宋体"/>
                <w:spacing w:val="8"/>
                <w:sz w:val="18"/>
                <w:szCs w:val="18"/>
              </w:rPr>
              <w:t>业编制人数</w:t>
            </w:r>
          </w:p>
        </w:tc>
        <w:tc>
          <w:tcPr>
            <w:tcW w:w="3223" w:type="dxa"/>
            <w:gridSpan w:val="2"/>
            <w:tcBorders>
              <w:top w:val="single" w:color="000000" w:sz="2" w:space="0"/>
              <w:bottom w:val="single" w:color="000000" w:sz="2" w:space="0"/>
            </w:tcBorders>
            <w:noWrap w:val="0"/>
            <w:vAlign w:val="top"/>
          </w:tcPr>
          <w:p>
            <w:pPr>
              <w:spacing w:before="109" w:line="192" w:lineRule="auto"/>
              <w:ind w:left="1534"/>
              <w:rPr>
                <w:rFonts w:ascii="宋体" w:hAnsi="宋体" w:eastAsia="宋体" w:cs="宋体"/>
                <w:sz w:val="18"/>
                <w:szCs w:val="18"/>
              </w:rPr>
            </w:pPr>
            <w:r>
              <w:rPr>
                <w:rFonts w:ascii="宋体" w:hAnsi="宋体" w:eastAsia="宋体" w:cs="宋体"/>
                <w:spacing w:val="-7"/>
                <w:sz w:val="18"/>
                <w:szCs w:val="18"/>
              </w:rPr>
              <w:t>1</w:t>
            </w:r>
            <w:r>
              <w:rPr>
                <w:rFonts w:ascii="宋体" w:hAnsi="宋体" w:eastAsia="宋体" w:cs="宋体"/>
                <w:spacing w:val="-5"/>
                <w:sz w:val="18"/>
                <w:szCs w:val="18"/>
              </w:rPr>
              <w:t>7</w:t>
            </w:r>
          </w:p>
        </w:tc>
        <w:tc>
          <w:tcPr>
            <w:tcW w:w="2145" w:type="dxa"/>
            <w:gridSpan w:val="2"/>
            <w:tcBorders>
              <w:top w:val="single" w:color="000000" w:sz="2" w:space="0"/>
              <w:bottom w:val="single" w:color="000000" w:sz="2" w:space="0"/>
            </w:tcBorders>
            <w:noWrap w:val="0"/>
            <w:vAlign w:val="top"/>
          </w:tcPr>
          <w:p>
            <w:pPr>
              <w:spacing w:before="80" w:line="229" w:lineRule="auto"/>
              <w:ind w:left="704"/>
              <w:rPr>
                <w:rFonts w:ascii="宋体" w:hAnsi="宋体" w:eastAsia="宋体" w:cs="宋体"/>
                <w:sz w:val="18"/>
                <w:szCs w:val="18"/>
              </w:rPr>
            </w:pPr>
            <w:r>
              <w:rPr>
                <w:rFonts w:ascii="宋体" w:hAnsi="宋体" w:eastAsia="宋体" w:cs="宋体"/>
                <w:spacing w:val="8"/>
                <w:sz w:val="18"/>
                <w:szCs w:val="18"/>
              </w:rPr>
              <w:t>编</w:t>
            </w:r>
            <w:r>
              <w:rPr>
                <w:rFonts w:ascii="宋体" w:hAnsi="宋体" w:eastAsia="宋体" w:cs="宋体"/>
                <w:spacing w:val="7"/>
                <w:sz w:val="18"/>
                <w:szCs w:val="18"/>
              </w:rPr>
              <w:t>外人数</w:t>
            </w:r>
          </w:p>
        </w:tc>
        <w:tc>
          <w:tcPr>
            <w:tcW w:w="2877" w:type="dxa"/>
            <w:tcBorders>
              <w:top w:val="single" w:color="000000" w:sz="2" w:space="0"/>
              <w:bottom w:val="single" w:color="000000" w:sz="2" w:space="0"/>
            </w:tcBorders>
            <w:noWrap w:val="0"/>
            <w:vAlign w:val="top"/>
          </w:tcPr>
          <w:p>
            <w:pPr>
              <w:spacing w:before="110" w:line="191" w:lineRule="auto"/>
              <w:ind w:left="1400"/>
              <w:rPr>
                <w:rFonts w:ascii="宋体" w:hAnsi="宋体" w:eastAsia="宋体" w:cs="宋体"/>
                <w:sz w:val="18"/>
                <w:szCs w:val="18"/>
              </w:rPr>
            </w:pPr>
            <w:r>
              <w:rPr>
                <w:rFonts w:ascii="宋体" w:hAnsi="宋体" w:eastAsia="宋体" w:cs="宋体"/>
                <w:sz w:val="18"/>
                <w:szCs w:val="18"/>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9" w:hRule="atLeast"/>
        </w:trPr>
        <w:tc>
          <w:tcPr>
            <w:tcW w:w="10746" w:type="dxa"/>
            <w:gridSpan w:val="7"/>
            <w:tcBorders>
              <w:top w:val="single" w:color="000000" w:sz="2" w:space="0"/>
              <w:bottom w:val="single" w:color="000000" w:sz="2" w:space="0"/>
            </w:tcBorders>
            <w:noWrap w:val="0"/>
            <w:vAlign w:val="top"/>
          </w:tcPr>
          <w:p>
            <w:pPr>
              <w:spacing w:before="135" w:line="229" w:lineRule="auto"/>
              <w:ind w:left="4429"/>
              <w:rPr>
                <w:rFonts w:ascii="宋体" w:hAnsi="宋体" w:eastAsia="宋体" w:cs="宋体"/>
                <w:sz w:val="18"/>
                <w:szCs w:val="18"/>
              </w:rPr>
            </w:pPr>
            <w:r>
              <w:rPr>
                <w:rFonts w:ascii="宋体" w:hAnsi="宋体" w:eastAsia="宋体" w:cs="宋体"/>
                <w:spacing w:val="8"/>
                <w:sz w:val="18"/>
                <w:szCs w:val="18"/>
              </w:rPr>
              <w:t>当年预算情况 (万元)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6" w:hRule="atLeast"/>
        </w:trPr>
        <w:tc>
          <w:tcPr>
            <w:tcW w:w="2501" w:type="dxa"/>
            <w:gridSpan w:val="2"/>
            <w:tcBorders>
              <w:top w:val="single" w:color="000000" w:sz="2" w:space="0"/>
              <w:bottom w:val="single" w:color="000000" w:sz="2" w:space="0"/>
            </w:tcBorders>
            <w:noWrap w:val="0"/>
            <w:vAlign w:val="top"/>
          </w:tcPr>
          <w:p>
            <w:pPr>
              <w:spacing w:before="51" w:line="220" w:lineRule="auto"/>
              <w:ind w:left="692"/>
              <w:rPr>
                <w:rFonts w:ascii="宋体" w:hAnsi="宋体" w:eastAsia="宋体" w:cs="宋体"/>
                <w:sz w:val="18"/>
                <w:szCs w:val="18"/>
              </w:rPr>
            </w:pPr>
            <w:r>
              <w:rPr>
                <w:rFonts w:ascii="宋体" w:hAnsi="宋体" w:eastAsia="宋体" w:cs="宋体"/>
                <w:spacing w:val="9"/>
                <w:sz w:val="18"/>
                <w:szCs w:val="18"/>
              </w:rPr>
              <w:t>收</w:t>
            </w:r>
            <w:r>
              <w:rPr>
                <w:rFonts w:ascii="宋体" w:hAnsi="宋体" w:eastAsia="宋体" w:cs="宋体"/>
                <w:spacing w:val="7"/>
                <w:sz w:val="18"/>
                <w:szCs w:val="18"/>
              </w:rPr>
              <w:t>入预算合计</w:t>
            </w:r>
          </w:p>
        </w:tc>
        <w:tc>
          <w:tcPr>
            <w:tcW w:w="3223" w:type="dxa"/>
            <w:gridSpan w:val="2"/>
            <w:tcBorders>
              <w:top w:val="single" w:color="000000" w:sz="2" w:space="0"/>
              <w:bottom w:val="single" w:color="000000" w:sz="2" w:space="0"/>
            </w:tcBorders>
            <w:noWrap w:val="0"/>
            <w:vAlign w:val="top"/>
          </w:tcPr>
          <w:p>
            <w:pPr>
              <w:spacing w:before="80" w:line="190" w:lineRule="auto"/>
              <w:ind w:left="1287"/>
              <w:rPr>
                <w:rFonts w:ascii="宋体" w:hAnsi="宋体" w:eastAsia="宋体" w:cs="宋体"/>
                <w:sz w:val="18"/>
                <w:szCs w:val="18"/>
              </w:rPr>
            </w:pPr>
            <w:r>
              <w:rPr>
                <w:rFonts w:ascii="宋体" w:hAnsi="宋体" w:eastAsia="宋体" w:cs="宋体"/>
                <w:spacing w:val="6"/>
                <w:sz w:val="18"/>
                <w:szCs w:val="18"/>
              </w:rPr>
              <w:t>5</w:t>
            </w:r>
            <w:r>
              <w:rPr>
                <w:rFonts w:ascii="宋体" w:hAnsi="宋体" w:eastAsia="宋体" w:cs="宋体"/>
                <w:spacing w:val="4"/>
                <w:sz w:val="18"/>
                <w:szCs w:val="18"/>
              </w:rPr>
              <w:t>7</w:t>
            </w:r>
            <w:r>
              <w:rPr>
                <w:rFonts w:ascii="宋体" w:hAnsi="宋体" w:eastAsia="宋体" w:cs="宋体"/>
                <w:spacing w:val="3"/>
                <w:sz w:val="18"/>
                <w:szCs w:val="18"/>
              </w:rPr>
              <w:t>87.16</w:t>
            </w:r>
          </w:p>
        </w:tc>
        <w:tc>
          <w:tcPr>
            <w:tcW w:w="2145" w:type="dxa"/>
            <w:gridSpan w:val="2"/>
            <w:tcBorders>
              <w:top w:val="single" w:color="000000" w:sz="2" w:space="0"/>
              <w:bottom w:val="single" w:color="000000" w:sz="2" w:space="0"/>
            </w:tcBorders>
            <w:noWrap w:val="0"/>
            <w:vAlign w:val="top"/>
          </w:tcPr>
          <w:p>
            <w:pPr>
              <w:spacing w:before="51" w:line="220" w:lineRule="auto"/>
              <w:ind w:left="228"/>
              <w:rPr>
                <w:rFonts w:ascii="宋体" w:hAnsi="宋体" w:eastAsia="宋体" w:cs="宋体"/>
                <w:sz w:val="18"/>
                <w:szCs w:val="18"/>
              </w:rPr>
            </w:pPr>
            <w:r>
              <w:rPr>
                <w:rFonts w:ascii="宋体" w:hAnsi="宋体" w:eastAsia="宋体" w:cs="宋体"/>
                <w:spacing w:val="15"/>
                <w:sz w:val="18"/>
                <w:szCs w:val="18"/>
              </w:rPr>
              <w:t>其</w:t>
            </w:r>
            <w:r>
              <w:rPr>
                <w:rFonts w:ascii="宋体" w:hAnsi="宋体" w:eastAsia="宋体" w:cs="宋体"/>
                <w:spacing w:val="8"/>
                <w:sz w:val="18"/>
                <w:szCs w:val="18"/>
              </w:rPr>
              <w:t>中：上级财政拨款</w:t>
            </w:r>
          </w:p>
        </w:tc>
        <w:tc>
          <w:tcPr>
            <w:tcW w:w="2877" w:type="dxa"/>
            <w:tcBorders>
              <w:top w:val="single" w:color="000000" w:sz="2" w:space="0"/>
              <w:bottom w:val="single" w:color="000000" w:sz="2" w:space="0"/>
            </w:tcBorders>
            <w:noWrap w:val="0"/>
            <w:vAlign w:val="top"/>
          </w:tcPr>
          <w:p>
            <w:pPr>
              <w:spacing w:before="80" w:line="190" w:lineRule="auto"/>
              <w:ind w:left="1400"/>
              <w:rPr>
                <w:rFonts w:ascii="宋体" w:hAnsi="宋体" w:eastAsia="宋体" w:cs="宋体"/>
                <w:sz w:val="18"/>
                <w:szCs w:val="18"/>
              </w:rPr>
            </w:pPr>
            <w:r>
              <w:rPr>
                <w:rFonts w:ascii="宋体" w:hAnsi="宋体" w:eastAsia="宋体" w:cs="宋体"/>
                <w:sz w:val="18"/>
                <w:szCs w:val="18"/>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6" w:hRule="atLeast"/>
        </w:trPr>
        <w:tc>
          <w:tcPr>
            <w:tcW w:w="2501" w:type="dxa"/>
            <w:gridSpan w:val="2"/>
            <w:tcBorders>
              <w:top w:val="single" w:color="000000" w:sz="2" w:space="0"/>
              <w:bottom w:val="single" w:color="000000" w:sz="2" w:space="0"/>
            </w:tcBorders>
            <w:noWrap w:val="0"/>
            <w:vAlign w:val="top"/>
          </w:tcPr>
          <w:p>
            <w:pPr>
              <w:spacing w:before="53" w:line="218" w:lineRule="auto"/>
              <w:ind w:left="686"/>
              <w:rPr>
                <w:rFonts w:ascii="宋体" w:hAnsi="宋体" w:eastAsia="宋体" w:cs="宋体"/>
                <w:sz w:val="18"/>
                <w:szCs w:val="18"/>
              </w:rPr>
            </w:pPr>
            <w:r>
              <w:rPr>
                <w:rFonts w:ascii="宋体" w:hAnsi="宋体" w:eastAsia="宋体" w:cs="宋体"/>
                <w:spacing w:val="10"/>
                <w:sz w:val="18"/>
                <w:szCs w:val="18"/>
              </w:rPr>
              <w:t>本</w:t>
            </w:r>
            <w:r>
              <w:rPr>
                <w:rFonts w:ascii="宋体" w:hAnsi="宋体" w:eastAsia="宋体" w:cs="宋体"/>
                <w:spacing w:val="8"/>
                <w:sz w:val="18"/>
                <w:szCs w:val="18"/>
              </w:rPr>
              <w:t>级财政安排</w:t>
            </w:r>
          </w:p>
        </w:tc>
        <w:tc>
          <w:tcPr>
            <w:tcW w:w="3223" w:type="dxa"/>
            <w:gridSpan w:val="2"/>
            <w:tcBorders>
              <w:top w:val="single" w:color="000000" w:sz="2" w:space="0"/>
              <w:bottom w:val="single" w:color="000000" w:sz="2" w:space="0"/>
            </w:tcBorders>
            <w:noWrap w:val="0"/>
            <w:vAlign w:val="top"/>
          </w:tcPr>
          <w:p>
            <w:pPr>
              <w:spacing w:before="83" w:line="187" w:lineRule="auto"/>
              <w:ind w:left="1333"/>
              <w:rPr>
                <w:rFonts w:ascii="宋体" w:hAnsi="宋体" w:eastAsia="宋体" w:cs="宋体"/>
                <w:sz w:val="18"/>
                <w:szCs w:val="18"/>
              </w:rPr>
            </w:pPr>
            <w:r>
              <w:rPr>
                <w:rFonts w:ascii="宋体" w:hAnsi="宋体" w:eastAsia="宋体" w:cs="宋体"/>
                <w:spacing w:val="8"/>
                <w:sz w:val="18"/>
                <w:szCs w:val="18"/>
              </w:rPr>
              <w:t>2</w:t>
            </w:r>
            <w:r>
              <w:rPr>
                <w:rFonts w:ascii="宋体" w:hAnsi="宋体" w:eastAsia="宋体" w:cs="宋体"/>
                <w:spacing w:val="4"/>
                <w:sz w:val="18"/>
                <w:szCs w:val="18"/>
              </w:rPr>
              <w:t>665.5</w:t>
            </w:r>
          </w:p>
        </w:tc>
        <w:tc>
          <w:tcPr>
            <w:tcW w:w="2145" w:type="dxa"/>
            <w:gridSpan w:val="2"/>
            <w:tcBorders>
              <w:top w:val="single" w:color="000000" w:sz="2" w:space="0"/>
              <w:bottom w:val="single" w:color="000000" w:sz="2" w:space="0"/>
            </w:tcBorders>
            <w:noWrap w:val="0"/>
            <w:vAlign w:val="top"/>
          </w:tcPr>
          <w:p>
            <w:pPr>
              <w:spacing w:before="53" w:line="218" w:lineRule="auto"/>
              <w:ind w:left="703"/>
              <w:rPr>
                <w:rFonts w:ascii="宋体" w:hAnsi="宋体" w:eastAsia="宋体" w:cs="宋体"/>
                <w:sz w:val="18"/>
                <w:szCs w:val="18"/>
              </w:rPr>
            </w:pPr>
            <w:r>
              <w:rPr>
                <w:rFonts w:ascii="宋体" w:hAnsi="宋体" w:eastAsia="宋体" w:cs="宋体"/>
                <w:spacing w:val="9"/>
                <w:sz w:val="18"/>
                <w:szCs w:val="18"/>
              </w:rPr>
              <w:t>其</w:t>
            </w:r>
            <w:r>
              <w:rPr>
                <w:rFonts w:ascii="宋体" w:hAnsi="宋体" w:eastAsia="宋体" w:cs="宋体"/>
                <w:spacing w:val="7"/>
                <w:sz w:val="18"/>
                <w:szCs w:val="18"/>
              </w:rPr>
              <w:t>他资金</w:t>
            </w:r>
          </w:p>
        </w:tc>
        <w:tc>
          <w:tcPr>
            <w:tcW w:w="2877" w:type="dxa"/>
            <w:tcBorders>
              <w:top w:val="single" w:color="000000" w:sz="2" w:space="0"/>
              <w:bottom w:val="single" w:color="000000" w:sz="2" w:space="0"/>
            </w:tcBorders>
            <w:noWrap w:val="0"/>
            <w:vAlign w:val="top"/>
          </w:tcPr>
          <w:p>
            <w:pPr>
              <w:spacing w:before="82" w:line="188" w:lineRule="auto"/>
              <w:ind w:left="1117"/>
              <w:rPr>
                <w:rFonts w:ascii="宋体" w:hAnsi="宋体" w:eastAsia="宋体" w:cs="宋体"/>
                <w:sz w:val="18"/>
                <w:szCs w:val="18"/>
              </w:rPr>
            </w:pPr>
            <w:r>
              <w:rPr>
                <w:rFonts w:ascii="宋体" w:hAnsi="宋体" w:eastAsia="宋体" w:cs="宋体"/>
                <w:spacing w:val="6"/>
                <w:sz w:val="18"/>
                <w:szCs w:val="18"/>
              </w:rPr>
              <w:t>3</w:t>
            </w:r>
            <w:r>
              <w:rPr>
                <w:rFonts w:ascii="宋体" w:hAnsi="宋体" w:eastAsia="宋体" w:cs="宋体"/>
                <w:spacing w:val="4"/>
                <w:sz w:val="18"/>
                <w:szCs w:val="18"/>
              </w:rPr>
              <w:t>1</w:t>
            </w:r>
            <w:r>
              <w:rPr>
                <w:rFonts w:ascii="宋体" w:hAnsi="宋体" w:eastAsia="宋体" w:cs="宋体"/>
                <w:spacing w:val="3"/>
                <w:sz w:val="18"/>
                <w:szCs w:val="18"/>
              </w:rPr>
              <w:t>21.66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6" w:hRule="atLeast"/>
        </w:trPr>
        <w:tc>
          <w:tcPr>
            <w:tcW w:w="2501" w:type="dxa"/>
            <w:gridSpan w:val="2"/>
            <w:tcBorders>
              <w:top w:val="single" w:color="000000" w:sz="2" w:space="0"/>
              <w:bottom w:val="single" w:color="000000" w:sz="2" w:space="0"/>
            </w:tcBorders>
            <w:noWrap w:val="0"/>
            <w:vAlign w:val="top"/>
          </w:tcPr>
          <w:p>
            <w:pPr>
              <w:spacing w:before="51" w:line="220" w:lineRule="auto"/>
              <w:ind w:left="686"/>
              <w:rPr>
                <w:rFonts w:ascii="宋体" w:hAnsi="宋体" w:eastAsia="宋体" w:cs="宋体"/>
                <w:sz w:val="18"/>
                <w:szCs w:val="18"/>
              </w:rPr>
            </w:pPr>
            <w:r>
              <w:rPr>
                <w:rFonts w:ascii="宋体" w:hAnsi="宋体" w:eastAsia="宋体" w:cs="宋体"/>
                <w:spacing w:val="10"/>
                <w:sz w:val="18"/>
                <w:szCs w:val="18"/>
              </w:rPr>
              <w:t>支</w:t>
            </w:r>
            <w:r>
              <w:rPr>
                <w:rFonts w:ascii="宋体" w:hAnsi="宋体" w:eastAsia="宋体" w:cs="宋体"/>
                <w:spacing w:val="8"/>
                <w:sz w:val="18"/>
                <w:szCs w:val="18"/>
              </w:rPr>
              <w:t>出预算合计</w:t>
            </w:r>
          </w:p>
        </w:tc>
        <w:tc>
          <w:tcPr>
            <w:tcW w:w="3223" w:type="dxa"/>
            <w:gridSpan w:val="2"/>
            <w:tcBorders>
              <w:top w:val="single" w:color="000000" w:sz="2" w:space="0"/>
              <w:bottom w:val="single" w:color="000000" w:sz="2" w:space="0"/>
            </w:tcBorders>
            <w:noWrap w:val="0"/>
            <w:vAlign w:val="top"/>
          </w:tcPr>
          <w:p>
            <w:pPr>
              <w:spacing w:before="80" w:line="190" w:lineRule="auto"/>
              <w:ind w:left="1287"/>
              <w:rPr>
                <w:rFonts w:ascii="宋体" w:hAnsi="宋体" w:eastAsia="宋体" w:cs="宋体"/>
                <w:sz w:val="18"/>
                <w:szCs w:val="18"/>
              </w:rPr>
            </w:pPr>
            <w:r>
              <w:rPr>
                <w:rFonts w:ascii="宋体" w:hAnsi="宋体" w:eastAsia="宋体" w:cs="宋体"/>
                <w:spacing w:val="6"/>
                <w:sz w:val="18"/>
                <w:szCs w:val="18"/>
              </w:rPr>
              <w:t>5</w:t>
            </w:r>
            <w:r>
              <w:rPr>
                <w:rFonts w:ascii="宋体" w:hAnsi="宋体" w:eastAsia="宋体" w:cs="宋体"/>
                <w:spacing w:val="4"/>
                <w:sz w:val="18"/>
                <w:szCs w:val="18"/>
              </w:rPr>
              <w:t>7</w:t>
            </w:r>
            <w:r>
              <w:rPr>
                <w:rFonts w:ascii="宋体" w:hAnsi="宋体" w:eastAsia="宋体" w:cs="宋体"/>
                <w:spacing w:val="3"/>
                <w:sz w:val="18"/>
                <w:szCs w:val="18"/>
              </w:rPr>
              <w:t>87.16</w:t>
            </w:r>
          </w:p>
        </w:tc>
        <w:tc>
          <w:tcPr>
            <w:tcW w:w="2145" w:type="dxa"/>
            <w:gridSpan w:val="2"/>
            <w:tcBorders>
              <w:top w:val="single" w:color="000000" w:sz="2" w:space="0"/>
              <w:bottom w:val="single" w:color="000000" w:sz="2" w:space="0"/>
            </w:tcBorders>
            <w:noWrap w:val="0"/>
            <w:vAlign w:val="top"/>
          </w:tcPr>
          <w:p>
            <w:pPr>
              <w:spacing w:before="51" w:line="220" w:lineRule="auto"/>
              <w:ind w:left="418"/>
              <w:rPr>
                <w:rFonts w:ascii="宋体" w:hAnsi="宋体" w:eastAsia="宋体" w:cs="宋体"/>
                <w:sz w:val="18"/>
                <w:szCs w:val="18"/>
              </w:rPr>
            </w:pPr>
            <w:r>
              <w:rPr>
                <w:rFonts w:ascii="宋体" w:hAnsi="宋体" w:eastAsia="宋体" w:cs="宋体"/>
                <w:spacing w:val="13"/>
                <w:sz w:val="18"/>
                <w:szCs w:val="18"/>
              </w:rPr>
              <w:t>其</w:t>
            </w:r>
            <w:r>
              <w:rPr>
                <w:rFonts w:ascii="宋体" w:hAnsi="宋体" w:eastAsia="宋体" w:cs="宋体"/>
                <w:spacing w:val="8"/>
                <w:sz w:val="18"/>
                <w:szCs w:val="18"/>
              </w:rPr>
              <w:t>中：人员经费</w:t>
            </w:r>
          </w:p>
        </w:tc>
        <w:tc>
          <w:tcPr>
            <w:tcW w:w="2877" w:type="dxa"/>
            <w:tcBorders>
              <w:top w:val="single" w:color="000000" w:sz="2" w:space="0"/>
              <w:bottom w:val="single" w:color="000000" w:sz="2" w:space="0"/>
            </w:tcBorders>
            <w:noWrap w:val="0"/>
            <w:vAlign w:val="top"/>
          </w:tcPr>
          <w:p>
            <w:pPr>
              <w:spacing w:before="81" w:line="189" w:lineRule="auto"/>
              <w:ind w:left="1116"/>
              <w:rPr>
                <w:rFonts w:ascii="宋体" w:hAnsi="宋体" w:eastAsia="宋体" w:cs="宋体"/>
                <w:sz w:val="18"/>
                <w:szCs w:val="18"/>
              </w:rPr>
            </w:pPr>
            <w:r>
              <w:rPr>
                <w:rFonts w:ascii="宋体" w:hAnsi="宋体" w:eastAsia="宋体" w:cs="宋体"/>
                <w:spacing w:val="4"/>
                <w:sz w:val="18"/>
                <w:szCs w:val="18"/>
              </w:rPr>
              <w:t>2054.8</w:t>
            </w:r>
            <w:r>
              <w:rPr>
                <w:rFonts w:ascii="宋体" w:hAnsi="宋体" w:eastAsia="宋体" w:cs="宋体"/>
                <w:spacing w:val="3"/>
                <w:sz w:val="18"/>
                <w:szCs w:val="18"/>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6" w:hRule="atLeast"/>
        </w:trPr>
        <w:tc>
          <w:tcPr>
            <w:tcW w:w="2501" w:type="dxa"/>
            <w:gridSpan w:val="2"/>
            <w:tcBorders>
              <w:top w:val="single" w:color="000000" w:sz="2" w:space="0"/>
              <w:bottom w:val="single" w:color="000000" w:sz="2" w:space="0"/>
            </w:tcBorders>
            <w:noWrap w:val="0"/>
            <w:vAlign w:val="top"/>
          </w:tcPr>
          <w:p>
            <w:pPr>
              <w:spacing w:before="51" w:line="220" w:lineRule="auto"/>
              <w:ind w:left="881"/>
              <w:rPr>
                <w:rFonts w:ascii="宋体" w:hAnsi="宋体" w:eastAsia="宋体" w:cs="宋体"/>
                <w:sz w:val="18"/>
                <w:szCs w:val="18"/>
              </w:rPr>
            </w:pPr>
            <w:r>
              <w:rPr>
                <w:rFonts w:ascii="宋体" w:hAnsi="宋体" w:eastAsia="宋体" w:cs="宋体"/>
                <w:spacing w:val="7"/>
                <w:sz w:val="18"/>
                <w:szCs w:val="18"/>
              </w:rPr>
              <w:t>公</w:t>
            </w:r>
            <w:r>
              <w:rPr>
                <w:rFonts w:ascii="宋体" w:hAnsi="宋体" w:eastAsia="宋体" w:cs="宋体"/>
                <w:spacing w:val="6"/>
                <w:sz w:val="18"/>
                <w:szCs w:val="18"/>
              </w:rPr>
              <w:t>用经费</w:t>
            </w:r>
          </w:p>
        </w:tc>
        <w:tc>
          <w:tcPr>
            <w:tcW w:w="3223" w:type="dxa"/>
            <w:gridSpan w:val="2"/>
            <w:tcBorders>
              <w:top w:val="single" w:color="000000" w:sz="2" w:space="0"/>
              <w:bottom w:val="single" w:color="000000" w:sz="2" w:space="0"/>
            </w:tcBorders>
            <w:noWrap w:val="0"/>
            <w:vAlign w:val="top"/>
          </w:tcPr>
          <w:p>
            <w:pPr>
              <w:spacing w:before="81" w:line="189" w:lineRule="auto"/>
              <w:ind w:left="1331"/>
              <w:rPr>
                <w:rFonts w:ascii="宋体" w:hAnsi="宋体" w:eastAsia="宋体" w:cs="宋体"/>
                <w:sz w:val="18"/>
                <w:szCs w:val="18"/>
              </w:rPr>
            </w:pPr>
            <w:r>
              <w:rPr>
                <w:rFonts w:ascii="宋体" w:hAnsi="宋体" w:eastAsia="宋体" w:cs="宋体"/>
                <w:spacing w:val="4"/>
                <w:sz w:val="18"/>
                <w:szCs w:val="18"/>
              </w:rPr>
              <w:t>899.0</w:t>
            </w:r>
            <w:r>
              <w:rPr>
                <w:rFonts w:ascii="宋体" w:hAnsi="宋体" w:eastAsia="宋体" w:cs="宋体"/>
                <w:spacing w:val="3"/>
                <w:sz w:val="18"/>
                <w:szCs w:val="18"/>
              </w:rPr>
              <w:t>8</w:t>
            </w:r>
          </w:p>
        </w:tc>
        <w:tc>
          <w:tcPr>
            <w:tcW w:w="2145" w:type="dxa"/>
            <w:gridSpan w:val="2"/>
            <w:tcBorders>
              <w:top w:val="single" w:color="000000" w:sz="2" w:space="0"/>
              <w:bottom w:val="single" w:color="000000" w:sz="2" w:space="0"/>
            </w:tcBorders>
            <w:noWrap w:val="0"/>
            <w:vAlign w:val="top"/>
          </w:tcPr>
          <w:p>
            <w:pPr>
              <w:spacing w:before="63" w:line="197" w:lineRule="auto"/>
              <w:ind w:left="689"/>
              <w:rPr>
                <w:rFonts w:ascii="宋体" w:hAnsi="宋体" w:eastAsia="宋体" w:cs="宋体"/>
                <w:sz w:val="19"/>
                <w:szCs w:val="19"/>
              </w:rPr>
            </w:pPr>
            <w:r>
              <w:rPr>
                <w:rFonts w:ascii="宋体" w:hAnsi="宋体" w:eastAsia="宋体" w:cs="宋体"/>
                <w:spacing w:val="6"/>
                <w:sz w:val="19"/>
                <w:szCs w:val="19"/>
              </w:rPr>
              <w:t>项目经费</w:t>
            </w:r>
          </w:p>
        </w:tc>
        <w:tc>
          <w:tcPr>
            <w:tcW w:w="2877" w:type="dxa"/>
            <w:tcBorders>
              <w:top w:val="single" w:color="000000" w:sz="2" w:space="0"/>
              <w:bottom w:val="single" w:color="000000" w:sz="2" w:space="0"/>
            </w:tcBorders>
            <w:noWrap w:val="0"/>
            <w:vAlign w:val="top"/>
          </w:tcPr>
          <w:p>
            <w:pPr>
              <w:spacing w:before="81" w:line="189" w:lineRule="auto"/>
              <w:ind w:left="1116"/>
              <w:rPr>
                <w:rFonts w:ascii="宋体" w:hAnsi="宋体" w:eastAsia="宋体" w:cs="宋体"/>
                <w:sz w:val="18"/>
                <w:szCs w:val="18"/>
              </w:rPr>
            </w:pPr>
            <w:r>
              <w:rPr>
                <w:rFonts w:ascii="宋体" w:hAnsi="宋体" w:eastAsia="宋体" w:cs="宋体"/>
                <w:spacing w:val="4"/>
                <w:sz w:val="18"/>
                <w:szCs w:val="18"/>
              </w:rPr>
              <w:t>2603.2</w:t>
            </w:r>
            <w:r>
              <w:rPr>
                <w:rFonts w:ascii="宋体" w:hAnsi="宋体" w:eastAsia="宋体" w:cs="宋体"/>
                <w:spacing w:val="3"/>
                <w:sz w:val="18"/>
                <w:szCs w:val="18"/>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10746" w:type="dxa"/>
            <w:gridSpan w:val="7"/>
            <w:tcBorders>
              <w:top w:val="single" w:color="000000" w:sz="2" w:space="0"/>
              <w:bottom w:val="single" w:color="000000" w:sz="2" w:space="0"/>
            </w:tcBorders>
            <w:noWrap w:val="0"/>
            <w:vAlign w:val="top"/>
          </w:tcPr>
          <w:p>
            <w:pPr>
              <w:spacing w:before="129" w:line="226" w:lineRule="auto"/>
              <w:ind w:left="4803"/>
              <w:rPr>
                <w:rFonts w:ascii="宋体" w:hAnsi="宋体" w:eastAsia="宋体" w:cs="宋体"/>
                <w:sz w:val="18"/>
                <w:szCs w:val="18"/>
              </w:rPr>
            </w:pPr>
            <w:r>
              <w:rPr>
                <w:rFonts w:ascii="宋体" w:hAnsi="宋体" w:eastAsia="宋体" w:cs="宋体"/>
                <w:spacing w:val="13"/>
                <w:sz w:val="18"/>
                <w:szCs w:val="18"/>
              </w:rPr>
              <w:t>年</w:t>
            </w:r>
            <w:r>
              <w:rPr>
                <w:rFonts w:ascii="宋体" w:hAnsi="宋体" w:eastAsia="宋体" w:cs="宋体"/>
                <w:spacing w:val="10"/>
                <w:sz w:val="18"/>
                <w:szCs w:val="18"/>
              </w:rPr>
              <w:t>度绩效指标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1" w:hRule="atLeast"/>
        </w:trPr>
        <w:tc>
          <w:tcPr>
            <w:tcW w:w="2501" w:type="dxa"/>
            <w:gridSpan w:val="2"/>
            <w:tcBorders>
              <w:top w:val="single" w:color="000000" w:sz="2" w:space="0"/>
              <w:bottom w:val="single" w:color="000000" w:sz="2" w:space="0"/>
            </w:tcBorders>
            <w:noWrap w:val="0"/>
            <w:vAlign w:val="top"/>
          </w:tcPr>
          <w:p>
            <w:pPr>
              <w:spacing w:before="47" w:line="209" w:lineRule="auto"/>
              <w:ind w:left="874"/>
              <w:rPr>
                <w:rFonts w:ascii="宋体" w:hAnsi="宋体" w:eastAsia="宋体" w:cs="宋体"/>
                <w:sz w:val="18"/>
                <w:szCs w:val="18"/>
              </w:rPr>
            </w:pPr>
            <w:r>
              <w:rPr>
                <w:rFonts w:ascii="宋体" w:hAnsi="宋体" w:eastAsia="宋体" w:cs="宋体"/>
                <w:spacing w:val="9"/>
                <w:sz w:val="18"/>
                <w:szCs w:val="18"/>
              </w:rPr>
              <w:t>一级指标</w:t>
            </w:r>
          </w:p>
        </w:tc>
        <w:tc>
          <w:tcPr>
            <w:tcW w:w="2430" w:type="dxa"/>
            <w:tcBorders>
              <w:top w:val="single" w:color="000000" w:sz="2" w:space="0"/>
              <w:bottom w:val="single" w:color="000000" w:sz="2" w:space="0"/>
            </w:tcBorders>
            <w:noWrap w:val="0"/>
            <w:vAlign w:val="top"/>
          </w:tcPr>
          <w:p>
            <w:pPr>
              <w:spacing w:before="47" w:line="209" w:lineRule="auto"/>
              <w:ind w:left="837"/>
              <w:rPr>
                <w:rFonts w:ascii="宋体" w:hAnsi="宋体" w:eastAsia="宋体" w:cs="宋体"/>
                <w:sz w:val="18"/>
                <w:szCs w:val="18"/>
              </w:rPr>
            </w:pPr>
            <w:r>
              <w:rPr>
                <w:rFonts w:ascii="宋体" w:hAnsi="宋体" w:eastAsia="宋体" w:cs="宋体"/>
                <w:spacing w:val="9"/>
                <w:sz w:val="18"/>
                <w:szCs w:val="18"/>
              </w:rPr>
              <w:t>二级指标</w:t>
            </w:r>
          </w:p>
        </w:tc>
        <w:tc>
          <w:tcPr>
            <w:tcW w:w="2938" w:type="dxa"/>
            <w:gridSpan w:val="3"/>
            <w:tcBorders>
              <w:top w:val="single" w:color="000000" w:sz="2" w:space="0"/>
              <w:bottom w:val="single" w:color="000000" w:sz="2" w:space="0"/>
            </w:tcBorders>
            <w:noWrap w:val="0"/>
            <w:vAlign w:val="top"/>
          </w:tcPr>
          <w:p>
            <w:pPr>
              <w:spacing w:before="47" w:line="209" w:lineRule="auto"/>
              <w:ind w:left="1092"/>
              <w:rPr>
                <w:rFonts w:ascii="宋体" w:hAnsi="宋体" w:eastAsia="宋体" w:cs="宋体"/>
                <w:sz w:val="18"/>
                <w:szCs w:val="18"/>
              </w:rPr>
            </w:pPr>
            <w:r>
              <w:rPr>
                <w:rFonts w:ascii="宋体" w:hAnsi="宋体" w:eastAsia="宋体" w:cs="宋体"/>
                <w:spacing w:val="10"/>
                <w:sz w:val="18"/>
                <w:szCs w:val="18"/>
              </w:rPr>
              <w:t>三级指</w:t>
            </w:r>
            <w:r>
              <w:rPr>
                <w:rFonts w:ascii="宋体" w:hAnsi="宋体" w:eastAsia="宋体" w:cs="宋体"/>
                <w:spacing w:val="9"/>
                <w:sz w:val="18"/>
                <w:szCs w:val="18"/>
              </w:rPr>
              <w:t>标</w:t>
            </w:r>
          </w:p>
        </w:tc>
        <w:tc>
          <w:tcPr>
            <w:tcW w:w="2877" w:type="dxa"/>
            <w:tcBorders>
              <w:top w:val="single" w:color="000000" w:sz="2" w:space="0"/>
              <w:bottom w:val="single" w:color="000000" w:sz="2" w:space="0"/>
            </w:tcBorders>
            <w:noWrap w:val="0"/>
            <w:vAlign w:val="top"/>
          </w:tcPr>
          <w:p>
            <w:pPr>
              <w:spacing w:before="47" w:line="209" w:lineRule="auto"/>
              <w:ind w:left="1195"/>
              <w:rPr>
                <w:rFonts w:ascii="宋体" w:hAnsi="宋体" w:eastAsia="宋体" w:cs="宋体"/>
                <w:sz w:val="18"/>
                <w:szCs w:val="18"/>
              </w:rPr>
            </w:pPr>
            <w:r>
              <w:rPr>
                <w:rFonts w:ascii="宋体" w:hAnsi="宋体" w:eastAsia="宋体" w:cs="宋体"/>
                <w:spacing w:val="-4"/>
                <w:sz w:val="18"/>
                <w:szCs w:val="18"/>
              </w:rPr>
              <w:t>目</w:t>
            </w:r>
            <w:r>
              <w:rPr>
                <w:rFonts w:ascii="宋体" w:hAnsi="宋体" w:eastAsia="宋体" w:cs="宋体"/>
                <w:spacing w:val="-3"/>
                <w:sz w:val="18"/>
                <w:szCs w:val="18"/>
              </w:rPr>
              <w:t>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restart"/>
            <w:tcBorders>
              <w:top w:val="single" w:color="000000" w:sz="2" w:space="0"/>
              <w:bottom w:val="nil"/>
            </w:tcBorders>
            <w:noWrap w:val="0"/>
            <w:vAlign w:val="top"/>
          </w:tcPr>
          <w:p>
            <w:pPr>
              <w:spacing w:line="250" w:lineRule="auto"/>
              <w:rPr>
                <w:rFonts w:ascii="Arial"/>
                <w:sz w:val="21"/>
              </w:rPr>
            </w:pPr>
          </w:p>
          <w:p>
            <w:pPr>
              <w:spacing w:line="250" w:lineRule="auto"/>
              <w:rPr>
                <w:rFonts w:ascii="Arial"/>
                <w:sz w:val="21"/>
              </w:rPr>
            </w:pPr>
          </w:p>
          <w:p>
            <w:pPr>
              <w:spacing w:before="59" w:line="229" w:lineRule="auto"/>
              <w:ind w:left="875"/>
              <w:rPr>
                <w:rFonts w:ascii="宋体" w:hAnsi="宋体" w:eastAsia="宋体" w:cs="宋体"/>
                <w:sz w:val="18"/>
                <w:szCs w:val="18"/>
              </w:rPr>
            </w:pPr>
            <w:r>
              <w:rPr>
                <w:rFonts w:ascii="宋体" w:hAnsi="宋体" w:eastAsia="宋体" w:cs="宋体"/>
                <w:spacing w:val="8"/>
                <w:sz w:val="18"/>
                <w:szCs w:val="18"/>
              </w:rPr>
              <w:t>产出指</w:t>
            </w:r>
            <w:r>
              <w:rPr>
                <w:rFonts w:ascii="宋体" w:hAnsi="宋体" w:eastAsia="宋体" w:cs="宋体"/>
                <w:spacing w:val="7"/>
                <w:sz w:val="18"/>
                <w:szCs w:val="18"/>
              </w:rPr>
              <w:t>标</w:t>
            </w:r>
          </w:p>
        </w:tc>
        <w:tc>
          <w:tcPr>
            <w:tcW w:w="2430" w:type="dxa"/>
            <w:tcBorders>
              <w:top w:val="single" w:color="000000" w:sz="2" w:space="0"/>
              <w:bottom w:val="single" w:color="000000" w:sz="2" w:space="0"/>
            </w:tcBorders>
            <w:noWrap w:val="0"/>
            <w:vAlign w:val="top"/>
          </w:tcPr>
          <w:p>
            <w:pPr>
              <w:spacing w:before="48" w:line="209" w:lineRule="auto"/>
              <w:ind w:left="842"/>
              <w:rPr>
                <w:rFonts w:ascii="宋体" w:hAnsi="宋体" w:eastAsia="宋体" w:cs="宋体"/>
                <w:sz w:val="18"/>
                <w:szCs w:val="18"/>
              </w:rPr>
            </w:pPr>
            <w:r>
              <w:rPr>
                <w:rFonts w:ascii="宋体" w:hAnsi="宋体" w:eastAsia="宋体" w:cs="宋体"/>
                <w:spacing w:val="8"/>
                <w:sz w:val="18"/>
                <w:szCs w:val="18"/>
              </w:rPr>
              <w:t>数</w:t>
            </w:r>
            <w:r>
              <w:rPr>
                <w:rFonts w:ascii="宋体" w:hAnsi="宋体" w:eastAsia="宋体" w:cs="宋体"/>
                <w:spacing w:val="7"/>
                <w:sz w:val="18"/>
                <w:szCs w:val="18"/>
              </w:rPr>
              <w:t>量指标</w:t>
            </w:r>
          </w:p>
        </w:tc>
        <w:tc>
          <w:tcPr>
            <w:tcW w:w="2938" w:type="dxa"/>
            <w:gridSpan w:val="3"/>
            <w:tcBorders>
              <w:top w:val="single" w:color="000000" w:sz="2" w:space="0"/>
              <w:bottom w:val="single" w:color="000000" w:sz="2" w:space="0"/>
            </w:tcBorders>
            <w:noWrap w:val="0"/>
            <w:vAlign w:val="top"/>
          </w:tcPr>
          <w:p>
            <w:pPr>
              <w:spacing w:before="48" w:line="209" w:lineRule="auto"/>
              <w:ind w:left="386"/>
              <w:rPr>
                <w:rFonts w:ascii="宋体" w:hAnsi="宋体" w:eastAsia="宋体" w:cs="宋体"/>
                <w:sz w:val="18"/>
                <w:szCs w:val="18"/>
              </w:rPr>
            </w:pPr>
            <w:r>
              <w:rPr>
                <w:rFonts w:ascii="宋体" w:hAnsi="宋体" w:eastAsia="宋体" w:cs="宋体"/>
                <w:spacing w:val="11"/>
                <w:sz w:val="18"/>
                <w:szCs w:val="18"/>
              </w:rPr>
              <w:t>运</w:t>
            </w:r>
            <w:r>
              <w:rPr>
                <w:rFonts w:ascii="宋体" w:hAnsi="宋体" w:eastAsia="宋体" w:cs="宋体"/>
                <w:spacing w:val="7"/>
                <w:sz w:val="18"/>
                <w:szCs w:val="18"/>
              </w:rPr>
              <w:t>维系统正常运行率 (%)</w:t>
            </w:r>
          </w:p>
        </w:tc>
        <w:tc>
          <w:tcPr>
            <w:tcW w:w="2877" w:type="dxa"/>
            <w:tcBorders>
              <w:top w:val="single" w:color="000000" w:sz="2" w:space="0"/>
              <w:bottom w:val="single" w:color="000000" w:sz="2" w:space="0"/>
            </w:tcBorders>
            <w:noWrap w:val="0"/>
            <w:vAlign w:val="top"/>
          </w:tcPr>
          <w:p>
            <w:pPr>
              <w:spacing w:before="77" w:line="179" w:lineRule="auto"/>
              <w:ind w:left="1319"/>
              <w:rPr>
                <w:rFonts w:ascii="宋体" w:hAnsi="宋体" w:eastAsia="宋体" w:cs="宋体"/>
                <w:sz w:val="18"/>
                <w:szCs w:val="18"/>
              </w:rPr>
            </w:pPr>
            <w:r>
              <w:rPr>
                <w:rFonts w:ascii="宋体" w:hAnsi="宋体" w:eastAsia="宋体" w:cs="宋体"/>
                <w:spacing w:val="-3"/>
                <w:sz w:val="18"/>
                <w:szCs w:val="18"/>
              </w:rPr>
              <w:t>1</w:t>
            </w:r>
            <w:r>
              <w:rPr>
                <w:rFonts w:ascii="宋体" w:hAnsi="宋体" w:eastAsia="宋体" w:cs="宋体"/>
                <w:spacing w:val="-2"/>
                <w:sz w:val="18"/>
                <w:szCs w:val="18"/>
              </w:rPr>
              <w:t>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continue"/>
            <w:tcBorders>
              <w:top w:val="nil"/>
              <w:bottom w:val="nil"/>
            </w:tcBorders>
            <w:noWrap w:val="0"/>
            <w:vAlign w:val="top"/>
          </w:tcPr>
          <w:p>
            <w:pPr>
              <w:rPr>
                <w:rFonts w:ascii="Arial"/>
                <w:sz w:val="21"/>
              </w:rPr>
            </w:pPr>
          </w:p>
        </w:tc>
        <w:tc>
          <w:tcPr>
            <w:tcW w:w="2430" w:type="dxa"/>
            <w:vMerge w:val="restart"/>
            <w:tcBorders>
              <w:top w:val="single" w:color="000000" w:sz="2" w:space="0"/>
              <w:bottom w:val="nil"/>
            </w:tcBorders>
            <w:noWrap w:val="0"/>
            <w:vAlign w:val="top"/>
          </w:tcPr>
          <w:p>
            <w:pPr>
              <w:spacing w:before="175" w:line="230" w:lineRule="auto"/>
              <w:ind w:left="842"/>
              <w:rPr>
                <w:rFonts w:ascii="宋体" w:hAnsi="宋体" w:eastAsia="宋体" w:cs="宋体"/>
                <w:sz w:val="18"/>
                <w:szCs w:val="18"/>
              </w:rPr>
            </w:pPr>
            <w:r>
              <w:rPr>
                <w:rFonts w:ascii="宋体" w:hAnsi="宋体" w:eastAsia="宋体" w:cs="宋体"/>
                <w:spacing w:val="9"/>
                <w:sz w:val="18"/>
                <w:szCs w:val="18"/>
              </w:rPr>
              <w:t>质</w:t>
            </w:r>
            <w:r>
              <w:rPr>
                <w:rFonts w:ascii="宋体" w:hAnsi="宋体" w:eastAsia="宋体" w:cs="宋体"/>
                <w:spacing w:val="7"/>
                <w:sz w:val="18"/>
                <w:szCs w:val="18"/>
              </w:rPr>
              <w:t>量指标</w:t>
            </w:r>
          </w:p>
        </w:tc>
        <w:tc>
          <w:tcPr>
            <w:tcW w:w="2938" w:type="dxa"/>
            <w:gridSpan w:val="3"/>
            <w:tcBorders>
              <w:top w:val="single" w:color="000000" w:sz="2" w:space="0"/>
              <w:bottom w:val="single" w:color="000000" w:sz="2" w:space="0"/>
            </w:tcBorders>
            <w:noWrap w:val="0"/>
            <w:vAlign w:val="top"/>
          </w:tcPr>
          <w:p>
            <w:pPr>
              <w:spacing w:before="48" w:line="209" w:lineRule="auto"/>
              <w:ind w:left="625"/>
              <w:rPr>
                <w:rFonts w:ascii="宋体" w:hAnsi="宋体" w:eastAsia="宋体" w:cs="宋体"/>
                <w:sz w:val="18"/>
                <w:szCs w:val="18"/>
              </w:rPr>
            </w:pPr>
            <w:r>
              <w:rPr>
                <w:rFonts w:ascii="宋体" w:hAnsi="宋体" w:eastAsia="宋体" w:cs="宋体"/>
                <w:spacing w:val="9"/>
                <w:sz w:val="18"/>
                <w:szCs w:val="18"/>
              </w:rPr>
              <w:t>保持反腐败高压态</w:t>
            </w:r>
            <w:r>
              <w:rPr>
                <w:rFonts w:ascii="宋体" w:hAnsi="宋体" w:eastAsia="宋体" w:cs="宋体"/>
                <w:spacing w:val="8"/>
                <w:sz w:val="18"/>
                <w:szCs w:val="18"/>
              </w:rPr>
              <w:t>势</w:t>
            </w:r>
          </w:p>
        </w:tc>
        <w:tc>
          <w:tcPr>
            <w:tcW w:w="2877" w:type="dxa"/>
            <w:tcBorders>
              <w:top w:val="single" w:color="000000" w:sz="2" w:space="0"/>
              <w:bottom w:val="single" w:color="000000" w:sz="2" w:space="0"/>
            </w:tcBorders>
            <w:noWrap w:val="0"/>
            <w:vAlign w:val="top"/>
          </w:tcPr>
          <w:p>
            <w:pPr>
              <w:spacing w:before="78" w:line="178" w:lineRule="auto"/>
              <w:ind w:left="1352"/>
              <w:rPr>
                <w:rFonts w:ascii="宋体" w:hAnsi="宋体" w:eastAsia="宋体" w:cs="宋体"/>
                <w:sz w:val="18"/>
                <w:szCs w:val="18"/>
              </w:rPr>
            </w:pPr>
            <w:r>
              <w:rPr>
                <w:rFonts w:ascii="宋体" w:hAnsi="宋体" w:eastAsia="宋体" w:cs="宋体"/>
                <w:spacing w:val="1"/>
                <w:sz w:val="18"/>
                <w:szCs w:val="18"/>
              </w:rPr>
              <w:t>9</w:t>
            </w:r>
            <w:r>
              <w:rPr>
                <w:rFonts w:ascii="宋体" w:hAnsi="宋体" w:eastAsia="宋体" w:cs="宋体"/>
                <w:sz w:val="18"/>
                <w:szCs w:val="18"/>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continue"/>
            <w:tcBorders>
              <w:top w:val="nil"/>
              <w:bottom w:val="nil"/>
            </w:tcBorders>
            <w:noWrap w:val="0"/>
            <w:vAlign w:val="top"/>
          </w:tcPr>
          <w:p>
            <w:pPr>
              <w:rPr>
                <w:rFonts w:ascii="Arial"/>
                <w:sz w:val="21"/>
              </w:rPr>
            </w:pPr>
          </w:p>
        </w:tc>
        <w:tc>
          <w:tcPr>
            <w:tcW w:w="2430" w:type="dxa"/>
            <w:vMerge w:val="continue"/>
            <w:tcBorders>
              <w:top w:val="nil"/>
              <w:bottom w:val="single" w:color="000000" w:sz="2" w:space="0"/>
            </w:tcBorders>
            <w:noWrap w:val="0"/>
            <w:vAlign w:val="top"/>
          </w:tcPr>
          <w:p>
            <w:pPr>
              <w:rPr>
                <w:rFonts w:ascii="Arial"/>
                <w:sz w:val="21"/>
              </w:rPr>
            </w:pPr>
          </w:p>
        </w:tc>
        <w:tc>
          <w:tcPr>
            <w:tcW w:w="2938" w:type="dxa"/>
            <w:gridSpan w:val="3"/>
            <w:tcBorders>
              <w:top w:val="single" w:color="000000" w:sz="2" w:space="0"/>
              <w:bottom w:val="single" w:color="000000" w:sz="2" w:space="0"/>
            </w:tcBorders>
            <w:noWrap w:val="0"/>
            <w:vAlign w:val="top"/>
          </w:tcPr>
          <w:p>
            <w:pPr>
              <w:spacing w:before="48" w:line="209" w:lineRule="auto"/>
              <w:ind w:left="386"/>
              <w:rPr>
                <w:rFonts w:ascii="宋体" w:hAnsi="宋体" w:eastAsia="宋体" w:cs="宋体"/>
                <w:sz w:val="18"/>
                <w:szCs w:val="18"/>
              </w:rPr>
            </w:pPr>
            <w:r>
              <w:rPr>
                <w:rFonts w:ascii="宋体" w:hAnsi="宋体" w:eastAsia="宋体" w:cs="宋体"/>
                <w:spacing w:val="11"/>
                <w:sz w:val="18"/>
                <w:szCs w:val="18"/>
              </w:rPr>
              <w:t>信</w:t>
            </w:r>
            <w:r>
              <w:rPr>
                <w:rFonts w:ascii="宋体" w:hAnsi="宋体" w:eastAsia="宋体" w:cs="宋体"/>
                <w:spacing w:val="7"/>
                <w:sz w:val="18"/>
                <w:szCs w:val="18"/>
              </w:rPr>
              <w:t>访投诉及时处理率 (%)</w:t>
            </w:r>
          </w:p>
        </w:tc>
        <w:tc>
          <w:tcPr>
            <w:tcW w:w="2877" w:type="dxa"/>
            <w:tcBorders>
              <w:top w:val="single" w:color="000000" w:sz="2" w:space="0"/>
              <w:bottom w:val="single" w:color="000000" w:sz="2" w:space="0"/>
            </w:tcBorders>
            <w:noWrap w:val="0"/>
            <w:vAlign w:val="top"/>
          </w:tcPr>
          <w:p>
            <w:pPr>
              <w:spacing w:before="77" w:line="179" w:lineRule="auto"/>
              <w:ind w:left="1352"/>
              <w:rPr>
                <w:rFonts w:ascii="宋体" w:hAnsi="宋体" w:eastAsia="宋体" w:cs="宋体"/>
                <w:sz w:val="18"/>
                <w:szCs w:val="18"/>
              </w:rPr>
            </w:pPr>
            <w:r>
              <w:rPr>
                <w:rFonts w:ascii="宋体" w:hAnsi="宋体" w:eastAsia="宋体" w:cs="宋体"/>
                <w:spacing w:val="1"/>
                <w:sz w:val="18"/>
                <w:szCs w:val="18"/>
              </w:rPr>
              <w:t>9</w:t>
            </w:r>
            <w:r>
              <w:rPr>
                <w:rFonts w:ascii="宋体" w:hAnsi="宋体" w:eastAsia="宋体" w:cs="宋体"/>
                <w:sz w:val="18"/>
                <w:szCs w:val="18"/>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continue"/>
            <w:tcBorders>
              <w:top w:val="nil"/>
              <w:bottom w:val="nil"/>
            </w:tcBorders>
            <w:noWrap w:val="0"/>
            <w:vAlign w:val="top"/>
          </w:tcPr>
          <w:p>
            <w:pPr>
              <w:rPr>
                <w:rFonts w:ascii="Arial"/>
                <w:sz w:val="21"/>
              </w:rPr>
            </w:pPr>
          </w:p>
        </w:tc>
        <w:tc>
          <w:tcPr>
            <w:tcW w:w="2430" w:type="dxa"/>
            <w:tcBorders>
              <w:top w:val="single" w:color="000000" w:sz="2" w:space="0"/>
              <w:bottom w:val="single" w:color="000000" w:sz="2" w:space="0"/>
            </w:tcBorders>
            <w:noWrap w:val="0"/>
            <w:vAlign w:val="top"/>
          </w:tcPr>
          <w:p>
            <w:pPr>
              <w:spacing w:before="47" w:line="210" w:lineRule="auto"/>
              <w:ind w:left="850"/>
              <w:rPr>
                <w:rFonts w:ascii="宋体" w:hAnsi="宋体" w:eastAsia="宋体" w:cs="宋体"/>
                <w:sz w:val="18"/>
                <w:szCs w:val="18"/>
              </w:rPr>
            </w:pPr>
            <w:r>
              <w:rPr>
                <w:rFonts w:ascii="宋体" w:hAnsi="宋体" w:eastAsia="宋体" w:cs="宋体"/>
                <w:spacing w:val="7"/>
                <w:sz w:val="18"/>
                <w:szCs w:val="18"/>
              </w:rPr>
              <w:t>时</w:t>
            </w:r>
            <w:r>
              <w:rPr>
                <w:rFonts w:ascii="宋体" w:hAnsi="宋体" w:eastAsia="宋体" w:cs="宋体"/>
                <w:spacing w:val="5"/>
                <w:sz w:val="18"/>
                <w:szCs w:val="18"/>
              </w:rPr>
              <w:t>效指标</w:t>
            </w:r>
          </w:p>
        </w:tc>
        <w:tc>
          <w:tcPr>
            <w:tcW w:w="2938" w:type="dxa"/>
            <w:gridSpan w:val="3"/>
            <w:tcBorders>
              <w:top w:val="single" w:color="000000" w:sz="2" w:space="0"/>
              <w:bottom w:val="single" w:color="000000" w:sz="2" w:space="0"/>
            </w:tcBorders>
            <w:noWrap w:val="0"/>
            <w:vAlign w:val="top"/>
          </w:tcPr>
          <w:p>
            <w:pPr>
              <w:spacing w:before="47" w:line="210" w:lineRule="auto"/>
              <w:ind w:left="580"/>
              <w:rPr>
                <w:rFonts w:ascii="宋体" w:hAnsi="宋体" w:eastAsia="宋体" w:cs="宋体"/>
                <w:sz w:val="18"/>
                <w:szCs w:val="18"/>
              </w:rPr>
            </w:pPr>
            <w:r>
              <w:rPr>
                <w:rFonts w:ascii="宋体" w:hAnsi="宋体" w:eastAsia="宋体" w:cs="宋体"/>
                <w:spacing w:val="12"/>
                <w:sz w:val="18"/>
                <w:szCs w:val="18"/>
              </w:rPr>
              <w:t>受</w:t>
            </w:r>
            <w:r>
              <w:rPr>
                <w:rFonts w:ascii="宋体" w:hAnsi="宋体" w:eastAsia="宋体" w:cs="宋体"/>
                <w:spacing w:val="6"/>
                <w:sz w:val="18"/>
                <w:szCs w:val="18"/>
              </w:rPr>
              <w:t>理信访举报率 (%)</w:t>
            </w:r>
          </w:p>
        </w:tc>
        <w:tc>
          <w:tcPr>
            <w:tcW w:w="2877" w:type="dxa"/>
            <w:tcBorders>
              <w:top w:val="single" w:color="000000" w:sz="2" w:space="0"/>
              <w:bottom w:val="single" w:color="000000" w:sz="2" w:space="0"/>
            </w:tcBorders>
            <w:noWrap w:val="0"/>
            <w:vAlign w:val="top"/>
          </w:tcPr>
          <w:p>
            <w:pPr>
              <w:spacing w:before="77" w:line="179" w:lineRule="auto"/>
              <w:ind w:left="1352"/>
              <w:rPr>
                <w:rFonts w:ascii="宋体" w:hAnsi="宋体" w:eastAsia="宋体" w:cs="宋体"/>
                <w:sz w:val="18"/>
                <w:szCs w:val="18"/>
              </w:rPr>
            </w:pPr>
            <w:r>
              <w:rPr>
                <w:rFonts w:ascii="宋体" w:hAnsi="宋体" w:eastAsia="宋体" w:cs="宋体"/>
                <w:spacing w:val="1"/>
                <w:sz w:val="18"/>
                <w:szCs w:val="18"/>
              </w:rPr>
              <w:t>9</w:t>
            </w:r>
            <w:r>
              <w:rPr>
                <w:rFonts w:ascii="宋体" w:hAnsi="宋体" w:eastAsia="宋体" w:cs="宋体"/>
                <w:sz w:val="18"/>
                <w:szCs w:val="18"/>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continue"/>
            <w:tcBorders>
              <w:top w:val="nil"/>
              <w:bottom w:val="single" w:color="000000" w:sz="2" w:space="0"/>
            </w:tcBorders>
            <w:noWrap w:val="0"/>
            <w:vAlign w:val="top"/>
          </w:tcPr>
          <w:p>
            <w:pPr>
              <w:rPr>
                <w:rFonts w:ascii="Arial"/>
                <w:sz w:val="21"/>
              </w:rPr>
            </w:pPr>
          </w:p>
        </w:tc>
        <w:tc>
          <w:tcPr>
            <w:tcW w:w="2430" w:type="dxa"/>
            <w:tcBorders>
              <w:top w:val="single" w:color="000000" w:sz="2" w:space="0"/>
              <w:bottom w:val="single" w:color="000000" w:sz="2" w:space="0"/>
            </w:tcBorders>
            <w:noWrap w:val="0"/>
            <w:vAlign w:val="top"/>
          </w:tcPr>
          <w:p>
            <w:pPr>
              <w:spacing w:before="48" w:line="209" w:lineRule="auto"/>
              <w:ind w:left="842"/>
              <w:rPr>
                <w:rFonts w:ascii="宋体" w:hAnsi="宋体" w:eastAsia="宋体" w:cs="宋体"/>
                <w:sz w:val="18"/>
                <w:szCs w:val="18"/>
              </w:rPr>
            </w:pPr>
            <w:r>
              <w:rPr>
                <w:rFonts w:ascii="宋体" w:hAnsi="宋体" w:eastAsia="宋体" w:cs="宋体"/>
                <w:spacing w:val="8"/>
                <w:sz w:val="18"/>
                <w:szCs w:val="18"/>
              </w:rPr>
              <w:t>成</w:t>
            </w:r>
            <w:r>
              <w:rPr>
                <w:rFonts w:ascii="宋体" w:hAnsi="宋体" w:eastAsia="宋体" w:cs="宋体"/>
                <w:spacing w:val="7"/>
                <w:sz w:val="18"/>
                <w:szCs w:val="18"/>
              </w:rPr>
              <w:t>本指标</w:t>
            </w:r>
          </w:p>
        </w:tc>
        <w:tc>
          <w:tcPr>
            <w:tcW w:w="2938" w:type="dxa"/>
            <w:gridSpan w:val="3"/>
            <w:tcBorders>
              <w:top w:val="single" w:color="000000" w:sz="2" w:space="0"/>
              <w:bottom w:val="single" w:color="000000" w:sz="2" w:space="0"/>
            </w:tcBorders>
            <w:noWrap w:val="0"/>
            <w:vAlign w:val="top"/>
          </w:tcPr>
          <w:p>
            <w:pPr>
              <w:spacing w:before="33" w:line="224" w:lineRule="auto"/>
              <w:ind w:left="74"/>
              <w:rPr>
                <w:rFonts w:ascii="宋体" w:hAnsi="宋体" w:eastAsia="宋体" w:cs="宋体"/>
                <w:sz w:val="18"/>
                <w:szCs w:val="18"/>
              </w:rPr>
            </w:pPr>
            <w:r>
              <w:rPr>
                <w:rFonts w:ascii="宋体" w:hAnsi="宋体" w:eastAsia="宋体" w:cs="宋体"/>
                <w:spacing w:val="8"/>
                <w:sz w:val="18"/>
                <w:szCs w:val="18"/>
              </w:rPr>
              <w:t>以较小的成本保证纪检机关正常</w:t>
            </w:r>
            <w:r>
              <w:rPr>
                <w:rFonts w:ascii="宋体" w:hAnsi="宋体" w:eastAsia="宋体" w:cs="宋体"/>
                <w:spacing w:val="6"/>
                <w:sz w:val="18"/>
                <w:szCs w:val="18"/>
              </w:rPr>
              <w:t>运</w:t>
            </w:r>
          </w:p>
        </w:tc>
        <w:tc>
          <w:tcPr>
            <w:tcW w:w="2877" w:type="dxa"/>
            <w:tcBorders>
              <w:top w:val="single" w:color="000000" w:sz="2" w:space="0"/>
              <w:bottom w:val="single" w:color="000000" w:sz="2" w:space="0"/>
            </w:tcBorders>
            <w:noWrap w:val="0"/>
            <w:vAlign w:val="top"/>
          </w:tcPr>
          <w:p>
            <w:pPr>
              <w:spacing w:before="77" w:line="179" w:lineRule="auto"/>
              <w:ind w:left="1352"/>
              <w:rPr>
                <w:rFonts w:ascii="宋体" w:hAnsi="宋体" w:eastAsia="宋体" w:cs="宋体"/>
                <w:sz w:val="18"/>
                <w:szCs w:val="18"/>
              </w:rPr>
            </w:pPr>
            <w:r>
              <w:rPr>
                <w:rFonts w:ascii="宋体" w:hAnsi="宋体" w:eastAsia="宋体" w:cs="宋体"/>
                <w:spacing w:val="1"/>
                <w:sz w:val="18"/>
                <w:szCs w:val="18"/>
              </w:rPr>
              <w:t>9</w:t>
            </w:r>
            <w:r>
              <w:rPr>
                <w:rFonts w:ascii="宋体" w:hAnsi="宋体" w:eastAsia="宋体" w:cs="宋体"/>
                <w:sz w:val="18"/>
                <w:szCs w:val="18"/>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1" w:hRule="atLeast"/>
        </w:trPr>
        <w:tc>
          <w:tcPr>
            <w:tcW w:w="2501" w:type="dxa"/>
            <w:gridSpan w:val="2"/>
            <w:vMerge w:val="restart"/>
            <w:tcBorders>
              <w:top w:val="single" w:color="000000" w:sz="2" w:space="0"/>
              <w:bottom w:val="nil"/>
            </w:tcBorders>
            <w:noWrap w:val="0"/>
            <w:vAlign w:val="top"/>
          </w:tcPr>
          <w:p>
            <w:pPr>
              <w:spacing w:line="370" w:lineRule="auto"/>
              <w:rPr>
                <w:rFonts w:ascii="Arial"/>
                <w:sz w:val="21"/>
              </w:rPr>
            </w:pPr>
          </w:p>
          <w:p>
            <w:pPr>
              <w:spacing w:before="59" w:line="230" w:lineRule="auto"/>
              <w:ind w:left="880"/>
              <w:rPr>
                <w:rFonts w:ascii="宋体" w:hAnsi="宋体" w:eastAsia="宋体" w:cs="宋体"/>
                <w:sz w:val="18"/>
                <w:szCs w:val="18"/>
              </w:rPr>
            </w:pPr>
            <w:r>
              <w:rPr>
                <w:rFonts w:ascii="宋体" w:hAnsi="宋体" w:eastAsia="宋体" w:cs="宋体"/>
                <w:spacing w:val="8"/>
                <w:sz w:val="18"/>
                <w:szCs w:val="18"/>
              </w:rPr>
              <w:t>效</w:t>
            </w:r>
            <w:r>
              <w:rPr>
                <w:rFonts w:ascii="宋体" w:hAnsi="宋体" w:eastAsia="宋体" w:cs="宋体"/>
                <w:spacing w:val="6"/>
                <w:sz w:val="18"/>
                <w:szCs w:val="18"/>
              </w:rPr>
              <w:t>益指标</w:t>
            </w:r>
          </w:p>
        </w:tc>
        <w:tc>
          <w:tcPr>
            <w:tcW w:w="2430" w:type="dxa"/>
            <w:tcBorders>
              <w:top w:val="single" w:color="000000" w:sz="2" w:space="0"/>
              <w:bottom w:val="single" w:color="000000" w:sz="2" w:space="0"/>
            </w:tcBorders>
            <w:noWrap w:val="0"/>
            <w:vAlign w:val="top"/>
          </w:tcPr>
          <w:p>
            <w:pPr>
              <w:spacing w:before="47" w:line="209" w:lineRule="auto"/>
              <w:ind w:left="651"/>
              <w:rPr>
                <w:rFonts w:ascii="宋体" w:hAnsi="宋体" w:eastAsia="宋体" w:cs="宋体"/>
                <w:sz w:val="18"/>
                <w:szCs w:val="18"/>
              </w:rPr>
            </w:pPr>
            <w:r>
              <w:rPr>
                <w:rFonts w:ascii="宋体" w:hAnsi="宋体" w:eastAsia="宋体" w:cs="宋体"/>
                <w:spacing w:val="9"/>
                <w:sz w:val="18"/>
                <w:szCs w:val="18"/>
              </w:rPr>
              <w:t>经</w:t>
            </w:r>
            <w:r>
              <w:rPr>
                <w:rFonts w:ascii="宋体" w:hAnsi="宋体" w:eastAsia="宋体" w:cs="宋体"/>
                <w:spacing w:val="8"/>
                <w:sz w:val="18"/>
                <w:szCs w:val="18"/>
              </w:rPr>
              <w:t>济效益指标</w:t>
            </w:r>
          </w:p>
        </w:tc>
        <w:tc>
          <w:tcPr>
            <w:tcW w:w="2938" w:type="dxa"/>
            <w:gridSpan w:val="3"/>
            <w:tcBorders>
              <w:top w:val="single" w:color="000000" w:sz="2" w:space="0"/>
              <w:bottom w:val="single" w:color="000000" w:sz="2" w:space="0"/>
            </w:tcBorders>
            <w:noWrap w:val="0"/>
            <w:vAlign w:val="top"/>
          </w:tcPr>
          <w:p>
            <w:pPr>
              <w:spacing w:before="47" w:line="209" w:lineRule="auto"/>
              <w:ind w:left="576"/>
              <w:rPr>
                <w:rFonts w:ascii="宋体" w:hAnsi="宋体" w:eastAsia="宋体" w:cs="宋体"/>
                <w:sz w:val="18"/>
                <w:szCs w:val="18"/>
              </w:rPr>
            </w:pPr>
            <w:r>
              <w:rPr>
                <w:rFonts w:ascii="宋体" w:hAnsi="宋体" w:eastAsia="宋体" w:cs="宋体"/>
                <w:spacing w:val="7"/>
                <w:sz w:val="18"/>
                <w:szCs w:val="18"/>
              </w:rPr>
              <w:t>挽回经济损失率 (%)</w:t>
            </w:r>
          </w:p>
        </w:tc>
        <w:tc>
          <w:tcPr>
            <w:tcW w:w="2877" w:type="dxa"/>
            <w:tcBorders>
              <w:top w:val="single" w:color="000000" w:sz="2" w:space="0"/>
              <w:bottom w:val="single" w:color="000000" w:sz="2" w:space="0"/>
            </w:tcBorders>
            <w:noWrap w:val="0"/>
            <w:vAlign w:val="top"/>
          </w:tcPr>
          <w:p>
            <w:pPr>
              <w:spacing w:before="77" w:line="178" w:lineRule="auto"/>
              <w:ind w:left="1352"/>
              <w:rPr>
                <w:rFonts w:ascii="宋体" w:hAnsi="宋体" w:eastAsia="宋体" w:cs="宋体"/>
                <w:sz w:val="18"/>
                <w:szCs w:val="18"/>
              </w:rPr>
            </w:pPr>
            <w:r>
              <w:rPr>
                <w:rFonts w:ascii="宋体" w:hAnsi="宋体" w:eastAsia="宋体" w:cs="宋体"/>
                <w:spacing w:val="1"/>
                <w:sz w:val="18"/>
                <w:szCs w:val="18"/>
              </w:rPr>
              <w:t>9</w:t>
            </w:r>
            <w:r>
              <w:rPr>
                <w:rFonts w:ascii="宋体" w:hAnsi="宋体" w:eastAsia="宋体" w:cs="宋体"/>
                <w:sz w:val="18"/>
                <w:szCs w:val="18"/>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continue"/>
            <w:tcBorders>
              <w:top w:val="nil"/>
              <w:bottom w:val="nil"/>
            </w:tcBorders>
            <w:noWrap w:val="0"/>
            <w:vAlign w:val="top"/>
          </w:tcPr>
          <w:p>
            <w:pPr>
              <w:rPr>
                <w:rFonts w:ascii="Arial"/>
                <w:sz w:val="21"/>
              </w:rPr>
            </w:pPr>
          </w:p>
        </w:tc>
        <w:tc>
          <w:tcPr>
            <w:tcW w:w="2430" w:type="dxa"/>
            <w:tcBorders>
              <w:top w:val="single" w:color="000000" w:sz="2" w:space="0"/>
              <w:bottom w:val="single" w:color="000000" w:sz="2" w:space="0"/>
            </w:tcBorders>
            <w:noWrap w:val="0"/>
            <w:vAlign w:val="top"/>
          </w:tcPr>
          <w:p>
            <w:pPr>
              <w:spacing w:before="48" w:line="209" w:lineRule="auto"/>
              <w:ind w:left="651"/>
              <w:rPr>
                <w:rFonts w:ascii="宋体" w:hAnsi="宋体" w:eastAsia="宋体" w:cs="宋体"/>
                <w:sz w:val="18"/>
                <w:szCs w:val="18"/>
              </w:rPr>
            </w:pPr>
            <w:r>
              <w:rPr>
                <w:rFonts w:ascii="宋体" w:hAnsi="宋体" w:eastAsia="宋体" w:cs="宋体"/>
                <w:spacing w:val="9"/>
                <w:sz w:val="18"/>
                <w:szCs w:val="18"/>
              </w:rPr>
              <w:t>社</w:t>
            </w:r>
            <w:r>
              <w:rPr>
                <w:rFonts w:ascii="宋体" w:hAnsi="宋体" w:eastAsia="宋体" w:cs="宋体"/>
                <w:spacing w:val="8"/>
                <w:sz w:val="18"/>
                <w:szCs w:val="18"/>
              </w:rPr>
              <w:t>会效益指标</w:t>
            </w:r>
          </w:p>
        </w:tc>
        <w:tc>
          <w:tcPr>
            <w:tcW w:w="2938" w:type="dxa"/>
            <w:gridSpan w:val="3"/>
            <w:tcBorders>
              <w:top w:val="single" w:color="000000" w:sz="2" w:space="0"/>
              <w:bottom w:val="single" w:color="000000" w:sz="2" w:space="0"/>
            </w:tcBorders>
            <w:noWrap w:val="0"/>
            <w:vAlign w:val="top"/>
          </w:tcPr>
          <w:p>
            <w:pPr>
              <w:spacing w:before="48" w:line="209" w:lineRule="auto"/>
              <w:ind w:left="534"/>
              <w:rPr>
                <w:rFonts w:ascii="宋体" w:hAnsi="宋体" w:eastAsia="宋体" w:cs="宋体"/>
                <w:sz w:val="18"/>
                <w:szCs w:val="18"/>
              </w:rPr>
            </w:pPr>
            <w:r>
              <w:rPr>
                <w:rFonts w:ascii="宋体" w:hAnsi="宋体" w:eastAsia="宋体" w:cs="宋体"/>
                <w:spacing w:val="12"/>
                <w:sz w:val="18"/>
                <w:szCs w:val="18"/>
              </w:rPr>
              <w:t>营</w:t>
            </w:r>
            <w:r>
              <w:rPr>
                <w:rFonts w:ascii="宋体" w:hAnsi="宋体" w:eastAsia="宋体" w:cs="宋体"/>
                <w:spacing w:val="8"/>
                <w:sz w:val="18"/>
                <w:szCs w:val="18"/>
              </w:rPr>
              <w:t>造风清气正政治生态</w:t>
            </w:r>
          </w:p>
        </w:tc>
        <w:tc>
          <w:tcPr>
            <w:tcW w:w="2877" w:type="dxa"/>
            <w:tcBorders>
              <w:top w:val="single" w:color="000000" w:sz="2" w:space="0"/>
              <w:bottom w:val="single" w:color="000000" w:sz="2" w:space="0"/>
            </w:tcBorders>
            <w:noWrap w:val="0"/>
            <w:vAlign w:val="top"/>
          </w:tcPr>
          <w:p>
            <w:pPr>
              <w:spacing w:before="77" w:line="179" w:lineRule="auto"/>
              <w:ind w:left="1352"/>
              <w:rPr>
                <w:rFonts w:ascii="宋体" w:hAnsi="宋体" w:eastAsia="宋体" w:cs="宋体"/>
                <w:sz w:val="18"/>
                <w:szCs w:val="18"/>
              </w:rPr>
            </w:pPr>
            <w:r>
              <w:rPr>
                <w:rFonts w:ascii="宋体" w:hAnsi="宋体" w:eastAsia="宋体" w:cs="宋体"/>
                <w:spacing w:val="1"/>
                <w:sz w:val="18"/>
                <w:szCs w:val="18"/>
              </w:rPr>
              <w:t>9</w:t>
            </w:r>
            <w:r>
              <w:rPr>
                <w:rFonts w:ascii="宋体" w:hAnsi="宋体" w:eastAsia="宋体" w:cs="宋体"/>
                <w:sz w:val="18"/>
                <w:szCs w:val="18"/>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continue"/>
            <w:tcBorders>
              <w:top w:val="nil"/>
              <w:bottom w:val="nil"/>
            </w:tcBorders>
            <w:noWrap w:val="0"/>
            <w:vAlign w:val="top"/>
          </w:tcPr>
          <w:p>
            <w:pPr>
              <w:rPr>
                <w:rFonts w:ascii="Arial"/>
                <w:sz w:val="21"/>
              </w:rPr>
            </w:pPr>
          </w:p>
        </w:tc>
        <w:tc>
          <w:tcPr>
            <w:tcW w:w="2430" w:type="dxa"/>
            <w:tcBorders>
              <w:top w:val="single" w:color="000000" w:sz="2" w:space="0"/>
              <w:bottom w:val="single" w:color="000000" w:sz="2" w:space="0"/>
            </w:tcBorders>
            <w:noWrap w:val="0"/>
            <w:vAlign w:val="top"/>
          </w:tcPr>
          <w:p>
            <w:pPr>
              <w:spacing w:before="48" w:line="209" w:lineRule="auto"/>
              <w:ind w:left="651"/>
              <w:rPr>
                <w:rFonts w:ascii="宋体" w:hAnsi="宋体" w:eastAsia="宋体" w:cs="宋体"/>
                <w:sz w:val="18"/>
                <w:szCs w:val="18"/>
              </w:rPr>
            </w:pPr>
            <w:r>
              <w:rPr>
                <w:rFonts w:ascii="宋体" w:hAnsi="宋体" w:eastAsia="宋体" w:cs="宋体"/>
                <w:spacing w:val="9"/>
                <w:sz w:val="18"/>
                <w:szCs w:val="18"/>
              </w:rPr>
              <w:t>生</w:t>
            </w:r>
            <w:r>
              <w:rPr>
                <w:rFonts w:ascii="宋体" w:hAnsi="宋体" w:eastAsia="宋体" w:cs="宋体"/>
                <w:spacing w:val="8"/>
                <w:sz w:val="18"/>
                <w:szCs w:val="18"/>
              </w:rPr>
              <w:t>态效益指标</w:t>
            </w:r>
          </w:p>
        </w:tc>
        <w:tc>
          <w:tcPr>
            <w:tcW w:w="2938" w:type="dxa"/>
            <w:gridSpan w:val="3"/>
            <w:tcBorders>
              <w:top w:val="single" w:color="000000" w:sz="2" w:space="0"/>
              <w:bottom w:val="single" w:color="000000" w:sz="2" w:space="0"/>
            </w:tcBorders>
            <w:noWrap w:val="0"/>
            <w:vAlign w:val="top"/>
          </w:tcPr>
          <w:p>
            <w:pPr>
              <w:rPr>
                <w:rFonts w:ascii="Arial"/>
                <w:sz w:val="21"/>
              </w:rPr>
            </w:pPr>
          </w:p>
        </w:tc>
        <w:tc>
          <w:tcPr>
            <w:tcW w:w="2877"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1" w:hRule="atLeast"/>
        </w:trPr>
        <w:tc>
          <w:tcPr>
            <w:tcW w:w="2501" w:type="dxa"/>
            <w:gridSpan w:val="2"/>
            <w:vMerge w:val="continue"/>
            <w:tcBorders>
              <w:top w:val="nil"/>
              <w:bottom w:val="single" w:color="000000" w:sz="2" w:space="0"/>
            </w:tcBorders>
            <w:noWrap w:val="0"/>
            <w:vAlign w:val="top"/>
          </w:tcPr>
          <w:p>
            <w:pPr>
              <w:rPr>
                <w:rFonts w:ascii="Arial"/>
                <w:sz w:val="21"/>
              </w:rPr>
            </w:pPr>
          </w:p>
        </w:tc>
        <w:tc>
          <w:tcPr>
            <w:tcW w:w="2430" w:type="dxa"/>
            <w:tcBorders>
              <w:top w:val="single" w:color="000000" w:sz="2" w:space="0"/>
              <w:bottom w:val="single" w:color="000000" w:sz="2" w:space="0"/>
            </w:tcBorders>
            <w:noWrap w:val="0"/>
            <w:vAlign w:val="top"/>
          </w:tcPr>
          <w:p>
            <w:pPr>
              <w:spacing w:before="48" w:line="208" w:lineRule="auto"/>
              <w:ind w:left="557"/>
              <w:rPr>
                <w:rFonts w:ascii="宋体" w:hAnsi="宋体" w:eastAsia="宋体" w:cs="宋体"/>
                <w:sz w:val="18"/>
                <w:szCs w:val="18"/>
              </w:rPr>
            </w:pPr>
            <w:r>
              <w:rPr>
                <w:rFonts w:ascii="宋体" w:hAnsi="宋体" w:eastAsia="宋体" w:cs="宋体"/>
                <w:spacing w:val="11"/>
                <w:sz w:val="18"/>
                <w:szCs w:val="18"/>
              </w:rPr>
              <w:t>可</w:t>
            </w:r>
            <w:r>
              <w:rPr>
                <w:rFonts w:ascii="宋体" w:hAnsi="宋体" w:eastAsia="宋体" w:cs="宋体"/>
                <w:spacing w:val="8"/>
                <w:sz w:val="18"/>
                <w:szCs w:val="18"/>
              </w:rPr>
              <w:t>持续影响指标</w:t>
            </w:r>
          </w:p>
        </w:tc>
        <w:tc>
          <w:tcPr>
            <w:tcW w:w="2938" w:type="dxa"/>
            <w:gridSpan w:val="3"/>
            <w:tcBorders>
              <w:top w:val="single" w:color="000000" w:sz="2" w:space="0"/>
              <w:bottom w:val="single" w:color="000000" w:sz="2" w:space="0"/>
            </w:tcBorders>
            <w:noWrap w:val="0"/>
            <w:vAlign w:val="top"/>
          </w:tcPr>
          <w:p>
            <w:pPr>
              <w:spacing w:before="48" w:line="208" w:lineRule="auto"/>
              <w:ind w:left="436"/>
              <w:rPr>
                <w:rFonts w:ascii="宋体" w:hAnsi="宋体" w:eastAsia="宋体" w:cs="宋体"/>
                <w:sz w:val="18"/>
                <w:szCs w:val="18"/>
              </w:rPr>
            </w:pPr>
            <w:r>
              <w:rPr>
                <w:rFonts w:ascii="宋体" w:hAnsi="宋体" w:eastAsia="宋体" w:cs="宋体"/>
                <w:spacing w:val="9"/>
                <w:sz w:val="18"/>
                <w:szCs w:val="18"/>
              </w:rPr>
              <w:t>持续保持反腐败高压态</w:t>
            </w:r>
            <w:r>
              <w:rPr>
                <w:rFonts w:ascii="宋体" w:hAnsi="宋体" w:eastAsia="宋体" w:cs="宋体"/>
                <w:spacing w:val="8"/>
                <w:sz w:val="18"/>
                <w:szCs w:val="18"/>
              </w:rPr>
              <w:t>势</w:t>
            </w:r>
          </w:p>
        </w:tc>
        <w:tc>
          <w:tcPr>
            <w:tcW w:w="2877" w:type="dxa"/>
            <w:tcBorders>
              <w:top w:val="single" w:color="000000" w:sz="2" w:space="0"/>
              <w:bottom w:val="single" w:color="000000" w:sz="2" w:space="0"/>
            </w:tcBorders>
            <w:noWrap w:val="0"/>
            <w:vAlign w:val="top"/>
          </w:tcPr>
          <w:p>
            <w:pPr>
              <w:spacing w:before="77" w:line="178" w:lineRule="auto"/>
              <w:ind w:left="1352"/>
              <w:rPr>
                <w:rFonts w:ascii="宋体" w:hAnsi="宋体" w:eastAsia="宋体" w:cs="宋体"/>
                <w:sz w:val="18"/>
                <w:szCs w:val="18"/>
              </w:rPr>
            </w:pPr>
            <w:r>
              <w:rPr>
                <w:rFonts w:ascii="宋体" w:hAnsi="宋体" w:eastAsia="宋体" w:cs="宋体"/>
                <w:spacing w:val="1"/>
                <w:sz w:val="18"/>
                <w:szCs w:val="18"/>
              </w:rPr>
              <w:t>9</w:t>
            </w:r>
            <w:r>
              <w:rPr>
                <w:rFonts w:ascii="宋体" w:hAnsi="宋体" w:eastAsia="宋体" w:cs="宋体"/>
                <w:sz w:val="18"/>
                <w:szCs w:val="18"/>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0" w:hRule="atLeast"/>
        </w:trPr>
        <w:tc>
          <w:tcPr>
            <w:tcW w:w="2501" w:type="dxa"/>
            <w:gridSpan w:val="2"/>
            <w:tcBorders>
              <w:top w:val="single" w:color="000000" w:sz="2" w:space="0"/>
              <w:bottom w:val="single" w:color="000000" w:sz="2" w:space="0"/>
            </w:tcBorders>
            <w:noWrap w:val="0"/>
            <w:vAlign w:val="top"/>
          </w:tcPr>
          <w:p>
            <w:pPr>
              <w:spacing w:before="48" w:line="217" w:lineRule="auto"/>
              <w:ind w:left="781"/>
              <w:rPr>
                <w:rFonts w:ascii="宋体" w:hAnsi="宋体" w:eastAsia="宋体" w:cs="宋体"/>
                <w:sz w:val="18"/>
                <w:szCs w:val="18"/>
              </w:rPr>
            </w:pPr>
            <w:r>
              <w:rPr>
                <w:rFonts w:ascii="宋体" w:hAnsi="宋体" w:eastAsia="宋体" w:cs="宋体"/>
                <w:spacing w:val="9"/>
                <w:sz w:val="18"/>
                <w:szCs w:val="18"/>
              </w:rPr>
              <w:t>满</w:t>
            </w:r>
            <w:r>
              <w:rPr>
                <w:rFonts w:ascii="宋体" w:hAnsi="宋体" w:eastAsia="宋体" w:cs="宋体"/>
                <w:spacing w:val="8"/>
                <w:sz w:val="18"/>
                <w:szCs w:val="18"/>
              </w:rPr>
              <w:t>意度指标</w:t>
            </w:r>
          </w:p>
        </w:tc>
        <w:tc>
          <w:tcPr>
            <w:tcW w:w="2430" w:type="dxa"/>
            <w:tcBorders>
              <w:top w:val="single" w:color="000000" w:sz="2" w:space="0"/>
              <w:bottom w:val="single" w:color="000000" w:sz="2" w:space="0"/>
            </w:tcBorders>
            <w:noWrap w:val="0"/>
            <w:vAlign w:val="top"/>
          </w:tcPr>
          <w:p>
            <w:pPr>
              <w:spacing w:before="48" w:line="217" w:lineRule="auto"/>
              <w:ind w:left="746"/>
              <w:rPr>
                <w:rFonts w:ascii="宋体" w:hAnsi="宋体" w:eastAsia="宋体" w:cs="宋体"/>
                <w:sz w:val="18"/>
                <w:szCs w:val="18"/>
              </w:rPr>
            </w:pPr>
            <w:r>
              <w:rPr>
                <w:rFonts w:ascii="宋体" w:hAnsi="宋体" w:eastAsia="宋体" w:cs="宋体"/>
                <w:spacing w:val="9"/>
                <w:sz w:val="18"/>
                <w:szCs w:val="18"/>
              </w:rPr>
              <w:t>满</w:t>
            </w:r>
            <w:r>
              <w:rPr>
                <w:rFonts w:ascii="宋体" w:hAnsi="宋体" w:eastAsia="宋体" w:cs="宋体"/>
                <w:spacing w:val="8"/>
                <w:sz w:val="18"/>
                <w:szCs w:val="18"/>
              </w:rPr>
              <w:t>意度指标</w:t>
            </w:r>
          </w:p>
        </w:tc>
        <w:tc>
          <w:tcPr>
            <w:tcW w:w="2938" w:type="dxa"/>
            <w:gridSpan w:val="3"/>
            <w:tcBorders>
              <w:top w:val="single" w:color="000000" w:sz="2" w:space="0"/>
              <w:bottom w:val="single" w:color="000000" w:sz="2" w:space="0"/>
            </w:tcBorders>
            <w:noWrap w:val="0"/>
            <w:vAlign w:val="top"/>
          </w:tcPr>
          <w:p>
            <w:pPr>
              <w:spacing w:before="48" w:line="217" w:lineRule="auto"/>
              <w:ind w:left="528"/>
              <w:rPr>
                <w:rFonts w:ascii="宋体" w:hAnsi="宋体" w:eastAsia="宋体" w:cs="宋体"/>
                <w:sz w:val="18"/>
                <w:szCs w:val="18"/>
              </w:rPr>
            </w:pPr>
            <w:r>
              <w:rPr>
                <w:rFonts w:ascii="宋体" w:hAnsi="宋体" w:eastAsia="宋体" w:cs="宋体"/>
                <w:spacing w:val="9"/>
                <w:sz w:val="18"/>
                <w:szCs w:val="18"/>
              </w:rPr>
              <w:t>群众对反腐败工作满意</w:t>
            </w:r>
          </w:p>
        </w:tc>
        <w:tc>
          <w:tcPr>
            <w:tcW w:w="2877" w:type="dxa"/>
            <w:tcBorders>
              <w:top w:val="single" w:color="000000" w:sz="2" w:space="0"/>
              <w:bottom w:val="single" w:color="000000" w:sz="2" w:space="0"/>
            </w:tcBorders>
            <w:noWrap w:val="0"/>
            <w:vAlign w:val="top"/>
          </w:tcPr>
          <w:p>
            <w:pPr>
              <w:spacing w:before="77" w:line="187" w:lineRule="auto"/>
              <w:ind w:left="1352"/>
              <w:rPr>
                <w:rFonts w:ascii="宋体" w:hAnsi="宋体" w:eastAsia="宋体" w:cs="宋体"/>
                <w:sz w:val="18"/>
                <w:szCs w:val="18"/>
              </w:rPr>
            </w:pPr>
            <w:r>
              <w:rPr>
                <w:rFonts w:ascii="宋体" w:hAnsi="宋体" w:eastAsia="宋体" w:cs="宋体"/>
                <w:spacing w:val="1"/>
                <w:sz w:val="18"/>
                <w:szCs w:val="18"/>
              </w:rPr>
              <w:t>9</w:t>
            </w:r>
            <w:r>
              <w:rPr>
                <w:rFonts w:ascii="宋体" w:hAnsi="宋体" w:eastAsia="宋体" w:cs="宋体"/>
                <w:sz w:val="18"/>
                <w:szCs w:val="18"/>
              </w:rPr>
              <w:t>5</w:t>
            </w:r>
          </w:p>
        </w:tc>
      </w:tr>
    </w:tbl>
    <w:p>
      <w:pPr>
        <w:rPr>
          <w:rFonts w:ascii="Arial"/>
          <w:sz w:val="21"/>
        </w:rPr>
      </w:pPr>
    </w:p>
    <w:p>
      <w:pPr>
        <w:sectPr>
          <w:pgSz w:w="11905" w:h="16837"/>
          <w:pgMar w:top="741" w:right="580" w:bottom="400" w:left="562" w:header="0" w:footer="0" w:gutter="0"/>
          <w:cols w:space="720" w:num="1"/>
        </w:sectPr>
      </w:pPr>
    </w:p>
    <w:tbl>
      <w:tblPr>
        <w:tblStyle w:val="5"/>
        <w:tblW w:w="106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9"/>
        <w:gridCol w:w="1302"/>
        <w:gridCol w:w="3839"/>
        <w:gridCol w:w="1721"/>
        <w:gridCol w:w="24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10638" w:type="dxa"/>
            <w:gridSpan w:val="5"/>
            <w:tcBorders>
              <w:top w:val="single" w:color="000000" w:sz="2" w:space="0"/>
              <w:bottom w:val="single" w:color="000000" w:sz="2" w:space="0"/>
            </w:tcBorders>
            <w:noWrap w:val="0"/>
            <w:vAlign w:val="top"/>
          </w:tcPr>
          <w:p>
            <w:pPr>
              <w:spacing w:before="267" w:line="222" w:lineRule="auto"/>
              <w:ind w:left="4032"/>
              <w:rPr>
                <w:rFonts w:ascii="宋体" w:hAnsi="宋体" w:eastAsia="宋体" w:cs="宋体"/>
                <w:sz w:val="28"/>
                <w:szCs w:val="28"/>
              </w:rPr>
            </w:pPr>
            <w:r>
              <w:rPr>
                <w:rFonts w:ascii="宋体" w:hAnsi="宋体" w:eastAsia="宋体" w:cs="宋体"/>
                <w:spacing w:val="12"/>
                <w:sz w:val="28"/>
                <w:szCs w:val="28"/>
              </w:rPr>
              <w:t>项</w:t>
            </w:r>
            <w:r>
              <w:rPr>
                <w:rFonts w:ascii="宋体" w:hAnsi="宋体" w:eastAsia="宋体" w:cs="宋体"/>
                <w:spacing w:val="7"/>
                <w:sz w:val="28"/>
                <w:szCs w:val="28"/>
              </w:rPr>
              <w:t>目支出绩效目标表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1" w:line="221" w:lineRule="auto"/>
              <w:ind w:left="4881"/>
              <w:rPr>
                <w:rFonts w:ascii="宋体" w:hAnsi="宋体" w:eastAsia="宋体" w:cs="宋体"/>
                <w:sz w:val="19"/>
                <w:szCs w:val="19"/>
              </w:rPr>
            </w:pPr>
            <w:r>
              <w:rPr>
                <w:rFonts w:ascii="宋体" w:hAnsi="宋体" w:eastAsia="宋体" w:cs="宋体"/>
                <w:spacing w:val="-4"/>
                <w:sz w:val="19"/>
                <w:szCs w:val="19"/>
              </w:rPr>
              <w:t>(2022年度)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1" w:line="218" w:lineRule="auto"/>
              <w:ind w:left="3905"/>
              <w:rPr>
                <w:rFonts w:ascii="宋体" w:hAnsi="宋体" w:eastAsia="宋体" w:cs="宋体"/>
                <w:sz w:val="19"/>
                <w:szCs w:val="19"/>
              </w:rPr>
            </w:pPr>
            <w:r>
              <w:rPr>
                <w:rFonts w:ascii="宋体" w:hAnsi="宋体" w:eastAsia="宋体" w:cs="宋体"/>
                <w:spacing w:val="1"/>
                <w:sz w:val="19"/>
                <w:szCs w:val="19"/>
              </w:rPr>
              <w:t>中国共</w:t>
            </w:r>
            <w:r>
              <w:rPr>
                <w:rFonts w:ascii="宋体" w:hAnsi="宋体" w:eastAsia="宋体" w:cs="宋体"/>
                <w:sz w:val="19"/>
                <w:szCs w:val="19"/>
              </w:rPr>
              <w:t>产党兴国县纪律检查委员会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2" w:line="221" w:lineRule="auto"/>
              <w:ind w:left="4941"/>
              <w:rPr>
                <w:rFonts w:ascii="宋体" w:hAnsi="宋体" w:eastAsia="宋体" w:cs="宋体"/>
                <w:sz w:val="19"/>
                <w:szCs w:val="19"/>
              </w:rPr>
            </w:pPr>
            <w:r>
              <w:rPr>
                <w:rFonts w:ascii="宋体" w:hAnsi="宋体" w:eastAsia="宋体" w:cs="宋体"/>
                <w:spacing w:val="1"/>
                <w:sz w:val="19"/>
                <w:szCs w:val="19"/>
              </w:rPr>
              <w:t>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3" w:line="221" w:lineRule="auto"/>
              <w:ind w:left="835"/>
              <w:rPr>
                <w:rFonts w:ascii="宋体" w:hAnsi="宋体" w:eastAsia="宋体" w:cs="宋体"/>
                <w:sz w:val="19"/>
                <w:szCs w:val="19"/>
              </w:rPr>
            </w:pPr>
            <w:r>
              <w:rPr>
                <w:rFonts w:ascii="宋体" w:hAnsi="宋体" w:eastAsia="宋体" w:cs="宋体"/>
                <w:spacing w:val="-1"/>
                <w:sz w:val="19"/>
                <w:szCs w:val="19"/>
              </w:rPr>
              <w:t>项目名称</w:t>
            </w:r>
            <w:r>
              <w:rPr>
                <w:rFonts w:ascii="宋体" w:hAnsi="宋体" w:eastAsia="宋体" w:cs="宋体"/>
                <w:sz w:val="19"/>
                <w:szCs w:val="19"/>
              </w:rPr>
              <w:t>：</w:t>
            </w:r>
          </w:p>
        </w:tc>
        <w:tc>
          <w:tcPr>
            <w:tcW w:w="3839" w:type="dxa"/>
            <w:tcBorders>
              <w:top w:val="single" w:color="000000" w:sz="2" w:space="0"/>
              <w:bottom w:val="single" w:color="000000" w:sz="2" w:space="0"/>
            </w:tcBorders>
            <w:noWrap w:val="0"/>
            <w:vAlign w:val="top"/>
          </w:tcPr>
          <w:p>
            <w:pPr>
              <w:spacing w:before="72" w:line="221" w:lineRule="auto"/>
              <w:ind w:left="300"/>
              <w:rPr>
                <w:rFonts w:ascii="宋体" w:hAnsi="宋体" w:eastAsia="宋体" w:cs="宋体"/>
                <w:sz w:val="19"/>
                <w:szCs w:val="19"/>
              </w:rPr>
            </w:pPr>
            <w:r>
              <w:rPr>
                <w:rFonts w:ascii="宋体" w:hAnsi="宋体" w:eastAsia="宋体" w:cs="宋体"/>
                <w:spacing w:val="2"/>
                <w:sz w:val="19"/>
                <w:szCs w:val="19"/>
              </w:rPr>
              <w:t>市党风</w:t>
            </w:r>
            <w:r>
              <w:rPr>
                <w:rFonts w:ascii="宋体" w:hAnsi="宋体" w:eastAsia="宋体" w:cs="宋体"/>
                <w:spacing w:val="1"/>
                <w:sz w:val="19"/>
                <w:szCs w:val="19"/>
              </w:rPr>
              <w:t>廉政教育兴国管理中心运行经费</w:t>
            </w:r>
          </w:p>
        </w:tc>
        <w:tc>
          <w:tcPr>
            <w:tcW w:w="1721" w:type="dxa"/>
            <w:tcBorders>
              <w:top w:val="single" w:color="000000" w:sz="2" w:space="0"/>
              <w:bottom w:val="single" w:color="000000" w:sz="2" w:space="0"/>
            </w:tcBorders>
            <w:noWrap w:val="0"/>
            <w:vAlign w:val="top"/>
          </w:tcPr>
          <w:p>
            <w:pPr>
              <w:spacing w:before="73" w:line="221" w:lineRule="auto"/>
              <w:ind w:left="392"/>
              <w:rPr>
                <w:rFonts w:ascii="宋体" w:hAnsi="宋体" w:eastAsia="宋体" w:cs="宋体"/>
                <w:sz w:val="19"/>
                <w:szCs w:val="19"/>
              </w:rPr>
            </w:pPr>
            <w:r>
              <w:rPr>
                <w:rFonts w:ascii="宋体" w:hAnsi="宋体" w:eastAsia="宋体" w:cs="宋体"/>
                <w:spacing w:val="-1"/>
                <w:sz w:val="19"/>
                <w:szCs w:val="19"/>
              </w:rPr>
              <w:t>项目编码</w:t>
            </w:r>
            <w:r>
              <w:rPr>
                <w:rFonts w:ascii="宋体" w:hAnsi="宋体" w:eastAsia="宋体" w:cs="宋体"/>
                <w:sz w:val="19"/>
                <w:szCs w:val="19"/>
              </w:rPr>
              <w:t>：</w:t>
            </w:r>
          </w:p>
        </w:tc>
        <w:tc>
          <w:tcPr>
            <w:tcW w:w="2467" w:type="dxa"/>
            <w:tcBorders>
              <w:top w:val="single" w:color="000000" w:sz="2" w:space="0"/>
              <w:bottom w:val="single" w:color="000000" w:sz="2" w:space="0"/>
            </w:tcBorders>
            <w:noWrap w:val="0"/>
            <w:vAlign w:val="top"/>
          </w:tcPr>
          <w:p>
            <w:pPr>
              <w:spacing w:before="103" w:line="185" w:lineRule="auto"/>
              <w:ind w:left="237"/>
              <w:rPr>
                <w:rFonts w:ascii="宋体" w:hAnsi="宋体" w:eastAsia="宋体" w:cs="宋体"/>
                <w:sz w:val="19"/>
                <w:szCs w:val="19"/>
              </w:rPr>
            </w:pPr>
            <w:r>
              <w:rPr>
                <w:rFonts w:ascii="宋体" w:hAnsi="宋体" w:eastAsia="宋体" w:cs="宋体"/>
                <w:spacing w:val="1"/>
                <w:sz w:val="19"/>
                <w:szCs w:val="19"/>
              </w:rPr>
              <w:t>360732228</w:t>
            </w:r>
            <w:r>
              <w:rPr>
                <w:rFonts w:ascii="宋体" w:hAnsi="宋体" w:eastAsia="宋体" w:cs="宋体"/>
                <w:sz w:val="19"/>
                <w:szCs w:val="19"/>
              </w:rPr>
              <w:t>888030000326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611" w:type="dxa"/>
            <w:gridSpan w:val="2"/>
            <w:tcBorders>
              <w:top w:val="single" w:color="000000" w:sz="2" w:space="0"/>
              <w:bottom w:val="single" w:color="000000" w:sz="2" w:space="0"/>
            </w:tcBorders>
            <w:noWrap w:val="0"/>
            <w:vAlign w:val="top"/>
          </w:tcPr>
          <w:p>
            <w:pPr>
              <w:spacing w:before="73" w:line="221" w:lineRule="auto"/>
              <w:ind w:left="835"/>
              <w:rPr>
                <w:rFonts w:ascii="宋体" w:hAnsi="宋体" w:eastAsia="宋体" w:cs="宋体"/>
                <w:sz w:val="19"/>
                <w:szCs w:val="19"/>
              </w:rPr>
            </w:pPr>
            <w:r>
              <w:rPr>
                <w:rFonts w:ascii="宋体" w:hAnsi="宋体" w:eastAsia="宋体" w:cs="宋体"/>
                <w:spacing w:val="-1"/>
                <w:sz w:val="19"/>
                <w:szCs w:val="19"/>
              </w:rPr>
              <w:t>项目类别</w:t>
            </w:r>
            <w:r>
              <w:rPr>
                <w:rFonts w:ascii="宋体" w:hAnsi="宋体" w:eastAsia="宋体" w:cs="宋体"/>
                <w:sz w:val="19"/>
                <w:szCs w:val="19"/>
              </w:rPr>
              <w:t>：</w:t>
            </w:r>
          </w:p>
        </w:tc>
        <w:tc>
          <w:tcPr>
            <w:tcW w:w="3839" w:type="dxa"/>
            <w:tcBorders>
              <w:top w:val="single" w:color="000000" w:sz="2" w:space="0"/>
              <w:bottom w:val="single" w:color="000000" w:sz="2" w:space="0"/>
            </w:tcBorders>
            <w:noWrap w:val="0"/>
            <w:vAlign w:val="top"/>
          </w:tcPr>
          <w:p>
            <w:pPr>
              <w:spacing w:before="73" w:line="221" w:lineRule="auto"/>
              <w:ind w:left="1555"/>
              <w:rPr>
                <w:rFonts w:ascii="宋体" w:hAnsi="宋体" w:eastAsia="宋体" w:cs="宋体"/>
                <w:sz w:val="19"/>
                <w:szCs w:val="19"/>
              </w:rPr>
            </w:pPr>
            <w:r>
              <w:rPr>
                <w:rFonts w:ascii="宋体" w:hAnsi="宋体" w:eastAsia="宋体" w:cs="宋体"/>
                <w:spacing w:val="-4"/>
                <w:sz w:val="19"/>
                <w:szCs w:val="19"/>
              </w:rPr>
              <w:t>当</w:t>
            </w:r>
            <w:r>
              <w:rPr>
                <w:rFonts w:ascii="宋体" w:hAnsi="宋体" w:eastAsia="宋体" w:cs="宋体"/>
                <w:spacing w:val="-3"/>
                <w:sz w:val="19"/>
                <w:szCs w:val="19"/>
              </w:rPr>
              <w:t>年项目</w:t>
            </w:r>
          </w:p>
        </w:tc>
        <w:tc>
          <w:tcPr>
            <w:tcW w:w="1721" w:type="dxa"/>
            <w:tcBorders>
              <w:top w:val="single" w:color="000000" w:sz="2" w:space="0"/>
              <w:bottom w:val="single" w:color="000000" w:sz="2" w:space="0"/>
            </w:tcBorders>
            <w:noWrap w:val="0"/>
            <w:vAlign w:val="top"/>
          </w:tcPr>
          <w:p>
            <w:pPr>
              <w:spacing w:before="72" w:line="220" w:lineRule="auto"/>
              <w:ind w:left="398"/>
              <w:rPr>
                <w:rFonts w:ascii="宋体" w:hAnsi="宋体" w:eastAsia="宋体" w:cs="宋体"/>
                <w:sz w:val="19"/>
                <w:szCs w:val="19"/>
              </w:rPr>
            </w:pPr>
            <w:r>
              <w:rPr>
                <w:rFonts w:ascii="宋体" w:hAnsi="宋体" w:eastAsia="宋体" w:cs="宋体"/>
                <w:spacing w:val="-2"/>
                <w:sz w:val="19"/>
                <w:szCs w:val="19"/>
              </w:rPr>
              <w:t>资金用途</w:t>
            </w:r>
            <w:r>
              <w:rPr>
                <w:rFonts w:ascii="宋体" w:hAnsi="宋体" w:eastAsia="宋体" w:cs="宋体"/>
                <w:spacing w:val="-1"/>
                <w:sz w:val="19"/>
                <w:szCs w:val="19"/>
              </w:rPr>
              <w:t>：</w:t>
            </w:r>
          </w:p>
        </w:tc>
        <w:tc>
          <w:tcPr>
            <w:tcW w:w="2467" w:type="dxa"/>
            <w:tcBorders>
              <w:top w:val="single" w:color="000000" w:sz="2" w:space="0"/>
              <w:bottom w:val="single" w:color="000000" w:sz="2" w:space="0"/>
            </w:tcBorders>
            <w:noWrap w:val="0"/>
            <w:vAlign w:val="top"/>
          </w:tcPr>
          <w:p>
            <w:pPr>
              <w:spacing w:before="73" w:line="221" w:lineRule="auto"/>
              <w:ind w:left="952"/>
              <w:rPr>
                <w:rFonts w:ascii="宋体" w:hAnsi="宋体" w:eastAsia="宋体" w:cs="宋体"/>
                <w:sz w:val="19"/>
                <w:szCs w:val="19"/>
              </w:rPr>
            </w:pPr>
            <w:r>
              <w:rPr>
                <w:rFonts w:ascii="宋体" w:hAnsi="宋体" w:eastAsia="宋体" w:cs="宋体"/>
                <w:spacing w:val="-1"/>
                <w:sz w:val="19"/>
                <w:szCs w:val="19"/>
              </w:rPr>
              <w:t>业务</w:t>
            </w:r>
            <w:r>
              <w:rPr>
                <w:rFonts w:ascii="宋体" w:hAnsi="宋体" w:eastAsia="宋体" w:cs="宋体"/>
                <w:sz w:val="19"/>
                <w:szCs w:val="19"/>
              </w:rPr>
              <w:t>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3" w:line="222" w:lineRule="auto"/>
              <w:ind w:left="833"/>
              <w:rPr>
                <w:rFonts w:ascii="宋体" w:hAnsi="宋体" w:eastAsia="宋体" w:cs="宋体"/>
                <w:sz w:val="19"/>
                <w:szCs w:val="19"/>
              </w:rPr>
            </w:pPr>
            <w:r>
              <w:rPr>
                <w:rFonts w:ascii="宋体" w:hAnsi="宋体" w:eastAsia="宋体" w:cs="宋体"/>
                <w:spacing w:val="-1"/>
                <w:sz w:val="19"/>
                <w:szCs w:val="19"/>
              </w:rPr>
              <w:t>开始</w:t>
            </w:r>
            <w:r>
              <w:rPr>
                <w:rFonts w:ascii="宋体" w:hAnsi="宋体" w:eastAsia="宋体" w:cs="宋体"/>
                <w:sz w:val="19"/>
                <w:szCs w:val="19"/>
              </w:rPr>
              <w:t>日期：</w:t>
            </w:r>
          </w:p>
        </w:tc>
        <w:tc>
          <w:tcPr>
            <w:tcW w:w="3839" w:type="dxa"/>
            <w:tcBorders>
              <w:top w:val="single" w:color="000000" w:sz="2" w:space="0"/>
              <w:bottom w:val="single" w:color="000000" w:sz="2" w:space="0"/>
            </w:tcBorders>
            <w:noWrap w:val="0"/>
            <w:vAlign w:val="top"/>
          </w:tcPr>
          <w:p>
            <w:pPr>
              <w:spacing w:before="103" w:line="186" w:lineRule="auto"/>
              <w:ind w:left="1449"/>
              <w:rPr>
                <w:rFonts w:ascii="宋体" w:hAnsi="宋体" w:eastAsia="宋体" w:cs="宋体"/>
                <w:sz w:val="19"/>
                <w:szCs w:val="19"/>
              </w:rPr>
            </w:pPr>
            <w:r>
              <w:rPr>
                <w:rFonts w:ascii="宋体" w:hAnsi="宋体" w:eastAsia="宋体" w:cs="宋体"/>
                <w:spacing w:val="-1"/>
                <w:sz w:val="19"/>
                <w:szCs w:val="19"/>
              </w:rPr>
              <w:t>2</w:t>
            </w:r>
            <w:r>
              <w:rPr>
                <w:rFonts w:ascii="宋体" w:hAnsi="宋体" w:eastAsia="宋体" w:cs="宋体"/>
                <w:sz w:val="19"/>
                <w:szCs w:val="19"/>
              </w:rPr>
              <w:t>022-01-01</w:t>
            </w:r>
          </w:p>
        </w:tc>
        <w:tc>
          <w:tcPr>
            <w:tcW w:w="1721" w:type="dxa"/>
            <w:tcBorders>
              <w:top w:val="single" w:color="000000" w:sz="2" w:space="0"/>
              <w:bottom w:val="single" w:color="000000" w:sz="2" w:space="0"/>
            </w:tcBorders>
            <w:noWrap w:val="0"/>
            <w:vAlign w:val="top"/>
          </w:tcPr>
          <w:p>
            <w:pPr>
              <w:spacing w:before="73" w:line="221" w:lineRule="auto"/>
              <w:ind w:left="394"/>
              <w:rPr>
                <w:rFonts w:ascii="宋体" w:hAnsi="宋体" w:eastAsia="宋体" w:cs="宋体"/>
                <w:sz w:val="19"/>
                <w:szCs w:val="19"/>
              </w:rPr>
            </w:pPr>
            <w:r>
              <w:rPr>
                <w:rFonts w:ascii="宋体" w:hAnsi="宋体" w:eastAsia="宋体" w:cs="宋体"/>
                <w:spacing w:val="-1"/>
                <w:sz w:val="19"/>
                <w:szCs w:val="19"/>
              </w:rPr>
              <w:t>结束日期：</w:t>
            </w:r>
          </w:p>
        </w:tc>
        <w:tc>
          <w:tcPr>
            <w:tcW w:w="2467" w:type="dxa"/>
            <w:tcBorders>
              <w:top w:val="single" w:color="000000" w:sz="2" w:space="0"/>
              <w:bottom w:val="single" w:color="000000" w:sz="2" w:space="0"/>
            </w:tcBorders>
            <w:noWrap w:val="0"/>
            <w:vAlign w:val="top"/>
          </w:tcPr>
          <w:p>
            <w:pPr>
              <w:spacing w:before="103" w:line="186" w:lineRule="auto"/>
              <w:ind w:left="763"/>
              <w:rPr>
                <w:rFonts w:ascii="宋体" w:hAnsi="宋体" w:eastAsia="宋体" w:cs="宋体"/>
                <w:sz w:val="19"/>
                <w:szCs w:val="19"/>
              </w:rPr>
            </w:pPr>
            <w:r>
              <w:rPr>
                <w:rFonts w:ascii="宋体" w:hAnsi="宋体" w:eastAsia="宋体" w:cs="宋体"/>
                <w:spacing w:val="-1"/>
                <w:sz w:val="19"/>
                <w:szCs w:val="19"/>
              </w:rPr>
              <w:t>2</w:t>
            </w:r>
            <w:r>
              <w:rPr>
                <w:rFonts w:ascii="宋体" w:hAnsi="宋体" w:eastAsia="宋体" w:cs="宋体"/>
                <w:sz w:val="19"/>
                <w:szCs w:val="19"/>
              </w:rPr>
              <w:t>022-12-31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611" w:type="dxa"/>
            <w:gridSpan w:val="2"/>
            <w:tcBorders>
              <w:top w:val="single" w:color="000000" w:sz="2" w:space="0"/>
              <w:bottom w:val="single" w:color="000000" w:sz="2" w:space="0"/>
            </w:tcBorders>
            <w:noWrap w:val="0"/>
            <w:vAlign w:val="top"/>
          </w:tcPr>
          <w:p>
            <w:pPr>
              <w:spacing w:before="73" w:line="218" w:lineRule="auto"/>
              <w:ind w:left="739"/>
              <w:rPr>
                <w:rFonts w:ascii="宋体" w:hAnsi="宋体" w:eastAsia="宋体" w:cs="宋体"/>
                <w:sz w:val="19"/>
                <w:szCs w:val="19"/>
              </w:rPr>
            </w:pPr>
            <w:r>
              <w:rPr>
                <w:rFonts w:ascii="宋体" w:hAnsi="宋体" w:eastAsia="宋体" w:cs="宋体"/>
                <w:spacing w:val="-1"/>
                <w:sz w:val="19"/>
                <w:szCs w:val="19"/>
              </w:rPr>
              <w:t>项目</w:t>
            </w:r>
            <w:r>
              <w:rPr>
                <w:rFonts w:ascii="宋体" w:hAnsi="宋体" w:eastAsia="宋体" w:cs="宋体"/>
                <w:sz w:val="19"/>
                <w:szCs w:val="19"/>
              </w:rPr>
              <w:t>负责人：</w:t>
            </w:r>
          </w:p>
        </w:tc>
        <w:tc>
          <w:tcPr>
            <w:tcW w:w="3839" w:type="dxa"/>
            <w:tcBorders>
              <w:top w:val="single" w:color="000000" w:sz="2" w:space="0"/>
              <w:bottom w:val="single" w:color="000000" w:sz="2" w:space="0"/>
            </w:tcBorders>
            <w:noWrap w:val="0"/>
            <w:vAlign w:val="top"/>
          </w:tcPr>
          <w:p>
            <w:pPr>
              <w:spacing w:before="73" w:line="221" w:lineRule="auto"/>
              <w:ind w:left="1639"/>
              <w:rPr>
                <w:rFonts w:ascii="宋体" w:hAnsi="宋体" w:eastAsia="宋体" w:cs="宋体"/>
                <w:sz w:val="19"/>
                <w:szCs w:val="19"/>
              </w:rPr>
            </w:pPr>
            <w:r>
              <w:rPr>
                <w:rFonts w:ascii="宋体" w:hAnsi="宋体" w:eastAsia="宋体" w:cs="宋体"/>
                <w:spacing w:val="-1"/>
                <w:sz w:val="19"/>
                <w:szCs w:val="19"/>
              </w:rPr>
              <w:t>谭淼萍</w:t>
            </w:r>
          </w:p>
        </w:tc>
        <w:tc>
          <w:tcPr>
            <w:tcW w:w="1721" w:type="dxa"/>
            <w:tcBorders>
              <w:top w:val="single" w:color="000000" w:sz="2" w:space="0"/>
              <w:bottom w:val="single" w:color="000000" w:sz="2" w:space="0"/>
            </w:tcBorders>
            <w:noWrap w:val="0"/>
            <w:vAlign w:val="top"/>
          </w:tcPr>
          <w:p>
            <w:pPr>
              <w:spacing w:before="73" w:line="223" w:lineRule="auto"/>
              <w:ind w:left="486"/>
              <w:rPr>
                <w:rFonts w:ascii="宋体" w:hAnsi="宋体" w:eastAsia="宋体" w:cs="宋体"/>
                <w:sz w:val="19"/>
                <w:szCs w:val="19"/>
              </w:rPr>
            </w:pPr>
            <w:r>
              <w:rPr>
                <w:rFonts w:ascii="宋体" w:hAnsi="宋体" w:eastAsia="宋体" w:cs="宋体"/>
                <w:spacing w:val="-1"/>
                <w:sz w:val="19"/>
                <w:szCs w:val="19"/>
              </w:rPr>
              <w:t>联系人：</w:t>
            </w:r>
          </w:p>
        </w:tc>
        <w:tc>
          <w:tcPr>
            <w:tcW w:w="2467" w:type="dxa"/>
            <w:tcBorders>
              <w:top w:val="single" w:color="000000" w:sz="2" w:space="0"/>
              <w:bottom w:val="single" w:color="000000" w:sz="2" w:space="0"/>
            </w:tcBorders>
            <w:noWrap w:val="0"/>
            <w:vAlign w:val="top"/>
          </w:tcPr>
          <w:p>
            <w:pPr>
              <w:spacing w:before="72" w:line="218" w:lineRule="auto"/>
              <w:ind w:left="765"/>
              <w:rPr>
                <w:rFonts w:ascii="宋体" w:hAnsi="宋体" w:eastAsia="宋体" w:cs="宋体"/>
                <w:sz w:val="19"/>
                <w:szCs w:val="19"/>
              </w:rPr>
            </w:pPr>
            <w:r>
              <w:rPr>
                <w:rFonts w:ascii="宋体" w:hAnsi="宋体" w:eastAsia="宋体" w:cs="宋体"/>
                <w:spacing w:val="-1"/>
                <w:sz w:val="19"/>
                <w:szCs w:val="19"/>
              </w:rPr>
              <w:t>兴国县</w:t>
            </w:r>
            <w:r>
              <w:rPr>
                <w:rFonts w:ascii="宋体" w:hAnsi="宋体" w:eastAsia="宋体" w:cs="宋体"/>
                <w:sz w:val="19"/>
                <w:szCs w:val="19"/>
              </w:rPr>
              <w:t>纪委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611" w:type="dxa"/>
            <w:gridSpan w:val="2"/>
            <w:tcBorders>
              <w:top w:val="single" w:color="000000" w:sz="2" w:space="0"/>
              <w:bottom w:val="single" w:color="000000" w:sz="2" w:space="0"/>
            </w:tcBorders>
            <w:noWrap w:val="0"/>
            <w:vAlign w:val="top"/>
          </w:tcPr>
          <w:p>
            <w:pPr>
              <w:spacing w:before="74" w:line="223" w:lineRule="auto"/>
              <w:ind w:left="833"/>
              <w:rPr>
                <w:rFonts w:ascii="宋体" w:hAnsi="宋体" w:eastAsia="宋体" w:cs="宋体"/>
                <w:sz w:val="19"/>
                <w:szCs w:val="19"/>
              </w:rPr>
            </w:pPr>
            <w:r>
              <w:rPr>
                <w:rFonts w:ascii="宋体" w:hAnsi="宋体" w:eastAsia="宋体" w:cs="宋体"/>
                <w:spacing w:val="-1"/>
                <w:sz w:val="19"/>
                <w:szCs w:val="19"/>
              </w:rPr>
              <w:t>联系</w:t>
            </w:r>
            <w:r>
              <w:rPr>
                <w:rFonts w:ascii="宋体" w:hAnsi="宋体" w:eastAsia="宋体" w:cs="宋体"/>
                <w:sz w:val="19"/>
                <w:szCs w:val="19"/>
              </w:rPr>
              <w:t>电话：</w:t>
            </w:r>
          </w:p>
        </w:tc>
        <w:tc>
          <w:tcPr>
            <w:tcW w:w="3839" w:type="dxa"/>
            <w:tcBorders>
              <w:top w:val="single" w:color="000000" w:sz="2" w:space="0"/>
              <w:bottom w:val="single" w:color="000000" w:sz="2" w:space="0"/>
            </w:tcBorders>
            <w:noWrap w:val="0"/>
            <w:vAlign w:val="top"/>
          </w:tcPr>
          <w:p>
            <w:pPr>
              <w:spacing w:before="103" w:line="186" w:lineRule="auto"/>
              <w:ind w:left="1413"/>
              <w:rPr>
                <w:rFonts w:ascii="宋体" w:hAnsi="宋体" w:eastAsia="宋体" w:cs="宋体"/>
                <w:sz w:val="19"/>
                <w:szCs w:val="19"/>
              </w:rPr>
            </w:pPr>
            <w:r>
              <w:rPr>
                <w:rFonts w:ascii="宋体" w:hAnsi="宋体" w:eastAsia="宋体" w:cs="宋体"/>
                <w:spacing w:val="-2"/>
                <w:sz w:val="19"/>
                <w:szCs w:val="19"/>
              </w:rPr>
              <w:t>1</w:t>
            </w:r>
            <w:r>
              <w:rPr>
                <w:rFonts w:ascii="宋体" w:hAnsi="宋体" w:eastAsia="宋体" w:cs="宋体"/>
                <w:spacing w:val="-1"/>
                <w:sz w:val="19"/>
                <w:szCs w:val="19"/>
              </w:rPr>
              <w:t>3576695775</w:t>
            </w:r>
          </w:p>
        </w:tc>
        <w:tc>
          <w:tcPr>
            <w:tcW w:w="1721" w:type="dxa"/>
            <w:tcBorders>
              <w:top w:val="single" w:color="000000" w:sz="2" w:space="0"/>
              <w:bottom w:val="single" w:color="000000" w:sz="2" w:space="0"/>
            </w:tcBorders>
            <w:noWrap w:val="0"/>
            <w:vAlign w:val="top"/>
          </w:tcPr>
          <w:p>
            <w:pPr>
              <w:spacing w:before="74" w:line="221" w:lineRule="auto"/>
              <w:ind w:left="200"/>
              <w:rPr>
                <w:rFonts w:ascii="宋体" w:hAnsi="宋体" w:eastAsia="宋体" w:cs="宋体"/>
                <w:sz w:val="19"/>
                <w:szCs w:val="19"/>
              </w:rPr>
            </w:pPr>
            <w:r>
              <w:rPr>
                <w:rFonts w:ascii="宋体" w:hAnsi="宋体" w:eastAsia="宋体" w:cs="宋体"/>
                <w:sz w:val="19"/>
                <w:szCs w:val="19"/>
              </w:rPr>
              <w:t>是否重点项目：</w:t>
            </w:r>
          </w:p>
        </w:tc>
        <w:tc>
          <w:tcPr>
            <w:tcW w:w="2467" w:type="dxa"/>
            <w:tcBorders>
              <w:top w:val="single" w:color="000000" w:sz="2" w:space="0"/>
              <w:bottom w:val="single" w:color="000000" w:sz="2" w:space="0"/>
            </w:tcBorders>
            <w:noWrap w:val="0"/>
            <w:vAlign w:val="top"/>
          </w:tcPr>
          <w:p>
            <w:pPr>
              <w:spacing w:before="73" w:line="222" w:lineRule="auto"/>
              <w:ind w:left="1151"/>
              <w:rPr>
                <w:rFonts w:ascii="宋体" w:hAnsi="宋体" w:eastAsia="宋体" w:cs="宋体"/>
                <w:sz w:val="19"/>
                <w:szCs w:val="19"/>
              </w:rPr>
            </w:pPr>
            <w:r>
              <w:rPr>
                <w:rFonts w:ascii="宋体" w:hAnsi="宋体" w:eastAsia="宋体" w:cs="宋体"/>
                <w:sz w:val="19"/>
                <w:szCs w:val="19"/>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4" w:line="220" w:lineRule="auto"/>
              <w:ind w:left="739"/>
              <w:rPr>
                <w:rFonts w:ascii="宋体" w:hAnsi="宋体" w:eastAsia="宋体" w:cs="宋体"/>
                <w:sz w:val="19"/>
                <w:szCs w:val="19"/>
              </w:rPr>
            </w:pPr>
            <w:r>
              <w:rPr>
                <w:rFonts w:ascii="宋体" w:hAnsi="宋体" w:eastAsia="宋体" w:cs="宋体"/>
                <w:spacing w:val="-1"/>
                <w:sz w:val="19"/>
                <w:szCs w:val="19"/>
              </w:rPr>
              <w:t>项目</w:t>
            </w:r>
            <w:r>
              <w:rPr>
                <w:rFonts w:ascii="宋体" w:hAnsi="宋体" w:eastAsia="宋体" w:cs="宋体"/>
                <w:sz w:val="19"/>
                <w:szCs w:val="19"/>
              </w:rPr>
              <w:t>总金额：</w:t>
            </w:r>
          </w:p>
        </w:tc>
        <w:tc>
          <w:tcPr>
            <w:tcW w:w="3839" w:type="dxa"/>
            <w:tcBorders>
              <w:top w:val="single" w:color="000000" w:sz="2" w:space="0"/>
              <w:bottom w:val="single" w:color="000000" w:sz="2" w:space="0"/>
            </w:tcBorders>
            <w:noWrap w:val="0"/>
            <w:vAlign w:val="top"/>
          </w:tcPr>
          <w:p>
            <w:pPr>
              <w:spacing w:before="103" w:line="186" w:lineRule="auto"/>
              <w:ind w:left="1797"/>
              <w:rPr>
                <w:rFonts w:ascii="宋体" w:hAnsi="宋体" w:eastAsia="宋体" w:cs="宋体"/>
                <w:sz w:val="19"/>
                <w:szCs w:val="19"/>
              </w:rPr>
            </w:pPr>
            <w:r>
              <w:rPr>
                <w:rFonts w:ascii="宋体" w:hAnsi="宋体" w:eastAsia="宋体" w:cs="宋体"/>
                <w:spacing w:val="-8"/>
                <w:sz w:val="19"/>
                <w:szCs w:val="19"/>
              </w:rPr>
              <w:t>1</w:t>
            </w:r>
            <w:r>
              <w:rPr>
                <w:rFonts w:ascii="宋体" w:hAnsi="宋体" w:eastAsia="宋体" w:cs="宋体"/>
                <w:spacing w:val="-6"/>
                <w:sz w:val="19"/>
                <w:szCs w:val="19"/>
              </w:rPr>
              <w:t>00</w:t>
            </w:r>
          </w:p>
        </w:tc>
        <w:tc>
          <w:tcPr>
            <w:tcW w:w="1721" w:type="dxa"/>
            <w:tcBorders>
              <w:top w:val="single" w:color="000000" w:sz="2" w:space="0"/>
              <w:bottom w:val="single" w:color="000000" w:sz="2" w:space="0"/>
            </w:tcBorders>
            <w:noWrap w:val="0"/>
            <w:vAlign w:val="top"/>
          </w:tcPr>
          <w:p>
            <w:pPr>
              <w:spacing w:before="74" w:line="220" w:lineRule="auto"/>
              <w:ind w:left="102"/>
              <w:rPr>
                <w:rFonts w:ascii="宋体" w:hAnsi="宋体" w:eastAsia="宋体" w:cs="宋体"/>
                <w:sz w:val="19"/>
                <w:szCs w:val="19"/>
              </w:rPr>
            </w:pPr>
            <w:r>
              <w:rPr>
                <w:rFonts w:ascii="宋体" w:hAnsi="宋体" w:eastAsia="宋体" w:cs="宋体"/>
                <w:spacing w:val="1"/>
                <w:sz w:val="19"/>
                <w:szCs w:val="19"/>
              </w:rPr>
              <w:t>本年度预</w:t>
            </w:r>
            <w:r>
              <w:rPr>
                <w:rFonts w:ascii="宋体" w:hAnsi="宋体" w:eastAsia="宋体" w:cs="宋体"/>
                <w:sz w:val="19"/>
                <w:szCs w:val="19"/>
              </w:rPr>
              <w:t>算金额：</w:t>
            </w:r>
          </w:p>
        </w:tc>
        <w:tc>
          <w:tcPr>
            <w:tcW w:w="2467" w:type="dxa"/>
            <w:tcBorders>
              <w:top w:val="single" w:color="000000" w:sz="2" w:space="0"/>
              <w:bottom w:val="single" w:color="000000" w:sz="2" w:space="0"/>
            </w:tcBorders>
            <w:noWrap w:val="0"/>
            <w:vAlign w:val="top"/>
          </w:tcPr>
          <w:p>
            <w:pPr>
              <w:spacing w:before="103" w:line="186" w:lineRule="auto"/>
              <w:ind w:left="1111"/>
              <w:rPr>
                <w:rFonts w:ascii="宋体" w:hAnsi="宋体" w:eastAsia="宋体" w:cs="宋体"/>
                <w:sz w:val="19"/>
                <w:szCs w:val="19"/>
              </w:rPr>
            </w:pPr>
            <w:r>
              <w:rPr>
                <w:rFonts w:ascii="宋体" w:hAnsi="宋体" w:eastAsia="宋体" w:cs="宋体"/>
                <w:spacing w:val="-8"/>
                <w:sz w:val="19"/>
                <w:szCs w:val="19"/>
              </w:rPr>
              <w:t>1</w:t>
            </w:r>
            <w:r>
              <w:rPr>
                <w:rFonts w:ascii="宋体" w:hAnsi="宋体" w:eastAsia="宋体" w:cs="宋体"/>
                <w:spacing w:val="-6"/>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3" w:line="221" w:lineRule="auto"/>
              <w:ind w:left="4941"/>
              <w:rPr>
                <w:rFonts w:ascii="宋体" w:hAnsi="宋体" w:eastAsia="宋体" w:cs="宋体"/>
                <w:sz w:val="19"/>
                <w:szCs w:val="19"/>
              </w:rPr>
            </w:pPr>
            <w:r>
              <w:rPr>
                <w:rFonts w:ascii="宋体" w:hAnsi="宋体" w:eastAsia="宋体" w:cs="宋体"/>
                <w:spacing w:val="1"/>
                <w:sz w:val="19"/>
                <w:szCs w:val="19"/>
              </w:rPr>
              <w:t>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2611" w:type="dxa"/>
            <w:gridSpan w:val="2"/>
            <w:tcBorders>
              <w:top w:val="single" w:color="000000" w:sz="2" w:space="0"/>
              <w:bottom w:val="single" w:color="000000" w:sz="2" w:space="0"/>
            </w:tcBorders>
            <w:noWrap w:val="0"/>
            <w:vAlign w:val="top"/>
          </w:tcPr>
          <w:p>
            <w:pPr>
              <w:spacing w:before="276" w:line="221" w:lineRule="auto"/>
              <w:ind w:left="736"/>
              <w:rPr>
                <w:rFonts w:ascii="宋体" w:hAnsi="宋体" w:eastAsia="宋体" w:cs="宋体"/>
                <w:sz w:val="19"/>
                <w:szCs w:val="19"/>
              </w:rPr>
            </w:pPr>
            <w:r>
              <w:rPr>
                <w:rFonts w:ascii="宋体" w:hAnsi="宋体" w:eastAsia="宋体" w:cs="宋体"/>
                <w:spacing w:val="1"/>
                <w:sz w:val="19"/>
                <w:szCs w:val="19"/>
              </w:rPr>
              <w:t>立</w:t>
            </w:r>
            <w:r>
              <w:rPr>
                <w:rFonts w:ascii="宋体" w:hAnsi="宋体" w:eastAsia="宋体" w:cs="宋体"/>
                <w:sz w:val="19"/>
                <w:szCs w:val="19"/>
              </w:rPr>
              <w:t>项必要性：</w:t>
            </w:r>
          </w:p>
        </w:tc>
        <w:tc>
          <w:tcPr>
            <w:tcW w:w="8027" w:type="dxa"/>
            <w:gridSpan w:val="3"/>
            <w:tcBorders>
              <w:top w:val="single" w:color="000000" w:sz="2" w:space="0"/>
              <w:bottom w:val="single" w:color="000000" w:sz="2" w:space="0"/>
            </w:tcBorders>
            <w:noWrap w:val="0"/>
            <w:vAlign w:val="top"/>
          </w:tcPr>
          <w:p>
            <w:pPr>
              <w:spacing w:before="276" w:line="218" w:lineRule="auto"/>
              <w:ind w:left="31"/>
              <w:rPr>
                <w:rFonts w:ascii="宋体" w:hAnsi="宋体" w:eastAsia="宋体" w:cs="宋体"/>
                <w:sz w:val="19"/>
                <w:szCs w:val="19"/>
              </w:rPr>
            </w:pPr>
            <w:r>
              <w:rPr>
                <w:rFonts w:ascii="宋体" w:hAnsi="宋体" w:eastAsia="宋体" w:cs="宋体"/>
                <w:spacing w:val="2"/>
                <w:sz w:val="19"/>
                <w:szCs w:val="19"/>
              </w:rPr>
              <w:t>加大执纪问责力度，营造廉洁勤政、务实高效的工作氛围</w:t>
            </w:r>
            <w:r>
              <w:rPr>
                <w:rFonts w:ascii="宋体" w:hAnsi="宋体" w:eastAsia="宋体" w:cs="宋体"/>
                <w:spacing w:val="1"/>
                <w:sz w:val="19"/>
                <w:szCs w:val="19"/>
              </w:rPr>
              <w:t>，推动反腐倡廉建设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2611" w:type="dxa"/>
            <w:gridSpan w:val="2"/>
            <w:tcBorders>
              <w:top w:val="single" w:color="000000" w:sz="2" w:space="0"/>
              <w:bottom w:val="single" w:color="000000" w:sz="2" w:space="0"/>
            </w:tcBorders>
            <w:noWrap w:val="0"/>
            <w:vAlign w:val="top"/>
          </w:tcPr>
          <w:p>
            <w:pPr>
              <w:spacing w:line="244" w:lineRule="auto"/>
              <w:rPr>
                <w:rFonts w:ascii="Arial"/>
                <w:sz w:val="21"/>
              </w:rPr>
            </w:pPr>
          </w:p>
          <w:p>
            <w:pPr>
              <w:spacing w:before="61" w:line="218" w:lineRule="auto"/>
              <w:ind w:left="741"/>
              <w:rPr>
                <w:rFonts w:ascii="宋体" w:hAnsi="宋体" w:eastAsia="宋体" w:cs="宋体"/>
                <w:sz w:val="19"/>
                <w:szCs w:val="19"/>
              </w:rPr>
            </w:pPr>
            <w:r>
              <w:rPr>
                <w:rFonts w:ascii="宋体" w:hAnsi="宋体" w:eastAsia="宋体" w:cs="宋体"/>
                <w:spacing w:val="-1"/>
                <w:sz w:val="19"/>
                <w:szCs w:val="19"/>
              </w:rPr>
              <w:t>实施可</w:t>
            </w:r>
            <w:r>
              <w:rPr>
                <w:rFonts w:ascii="宋体" w:hAnsi="宋体" w:eastAsia="宋体" w:cs="宋体"/>
                <w:sz w:val="19"/>
                <w:szCs w:val="19"/>
              </w:rPr>
              <w:t>行性：</w:t>
            </w:r>
          </w:p>
        </w:tc>
        <w:tc>
          <w:tcPr>
            <w:tcW w:w="8027" w:type="dxa"/>
            <w:gridSpan w:val="3"/>
            <w:tcBorders>
              <w:top w:val="single" w:color="000000" w:sz="2" w:space="0"/>
              <w:bottom w:val="single" w:color="000000" w:sz="2" w:space="0"/>
            </w:tcBorders>
            <w:noWrap w:val="0"/>
            <w:vAlign w:val="top"/>
          </w:tcPr>
          <w:p>
            <w:pPr>
              <w:spacing w:line="244" w:lineRule="auto"/>
              <w:rPr>
                <w:rFonts w:ascii="Arial"/>
                <w:sz w:val="21"/>
              </w:rPr>
            </w:pPr>
          </w:p>
          <w:p>
            <w:pPr>
              <w:spacing w:before="62" w:line="218" w:lineRule="auto"/>
              <w:ind w:left="31"/>
              <w:rPr>
                <w:rFonts w:ascii="宋体" w:hAnsi="宋体" w:eastAsia="宋体" w:cs="宋体"/>
                <w:sz w:val="19"/>
                <w:szCs w:val="19"/>
              </w:rPr>
            </w:pPr>
            <w:r>
              <w:rPr>
                <w:rFonts w:ascii="宋体" w:hAnsi="宋体" w:eastAsia="宋体" w:cs="宋体"/>
                <w:spacing w:val="2"/>
                <w:sz w:val="19"/>
                <w:szCs w:val="19"/>
              </w:rPr>
              <w:t>加大执纪问责力度，营造廉洁勤政、务实高效的工作氛围</w:t>
            </w:r>
            <w:r>
              <w:rPr>
                <w:rFonts w:ascii="宋体" w:hAnsi="宋体" w:eastAsia="宋体" w:cs="宋体"/>
                <w:spacing w:val="1"/>
                <w:sz w:val="19"/>
                <w:szCs w:val="19"/>
              </w:rPr>
              <w:t>，推动反腐倡廉建设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2611" w:type="dxa"/>
            <w:gridSpan w:val="2"/>
            <w:tcBorders>
              <w:top w:val="single" w:color="000000" w:sz="2" w:space="0"/>
              <w:bottom w:val="single" w:color="000000" w:sz="2" w:space="0"/>
            </w:tcBorders>
            <w:noWrap w:val="0"/>
            <w:vAlign w:val="top"/>
          </w:tcPr>
          <w:p>
            <w:pPr>
              <w:spacing w:before="299" w:line="218" w:lineRule="auto"/>
              <w:ind w:left="643"/>
              <w:rPr>
                <w:rFonts w:ascii="宋体" w:hAnsi="宋体" w:eastAsia="宋体" w:cs="宋体"/>
                <w:sz w:val="19"/>
                <w:szCs w:val="19"/>
              </w:rPr>
            </w:pPr>
            <w:r>
              <w:rPr>
                <w:rFonts w:ascii="宋体" w:hAnsi="宋体" w:eastAsia="宋体" w:cs="宋体"/>
                <w:sz w:val="19"/>
                <w:szCs w:val="19"/>
              </w:rPr>
              <w:t>项目实施内容：</w:t>
            </w:r>
          </w:p>
        </w:tc>
        <w:tc>
          <w:tcPr>
            <w:tcW w:w="8027" w:type="dxa"/>
            <w:gridSpan w:val="3"/>
            <w:tcBorders>
              <w:top w:val="single" w:color="000000" w:sz="2" w:space="0"/>
              <w:bottom w:val="single" w:color="000000" w:sz="2" w:space="0"/>
            </w:tcBorders>
            <w:noWrap w:val="0"/>
            <w:vAlign w:val="top"/>
          </w:tcPr>
          <w:p>
            <w:pPr>
              <w:spacing w:before="300" w:line="221" w:lineRule="auto"/>
              <w:ind w:left="30"/>
              <w:rPr>
                <w:rFonts w:ascii="宋体" w:hAnsi="宋体" w:eastAsia="宋体" w:cs="宋体"/>
                <w:sz w:val="19"/>
                <w:szCs w:val="19"/>
              </w:rPr>
            </w:pPr>
            <w:r>
              <w:rPr>
                <w:rFonts w:ascii="宋体" w:hAnsi="宋体" w:eastAsia="宋体" w:cs="宋体"/>
                <w:spacing w:val="2"/>
                <w:sz w:val="19"/>
                <w:szCs w:val="19"/>
              </w:rPr>
              <w:t>廉政</w:t>
            </w:r>
            <w:r>
              <w:rPr>
                <w:rFonts w:ascii="宋体" w:hAnsi="宋体" w:eastAsia="宋体" w:cs="宋体"/>
                <w:spacing w:val="1"/>
                <w:sz w:val="19"/>
                <w:szCs w:val="19"/>
              </w:rPr>
              <w:t>管理中心运行有序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2611" w:type="dxa"/>
            <w:gridSpan w:val="2"/>
            <w:tcBorders>
              <w:top w:val="single" w:color="000000" w:sz="2" w:space="0"/>
              <w:bottom w:val="single" w:color="000000" w:sz="2" w:space="0"/>
            </w:tcBorders>
            <w:noWrap w:val="0"/>
            <w:vAlign w:val="top"/>
          </w:tcPr>
          <w:p>
            <w:pPr>
              <w:spacing w:before="163" w:line="222" w:lineRule="auto"/>
              <w:ind w:left="754"/>
              <w:rPr>
                <w:rFonts w:ascii="宋体" w:hAnsi="宋体" w:eastAsia="宋体" w:cs="宋体"/>
                <w:sz w:val="19"/>
                <w:szCs w:val="19"/>
              </w:rPr>
            </w:pPr>
            <w:r>
              <w:rPr>
                <w:rFonts w:ascii="宋体" w:hAnsi="宋体" w:eastAsia="宋体" w:cs="宋体"/>
                <w:spacing w:val="-4"/>
                <w:sz w:val="19"/>
                <w:szCs w:val="19"/>
              </w:rPr>
              <w:t>中长</w:t>
            </w:r>
            <w:r>
              <w:rPr>
                <w:rFonts w:ascii="宋体" w:hAnsi="宋体" w:eastAsia="宋体" w:cs="宋体"/>
                <w:spacing w:val="-3"/>
                <w:sz w:val="19"/>
                <w:szCs w:val="19"/>
              </w:rPr>
              <w:t>期</w:t>
            </w:r>
            <w:r>
              <w:rPr>
                <w:rFonts w:ascii="宋体" w:hAnsi="宋体" w:eastAsia="宋体" w:cs="宋体"/>
                <w:spacing w:val="-2"/>
                <w:sz w:val="19"/>
                <w:szCs w:val="19"/>
              </w:rPr>
              <w:t>目标：</w:t>
            </w:r>
          </w:p>
        </w:tc>
        <w:tc>
          <w:tcPr>
            <w:tcW w:w="8027" w:type="dxa"/>
            <w:gridSpan w:val="3"/>
            <w:tcBorders>
              <w:top w:val="single" w:color="000000" w:sz="2" w:space="0"/>
              <w:bottom w:val="single" w:color="000000" w:sz="2" w:space="0"/>
            </w:tcBorders>
            <w:noWrap w:val="0"/>
            <w:vAlign w:val="top"/>
          </w:tcPr>
          <w:p>
            <w:pPr>
              <w:spacing w:before="164" w:line="221" w:lineRule="auto"/>
              <w:ind w:left="30"/>
              <w:rPr>
                <w:rFonts w:ascii="宋体" w:hAnsi="宋体" w:eastAsia="宋体" w:cs="宋体"/>
                <w:sz w:val="19"/>
                <w:szCs w:val="19"/>
              </w:rPr>
            </w:pPr>
            <w:r>
              <w:rPr>
                <w:rFonts w:ascii="宋体" w:hAnsi="宋体" w:eastAsia="宋体" w:cs="宋体"/>
                <w:spacing w:val="2"/>
                <w:sz w:val="19"/>
                <w:szCs w:val="19"/>
              </w:rPr>
              <w:t>廉政管理</w:t>
            </w:r>
            <w:r>
              <w:rPr>
                <w:rFonts w:ascii="宋体" w:hAnsi="宋体" w:eastAsia="宋体" w:cs="宋体"/>
                <w:spacing w:val="1"/>
                <w:sz w:val="19"/>
                <w:szCs w:val="19"/>
              </w:rPr>
              <w:t>中全年心运行有序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2611" w:type="dxa"/>
            <w:gridSpan w:val="2"/>
            <w:tcBorders>
              <w:top w:val="single" w:color="000000" w:sz="2" w:space="0"/>
              <w:bottom w:val="single" w:color="000000" w:sz="2" w:space="0"/>
            </w:tcBorders>
            <w:noWrap w:val="0"/>
            <w:vAlign w:val="top"/>
          </w:tcPr>
          <w:p>
            <w:pPr>
              <w:spacing w:before="276" w:line="218" w:lineRule="auto"/>
              <w:ind w:left="641"/>
              <w:rPr>
                <w:rFonts w:ascii="宋体" w:hAnsi="宋体" w:eastAsia="宋体" w:cs="宋体"/>
                <w:sz w:val="19"/>
                <w:szCs w:val="19"/>
              </w:rPr>
            </w:pPr>
            <w:r>
              <w:rPr>
                <w:rFonts w:ascii="宋体" w:hAnsi="宋体" w:eastAsia="宋体" w:cs="宋体"/>
                <w:spacing w:val="1"/>
                <w:sz w:val="19"/>
                <w:szCs w:val="19"/>
              </w:rPr>
              <w:t>年度</w:t>
            </w:r>
            <w:r>
              <w:rPr>
                <w:rFonts w:ascii="宋体" w:hAnsi="宋体" w:eastAsia="宋体" w:cs="宋体"/>
                <w:sz w:val="19"/>
                <w:szCs w:val="19"/>
              </w:rPr>
              <w:t>绩效目标：</w:t>
            </w:r>
          </w:p>
        </w:tc>
        <w:tc>
          <w:tcPr>
            <w:tcW w:w="8027" w:type="dxa"/>
            <w:gridSpan w:val="3"/>
            <w:tcBorders>
              <w:top w:val="single" w:color="000000" w:sz="2" w:space="0"/>
              <w:bottom w:val="single" w:color="000000" w:sz="2" w:space="0"/>
            </w:tcBorders>
            <w:noWrap w:val="0"/>
            <w:vAlign w:val="top"/>
          </w:tcPr>
          <w:p>
            <w:pPr>
              <w:spacing w:before="276" w:line="221" w:lineRule="auto"/>
              <w:ind w:left="30"/>
              <w:rPr>
                <w:rFonts w:ascii="宋体" w:hAnsi="宋体" w:eastAsia="宋体" w:cs="宋体"/>
                <w:sz w:val="19"/>
                <w:szCs w:val="19"/>
              </w:rPr>
            </w:pPr>
            <w:r>
              <w:rPr>
                <w:rFonts w:ascii="宋体" w:hAnsi="宋体" w:eastAsia="宋体" w:cs="宋体"/>
                <w:spacing w:val="2"/>
                <w:sz w:val="19"/>
                <w:szCs w:val="19"/>
              </w:rPr>
              <w:t>廉政管理</w:t>
            </w:r>
            <w:r>
              <w:rPr>
                <w:rFonts w:ascii="宋体" w:hAnsi="宋体" w:eastAsia="宋体" w:cs="宋体"/>
                <w:spacing w:val="1"/>
                <w:sz w:val="19"/>
                <w:szCs w:val="19"/>
              </w:rPr>
              <w:t>中全年心运行有序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4" w:line="221" w:lineRule="auto"/>
              <w:ind w:left="4941"/>
              <w:rPr>
                <w:rFonts w:ascii="宋体" w:hAnsi="宋体" w:eastAsia="宋体" w:cs="宋体"/>
                <w:sz w:val="19"/>
                <w:szCs w:val="19"/>
              </w:rPr>
            </w:pPr>
            <w:r>
              <w:rPr>
                <w:rFonts w:ascii="宋体" w:hAnsi="宋体" w:eastAsia="宋体" w:cs="宋体"/>
                <w:spacing w:val="1"/>
                <w:sz w:val="19"/>
                <w:szCs w:val="19"/>
              </w:rPr>
              <w:t>立项依据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5" w:line="221" w:lineRule="auto"/>
              <w:ind w:left="831"/>
              <w:rPr>
                <w:rFonts w:ascii="宋体" w:hAnsi="宋体" w:eastAsia="宋体" w:cs="宋体"/>
                <w:sz w:val="19"/>
                <w:szCs w:val="19"/>
              </w:rPr>
            </w:pPr>
            <w:r>
              <w:rPr>
                <w:rFonts w:ascii="宋体" w:hAnsi="宋体" w:eastAsia="宋体" w:cs="宋体"/>
                <w:sz w:val="19"/>
                <w:szCs w:val="19"/>
              </w:rPr>
              <w:t>政策依据：</w:t>
            </w:r>
          </w:p>
        </w:tc>
        <w:tc>
          <w:tcPr>
            <w:tcW w:w="8027" w:type="dxa"/>
            <w:gridSpan w:val="3"/>
            <w:tcBorders>
              <w:top w:val="single" w:color="000000" w:sz="2" w:space="0"/>
              <w:bottom w:val="single" w:color="000000" w:sz="2" w:space="0"/>
            </w:tcBorders>
            <w:noWrap w:val="0"/>
            <w:vAlign w:val="top"/>
          </w:tcPr>
          <w:p>
            <w:pPr>
              <w:spacing w:before="75" w:line="218" w:lineRule="auto"/>
              <w:ind w:left="32"/>
              <w:rPr>
                <w:rFonts w:ascii="宋体" w:hAnsi="宋体" w:eastAsia="宋体" w:cs="宋体"/>
                <w:sz w:val="19"/>
                <w:szCs w:val="19"/>
              </w:rPr>
            </w:pPr>
            <w:r>
              <w:rPr>
                <w:rFonts w:ascii="宋体" w:hAnsi="宋体" w:eastAsia="宋体" w:cs="宋体"/>
                <w:spacing w:val="2"/>
                <w:sz w:val="19"/>
                <w:szCs w:val="19"/>
              </w:rPr>
              <w:t>赣州市纪委关于党风廉政教育管</w:t>
            </w:r>
            <w:r>
              <w:rPr>
                <w:rFonts w:ascii="宋体" w:hAnsi="宋体" w:eastAsia="宋体" w:cs="宋体"/>
                <w:spacing w:val="1"/>
                <w:sz w:val="19"/>
                <w:szCs w:val="19"/>
              </w:rPr>
              <w:t>理中心运行的有关文件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611" w:type="dxa"/>
            <w:gridSpan w:val="2"/>
            <w:tcBorders>
              <w:top w:val="single" w:color="000000" w:sz="2" w:space="0"/>
              <w:bottom w:val="single" w:color="000000" w:sz="2" w:space="0"/>
            </w:tcBorders>
            <w:noWrap w:val="0"/>
            <w:vAlign w:val="top"/>
          </w:tcPr>
          <w:p>
            <w:pPr>
              <w:spacing w:before="75" w:line="219" w:lineRule="auto"/>
              <w:ind w:left="833"/>
              <w:rPr>
                <w:rFonts w:ascii="宋体" w:hAnsi="宋体" w:eastAsia="宋体" w:cs="宋体"/>
                <w:sz w:val="19"/>
                <w:szCs w:val="19"/>
              </w:rPr>
            </w:pPr>
            <w:r>
              <w:rPr>
                <w:rFonts w:ascii="宋体" w:hAnsi="宋体" w:eastAsia="宋体" w:cs="宋体"/>
                <w:spacing w:val="-1"/>
                <w:sz w:val="19"/>
                <w:szCs w:val="19"/>
              </w:rPr>
              <w:t>其他</w:t>
            </w:r>
            <w:r>
              <w:rPr>
                <w:rFonts w:ascii="宋体" w:hAnsi="宋体" w:eastAsia="宋体" w:cs="宋体"/>
                <w:sz w:val="19"/>
                <w:szCs w:val="19"/>
              </w:rPr>
              <w:t>依据：</w:t>
            </w:r>
          </w:p>
        </w:tc>
        <w:tc>
          <w:tcPr>
            <w:tcW w:w="8027" w:type="dxa"/>
            <w:gridSpan w:val="3"/>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6" w:line="219" w:lineRule="auto"/>
              <w:ind w:left="361"/>
              <w:rPr>
                <w:rFonts w:ascii="宋体" w:hAnsi="宋体" w:eastAsia="宋体" w:cs="宋体"/>
                <w:sz w:val="19"/>
                <w:szCs w:val="19"/>
              </w:rPr>
            </w:pPr>
            <w:r>
              <w:rPr>
                <w:rFonts w:ascii="宋体" w:hAnsi="宋体" w:eastAsia="宋体" w:cs="宋体"/>
                <w:sz w:val="19"/>
                <w:szCs w:val="19"/>
              </w:rPr>
              <w:t>需要说明的其他问题：</w:t>
            </w:r>
          </w:p>
        </w:tc>
        <w:tc>
          <w:tcPr>
            <w:tcW w:w="8027" w:type="dxa"/>
            <w:gridSpan w:val="3"/>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6" w:line="218" w:lineRule="auto"/>
              <w:ind w:left="4747"/>
              <w:rPr>
                <w:rFonts w:ascii="宋体" w:hAnsi="宋体" w:eastAsia="宋体" w:cs="宋体"/>
                <w:sz w:val="19"/>
                <w:szCs w:val="19"/>
              </w:rPr>
            </w:pPr>
            <w:r>
              <w:rPr>
                <w:rFonts w:ascii="宋体" w:hAnsi="宋体" w:eastAsia="宋体" w:cs="宋体"/>
                <w:spacing w:val="2"/>
                <w:sz w:val="19"/>
                <w:szCs w:val="19"/>
              </w:rPr>
              <w:t>年度绩效目</w:t>
            </w:r>
            <w:r>
              <w:rPr>
                <w:rFonts w:ascii="宋体" w:hAnsi="宋体" w:eastAsia="宋体" w:cs="宋体"/>
                <w:sz w:val="19"/>
                <w:szCs w:val="19"/>
              </w:rPr>
              <w:t>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5" w:hRule="atLeast"/>
        </w:trPr>
        <w:tc>
          <w:tcPr>
            <w:tcW w:w="10638" w:type="dxa"/>
            <w:gridSpan w:val="5"/>
            <w:tcBorders>
              <w:top w:val="single" w:color="000000" w:sz="2" w:space="0"/>
              <w:bottom w:val="single" w:color="000000" w:sz="2" w:space="0"/>
            </w:tcBorders>
            <w:noWrap w:val="0"/>
            <w:vAlign w:val="top"/>
          </w:tcPr>
          <w:p>
            <w:pPr>
              <w:spacing w:line="391" w:lineRule="auto"/>
              <w:rPr>
                <w:rFonts w:ascii="Arial"/>
                <w:sz w:val="21"/>
              </w:rPr>
            </w:pPr>
          </w:p>
          <w:p>
            <w:pPr>
              <w:spacing w:before="62" w:line="218" w:lineRule="auto"/>
              <w:ind w:left="2063"/>
              <w:rPr>
                <w:rFonts w:ascii="宋体" w:hAnsi="宋体" w:eastAsia="宋体" w:cs="宋体"/>
                <w:sz w:val="19"/>
                <w:szCs w:val="19"/>
              </w:rPr>
            </w:pPr>
            <w:r>
              <w:rPr>
                <w:rFonts w:ascii="宋体" w:hAnsi="宋体" w:eastAsia="宋体" w:cs="宋体"/>
                <w:spacing w:val="2"/>
                <w:sz w:val="19"/>
                <w:szCs w:val="19"/>
              </w:rPr>
              <w:t>加大执纪问责力度，营造廉洁勤政、务实高效的工作氛围</w:t>
            </w:r>
            <w:r>
              <w:rPr>
                <w:rFonts w:ascii="宋体" w:hAnsi="宋体" w:eastAsia="宋体" w:cs="宋体"/>
                <w:spacing w:val="1"/>
                <w:sz w:val="19"/>
                <w:szCs w:val="19"/>
              </w:rPr>
              <w:t>，推动反腐倡廉建设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309" w:type="dxa"/>
            <w:tcBorders>
              <w:top w:val="single" w:color="000000" w:sz="2" w:space="0"/>
              <w:bottom w:val="single" w:color="000000" w:sz="2" w:space="0"/>
            </w:tcBorders>
            <w:noWrap w:val="0"/>
            <w:vAlign w:val="top"/>
          </w:tcPr>
          <w:p>
            <w:pPr>
              <w:spacing w:before="76" w:line="233" w:lineRule="auto"/>
              <w:ind w:left="281"/>
              <w:rPr>
                <w:rFonts w:ascii="宋体" w:hAnsi="宋体" w:eastAsia="宋体" w:cs="宋体"/>
                <w:sz w:val="19"/>
                <w:szCs w:val="19"/>
              </w:rPr>
            </w:pPr>
            <w:r>
              <w:rPr>
                <w:rFonts w:ascii="宋体" w:hAnsi="宋体" w:eastAsia="宋体" w:cs="宋体"/>
                <w:spacing w:val="-1"/>
                <w:sz w:val="19"/>
                <w:szCs w:val="19"/>
              </w:rPr>
              <w:t>一级指标</w:t>
            </w:r>
          </w:p>
        </w:tc>
        <w:tc>
          <w:tcPr>
            <w:tcW w:w="1302" w:type="dxa"/>
            <w:tcBorders>
              <w:top w:val="single" w:color="000000" w:sz="2" w:space="0"/>
              <w:bottom w:val="single" w:color="000000" w:sz="2" w:space="0"/>
            </w:tcBorders>
            <w:noWrap w:val="0"/>
            <w:vAlign w:val="top"/>
          </w:tcPr>
          <w:p>
            <w:pPr>
              <w:spacing w:before="76" w:line="222" w:lineRule="auto"/>
              <w:ind w:left="275"/>
              <w:rPr>
                <w:rFonts w:ascii="宋体" w:hAnsi="宋体" w:eastAsia="宋体" w:cs="宋体"/>
                <w:sz w:val="19"/>
                <w:szCs w:val="19"/>
              </w:rPr>
            </w:pPr>
            <w:r>
              <w:rPr>
                <w:rFonts w:ascii="宋体" w:hAnsi="宋体" w:eastAsia="宋体" w:cs="宋体"/>
                <w:spacing w:val="-1"/>
                <w:sz w:val="19"/>
                <w:szCs w:val="19"/>
              </w:rPr>
              <w:t>二级指标</w:t>
            </w:r>
          </w:p>
        </w:tc>
        <w:tc>
          <w:tcPr>
            <w:tcW w:w="5560" w:type="dxa"/>
            <w:gridSpan w:val="2"/>
            <w:tcBorders>
              <w:top w:val="single" w:color="000000" w:sz="2" w:space="0"/>
              <w:bottom w:val="single" w:color="000000" w:sz="2" w:space="0"/>
            </w:tcBorders>
            <w:noWrap w:val="0"/>
            <w:vAlign w:val="top"/>
          </w:tcPr>
          <w:p>
            <w:pPr>
              <w:spacing w:before="76" w:line="222" w:lineRule="auto"/>
              <w:ind w:left="2404"/>
              <w:rPr>
                <w:rFonts w:ascii="宋体" w:hAnsi="宋体" w:eastAsia="宋体" w:cs="宋体"/>
                <w:sz w:val="19"/>
                <w:szCs w:val="19"/>
              </w:rPr>
            </w:pPr>
            <w:r>
              <w:rPr>
                <w:rFonts w:ascii="宋体" w:hAnsi="宋体" w:eastAsia="宋体" w:cs="宋体"/>
                <w:spacing w:val="-1"/>
                <w:sz w:val="19"/>
                <w:szCs w:val="19"/>
              </w:rPr>
              <w:t>三</w:t>
            </w:r>
            <w:r>
              <w:rPr>
                <w:rFonts w:ascii="宋体" w:hAnsi="宋体" w:eastAsia="宋体" w:cs="宋体"/>
                <w:sz w:val="19"/>
                <w:szCs w:val="19"/>
              </w:rPr>
              <w:t>级指标</w:t>
            </w:r>
          </w:p>
        </w:tc>
        <w:tc>
          <w:tcPr>
            <w:tcW w:w="2467" w:type="dxa"/>
            <w:tcBorders>
              <w:top w:val="single" w:color="000000" w:sz="2" w:space="0"/>
              <w:bottom w:val="single" w:color="000000" w:sz="2" w:space="0"/>
            </w:tcBorders>
            <w:noWrap w:val="0"/>
            <w:vAlign w:val="top"/>
          </w:tcPr>
          <w:p>
            <w:pPr>
              <w:spacing w:before="76" w:line="221" w:lineRule="auto"/>
              <w:ind w:left="955"/>
              <w:rPr>
                <w:rFonts w:ascii="宋体" w:hAnsi="宋体" w:eastAsia="宋体" w:cs="宋体"/>
                <w:sz w:val="19"/>
                <w:szCs w:val="19"/>
              </w:rPr>
            </w:pPr>
            <w:r>
              <w:rPr>
                <w:rFonts w:ascii="宋体" w:hAnsi="宋体" w:eastAsia="宋体" w:cs="宋体"/>
                <w:spacing w:val="-2"/>
                <w:sz w:val="19"/>
                <w:szCs w:val="19"/>
              </w:rPr>
              <w:t>指标</w:t>
            </w:r>
            <w:r>
              <w:rPr>
                <w:rFonts w:ascii="宋体" w:hAnsi="宋体" w:eastAsia="宋体" w:cs="宋体"/>
                <w:spacing w:val="-1"/>
                <w:sz w:val="19"/>
                <w:szCs w:val="19"/>
              </w:rPr>
              <w:t>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restart"/>
            <w:tcBorders>
              <w:top w:val="single" w:color="000000" w:sz="2" w:space="0"/>
              <w:bottom w:val="nil"/>
            </w:tcBorders>
            <w:noWrap w:val="0"/>
            <w:vAlign w:val="top"/>
          </w:tcPr>
          <w:p>
            <w:pPr>
              <w:spacing w:before="276" w:line="221" w:lineRule="auto"/>
              <w:ind w:left="35"/>
              <w:rPr>
                <w:rFonts w:ascii="宋体" w:hAnsi="宋体" w:eastAsia="宋体" w:cs="宋体"/>
                <w:sz w:val="19"/>
                <w:szCs w:val="19"/>
              </w:rPr>
            </w:pPr>
            <w:r>
              <w:rPr>
                <w:rFonts w:ascii="宋体" w:hAnsi="宋体" w:eastAsia="宋体" w:cs="宋体"/>
                <w:spacing w:val="-1"/>
                <w:sz w:val="19"/>
                <w:szCs w:val="19"/>
              </w:rPr>
              <w:t>产</w:t>
            </w:r>
            <w:r>
              <w:rPr>
                <w:rFonts w:ascii="宋体" w:hAnsi="宋体" w:eastAsia="宋体" w:cs="宋体"/>
                <w:sz w:val="19"/>
                <w:szCs w:val="19"/>
              </w:rPr>
              <w:t>出指标</w:t>
            </w:r>
          </w:p>
        </w:tc>
        <w:tc>
          <w:tcPr>
            <w:tcW w:w="1302" w:type="dxa"/>
            <w:tcBorders>
              <w:top w:val="single" w:color="000000" w:sz="2" w:space="0"/>
              <w:bottom w:val="single" w:color="000000" w:sz="2" w:space="0"/>
            </w:tcBorders>
            <w:noWrap w:val="0"/>
            <w:vAlign w:val="top"/>
          </w:tcPr>
          <w:p>
            <w:pPr>
              <w:spacing w:before="38" w:line="191" w:lineRule="auto"/>
              <w:ind w:left="465"/>
              <w:rPr>
                <w:rFonts w:ascii="宋体" w:hAnsi="宋体" w:eastAsia="宋体" w:cs="宋体"/>
                <w:sz w:val="19"/>
                <w:szCs w:val="19"/>
              </w:rPr>
            </w:pPr>
            <w:r>
              <w:rPr>
                <w:rFonts w:ascii="宋体" w:hAnsi="宋体" w:eastAsia="宋体" w:cs="宋体"/>
                <w:spacing w:val="-3"/>
                <w:sz w:val="19"/>
                <w:szCs w:val="19"/>
              </w:rPr>
              <w:t>数量</w:t>
            </w:r>
          </w:p>
        </w:tc>
        <w:tc>
          <w:tcPr>
            <w:tcW w:w="5560" w:type="dxa"/>
            <w:gridSpan w:val="2"/>
            <w:tcBorders>
              <w:top w:val="single" w:color="000000" w:sz="2" w:space="0"/>
              <w:bottom w:val="single" w:color="000000" w:sz="2" w:space="0"/>
            </w:tcBorders>
            <w:noWrap w:val="0"/>
            <w:vAlign w:val="top"/>
          </w:tcPr>
          <w:p>
            <w:pPr>
              <w:spacing w:before="38" w:line="191" w:lineRule="auto"/>
              <w:ind w:left="1493"/>
              <w:rPr>
                <w:rFonts w:ascii="宋体" w:hAnsi="宋体" w:eastAsia="宋体" w:cs="宋体"/>
                <w:sz w:val="19"/>
                <w:szCs w:val="19"/>
              </w:rPr>
            </w:pPr>
            <w:r>
              <w:rPr>
                <w:rFonts w:ascii="宋体" w:hAnsi="宋体" w:eastAsia="宋体" w:cs="宋体"/>
                <w:spacing w:val="2"/>
                <w:sz w:val="19"/>
                <w:szCs w:val="19"/>
              </w:rPr>
              <w:t>保证1</w:t>
            </w:r>
            <w:r>
              <w:rPr>
                <w:rFonts w:ascii="宋体" w:hAnsi="宋体" w:eastAsia="宋体" w:cs="宋体"/>
                <w:spacing w:val="1"/>
                <w:sz w:val="19"/>
                <w:szCs w:val="19"/>
              </w:rPr>
              <w:t>个廉政管理中心正常运行</w:t>
            </w:r>
          </w:p>
        </w:tc>
        <w:tc>
          <w:tcPr>
            <w:tcW w:w="2467" w:type="dxa"/>
            <w:tcBorders>
              <w:top w:val="single" w:color="000000" w:sz="2" w:space="0"/>
              <w:bottom w:val="single" w:color="000000" w:sz="2" w:space="0"/>
            </w:tcBorders>
            <w:noWrap w:val="0"/>
            <w:vAlign w:val="top"/>
          </w:tcPr>
          <w:p>
            <w:pPr>
              <w:spacing w:before="38" w:line="191" w:lineRule="auto"/>
              <w:ind w:left="958"/>
              <w:rPr>
                <w:rFonts w:ascii="宋体" w:hAnsi="宋体" w:eastAsia="宋体" w:cs="宋体"/>
                <w:sz w:val="19"/>
                <w:szCs w:val="19"/>
              </w:rPr>
            </w:pPr>
            <w:r>
              <w:rPr>
                <w:rFonts w:ascii="宋体" w:hAnsi="宋体" w:eastAsia="宋体" w:cs="宋体"/>
                <w:spacing w:val="-2"/>
                <w:sz w:val="19"/>
                <w:szCs w:val="19"/>
              </w:rPr>
              <w:t>&gt;=9</w:t>
            </w:r>
            <w:r>
              <w:rPr>
                <w:rFonts w:ascii="宋体" w:hAnsi="宋体" w:eastAsia="宋体" w:cs="宋体"/>
                <w:spacing w:val="-1"/>
                <w:sz w:val="19"/>
                <w:szCs w:val="19"/>
              </w:rPr>
              <w:t>5个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continue"/>
            <w:tcBorders>
              <w:top w:val="nil"/>
              <w:bottom w:val="nil"/>
            </w:tcBorders>
            <w:noWrap w:val="0"/>
            <w:vAlign w:val="top"/>
          </w:tcPr>
          <w:p>
            <w:pPr>
              <w:rPr>
                <w:rFonts w:ascii="Arial"/>
                <w:sz w:val="21"/>
              </w:rPr>
            </w:pPr>
          </w:p>
        </w:tc>
        <w:tc>
          <w:tcPr>
            <w:tcW w:w="1302" w:type="dxa"/>
            <w:tcBorders>
              <w:top w:val="single" w:color="000000" w:sz="2" w:space="0"/>
              <w:bottom w:val="single" w:color="000000" w:sz="2" w:space="0"/>
            </w:tcBorders>
            <w:noWrap w:val="0"/>
            <w:vAlign w:val="top"/>
          </w:tcPr>
          <w:p>
            <w:pPr>
              <w:spacing w:before="38" w:line="191" w:lineRule="auto"/>
              <w:ind w:left="465"/>
              <w:rPr>
                <w:rFonts w:ascii="宋体" w:hAnsi="宋体" w:eastAsia="宋体" w:cs="宋体"/>
                <w:sz w:val="19"/>
                <w:szCs w:val="19"/>
              </w:rPr>
            </w:pPr>
            <w:r>
              <w:rPr>
                <w:rFonts w:ascii="宋体" w:hAnsi="宋体" w:eastAsia="宋体" w:cs="宋体"/>
                <w:spacing w:val="-4"/>
                <w:sz w:val="19"/>
                <w:szCs w:val="19"/>
              </w:rPr>
              <w:t>质</w:t>
            </w:r>
            <w:r>
              <w:rPr>
                <w:rFonts w:ascii="宋体" w:hAnsi="宋体" w:eastAsia="宋体" w:cs="宋体"/>
                <w:spacing w:val="-2"/>
                <w:sz w:val="19"/>
                <w:szCs w:val="19"/>
              </w:rPr>
              <w:t>量</w:t>
            </w:r>
          </w:p>
        </w:tc>
        <w:tc>
          <w:tcPr>
            <w:tcW w:w="5560" w:type="dxa"/>
            <w:gridSpan w:val="2"/>
            <w:tcBorders>
              <w:top w:val="single" w:color="000000" w:sz="2" w:space="0"/>
              <w:bottom w:val="single" w:color="000000" w:sz="2" w:space="0"/>
            </w:tcBorders>
            <w:noWrap w:val="0"/>
            <w:vAlign w:val="top"/>
          </w:tcPr>
          <w:p>
            <w:pPr>
              <w:spacing w:before="38" w:line="191" w:lineRule="auto"/>
              <w:ind w:left="1880"/>
              <w:rPr>
                <w:rFonts w:ascii="宋体" w:hAnsi="宋体" w:eastAsia="宋体" w:cs="宋体"/>
                <w:sz w:val="19"/>
                <w:szCs w:val="19"/>
              </w:rPr>
            </w:pPr>
            <w:r>
              <w:rPr>
                <w:rFonts w:ascii="宋体" w:hAnsi="宋体" w:eastAsia="宋体" w:cs="宋体"/>
                <w:spacing w:val="1"/>
                <w:sz w:val="19"/>
                <w:szCs w:val="19"/>
              </w:rPr>
              <w:t>系统正常运</w:t>
            </w:r>
            <w:r>
              <w:rPr>
                <w:rFonts w:ascii="宋体" w:hAnsi="宋体" w:eastAsia="宋体" w:cs="宋体"/>
                <w:sz w:val="19"/>
                <w:szCs w:val="19"/>
              </w:rPr>
              <w:t>行率 (%)</w:t>
            </w:r>
          </w:p>
        </w:tc>
        <w:tc>
          <w:tcPr>
            <w:tcW w:w="2467" w:type="dxa"/>
            <w:tcBorders>
              <w:top w:val="single" w:color="000000" w:sz="2" w:space="0"/>
              <w:bottom w:val="single" w:color="000000" w:sz="2" w:space="0"/>
            </w:tcBorders>
            <w:noWrap w:val="0"/>
            <w:vAlign w:val="top"/>
          </w:tcPr>
          <w:p>
            <w:pPr>
              <w:spacing w:before="38" w:line="191" w:lineRule="auto"/>
              <w:ind w:left="1054"/>
              <w:rPr>
                <w:rFonts w:ascii="宋体" w:hAnsi="宋体" w:eastAsia="宋体" w:cs="宋体"/>
                <w:sz w:val="19"/>
                <w:szCs w:val="19"/>
              </w:rPr>
            </w:pPr>
            <w:r>
              <w:rPr>
                <w:rFonts w:ascii="宋体" w:hAnsi="宋体" w:eastAsia="宋体" w:cs="宋体"/>
                <w:spacing w:val="-3"/>
                <w:sz w:val="19"/>
                <w:szCs w:val="19"/>
              </w:rPr>
              <w:t>&lt;1个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continue"/>
            <w:tcBorders>
              <w:top w:val="nil"/>
              <w:bottom w:val="single" w:color="000000" w:sz="2" w:space="0"/>
            </w:tcBorders>
            <w:noWrap w:val="0"/>
            <w:vAlign w:val="top"/>
          </w:tcPr>
          <w:p>
            <w:pPr>
              <w:rPr>
                <w:rFonts w:ascii="Arial"/>
                <w:sz w:val="21"/>
              </w:rPr>
            </w:pPr>
          </w:p>
        </w:tc>
        <w:tc>
          <w:tcPr>
            <w:tcW w:w="1302" w:type="dxa"/>
            <w:tcBorders>
              <w:top w:val="single" w:color="000000" w:sz="2" w:space="0"/>
              <w:bottom w:val="single" w:color="000000" w:sz="2" w:space="0"/>
            </w:tcBorders>
            <w:noWrap w:val="0"/>
            <w:vAlign w:val="top"/>
          </w:tcPr>
          <w:p>
            <w:pPr>
              <w:spacing w:before="38" w:line="191" w:lineRule="auto"/>
              <w:ind w:left="473"/>
              <w:rPr>
                <w:rFonts w:ascii="宋体" w:hAnsi="宋体" w:eastAsia="宋体" w:cs="宋体"/>
                <w:sz w:val="19"/>
                <w:szCs w:val="19"/>
              </w:rPr>
            </w:pPr>
            <w:r>
              <w:rPr>
                <w:rFonts w:ascii="宋体" w:hAnsi="宋体" w:eastAsia="宋体" w:cs="宋体"/>
                <w:spacing w:val="-8"/>
                <w:sz w:val="19"/>
                <w:szCs w:val="19"/>
              </w:rPr>
              <w:t>时</w:t>
            </w:r>
            <w:r>
              <w:rPr>
                <w:rFonts w:ascii="宋体" w:hAnsi="宋体" w:eastAsia="宋体" w:cs="宋体"/>
                <w:spacing w:val="-6"/>
                <w:sz w:val="19"/>
                <w:szCs w:val="19"/>
              </w:rPr>
              <w:t>效</w:t>
            </w:r>
          </w:p>
        </w:tc>
        <w:tc>
          <w:tcPr>
            <w:tcW w:w="5560" w:type="dxa"/>
            <w:gridSpan w:val="2"/>
            <w:tcBorders>
              <w:top w:val="single" w:color="000000" w:sz="2" w:space="0"/>
              <w:bottom w:val="single" w:color="000000" w:sz="2" w:space="0"/>
            </w:tcBorders>
            <w:noWrap w:val="0"/>
            <w:vAlign w:val="top"/>
          </w:tcPr>
          <w:p>
            <w:pPr>
              <w:spacing w:before="38" w:line="191" w:lineRule="auto"/>
              <w:ind w:left="2042"/>
              <w:rPr>
                <w:rFonts w:ascii="宋体" w:hAnsi="宋体" w:eastAsia="宋体" w:cs="宋体"/>
                <w:sz w:val="19"/>
                <w:szCs w:val="19"/>
              </w:rPr>
            </w:pPr>
            <w:r>
              <w:rPr>
                <w:rFonts w:ascii="宋体" w:hAnsi="宋体" w:eastAsia="宋体" w:cs="宋体"/>
                <w:spacing w:val="-2"/>
                <w:sz w:val="19"/>
                <w:szCs w:val="19"/>
              </w:rPr>
              <w:t>问题线索处置</w:t>
            </w:r>
            <w:r>
              <w:rPr>
                <w:rFonts w:ascii="宋体" w:hAnsi="宋体" w:eastAsia="宋体" w:cs="宋体"/>
                <w:spacing w:val="-1"/>
                <w:sz w:val="19"/>
                <w:szCs w:val="19"/>
              </w:rPr>
              <w:t>及时</w:t>
            </w:r>
          </w:p>
        </w:tc>
        <w:tc>
          <w:tcPr>
            <w:tcW w:w="2467" w:type="dxa"/>
            <w:tcBorders>
              <w:top w:val="single" w:color="000000" w:sz="2" w:space="0"/>
              <w:bottom w:val="single" w:color="000000" w:sz="2" w:space="0"/>
            </w:tcBorders>
            <w:noWrap w:val="0"/>
            <w:vAlign w:val="top"/>
          </w:tcPr>
          <w:p>
            <w:pPr>
              <w:spacing w:before="38" w:line="191" w:lineRule="auto"/>
              <w:ind w:left="766"/>
              <w:rPr>
                <w:rFonts w:ascii="宋体" w:hAnsi="宋体" w:eastAsia="宋体" w:cs="宋体"/>
                <w:sz w:val="19"/>
                <w:szCs w:val="19"/>
              </w:rPr>
            </w:pPr>
            <w:r>
              <w:rPr>
                <w:rFonts w:ascii="宋体" w:hAnsi="宋体" w:eastAsia="宋体" w:cs="宋体"/>
                <w:spacing w:val="-1"/>
                <w:sz w:val="19"/>
                <w:szCs w:val="19"/>
              </w:rPr>
              <w:t>&gt;=95</w:t>
            </w:r>
            <w:r>
              <w:rPr>
                <w:rFonts w:ascii="宋体" w:hAnsi="宋体" w:eastAsia="宋体" w:cs="宋体"/>
                <w:sz w:val="19"/>
                <w:szCs w:val="19"/>
              </w:rPr>
              <w:t>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tcBorders>
              <w:top w:val="single" w:color="000000" w:sz="2" w:space="0"/>
              <w:bottom w:val="single" w:color="000000" w:sz="2" w:space="0"/>
            </w:tcBorders>
            <w:noWrap w:val="0"/>
            <w:vAlign w:val="top"/>
          </w:tcPr>
          <w:p>
            <w:pPr>
              <w:spacing w:before="38" w:line="191" w:lineRule="auto"/>
              <w:ind w:left="40"/>
              <w:rPr>
                <w:rFonts w:ascii="宋体" w:hAnsi="宋体" w:eastAsia="宋体" w:cs="宋体"/>
                <w:sz w:val="19"/>
                <w:szCs w:val="19"/>
              </w:rPr>
            </w:pPr>
            <w:r>
              <w:rPr>
                <w:rFonts w:ascii="宋体" w:hAnsi="宋体" w:eastAsia="宋体" w:cs="宋体"/>
                <w:spacing w:val="-2"/>
                <w:sz w:val="19"/>
                <w:szCs w:val="19"/>
              </w:rPr>
              <w:t>效</w:t>
            </w:r>
            <w:r>
              <w:rPr>
                <w:rFonts w:ascii="宋体" w:hAnsi="宋体" w:eastAsia="宋体" w:cs="宋体"/>
                <w:spacing w:val="-1"/>
                <w:sz w:val="19"/>
                <w:szCs w:val="19"/>
              </w:rPr>
              <w:t>益指标</w:t>
            </w:r>
          </w:p>
        </w:tc>
        <w:tc>
          <w:tcPr>
            <w:tcW w:w="1302" w:type="dxa"/>
            <w:tcBorders>
              <w:top w:val="single" w:color="000000" w:sz="2" w:space="0"/>
              <w:bottom w:val="single" w:color="000000" w:sz="2" w:space="0"/>
            </w:tcBorders>
            <w:noWrap w:val="0"/>
            <w:vAlign w:val="top"/>
          </w:tcPr>
          <w:p>
            <w:pPr>
              <w:spacing w:before="38" w:line="191" w:lineRule="auto"/>
              <w:ind w:left="273"/>
              <w:rPr>
                <w:rFonts w:ascii="宋体" w:hAnsi="宋体" w:eastAsia="宋体" w:cs="宋体"/>
                <w:sz w:val="19"/>
                <w:szCs w:val="19"/>
              </w:rPr>
            </w:pPr>
            <w:r>
              <w:rPr>
                <w:rFonts w:ascii="宋体" w:hAnsi="宋体" w:eastAsia="宋体" w:cs="宋体"/>
                <w:spacing w:val="-1"/>
                <w:sz w:val="19"/>
                <w:szCs w:val="19"/>
              </w:rPr>
              <w:t>社会</w:t>
            </w:r>
            <w:r>
              <w:rPr>
                <w:rFonts w:ascii="宋体" w:hAnsi="宋体" w:eastAsia="宋体" w:cs="宋体"/>
                <w:sz w:val="19"/>
                <w:szCs w:val="19"/>
              </w:rPr>
              <w:t>效益</w:t>
            </w:r>
          </w:p>
        </w:tc>
        <w:tc>
          <w:tcPr>
            <w:tcW w:w="5560" w:type="dxa"/>
            <w:gridSpan w:val="2"/>
            <w:tcBorders>
              <w:top w:val="single" w:color="000000" w:sz="2" w:space="0"/>
              <w:bottom w:val="single" w:color="000000" w:sz="2" w:space="0"/>
            </w:tcBorders>
            <w:noWrap w:val="0"/>
            <w:vAlign w:val="top"/>
          </w:tcPr>
          <w:p>
            <w:pPr>
              <w:spacing w:before="38" w:line="191" w:lineRule="auto"/>
              <w:ind w:left="1493"/>
              <w:rPr>
                <w:rFonts w:ascii="宋体" w:hAnsi="宋体" w:eastAsia="宋体" w:cs="宋体"/>
                <w:sz w:val="19"/>
                <w:szCs w:val="19"/>
              </w:rPr>
            </w:pPr>
            <w:r>
              <w:rPr>
                <w:rFonts w:ascii="宋体" w:hAnsi="宋体" w:eastAsia="宋体" w:cs="宋体"/>
                <w:spacing w:val="2"/>
                <w:sz w:val="19"/>
                <w:szCs w:val="19"/>
              </w:rPr>
              <w:t>反</w:t>
            </w:r>
            <w:r>
              <w:rPr>
                <w:rFonts w:ascii="宋体" w:hAnsi="宋体" w:eastAsia="宋体" w:cs="宋体"/>
                <w:spacing w:val="1"/>
                <w:sz w:val="19"/>
                <w:szCs w:val="19"/>
              </w:rPr>
              <w:t>腐倡廉宣传人群覆盖率 (%)</w:t>
            </w:r>
          </w:p>
        </w:tc>
        <w:tc>
          <w:tcPr>
            <w:tcW w:w="2467" w:type="dxa"/>
            <w:tcBorders>
              <w:top w:val="single" w:color="000000" w:sz="2" w:space="0"/>
              <w:bottom w:val="single" w:color="000000" w:sz="2" w:space="0"/>
            </w:tcBorders>
            <w:noWrap w:val="0"/>
            <w:vAlign w:val="top"/>
          </w:tcPr>
          <w:p>
            <w:pPr>
              <w:spacing w:before="38" w:line="191" w:lineRule="auto"/>
              <w:ind w:left="766"/>
              <w:rPr>
                <w:rFonts w:ascii="宋体" w:hAnsi="宋体" w:eastAsia="宋体" w:cs="宋体"/>
                <w:sz w:val="19"/>
                <w:szCs w:val="19"/>
              </w:rPr>
            </w:pPr>
            <w:r>
              <w:rPr>
                <w:rFonts w:ascii="宋体" w:hAnsi="宋体" w:eastAsia="宋体" w:cs="宋体"/>
                <w:spacing w:val="-1"/>
                <w:sz w:val="19"/>
                <w:szCs w:val="19"/>
              </w:rPr>
              <w:t>&gt;=95</w:t>
            </w:r>
            <w:r>
              <w:rPr>
                <w:rFonts w:ascii="宋体" w:hAnsi="宋体" w:eastAsia="宋体" w:cs="宋体"/>
                <w:sz w:val="19"/>
                <w:szCs w:val="19"/>
              </w:rPr>
              <w:t>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309" w:type="dxa"/>
            <w:tcBorders>
              <w:top w:val="single" w:color="000000" w:sz="2" w:space="0"/>
              <w:bottom w:val="single" w:color="000000" w:sz="2" w:space="0"/>
            </w:tcBorders>
            <w:noWrap w:val="0"/>
            <w:vAlign w:val="top"/>
          </w:tcPr>
          <w:p>
            <w:pPr>
              <w:spacing w:before="38" w:line="198" w:lineRule="auto"/>
              <w:ind w:left="35"/>
              <w:rPr>
                <w:rFonts w:ascii="宋体" w:hAnsi="宋体" w:eastAsia="宋体" w:cs="宋体"/>
                <w:sz w:val="19"/>
                <w:szCs w:val="19"/>
              </w:rPr>
            </w:pPr>
            <w:r>
              <w:rPr>
                <w:rFonts w:ascii="宋体" w:hAnsi="宋体" w:eastAsia="宋体" w:cs="宋体"/>
                <w:spacing w:val="-1"/>
                <w:sz w:val="19"/>
                <w:szCs w:val="19"/>
              </w:rPr>
              <w:t>满意度</w:t>
            </w:r>
          </w:p>
        </w:tc>
        <w:tc>
          <w:tcPr>
            <w:tcW w:w="1302" w:type="dxa"/>
            <w:tcBorders>
              <w:top w:val="single" w:color="000000" w:sz="2" w:space="0"/>
              <w:bottom w:val="single" w:color="000000" w:sz="2" w:space="0"/>
            </w:tcBorders>
            <w:noWrap w:val="0"/>
            <w:vAlign w:val="top"/>
          </w:tcPr>
          <w:p>
            <w:pPr>
              <w:spacing w:before="38" w:line="198" w:lineRule="auto"/>
              <w:ind w:left="368"/>
              <w:rPr>
                <w:rFonts w:ascii="宋体" w:hAnsi="宋体" w:eastAsia="宋体" w:cs="宋体"/>
                <w:sz w:val="19"/>
                <w:szCs w:val="19"/>
              </w:rPr>
            </w:pPr>
            <w:r>
              <w:rPr>
                <w:rFonts w:ascii="宋体" w:hAnsi="宋体" w:eastAsia="宋体" w:cs="宋体"/>
                <w:spacing w:val="-1"/>
                <w:sz w:val="19"/>
                <w:szCs w:val="19"/>
              </w:rPr>
              <w:t>满意度</w:t>
            </w:r>
          </w:p>
        </w:tc>
        <w:tc>
          <w:tcPr>
            <w:tcW w:w="5560" w:type="dxa"/>
            <w:gridSpan w:val="2"/>
            <w:tcBorders>
              <w:top w:val="single" w:color="000000" w:sz="2" w:space="0"/>
              <w:bottom w:val="single" w:color="000000" w:sz="2" w:space="0"/>
            </w:tcBorders>
            <w:noWrap w:val="0"/>
            <w:vAlign w:val="top"/>
          </w:tcPr>
          <w:p>
            <w:pPr>
              <w:spacing w:before="38" w:line="198" w:lineRule="auto"/>
              <w:ind w:left="2068"/>
              <w:rPr>
                <w:rFonts w:ascii="宋体" w:hAnsi="宋体" w:eastAsia="宋体" w:cs="宋体"/>
                <w:sz w:val="19"/>
                <w:szCs w:val="19"/>
              </w:rPr>
            </w:pPr>
            <w:r>
              <w:rPr>
                <w:rFonts w:ascii="宋体" w:hAnsi="宋体" w:eastAsia="宋体" w:cs="宋体"/>
                <w:spacing w:val="1"/>
                <w:sz w:val="19"/>
                <w:szCs w:val="19"/>
              </w:rPr>
              <w:t>群众满意度</w:t>
            </w:r>
            <w:r>
              <w:rPr>
                <w:rFonts w:ascii="宋体" w:hAnsi="宋体" w:eastAsia="宋体" w:cs="宋体"/>
                <w:sz w:val="19"/>
                <w:szCs w:val="19"/>
              </w:rPr>
              <w:t xml:space="preserve"> (%)</w:t>
            </w:r>
          </w:p>
        </w:tc>
        <w:tc>
          <w:tcPr>
            <w:tcW w:w="2467" w:type="dxa"/>
            <w:tcBorders>
              <w:top w:val="single" w:color="000000" w:sz="2" w:space="0"/>
              <w:bottom w:val="single" w:color="000000" w:sz="2" w:space="0"/>
            </w:tcBorders>
            <w:noWrap w:val="0"/>
            <w:vAlign w:val="top"/>
          </w:tcPr>
          <w:p>
            <w:pPr>
              <w:spacing w:before="38" w:line="198" w:lineRule="auto"/>
              <w:ind w:left="766"/>
              <w:rPr>
                <w:rFonts w:ascii="宋体" w:hAnsi="宋体" w:eastAsia="宋体" w:cs="宋体"/>
                <w:sz w:val="19"/>
                <w:szCs w:val="19"/>
              </w:rPr>
            </w:pPr>
            <w:r>
              <w:rPr>
                <w:rFonts w:ascii="宋体" w:hAnsi="宋体" w:eastAsia="宋体" w:cs="宋体"/>
                <w:spacing w:val="-1"/>
                <w:sz w:val="19"/>
                <w:szCs w:val="19"/>
              </w:rPr>
              <w:t>&gt;=95</w:t>
            </w:r>
            <w:r>
              <w:rPr>
                <w:rFonts w:ascii="宋体" w:hAnsi="宋体" w:eastAsia="宋体" w:cs="宋体"/>
                <w:sz w:val="19"/>
                <w:szCs w:val="19"/>
              </w:rPr>
              <w:t>百分比</w:t>
            </w:r>
          </w:p>
        </w:tc>
      </w:tr>
    </w:tbl>
    <w:p>
      <w:pPr>
        <w:rPr>
          <w:rFonts w:ascii="Arial"/>
          <w:sz w:val="21"/>
        </w:rPr>
      </w:pPr>
    </w:p>
    <w:p>
      <w:pPr>
        <w:sectPr>
          <w:pgSz w:w="11905" w:h="16837"/>
          <w:pgMar w:top="616" w:right="635" w:bottom="400" w:left="620" w:header="0" w:footer="0" w:gutter="0"/>
          <w:cols w:space="720" w:num="1"/>
        </w:sectPr>
      </w:pPr>
    </w:p>
    <w:p>
      <w:pPr>
        <w:spacing w:before="184" w:line="227" w:lineRule="auto"/>
        <w:ind w:left="2820"/>
        <w:rPr>
          <w:rFonts w:ascii="黑体" w:hAnsi="黑体" w:eastAsia="黑体" w:cs="黑体"/>
          <w:sz w:val="31"/>
          <w:szCs w:val="31"/>
        </w:rPr>
      </w:pPr>
      <w:r>
        <w:rPr>
          <w:rFonts w:ascii="黑体" w:hAnsi="黑体" w:eastAsia="黑体" w:cs="黑体"/>
          <w:spacing w:val="8"/>
          <w:sz w:val="31"/>
          <w:szCs w:val="31"/>
        </w:rPr>
        <w:t>第四部分 名词解</w:t>
      </w:r>
      <w:r>
        <w:rPr>
          <w:rFonts w:ascii="黑体" w:hAnsi="黑体" w:eastAsia="黑体" w:cs="黑体"/>
          <w:spacing w:val="7"/>
          <w:sz w:val="31"/>
          <w:szCs w:val="31"/>
        </w:rPr>
        <w:t>释</w:t>
      </w: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101" w:line="512" w:lineRule="exact"/>
        <w:ind w:left="672"/>
        <w:outlineLvl w:val="0"/>
        <w:rPr>
          <w:rFonts w:ascii="楷体" w:hAnsi="楷体" w:eastAsia="楷体" w:cs="楷体"/>
          <w:sz w:val="31"/>
          <w:szCs w:val="31"/>
        </w:rPr>
      </w:pPr>
      <w:r>
        <w:rPr>
          <w:rFonts w:ascii="楷体" w:hAnsi="楷体" w:eastAsia="楷体" w:cs="楷体"/>
          <w:spacing w:val="8"/>
          <w:position w:val="4"/>
          <w:sz w:val="31"/>
          <w:szCs w:val="31"/>
        </w:rPr>
        <w:t>一、收入科</w:t>
      </w:r>
      <w:r>
        <w:rPr>
          <w:rFonts w:ascii="楷体" w:hAnsi="楷体" w:eastAsia="楷体" w:cs="楷体"/>
          <w:spacing w:val="7"/>
          <w:position w:val="4"/>
          <w:sz w:val="31"/>
          <w:szCs w:val="31"/>
        </w:rPr>
        <w:t>目</w:t>
      </w:r>
    </w:p>
    <w:p>
      <w:pPr>
        <w:spacing w:before="249" w:line="226" w:lineRule="auto"/>
        <w:ind w:left="677"/>
        <w:rPr>
          <w:rFonts w:ascii="仿宋" w:hAnsi="仿宋" w:eastAsia="仿宋" w:cs="仿宋"/>
          <w:sz w:val="31"/>
          <w:szCs w:val="31"/>
        </w:rPr>
      </w:pPr>
      <w:r>
        <w:rPr>
          <w:rFonts w:ascii="仿宋" w:hAnsi="仿宋" w:eastAsia="仿宋" w:cs="仿宋"/>
          <w:spacing w:val="8"/>
          <w:sz w:val="31"/>
          <w:szCs w:val="31"/>
        </w:rPr>
        <w:t>各</w:t>
      </w:r>
      <w:r>
        <w:rPr>
          <w:rFonts w:ascii="仿宋" w:hAnsi="仿宋" w:eastAsia="仿宋" w:cs="仿宋"/>
          <w:spacing w:val="7"/>
          <w:sz w:val="31"/>
          <w:szCs w:val="31"/>
        </w:rPr>
        <w:t>部门结合实际进行解释。</w:t>
      </w:r>
    </w:p>
    <w:p>
      <w:pPr>
        <w:spacing w:line="275" w:lineRule="auto"/>
        <w:rPr>
          <w:rFonts w:ascii="Arial"/>
          <w:sz w:val="21"/>
        </w:rPr>
      </w:pPr>
    </w:p>
    <w:p>
      <w:pPr>
        <w:spacing w:before="100" w:line="229" w:lineRule="auto"/>
        <w:ind w:left="680"/>
        <w:rPr>
          <w:rFonts w:ascii="仿宋" w:hAnsi="仿宋" w:eastAsia="仿宋" w:cs="仿宋"/>
          <w:sz w:val="31"/>
          <w:szCs w:val="31"/>
        </w:rPr>
      </w:pPr>
      <w:r>
        <w:rPr>
          <w:rFonts w:ascii="仿宋" w:hAnsi="仿宋" w:eastAsia="仿宋" w:cs="仿宋"/>
          <w:spacing w:val="14"/>
          <w:sz w:val="31"/>
          <w:szCs w:val="31"/>
        </w:rPr>
        <w:t xml:space="preserve">( </w:t>
      </w:r>
      <w:r>
        <w:rPr>
          <w:rFonts w:ascii="仿宋" w:hAnsi="仿宋" w:eastAsia="仿宋" w:cs="仿宋"/>
          <w:spacing w:val="9"/>
          <w:sz w:val="31"/>
          <w:szCs w:val="31"/>
        </w:rPr>
        <w:t>一</w:t>
      </w:r>
      <w:r>
        <w:rPr>
          <w:rFonts w:ascii="仿宋" w:hAnsi="仿宋" w:eastAsia="仿宋" w:cs="仿宋"/>
          <w:spacing w:val="7"/>
          <w:sz w:val="31"/>
          <w:szCs w:val="31"/>
        </w:rPr>
        <w:t>) 财政拨款：指县本级财政当年拨付的资金。</w:t>
      </w:r>
    </w:p>
    <w:p>
      <w:pPr>
        <w:spacing w:line="274" w:lineRule="auto"/>
        <w:rPr>
          <w:rFonts w:ascii="Arial"/>
          <w:sz w:val="21"/>
        </w:rPr>
      </w:pPr>
    </w:p>
    <w:p>
      <w:pPr>
        <w:spacing w:before="101" w:line="343" w:lineRule="auto"/>
        <w:ind w:left="34" w:right="321" w:firstLine="646"/>
        <w:rPr>
          <w:rFonts w:ascii="仿宋" w:hAnsi="仿宋" w:eastAsia="仿宋" w:cs="仿宋"/>
          <w:sz w:val="31"/>
          <w:szCs w:val="31"/>
        </w:rPr>
      </w:pPr>
      <w:r>
        <w:rPr>
          <w:rFonts w:ascii="仿宋" w:hAnsi="仿宋" w:eastAsia="仿宋" w:cs="仿宋"/>
          <w:spacing w:val="15"/>
          <w:sz w:val="31"/>
          <w:szCs w:val="31"/>
        </w:rPr>
        <w:t>(二) 事业收入：指事业单位开展专业业务活动及</w:t>
      </w:r>
      <w:r>
        <w:rPr>
          <w:rFonts w:ascii="仿宋" w:hAnsi="仿宋" w:eastAsia="仿宋" w:cs="仿宋"/>
          <w:spacing w:val="12"/>
          <w:sz w:val="31"/>
          <w:szCs w:val="31"/>
        </w:rPr>
        <w:t>辅</w:t>
      </w:r>
      <w:r>
        <w:rPr>
          <w:rFonts w:ascii="仿宋" w:hAnsi="仿宋" w:eastAsia="仿宋" w:cs="仿宋"/>
          <w:sz w:val="31"/>
          <w:szCs w:val="31"/>
        </w:rPr>
        <w:t xml:space="preserve"> </w:t>
      </w:r>
      <w:r>
        <w:rPr>
          <w:rFonts w:ascii="仿宋" w:hAnsi="仿宋" w:eastAsia="仿宋" w:cs="仿宋"/>
          <w:spacing w:val="10"/>
          <w:sz w:val="31"/>
          <w:szCs w:val="31"/>
        </w:rPr>
        <w:t>助</w:t>
      </w:r>
      <w:r>
        <w:rPr>
          <w:rFonts w:ascii="仿宋" w:hAnsi="仿宋" w:eastAsia="仿宋" w:cs="仿宋"/>
          <w:spacing w:val="6"/>
          <w:sz w:val="31"/>
          <w:szCs w:val="31"/>
        </w:rPr>
        <w:t>活动取得的收入。</w:t>
      </w:r>
    </w:p>
    <w:p>
      <w:pPr>
        <w:spacing w:before="169" w:line="342" w:lineRule="auto"/>
        <w:ind w:left="38" w:right="321" w:firstLine="641"/>
        <w:rPr>
          <w:rFonts w:ascii="仿宋" w:hAnsi="仿宋" w:eastAsia="仿宋" w:cs="仿宋"/>
          <w:sz w:val="31"/>
          <w:szCs w:val="31"/>
        </w:rPr>
      </w:pPr>
      <w:r>
        <w:rPr>
          <w:rFonts w:ascii="仿宋" w:hAnsi="仿宋" w:eastAsia="仿宋" w:cs="仿宋"/>
          <w:spacing w:val="15"/>
          <w:sz w:val="31"/>
          <w:szCs w:val="31"/>
        </w:rPr>
        <w:t>(三) 事业单位经营收入：指事业单位在专业业务</w:t>
      </w:r>
      <w:r>
        <w:rPr>
          <w:rFonts w:ascii="仿宋" w:hAnsi="仿宋" w:eastAsia="仿宋" w:cs="仿宋"/>
          <w:spacing w:val="12"/>
          <w:sz w:val="31"/>
          <w:szCs w:val="31"/>
        </w:rPr>
        <w:t>活</w:t>
      </w:r>
      <w:r>
        <w:rPr>
          <w:rFonts w:ascii="仿宋" w:hAnsi="仿宋" w:eastAsia="仿宋" w:cs="仿宋"/>
          <w:sz w:val="31"/>
          <w:szCs w:val="31"/>
        </w:rPr>
        <w:t xml:space="preserve"> </w:t>
      </w:r>
      <w:r>
        <w:rPr>
          <w:rFonts w:ascii="仿宋" w:hAnsi="仿宋" w:eastAsia="仿宋" w:cs="仿宋"/>
          <w:spacing w:val="16"/>
          <w:sz w:val="31"/>
          <w:szCs w:val="31"/>
        </w:rPr>
        <w:t>动</w:t>
      </w:r>
      <w:r>
        <w:rPr>
          <w:rFonts w:ascii="仿宋" w:hAnsi="仿宋" w:eastAsia="仿宋" w:cs="仿宋"/>
          <w:spacing w:val="14"/>
          <w:sz w:val="31"/>
          <w:szCs w:val="31"/>
        </w:rPr>
        <w:t>及</w:t>
      </w:r>
      <w:r>
        <w:rPr>
          <w:rFonts w:ascii="仿宋" w:hAnsi="仿宋" w:eastAsia="仿宋" w:cs="仿宋"/>
          <w:spacing w:val="8"/>
          <w:sz w:val="31"/>
          <w:szCs w:val="31"/>
        </w:rPr>
        <w:t>辅助活动之外开展非独立核算经营活动取得的收入。</w:t>
      </w:r>
    </w:p>
    <w:p>
      <w:pPr>
        <w:spacing w:before="172" w:line="342" w:lineRule="auto"/>
        <w:ind w:left="36" w:right="321" w:firstLine="644"/>
        <w:rPr>
          <w:rFonts w:ascii="仿宋" w:hAnsi="仿宋" w:eastAsia="仿宋" w:cs="仿宋"/>
          <w:sz w:val="31"/>
          <w:szCs w:val="31"/>
        </w:rPr>
      </w:pPr>
      <w:r>
        <w:rPr>
          <w:rFonts w:ascii="仿宋" w:hAnsi="仿宋" w:eastAsia="仿宋" w:cs="仿宋"/>
          <w:spacing w:val="10"/>
          <w:sz w:val="31"/>
          <w:szCs w:val="31"/>
        </w:rPr>
        <w:t>(</w:t>
      </w:r>
      <w:r>
        <w:rPr>
          <w:rFonts w:ascii="仿宋" w:hAnsi="仿宋" w:eastAsia="仿宋" w:cs="仿宋"/>
          <w:spacing w:val="8"/>
          <w:sz w:val="31"/>
          <w:szCs w:val="31"/>
        </w:rPr>
        <w:t xml:space="preserve"> 四) 其他收入：指除财政拨款、事业收入、事业单</w:t>
      </w:r>
      <w:r>
        <w:rPr>
          <w:rFonts w:ascii="仿宋" w:hAnsi="仿宋" w:eastAsia="仿宋" w:cs="仿宋"/>
          <w:sz w:val="31"/>
          <w:szCs w:val="31"/>
        </w:rPr>
        <w:t xml:space="preserve"> </w:t>
      </w:r>
      <w:r>
        <w:rPr>
          <w:rFonts w:ascii="仿宋" w:hAnsi="仿宋" w:eastAsia="仿宋" w:cs="仿宋"/>
          <w:spacing w:val="14"/>
          <w:sz w:val="31"/>
          <w:szCs w:val="31"/>
        </w:rPr>
        <w:t>位</w:t>
      </w:r>
      <w:r>
        <w:rPr>
          <w:rFonts w:ascii="仿宋" w:hAnsi="仿宋" w:eastAsia="仿宋" w:cs="仿宋"/>
          <w:spacing w:val="8"/>
          <w:sz w:val="31"/>
          <w:szCs w:val="31"/>
        </w:rPr>
        <w:t>经</w:t>
      </w:r>
      <w:r>
        <w:rPr>
          <w:rFonts w:ascii="仿宋" w:hAnsi="仿宋" w:eastAsia="仿宋" w:cs="仿宋"/>
          <w:spacing w:val="7"/>
          <w:sz w:val="31"/>
          <w:szCs w:val="31"/>
        </w:rPr>
        <w:t>营收入等以外的各项收入。</w:t>
      </w:r>
    </w:p>
    <w:p>
      <w:pPr>
        <w:spacing w:before="169" w:line="340" w:lineRule="auto"/>
        <w:ind w:left="34" w:right="321" w:firstLine="646"/>
        <w:rPr>
          <w:rFonts w:ascii="仿宋" w:hAnsi="仿宋" w:eastAsia="仿宋" w:cs="仿宋"/>
          <w:sz w:val="31"/>
          <w:szCs w:val="31"/>
        </w:rPr>
      </w:pPr>
      <w:r>
        <w:rPr>
          <w:rFonts w:ascii="仿宋" w:hAnsi="仿宋" w:eastAsia="仿宋" w:cs="仿宋"/>
          <w:spacing w:val="15"/>
          <w:sz w:val="31"/>
          <w:szCs w:val="31"/>
        </w:rPr>
        <w:t>(五) 附属单位上缴收入：反映事业单位附属的独</w:t>
      </w:r>
      <w:r>
        <w:rPr>
          <w:rFonts w:ascii="仿宋" w:hAnsi="仿宋" w:eastAsia="仿宋" w:cs="仿宋"/>
          <w:spacing w:val="12"/>
          <w:sz w:val="31"/>
          <w:szCs w:val="31"/>
        </w:rPr>
        <w:t>立</w:t>
      </w:r>
      <w:r>
        <w:rPr>
          <w:rFonts w:ascii="仿宋" w:hAnsi="仿宋" w:eastAsia="仿宋" w:cs="仿宋"/>
          <w:sz w:val="31"/>
          <w:szCs w:val="31"/>
        </w:rPr>
        <w:t xml:space="preserve"> </w:t>
      </w:r>
      <w:r>
        <w:rPr>
          <w:rFonts w:ascii="仿宋" w:hAnsi="仿宋" w:eastAsia="仿宋" w:cs="仿宋"/>
          <w:spacing w:val="12"/>
          <w:sz w:val="31"/>
          <w:szCs w:val="31"/>
        </w:rPr>
        <w:t>核</w:t>
      </w:r>
      <w:r>
        <w:rPr>
          <w:rFonts w:ascii="仿宋" w:hAnsi="仿宋" w:eastAsia="仿宋" w:cs="仿宋"/>
          <w:spacing w:val="9"/>
          <w:sz w:val="31"/>
          <w:szCs w:val="31"/>
        </w:rPr>
        <w:t>算单位按规定标准或比例缴纳的各项收入。包括附属的</w:t>
      </w:r>
      <w:r>
        <w:rPr>
          <w:rFonts w:ascii="仿宋" w:hAnsi="仿宋" w:eastAsia="仿宋" w:cs="仿宋"/>
          <w:sz w:val="31"/>
          <w:szCs w:val="31"/>
        </w:rPr>
        <w:t xml:space="preserve"> </w:t>
      </w:r>
      <w:r>
        <w:rPr>
          <w:rFonts w:ascii="仿宋" w:hAnsi="仿宋" w:eastAsia="仿宋" w:cs="仿宋"/>
          <w:spacing w:val="16"/>
          <w:sz w:val="31"/>
          <w:szCs w:val="31"/>
        </w:rPr>
        <w:t>事</w:t>
      </w:r>
      <w:r>
        <w:rPr>
          <w:rFonts w:ascii="仿宋" w:hAnsi="仿宋" w:eastAsia="仿宋" w:cs="仿宋"/>
          <w:spacing w:val="13"/>
          <w:sz w:val="31"/>
          <w:szCs w:val="31"/>
        </w:rPr>
        <w:t>业</w:t>
      </w:r>
      <w:r>
        <w:rPr>
          <w:rFonts w:ascii="仿宋" w:hAnsi="仿宋" w:eastAsia="仿宋" w:cs="仿宋"/>
          <w:spacing w:val="8"/>
          <w:sz w:val="31"/>
          <w:szCs w:val="31"/>
        </w:rPr>
        <w:t>单位上缴的收入和附属的企业上缴的利润等。</w:t>
      </w:r>
    </w:p>
    <w:p>
      <w:pPr>
        <w:spacing w:before="169" w:line="343" w:lineRule="auto"/>
        <w:ind w:left="38" w:right="321" w:firstLine="641"/>
        <w:rPr>
          <w:rFonts w:ascii="仿宋" w:hAnsi="仿宋" w:eastAsia="仿宋" w:cs="仿宋"/>
          <w:sz w:val="31"/>
          <w:szCs w:val="31"/>
        </w:rPr>
      </w:pPr>
      <w:r>
        <w:rPr>
          <w:rFonts w:ascii="仿宋" w:hAnsi="仿宋" w:eastAsia="仿宋" w:cs="仿宋"/>
          <w:spacing w:val="15"/>
          <w:sz w:val="31"/>
          <w:szCs w:val="31"/>
        </w:rPr>
        <w:t>(六) 上级补助收入：反映事业单位从主管部门和</w:t>
      </w:r>
      <w:r>
        <w:rPr>
          <w:rFonts w:ascii="仿宋" w:hAnsi="仿宋" w:eastAsia="仿宋" w:cs="仿宋"/>
          <w:spacing w:val="12"/>
          <w:sz w:val="31"/>
          <w:szCs w:val="31"/>
        </w:rPr>
        <w:t>上</w:t>
      </w:r>
      <w:r>
        <w:rPr>
          <w:rFonts w:ascii="仿宋" w:hAnsi="仿宋" w:eastAsia="仿宋" w:cs="仿宋"/>
          <w:sz w:val="31"/>
          <w:szCs w:val="31"/>
        </w:rPr>
        <w:t xml:space="preserve"> </w:t>
      </w:r>
      <w:r>
        <w:rPr>
          <w:rFonts w:ascii="仿宋" w:hAnsi="仿宋" w:eastAsia="仿宋" w:cs="仿宋"/>
          <w:spacing w:val="12"/>
          <w:sz w:val="31"/>
          <w:szCs w:val="31"/>
        </w:rPr>
        <w:t>级</w:t>
      </w:r>
      <w:r>
        <w:rPr>
          <w:rFonts w:ascii="仿宋" w:hAnsi="仿宋" w:eastAsia="仿宋" w:cs="仿宋"/>
          <w:spacing w:val="7"/>
          <w:sz w:val="31"/>
          <w:szCs w:val="31"/>
        </w:rPr>
        <w:t>单位取得的非财政补助收入。</w:t>
      </w:r>
    </w:p>
    <w:p>
      <w:pPr>
        <w:spacing w:before="166" w:line="344" w:lineRule="auto"/>
        <w:ind w:left="35" w:right="321" w:firstLine="645"/>
        <w:rPr>
          <w:rFonts w:ascii="仿宋" w:hAnsi="仿宋" w:eastAsia="仿宋" w:cs="仿宋"/>
          <w:sz w:val="31"/>
          <w:szCs w:val="31"/>
        </w:rPr>
      </w:pPr>
      <w:r>
        <w:rPr>
          <w:rFonts w:ascii="仿宋" w:hAnsi="仿宋" w:eastAsia="仿宋" w:cs="仿宋"/>
          <w:spacing w:val="15"/>
          <w:sz w:val="31"/>
          <w:szCs w:val="31"/>
        </w:rPr>
        <w:t>(七) 使用非财政拨款结余：填列历年滚存的非限</w:t>
      </w:r>
      <w:r>
        <w:rPr>
          <w:rFonts w:ascii="仿宋" w:hAnsi="仿宋" w:eastAsia="仿宋" w:cs="仿宋"/>
          <w:spacing w:val="12"/>
          <w:sz w:val="31"/>
          <w:szCs w:val="31"/>
        </w:rPr>
        <w:t>定</w:t>
      </w:r>
      <w:r>
        <w:rPr>
          <w:rFonts w:ascii="仿宋" w:hAnsi="仿宋" w:eastAsia="仿宋" w:cs="仿宋"/>
          <w:sz w:val="31"/>
          <w:szCs w:val="31"/>
        </w:rPr>
        <w:t xml:space="preserve"> </w:t>
      </w:r>
      <w:r>
        <w:rPr>
          <w:rFonts w:ascii="仿宋" w:hAnsi="仿宋" w:eastAsia="仿宋" w:cs="仿宋"/>
          <w:spacing w:val="4"/>
          <w:sz w:val="31"/>
          <w:szCs w:val="31"/>
        </w:rPr>
        <w:t>用途的</w:t>
      </w:r>
      <w:r>
        <w:rPr>
          <w:rFonts w:ascii="仿宋" w:hAnsi="仿宋" w:eastAsia="仿宋" w:cs="仿宋"/>
          <w:spacing w:val="3"/>
          <w:sz w:val="31"/>
          <w:szCs w:val="31"/>
        </w:rPr>
        <w:t>非</w:t>
      </w:r>
      <w:r>
        <w:rPr>
          <w:rFonts w:ascii="仿宋" w:hAnsi="仿宋" w:eastAsia="仿宋" w:cs="仿宋"/>
          <w:spacing w:val="2"/>
          <w:sz w:val="31"/>
          <w:szCs w:val="31"/>
        </w:rPr>
        <w:t xml:space="preserve">统计财政拨款结余弥补 </w:t>
      </w:r>
      <w:r>
        <w:rPr>
          <w:rFonts w:ascii="仿宋" w:hAnsi="仿宋" w:eastAsia="仿宋" w:cs="仿宋"/>
          <w:sz w:val="31"/>
          <w:szCs w:val="31"/>
        </w:rPr>
        <w:t>XX</w:t>
      </w:r>
      <w:r>
        <w:rPr>
          <w:rFonts w:ascii="仿宋" w:hAnsi="仿宋" w:eastAsia="仿宋" w:cs="仿宋"/>
          <w:spacing w:val="2"/>
          <w:sz w:val="31"/>
          <w:szCs w:val="31"/>
        </w:rPr>
        <w:t xml:space="preserve"> 年收支差额的数额。</w:t>
      </w:r>
    </w:p>
    <w:p>
      <w:pPr>
        <w:spacing w:before="164" w:line="345" w:lineRule="auto"/>
        <w:ind w:left="51" w:right="49" w:firstLine="629"/>
        <w:rPr>
          <w:rFonts w:ascii="仿宋" w:hAnsi="仿宋" w:eastAsia="仿宋" w:cs="仿宋"/>
          <w:sz w:val="31"/>
          <w:szCs w:val="31"/>
        </w:rPr>
      </w:pPr>
      <w:r>
        <w:rPr>
          <w:rFonts w:ascii="仿宋" w:hAnsi="仿宋" w:eastAsia="仿宋" w:cs="仿宋"/>
          <w:spacing w:val="18"/>
          <w:sz w:val="31"/>
          <w:szCs w:val="31"/>
        </w:rPr>
        <w:t>(</w:t>
      </w:r>
      <w:r>
        <w:rPr>
          <w:rFonts w:ascii="仿宋" w:hAnsi="仿宋" w:eastAsia="仿宋" w:cs="仿宋"/>
          <w:spacing w:val="15"/>
          <w:sz w:val="31"/>
          <w:szCs w:val="31"/>
        </w:rPr>
        <w:t>八) 上年结转和结余：填列</w:t>
      </w:r>
      <w:r>
        <w:rPr>
          <w:rFonts w:ascii="仿宋" w:hAnsi="仿宋" w:eastAsia="仿宋" w:cs="仿宋"/>
          <w:sz w:val="31"/>
          <w:szCs w:val="31"/>
        </w:rPr>
        <w:t>XX</w:t>
      </w:r>
      <w:r>
        <w:rPr>
          <w:rFonts w:ascii="仿宋" w:hAnsi="仿宋" w:eastAsia="仿宋" w:cs="仿宋"/>
          <w:spacing w:val="15"/>
          <w:sz w:val="31"/>
          <w:szCs w:val="31"/>
        </w:rPr>
        <w:t xml:space="preserve"> 年全部结转和结余的</w:t>
      </w:r>
      <w:r>
        <w:rPr>
          <w:rFonts w:ascii="仿宋" w:hAnsi="仿宋" w:eastAsia="仿宋" w:cs="仿宋"/>
          <w:sz w:val="31"/>
          <w:szCs w:val="31"/>
        </w:rPr>
        <w:t xml:space="preserve"> </w:t>
      </w:r>
      <w:r>
        <w:rPr>
          <w:rFonts w:ascii="仿宋" w:hAnsi="仿宋" w:eastAsia="仿宋" w:cs="仿宋"/>
          <w:spacing w:val="12"/>
          <w:sz w:val="31"/>
          <w:szCs w:val="31"/>
        </w:rPr>
        <w:t>资金</w:t>
      </w:r>
      <w:r>
        <w:rPr>
          <w:rFonts w:ascii="仿宋" w:hAnsi="仿宋" w:eastAsia="仿宋" w:cs="仿宋"/>
          <w:spacing w:val="11"/>
          <w:sz w:val="31"/>
          <w:szCs w:val="31"/>
        </w:rPr>
        <w:t>数</w:t>
      </w:r>
      <w:r>
        <w:rPr>
          <w:rFonts w:ascii="仿宋" w:hAnsi="仿宋" w:eastAsia="仿宋" w:cs="仿宋"/>
          <w:spacing w:val="6"/>
          <w:sz w:val="31"/>
          <w:szCs w:val="31"/>
        </w:rPr>
        <w:t>，包括当年结转结余资金和历年滚存结转结余资金。</w:t>
      </w:r>
    </w:p>
    <w:p>
      <w:pPr>
        <w:sectPr>
          <w:footerReference r:id="rId7" w:type="default"/>
          <w:pgSz w:w="11906" w:h="16839"/>
          <w:pgMar w:top="1431" w:right="1785" w:bottom="1365" w:left="1785" w:header="0" w:footer="1194" w:gutter="0"/>
          <w:cols w:space="720" w:num="1"/>
        </w:sectPr>
      </w:pPr>
    </w:p>
    <w:p>
      <w:pPr>
        <w:spacing w:before="184" w:line="448" w:lineRule="exact"/>
        <w:ind w:left="632"/>
        <w:outlineLvl w:val="0"/>
        <w:rPr>
          <w:rFonts w:ascii="楷体" w:hAnsi="楷体" w:eastAsia="楷体" w:cs="楷体"/>
          <w:sz w:val="31"/>
          <w:szCs w:val="31"/>
        </w:rPr>
      </w:pPr>
      <w:r>
        <w:rPr>
          <w:rFonts w:ascii="楷体" w:hAnsi="楷体" w:eastAsia="楷体" w:cs="楷体"/>
          <w:spacing w:val="10"/>
          <w:position w:val="2"/>
          <w:sz w:val="31"/>
          <w:szCs w:val="31"/>
        </w:rPr>
        <w:t>二</w:t>
      </w:r>
      <w:r>
        <w:rPr>
          <w:rFonts w:ascii="楷体" w:hAnsi="楷体" w:eastAsia="楷体" w:cs="楷体"/>
          <w:spacing w:val="8"/>
          <w:position w:val="2"/>
          <w:sz w:val="31"/>
          <w:szCs w:val="31"/>
        </w:rPr>
        <w:t>、支出科目</w:t>
      </w:r>
    </w:p>
    <w:p>
      <w:pPr>
        <w:spacing w:before="312" w:line="341" w:lineRule="auto"/>
        <w:ind w:left="45" w:right="241" w:firstLine="633"/>
        <w:rPr>
          <w:rFonts w:ascii="仿宋" w:hAnsi="仿宋" w:eastAsia="仿宋" w:cs="仿宋"/>
          <w:sz w:val="31"/>
          <w:szCs w:val="31"/>
        </w:rPr>
      </w:pPr>
      <w:r>
        <w:rPr>
          <w:rFonts w:ascii="仿宋" w:hAnsi="仿宋" w:eastAsia="仿宋" w:cs="仿宋"/>
          <w:spacing w:val="16"/>
          <w:sz w:val="31"/>
          <w:szCs w:val="31"/>
        </w:rPr>
        <w:t>对</w:t>
      </w:r>
      <w:r>
        <w:rPr>
          <w:rFonts w:ascii="仿宋" w:hAnsi="仿宋" w:eastAsia="仿宋" w:cs="仿宋"/>
          <w:spacing w:val="12"/>
          <w:sz w:val="31"/>
          <w:szCs w:val="31"/>
        </w:rPr>
        <w:t>部</w:t>
      </w:r>
      <w:r>
        <w:rPr>
          <w:rFonts w:ascii="仿宋" w:hAnsi="仿宋" w:eastAsia="仿宋" w:cs="仿宋"/>
          <w:spacing w:val="8"/>
          <w:sz w:val="31"/>
          <w:szCs w:val="31"/>
        </w:rPr>
        <w:t>门或单位预算中涉及的支出功能分类科目 (明细</w:t>
      </w:r>
      <w:r>
        <w:rPr>
          <w:rFonts w:ascii="仿宋" w:hAnsi="仿宋" w:eastAsia="仿宋" w:cs="仿宋"/>
          <w:sz w:val="31"/>
          <w:szCs w:val="31"/>
        </w:rPr>
        <w:t xml:space="preserve"> </w:t>
      </w:r>
      <w:r>
        <w:rPr>
          <w:rFonts w:ascii="仿宋" w:hAnsi="仿宋" w:eastAsia="仿宋" w:cs="仿宋"/>
          <w:spacing w:val="5"/>
          <w:sz w:val="31"/>
          <w:szCs w:val="31"/>
        </w:rPr>
        <w:t>到项级) ，结合部门实际，参照《2022 年政府收支分类</w:t>
      </w:r>
      <w:r>
        <w:rPr>
          <w:rFonts w:ascii="仿宋" w:hAnsi="仿宋" w:eastAsia="仿宋" w:cs="仿宋"/>
          <w:spacing w:val="1"/>
          <w:sz w:val="31"/>
          <w:szCs w:val="31"/>
        </w:rPr>
        <w:t>科</w:t>
      </w:r>
      <w:r>
        <w:rPr>
          <w:rFonts w:ascii="仿宋" w:hAnsi="仿宋" w:eastAsia="仿宋" w:cs="仿宋"/>
          <w:sz w:val="31"/>
          <w:szCs w:val="31"/>
        </w:rPr>
        <w:t xml:space="preserve"> </w:t>
      </w:r>
      <w:r>
        <w:rPr>
          <w:rFonts w:ascii="仿宋" w:hAnsi="仿宋" w:eastAsia="仿宋" w:cs="仿宋"/>
          <w:spacing w:val="7"/>
          <w:sz w:val="31"/>
          <w:szCs w:val="31"/>
        </w:rPr>
        <w:t>目</w:t>
      </w:r>
      <w:r>
        <w:rPr>
          <w:rFonts w:ascii="仿宋" w:hAnsi="仿宋" w:eastAsia="仿宋" w:cs="仿宋"/>
          <w:spacing w:val="6"/>
          <w:sz w:val="31"/>
          <w:szCs w:val="31"/>
        </w:rPr>
        <w:t>》的规范说明行解释。</w:t>
      </w:r>
    </w:p>
    <w:p>
      <w:pPr>
        <w:spacing w:before="160" w:line="344" w:lineRule="auto"/>
        <w:ind w:left="35" w:right="321" w:firstLine="645"/>
        <w:rPr>
          <w:rFonts w:ascii="仿宋" w:hAnsi="仿宋" w:eastAsia="仿宋" w:cs="仿宋"/>
          <w:sz w:val="31"/>
          <w:szCs w:val="31"/>
        </w:rPr>
      </w:pPr>
      <w:r>
        <w:rPr>
          <w:rFonts w:ascii="仿宋" w:hAnsi="仿宋" w:eastAsia="仿宋" w:cs="仿宋"/>
          <w:spacing w:val="14"/>
          <w:sz w:val="31"/>
          <w:szCs w:val="31"/>
        </w:rPr>
        <w:t>(</w:t>
      </w:r>
      <w:r>
        <w:rPr>
          <w:rFonts w:ascii="仿宋" w:hAnsi="仿宋" w:eastAsia="仿宋" w:cs="仿宋"/>
          <w:spacing w:val="13"/>
          <w:sz w:val="31"/>
          <w:szCs w:val="31"/>
        </w:rPr>
        <w:t xml:space="preserve"> </w:t>
      </w:r>
      <w:r>
        <w:rPr>
          <w:rFonts w:ascii="仿宋" w:hAnsi="仿宋" w:eastAsia="仿宋" w:cs="仿宋"/>
          <w:spacing w:val="7"/>
          <w:sz w:val="31"/>
          <w:szCs w:val="31"/>
        </w:rPr>
        <w:t>一) 行政运行：反映行政单位 (事业单位) 的基本</w:t>
      </w:r>
      <w:r>
        <w:rPr>
          <w:rFonts w:ascii="仿宋" w:hAnsi="仿宋" w:eastAsia="仿宋" w:cs="仿宋"/>
          <w:sz w:val="31"/>
          <w:szCs w:val="31"/>
        </w:rPr>
        <w:t xml:space="preserve"> </w:t>
      </w:r>
      <w:r>
        <w:rPr>
          <w:rFonts w:ascii="仿宋" w:hAnsi="仿宋" w:eastAsia="仿宋" w:cs="仿宋"/>
          <w:spacing w:val="-1"/>
          <w:sz w:val="31"/>
          <w:szCs w:val="31"/>
        </w:rPr>
        <w:t>支出。</w:t>
      </w:r>
    </w:p>
    <w:p>
      <w:pPr>
        <w:spacing w:before="166" w:line="342" w:lineRule="auto"/>
        <w:ind w:left="41" w:right="321" w:firstLine="638"/>
        <w:rPr>
          <w:rFonts w:ascii="仿宋" w:hAnsi="仿宋" w:eastAsia="仿宋" w:cs="仿宋"/>
          <w:sz w:val="31"/>
          <w:szCs w:val="31"/>
        </w:rPr>
      </w:pPr>
      <w:r>
        <w:rPr>
          <w:rFonts w:ascii="仿宋" w:hAnsi="仿宋" w:eastAsia="仿宋" w:cs="仿宋"/>
          <w:spacing w:val="21"/>
          <w:sz w:val="31"/>
          <w:szCs w:val="31"/>
        </w:rPr>
        <w:t>(</w:t>
      </w:r>
      <w:r>
        <w:rPr>
          <w:rFonts w:ascii="仿宋" w:hAnsi="仿宋" w:eastAsia="仿宋" w:cs="仿宋"/>
          <w:spacing w:val="14"/>
          <w:sz w:val="31"/>
          <w:szCs w:val="31"/>
        </w:rPr>
        <w:t>二) 一般行政管理事务：反映行政单位 (包括事业</w:t>
      </w:r>
      <w:r>
        <w:rPr>
          <w:rFonts w:ascii="仿宋" w:hAnsi="仿宋" w:eastAsia="仿宋" w:cs="仿宋"/>
          <w:sz w:val="31"/>
          <w:szCs w:val="31"/>
        </w:rPr>
        <w:t xml:space="preserve"> </w:t>
      </w:r>
      <w:r>
        <w:rPr>
          <w:rFonts w:ascii="仿宋" w:hAnsi="仿宋" w:eastAsia="仿宋" w:cs="仿宋"/>
          <w:spacing w:val="14"/>
          <w:sz w:val="31"/>
          <w:szCs w:val="31"/>
        </w:rPr>
        <w:t>单位</w:t>
      </w:r>
      <w:r>
        <w:rPr>
          <w:rFonts w:ascii="仿宋" w:hAnsi="仿宋" w:eastAsia="仿宋" w:cs="仿宋"/>
          <w:spacing w:val="7"/>
          <w:sz w:val="31"/>
          <w:szCs w:val="31"/>
        </w:rPr>
        <w:t>) 未单独设置项级科目的其他项目支出。</w:t>
      </w:r>
    </w:p>
    <w:p>
      <w:pPr>
        <w:spacing w:before="171" w:line="340" w:lineRule="auto"/>
        <w:ind w:left="44" w:right="321" w:firstLine="636"/>
        <w:rPr>
          <w:rFonts w:ascii="仿宋" w:hAnsi="仿宋" w:eastAsia="仿宋" w:cs="仿宋"/>
          <w:sz w:val="31"/>
          <w:szCs w:val="31"/>
        </w:rPr>
      </w:pPr>
      <w:r>
        <w:rPr>
          <w:rFonts w:ascii="仿宋" w:hAnsi="仿宋" w:eastAsia="仿宋" w:cs="仿宋"/>
          <w:spacing w:val="15"/>
          <w:sz w:val="31"/>
          <w:szCs w:val="31"/>
        </w:rPr>
        <w:t>(三) 机关事业单位基本养老保险缴费支出：反映</w:t>
      </w:r>
      <w:r>
        <w:rPr>
          <w:rFonts w:ascii="仿宋" w:hAnsi="仿宋" w:eastAsia="仿宋" w:cs="仿宋"/>
          <w:spacing w:val="12"/>
          <w:sz w:val="31"/>
          <w:szCs w:val="31"/>
        </w:rPr>
        <w:t>机</w:t>
      </w:r>
      <w:r>
        <w:rPr>
          <w:rFonts w:ascii="仿宋" w:hAnsi="仿宋" w:eastAsia="仿宋" w:cs="仿宋"/>
          <w:sz w:val="31"/>
          <w:szCs w:val="31"/>
        </w:rPr>
        <w:t xml:space="preserve"> </w:t>
      </w:r>
      <w:r>
        <w:rPr>
          <w:rFonts w:ascii="仿宋" w:hAnsi="仿宋" w:eastAsia="仿宋" w:cs="仿宋"/>
          <w:spacing w:val="16"/>
          <w:sz w:val="31"/>
          <w:szCs w:val="31"/>
        </w:rPr>
        <w:t>关事</w:t>
      </w:r>
      <w:r>
        <w:rPr>
          <w:rFonts w:ascii="仿宋" w:hAnsi="仿宋" w:eastAsia="仿宋" w:cs="仿宋"/>
          <w:spacing w:val="10"/>
          <w:sz w:val="31"/>
          <w:szCs w:val="31"/>
        </w:rPr>
        <w:t>业</w:t>
      </w:r>
      <w:r>
        <w:rPr>
          <w:rFonts w:ascii="仿宋" w:hAnsi="仿宋" w:eastAsia="仿宋" w:cs="仿宋"/>
          <w:spacing w:val="8"/>
          <w:sz w:val="31"/>
          <w:szCs w:val="31"/>
        </w:rPr>
        <w:t>单位实施养老保险制度由单位缴纳的基本养老保险</w:t>
      </w:r>
      <w:r>
        <w:rPr>
          <w:rFonts w:ascii="仿宋" w:hAnsi="仿宋" w:eastAsia="仿宋" w:cs="仿宋"/>
          <w:sz w:val="31"/>
          <w:szCs w:val="31"/>
        </w:rPr>
        <w:t xml:space="preserve"> </w:t>
      </w:r>
      <w:r>
        <w:rPr>
          <w:rFonts w:ascii="仿宋" w:hAnsi="仿宋" w:eastAsia="仿宋" w:cs="仿宋"/>
          <w:spacing w:val="2"/>
          <w:sz w:val="31"/>
          <w:szCs w:val="31"/>
        </w:rPr>
        <w:t>费的支</w:t>
      </w:r>
      <w:r>
        <w:rPr>
          <w:rFonts w:ascii="仿宋" w:hAnsi="仿宋" w:eastAsia="仿宋" w:cs="仿宋"/>
          <w:spacing w:val="1"/>
          <w:sz w:val="31"/>
          <w:szCs w:val="31"/>
        </w:rPr>
        <w:t>出。</w:t>
      </w:r>
    </w:p>
    <w:p>
      <w:pPr>
        <w:spacing w:before="164" w:line="344" w:lineRule="auto"/>
        <w:ind w:left="50" w:right="280" w:firstLine="671"/>
        <w:rPr>
          <w:rFonts w:ascii="仿宋" w:hAnsi="仿宋" w:eastAsia="仿宋" w:cs="仿宋"/>
          <w:sz w:val="31"/>
          <w:szCs w:val="31"/>
        </w:rPr>
      </w:pPr>
      <w:r>
        <w:rPr>
          <w:rFonts w:ascii="仿宋" w:hAnsi="仿宋" w:eastAsia="仿宋" w:cs="仿宋"/>
          <w:spacing w:val="10"/>
          <w:sz w:val="31"/>
          <w:szCs w:val="31"/>
        </w:rPr>
        <w:t>(</w:t>
      </w:r>
      <w:r>
        <w:rPr>
          <w:rFonts w:ascii="仿宋" w:hAnsi="仿宋" w:eastAsia="仿宋" w:cs="仿宋"/>
          <w:spacing w:val="8"/>
          <w:sz w:val="31"/>
          <w:szCs w:val="31"/>
        </w:rPr>
        <w:t xml:space="preserve"> 四) 行政单位医疗：反映行政事业单位基本医疗保</w:t>
      </w:r>
      <w:r>
        <w:rPr>
          <w:rFonts w:ascii="仿宋" w:hAnsi="仿宋" w:eastAsia="仿宋" w:cs="仿宋"/>
          <w:sz w:val="31"/>
          <w:szCs w:val="31"/>
        </w:rPr>
        <w:t xml:space="preserve"> </w:t>
      </w:r>
      <w:r>
        <w:rPr>
          <w:rFonts w:ascii="仿宋" w:hAnsi="仿宋" w:eastAsia="仿宋" w:cs="仿宋"/>
          <w:spacing w:val="2"/>
          <w:sz w:val="31"/>
          <w:szCs w:val="31"/>
        </w:rPr>
        <w:t>险缴费经费。</w:t>
      </w:r>
    </w:p>
    <w:p>
      <w:pPr>
        <w:spacing w:before="167" w:line="342" w:lineRule="auto"/>
        <w:ind w:left="41" w:right="280" w:firstLine="679"/>
        <w:rPr>
          <w:rFonts w:ascii="仿宋" w:hAnsi="仿宋" w:eastAsia="仿宋" w:cs="仿宋"/>
          <w:sz w:val="31"/>
          <w:szCs w:val="31"/>
        </w:rPr>
      </w:pPr>
      <w:r>
        <w:rPr>
          <w:rFonts w:ascii="仿宋" w:hAnsi="仿宋" w:eastAsia="仿宋" w:cs="仿宋"/>
          <w:spacing w:val="15"/>
          <w:sz w:val="31"/>
          <w:szCs w:val="31"/>
        </w:rPr>
        <w:t>(五) 事业单位医疗：反映财政部门集中安排的事</w:t>
      </w:r>
      <w:r>
        <w:rPr>
          <w:rFonts w:ascii="仿宋" w:hAnsi="仿宋" w:eastAsia="仿宋" w:cs="仿宋"/>
          <w:spacing w:val="12"/>
          <w:sz w:val="31"/>
          <w:szCs w:val="31"/>
        </w:rPr>
        <w:t>业</w:t>
      </w:r>
      <w:r>
        <w:rPr>
          <w:rFonts w:ascii="仿宋" w:hAnsi="仿宋" w:eastAsia="仿宋" w:cs="仿宋"/>
          <w:sz w:val="31"/>
          <w:szCs w:val="31"/>
        </w:rPr>
        <w:t xml:space="preserve"> </w:t>
      </w:r>
      <w:r>
        <w:rPr>
          <w:rFonts w:ascii="仿宋" w:hAnsi="仿宋" w:eastAsia="仿宋" w:cs="仿宋"/>
          <w:spacing w:val="8"/>
          <w:sz w:val="31"/>
          <w:szCs w:val="31"/>
        </w:rPr>
        <w:t>单</w:t>
      </w:r>
      <w:r>
        <w:rPr>
          <w:rFonts w:ascii="仿宋" w:hAnsi="仿宋" w:eastAsia="仿宋" w:cs="仿宋"/>
          <w:spacing w:val="7"/>
          <w:sz w:val="31"/>
          <w:szCs w:val="31"/>
        </w:rPr>
        <w:t>位基本医疗保险缴费经费。</w:t>
      </w:r>
    </w:p>
    <w:p>
      <w:pPr>
        <w:spacing w:before="171" w:line="228" w:lineRule="auto"/>
        <w:ind w:left="680"/>
        <w:rPr>
          <w:rFonts w:ascii="仿宋" w:hAnsi="仿宋" w:eastAsia="仿宋" w:cs="仿宋"/>
          <w:sz w:val="31"/>
          <w:szCs w:val="31"/>
        </w:rPr>
      </w:pPr>
      <w:r>
        <w:rPr>
          <w:rFonts w:ascii="仿宋" w:hAnsi="仿宋" w:eastAsia="仿宋" w:cs="仿宋"/>
          <w:spacing w:val="15"/>
          <w:sz w:val="31"/>
          <w:szCs w:val="31"/>
        </w:rPr>
        <w:t>(六) 死亡抚恤：反映单位遗属人员生活补助</w:t>
      </w:r>
      <w:r>
        <w:rPr>
          <w:rFonts w:ascii="仿宋" w:hAnsi="仿宋" w:eastAsia="仿宋" w:cs="仿宋"/>
          <w:spacing w:val="12"/>
          <w:sz w:val="31"/>
          <w:szCs w:val="31"/>
        </w:rPr>
        <w:t>。</w:t>
      </w:r>
    </w:p>
    <w:p>
      <w:pPr>
        <w:sectPr>
          <w:footerReference r:id="rId8" w:type="default"/>
          <w:pgSz w:w="11906" w:h="16839"/>
          <w:pgMar w:top="1431" w:right="1785" w:bottom="1365" w:left="1785" w:header="0" w:footer="1194" w:gutter="0"/>
          <w:cols w:space="720" w:num="1"/>
        </w:sectPr>
      </w:pPr>
    </w:p>
    <w:p>
      <w:pPr>
        <w:spacing w:before="184" w:line="230" w:lineRule="auto"/>
        <w:ind w:left="421"/>
        <w:rPr>
          <w:rFonts w:ascii="黑体" w:hAnsi="黑体" w:eastAsia="黑体" w:cs="黑体"/>
          <w:sz w:val="31"/>
          <w:szCs w:val="31"/>
        </w:rPr>
      </w:pPr>
      <w:r>
        <w:rPr>
          <w:rFonts w:ascii="黑体" w:hAnsi="黑体" w:eastAsia="黑体" w:cs="黑体"/>
          <w:spacing w:val="-6"/>
          <w:sz w:val="31"/>
          <w:szCs w:val="31"/>
        </w:rPr>
        <w:t>附件</w:t>
      </w:r>
    </w:p>
    <w:p>
      <w:pPr>
        <w:spacing w:before="228" w:line="215" w:lineRule="auto"/>
        <w:ind w:left="2314"/>
        <w:rPr>
          <w:rFonts w:ascii="微软雅黑" w:hAnsi="微软雅黑" w:eastAsia="微软雅黑" w:cs="微软雅黑"/>
          <w:sz w:val="43"/>
          <w:szCs w:val="43"/>
        </w:rPr>
      </w:pPr>
      <w:r>
        <w:rPr>
          <w:rFonts w:ascii="微软雅黑" w:hAnsi="微软雅黑" w:eastAsia="微软雅黑" w:cs="微软雅黑"/>
          <w:spacing w:val="10"/>
          <w:sz w:val="43"/>
          <w:szCs w:val="43"/>
        </w:rPr>
        <w:t>部</w:t>
      </w:r>
      <w:r>
        <w:rPr>
          <w:rFonts w:ascii="微软雅黑" w:hAnsi="微软雅黑" w:eastAsia="微软雅黑" w:cs="微软雅黑"/>
          <w:spacing w:val="9"/>
          <w:sz w:val="43"/>
          <w:szCs w:val="43"/>
        </w:rPr>
        <w:t>门整体支出绩效目标申报表</w:t>
      </w:r>
    </w:p>
    <w:p>
      <w:pPr>
        <w:spacing w:before="254" w:line="228" w:lineRule="auto"/>
        <w:ind w:left="3755"/>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 xml:space="preserve"> 2022 年度)</w:t>
      </w:r>
    </w:p>
    <w:p/>
    <w:p>
      <w:pPr>
        <w:spacing w:line="73" w:lineRule="exact"/>
      </w:pPr>
    </w:p>
    <w:tbl>
      <w:tblPr>
        <w:tblStyle w:val="5"/>
        <w:tblW w:w="90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0"/>
        <w:gridCol w:w="1835"/>
        <w:gridCol w:w="3565"/>
        <w:gridCol w:w="915"/>
        <w:gridCol w:w="916"/>
        <w:gridCol w:w="93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1" w:hRule="atLeast"/>
        </w:trPr>
        <w:tc>
          <w:tcPr>
            <w:tcW w:w="2755" w:type="dxa"/>
            <w:gridSpan w:val="2"/>
            <w:noWrap w:val="0"/>
            <w:vAlign w:val="top"/>
          </w:tcPr>
          <w:p>
            <w:pPr>
              <w:spacing w:before="199" w:line="229" w:lineRule="auto"/>
              <w:ind w:left="984"/>
              <w:rPr>
                <w:rFonts w:ascii="宋体" w:hAnsi="宋体" w:eastAsia="宋体" w:cs="宋体"/>
                <w:sz w:val="19"/>
                <w:szCs w:val="19"/>
              </w:rPr>
            </w:pPr>
            <w:r>
              <w:rPr>
                <w:rFonts w:ascii="宋体" w:hAnsi="宋体" w:eastAsia="宋体" w:cs="宋体"/>
                <w:spacing w:val="7"/>
                <w:sz w:val="19"/>
                <w:szCs w:val="19"/>
              </w:rPr>
              <w:t>部门名称</w:t>
            </w:r>
          </w:p>
        </w:tc>
        <w:tc>
          <w:tcPr>
            <w:tcW w:w="6329" w:type="dxa"/>
            <w:gridSpan w:val="4"/>
            <w:noWrap w:val="0"/>
            <w:vAlign w:val="top"/>
          </w:tcPr>
          <w:p>
            <w:pPr>
              <w:spacing w:before="295" w:line="189" w:lineRule="auto"/>
              <w:ind w:left="1677"/>
              <w:rPr>
                <w:rFonts w:ascii="微软雅黑" w:hAnsi="微软雅黑" w:eastAsia="微软雅黑" w:cs="微软雅黑"/>
                <w:sz w:val="19"/>
                <w:szCs w:val="19"/>
              </w:rPr>
            </w:pPr>
            <w:r>
              <w:rPr>
                <w:rFonts w:ascii="微软雅黑" w:hAnsi="微软雅黑" w:eastAsia="微软雅黑" w:cs="微软雅黑"/>
                <w:spacing w:val="9"/>
                <w:sz w:val="19"/>
                <w:szCs w:val="19"/>
              </w:rPr>
              <w:t>中国共产党兴国县纪律检查委员</w:t>
            </w:r>
            <w:r>
              <w:rPr>
                <w:rFonts w:ascii="微软雅黑" w:hAnsi="微软雅黑" w:eastAsia="微软雅黑" w:cs="微软雅黑"/>
                <w:spacing w:val="7"/>
                <w:sz w:val="19"/>
                <w:szCs w:val="19"/>
              </w:rPr>
              <w:t>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2755" w:type="dxa"/>
            <w:gridSpan w:val="2"/>
            <w:noWrap w:val="0"/>
            <w:vAlign w:val="top"/>
          </w:tcPr>
          <w:p>
            <w:pPr>
              <w:spacing w:before="195" w:line="231" w:lineRule="auto"/>
              <w:ind w:left="1084"/>
              <w:rPr>
                <w:rFonts w:ascii="宋体" w:hAnsi="宋体" w:eastAsia="宋体" w:cs="宋体"/>
                <w:sz w:val="19"/>
                <w:szCs w:val="19"/>
              </w:rPr>
            </w:pPr>
            <w:r>
              <w:rPr>
                <w:rFonts w:ascii="宋体" w:hAnsi="宋体" w:eastAsia="宋体" w:cs="宋体"/>
                <w:spacing w:val="7"/>
                <w:sz w:val="19"/>
                <w:szCs w:val="19"/>
              </w:rPr>
              <w:t>联系人</w:t>
            </w:r>
          </w:p>
        </w:tc>
        <w:tc>
          <w:tcPr>
            <w:tcW w:w="3565" w:type="dxa"/>
            <w:noWrap w:val="0"/>
            <w:vAlign w:val="top"/>
          </w:tcPr>
          <w:p>
            <w:pPr>
              <w:spacing w:before="292" w:line="189" w:lineRule="auto"/>
              <w:ind w:left="1582"/>
              <w:rPr>
                <w:rFonts w:ascii="微软雅黑" w:hAnsi="微软雅黑" w:eastAsia="微软雅黑" w:cs="微软雅黑"/>
                <w:sz w:val="19"/>
                <w:szCs w:val="19"/>
              </w:rPr>
            </w:pPr>
            <w:r>
              <w:rPr>
                <w:rFonts w:ascii="微软雅黑" w:hAnsi="微软雅黑" w:eastAsia="微软雅黑" w:cs="微软雅黑"/>
                <w:spacing w:val="8"/>
                <w:sz w:val="19"/>
                <w:szCs w:val="19"/>
              </w:rPr>
              <w:t>李</w:t>
            </w:r>
            <w:r>
              <w:rPr>
                <w:rFonts w:ascii="微软雅黑" w:hAnsi="微软雅黑" w:eastAsia="微软雅黑" w:cs="微软雅黑"/>
                <w:spacing w:val="7"/>
                <w:sz w:val="19"/>
                <w:szCs w:val="19"/>
              </w:rPr>
              <w:t>斐</w:t>
            </w:r>
          </w:p>
        </w:tc>
        <w:tc>
          <w:tcPr>
            <w:tcW w:w="2764" w:type="dxa"/>
            <w:gridSpan w:val="3"/>
            <w:noWrap w:val="0"/>
            <w:vAlign w:val="top"/>
          </w:tcPr>
          <w:p>
            <w:pPr>
              <w:spacing w:before="195" w:line="231" w:lineRule="auto"/>
              <w:ind w:left="20"/>
              <w:rPr>
                <w:rFonts w:ascii="宋体" w:hAnsi="宋体" w:eastAsia="宋体" w:cs="宋体"/>
                <w:sz w:val="19"/>
                <w:szCs w:val="19"/>
              </w:rPr>
            </w:pPr>
            <w:r>
              <w:rPr>
                <w:rFonts w:ascii="宋体" w:hAnsi="宋体" w:eastAsia="宋体" w:cs="宋体"/>
                <w:spacing w:val="6"/>
                <w:sz w:val="19"/>
                <w:szCs w:val="19"/>
              </w:rPr>
              <w:t>联系电话：1357669577</w:t>
            </w:r>
            <w:r>
              <w:rPr>
                <w:rFonts w:ascii="宋体" w:hAnsi="宋体" w:eastAsia="宋体" w:cs="宋体"/>
                <w:spacing w:val="5"/>
                <w:sz w:val="19"/>
                <w:szCs w:val="19"/>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2755" w:type="dxa"/>
            <w:gridSpan w:val="2"/>
            <w:vMerge w:val="restart"/>
            <w:tcBorders>
              <w:bottom w:val="nil"/>
            </w:tcBorders>
            <w:noWrap w:val="0"/>
            <w:vAlign w:val="top"/>
          </w:tcPr>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before="62" w:line="230" w:lineRule="auto"/>
              <w:ind w:left="984"/>
              <w:rPr>
                <w:rFonts w:ascii="宋体" w:hAnsi="宋体" w:eastAsia="宋体" w:cs="宋体"/>
                <w:sz w:val="19"/>
                <w:szCs w:val="19"/>
              </w:rPr>
            </w:pPr>
            <w:r>
              <w:rPr>
                <w:rFonts w:ascii="宋体" w:hAnsi="宋体" w:eastAsia="宋体" w:cs="宋体"/>
                <w:spacing w:val="8"/>
                <w:sz w:val="19"/>
                <w:szCs w:val="19"/>
              </w:rPr>
              <w:t>单</w:t>
            </w:r>
            <w:r>
              <w:rPr>
                <w:rFonts w:ascii="宋体" w:hAnsi="宋体" w:eastAsia="宋体" w:cs="宋体"/>
                <w:spacing w:val="7"/>
                <w:sz w:val="19"/>
                <w:szCs w:val="19"/>
              </w:rPr>
              <w:t>位职能</w:t>
            </w:r>
          </w:p>
        </w:tc>
        <w:tc>
          <w:tcPr>
            <w:tcW w:w="6329" w:type="dxa"/>
            <w:gridSpan w:val="4"/>
            <w:noWrap w:val="0"/>
            <w:vAlign w:val="top"/>
          </w:tcPr>
          <w:p>
            <w:pPr>
              <w:spacing w:before="194" w:line="228" w:lineRule="auto"/>
              <w:ind w:left="17"/>
              <w:rPr>
                <w:rFonts w:ascii="宋体" w:hAnsi="宋体" w:eastAsia="宋体" w:cs="宋体"/>
                <w:sz w:val="19"/>
                <w:szCs w:val="19"/>
              </w:rPr>
            </w:pPr>
            <w:r>
              <w:rPr>
                <w:rFonts w:ascii="宋体" w:hAnsi="宋体" w:eastAsia="宋体" w:cs="宋体"/>
                <w:spacing w:val="14"/>
                <w:sz w:val="19"/>
                <w:szCs w:val="19"/>
              </w:rPr>
              <w:t>依</w:t>
            </w:r>
            <w:r>
              <w:rPr>
                <w:rFonts w:ascii="宋体" w:hAnsi="宋体" w:eastAsia="宋体" w:cs="宋体"/>
                <w:spacing w:val="9"/>
                <w:sz w:val="19"/>
                <w:szCs w:val="19"/>
              </w:rPr>
              <w:t>据：主管全县党的纪律检查工作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6" w:hRule="atLeast"/>
        </w:trPr>
        <w:tc>
          <w:tcPr>
            <w:tcW w:w="2755" w:type="dxa"/>
            <w:gridSpan w:val="2"/>
            <w:vMerge w:val="continue"/>
            <w:tcBorders>
              <w:top w:val="nil"/>
              <w:bottom w:val="nil"/>
            </w:tcBorders>
            <w:noWrap w:val="0"/>
            <w:vAlign w:val="top"/>
          </w:tcPr>
          <w:p>
            <w:pPr>
              <w:rPr>
                <w:rFonts w:ascii="Arial"/>
                <w:sz w:val="21"/>
              </w:rPr>
            </w:pPr>
          </w:p>
        </w:tc>
        <w:tc>
          <w:tcPr>
            <w:tcW w:w="6329" w:type="dxa"/>
            <w:gridSpan w:val="4"/>
            <w:noWrap w:val="0"/>
            <w:vAlign w:val="top"/>
          </w:tcPr>
          <w:p>
            <w:pPr>
              <w:spacing w:before="194" w:line="544" w:lineRule="auto"/>
              <w:ind w:left="14" w:right="117" w:firstLine="1"/>
              <w:rPr>
                <w:rFonts w:ascii="宋体" w:hAnsi="宋体" w:eastAsia="宋体" w:cs="宋体"/>
                <w:sz w:val="19"/>
                <w:szCs w:val="19"/>
              </w:rPr>
            </w:pPr>
            <w:r>
              <w:rPr>
                <w:rFonts w:ascii="宋体" w:hAnsi="宋体" w:eastAsia="宋体" w:cs="宋体"/>
                <w:spacing w:val="12"/>
                <w:sz w:val="19"/>
                <w:szCs w:val="19"/>
              </w:rPr>
              <w:t>职</w:t>
            </w:r>
            <w:r>
              <w:rPr>
                <w:rFonts w:ascii="宋体" w:hAnsi="宋体" w:eastAsia="宋体" w:cs="宋体"/>
                <w:spacing w:val="9"/>
                <w:sz w:val="19"/>
                <w:szCs w:val="19"/>
              </w:rPr>
              <w:t>能：负责检查并处理县委和县政府各部门、各乡 (镇) 党的组织和县</w:t>
            </w:r>
            <w:r>
              <w:rPr>
                <w:rFonts w:ascii="宋体" w:hAnsi="宋体" w:eastAsia="宋体" w:cs="宋体"/>
                <w:sz w:val="19"/>
                <w:szCs w:val="19"/>
              </w:rPr>
              <w:t xml:space="preserve"> </w:t>
            </w:r>
            <w:r>
              <w:rPr>
                <w:rFonts w:ascii="宋体" w:hAnsi="宋体" w:eastAsia="宋体" w:cs="宋体"/>
                <w:spacing w:val="18"/>
                <w:sz w:val="19"/>
                <w:szCs w:val="19"/>
              </w:rPr>
              <w:t>委</w:t>
            </w:r>
            <w:r>
              <w:rPr>
                <w:rFonts w:ascii="宋体" w:hAnsi="宋体" w:eastAsia="宋体" w:cs="宋体"/>
                <w:spacing w:val="16"/>
                <w:sz w:val="19"/>
                <w:szCs w:val="19"/>
              </w:rPr>
              <w:t>管</w:t>
            </w:r>
            <w:r>
              <w:rPr>
                <w:rFonts w:ascii="宋体" w:hAnsi="宋体" w:eastAsia="宋体" w:cs="宋体"/>
                <w:spacing w:val="9"/>
                <w:sz w:val="19"/>
                <w:szCs w:val="19"/>
              </w:rPr>
              <w:t>理的党员领导干部违反党的章程及党内法规的案件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2755" w:type="dxa"/>
            <w:gridSpan w:val="2"/>
            <w:vMerge w:val="continue"/>
            <w:tcBorders>
              <w:top w:val="nil"/>
            </w:tcBorders>
            <w:noWrap w:val="0"/>
            <w:vAlign w:val="top"/>
          </w:tcPr>
          <w:p>
            <w:pPr>
              <w:rPr>
                <w:rFonts w:ascii="Arial"/>
                <w:sz w:val="21"/>
              </w:rPr>
            </w:pPr>
          </w:p>
        </w:tc>
        <w:tc>
          <w:tcPr>
            <w:tcW w:w="6329" w:type="dxa"/>
            <w:gridSpan w:val="4"/>
            <w:noWrap w:val="0"/>
            <w:vAlign w:val="top"/>
          </w:tcPr>
          <w:p>
            <w:pPr>
              <w:spacing w:before="195" w:line="229" w:lineRule="auto"/>
              <w:ind w:left="14"/>
              <w:rPr>
                <w:rFonts w:ascii="宋体" w:hAnsi="宋体" w:eastAsia="宋体" w:cs="宋体"/>
                <w:sz w:val="19"/>
                <w:szCs w:val="19"/>
              </w:rPr>
            </w:pPr>
            <w:r>
              <w:rPr>
                <w:rFonts w:ascii="宋体" w:hAnsi="宋体" w:eastAsia="宋体" w:cs="宋体"/>
                <w:spacing w:val="10"/>
                <w:sz w:val="19"/>
                <w:szCs w:val="19"/>
              </w:rPr>
              <w:t>近三年单位职能是否出现过重大变化：</w:t>
            </w:r>
            <w:r>
              <w:rPr>
                <w:rFonts w:ascii="宋体" w:hAnsi="宋体" w:eastAsia="宋体" w:cs="宋体"/>
                <w:spacing w:val="7"/>
                <w:sz w:val="19"/>
                <w:szCs w:val="19"/>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restart"/>
            <w:tcBorders>
              <w:bottom w:val="nil"/>
            </w:tcBorders>
            <w:noWrap w:val="0"/>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62" w:line="229" w:lineRule="auto"/>
              <w:ind w:left="265"/>
              <w:rPr>
                <w:rFonts w:ascii="宋体" w:hAnsi="宋体" w:eastAsia="宋体" w:cs="宋体"/>
                <w:sz w:val="19"/>
                <w:szCs w:val="19"/>
              </w:rPr>
            </w:pPr>
            <w:r>
              <w:rPr>
                <w:rFonts w:ascii="宋体" w:hAnsi="宋体" w:eastAsia="宋体" w:cs="宋体"/>
                <w:spacing w:val="5"/>
                <w:sz w:val="19"/>
                <w:szCs w:val="19"/>
              </w:rPr>
              <w:t>年</w:t>
            </w:r>
            <w:r>
              <w:rPr>
                <w:rFonts w:ascii="宋体" w:hAnsi="宋体" w:eastAsia="宋体" w:cs="宋体"/>
                <w:spacing w:val="4"/>
                <w:sz w:val="19"/>
                <w:szCs w:val="19"/>
              </w:rPr>
              <w:t>度</w:t>
            </w:r>
          </w:p>
          <w:p>
            <w:pPr>
              <w:spacing w:line="460" w:lineRule="auto"/>
              <w:rPr>
                <w:rFonts w:ascii="Arial"/>
                <w:sz w:val="21"/>
              </w:rPr>
            </w:pPr>
          </w:p>
          <w:p>
            <w:pPr>
              <w:spacing w:before="61" w:line="230" w:lineRule="auto"/>
              <w:ind w:left="266"/>
              <w:rPr>
                <w:rFonts w:ascii="宋体" w:hAnsi="宋体" w:eastAsia="宋体" w:cs="宋体"/>
                <w:sz w:val="19"/>
                <w:szCs w:val="19"/>
              </w:rPr>
            </w:pPr>
            <w:r>
              <w:rPr>
                <w:rFonts w:ascii="宋体" w:hAnsi="宋体" w:eastAsia="宋体" w:cs="宋体"/>
                <w:spacing w:val="4"/>
                <w:sz w:val="19"/>
                <w:szCs w:val="19"/>
              </w:rPr>
              <w:t>主要</w:t>
            </w:r>
          </w:p>
          <w:p>
            <w:pPr>
              <w:spacing w:line="459" w:lineRule="auto"/>
              <w:rPr>
                <w:rFonts w:ascii="Arial"/>
                <w:sz w:val="21"/>
              </w:rPr>
            </w:pPr>
          </w:p>
          <w:p>
            <w:pPr>
              <w:spacing w:before="62" w:line="229" w:lineRule="auto"/>
              <w:ind w:left="264"/>
              <w:rPr>
                <w:rFonts w:ascii="宋体" w:hAnsi="宋体" w:eastAsia="宋体" w:cs="宋体"/>
                <w:sz w:val="19"/>
                <w:szCs w:val="19"/>
              </w:rPr>
            </w:pPr>
            <w:r>
              <w:rPr>
                <w:rFonts w:ascii="宋体" w:hAnsi="宋体" w:eastAsia="宋体" w:cs="宋体"/>
                <w:spacing w:val="6"/>
                <w:sz w:val="19"/>
                <w:szCs w:val="19"/>
              </w:rPr>
              <w:t>任</w:t>
            </w:r>
            <w:r>
              <w:rPr>
                <w:rFonts w:ascii="宋体" w:hAnsi="宋体" w:eastAsia="宋体" w:cs="宋体"/>
                <w:spacing w:val="5"/>
                <w:sz w:val="19"/>
                <w:szCs w:val="19"/>
              </w:rPr>
              <w:t>务</w:t>
            </w:r>
          </w:p>
        </w:tc>
        <w:tc>
          <w:tcPr>
            <w:tcW w:w="1835" w:type="dxa"/>
            <w:vMerge w:val="restart"/>
            <w:tcBorders>
              <w:bottom w:val="nil"/>
            </w:tcBorders>
            <w:noWrap w:val="0"/>
            <w:vAlign w:val="top"/>
          </w:tcPr>
          <w:p>
            <w:pPr>
              <w:spacing w:line="261" w:lineRule="auto"/>
              <w:rPr>
                <w:rFonts w:ascii="Arial"/>
                <w:sz w:val="21"/>
              </w:rPr>
            </w:pPr>
          </w:p>
          <w:p>
            <w:pPr>
              <w:spacing w:line="261" w:lineRule="auto"/>
              <w:rPr>
                <w:rFonts w:ascii="Arial"/>
                <w:sz w:val="21"/>
              </w:rPr>
            </w:pPr>
          </w:p>
          <w:p>
            <w:pPr>
              <w:spacing w:before="62" w:line="229" w:lineRule="auto"/>
              <w:ind w:left="520"/>
              <w:rPr>
                <w:rFonts w:ascii="宋体" w:hAnsi="宋体" w:eastAsia="宋体" w:cs="宋体"/>
                <w:sz w:val="19"/>
                <w:szCs w:val="19"/>
              </w:rPr>
            </w:pPr>
            <w:r>
              <w:rPr>
                <w:rFonts w:ascii="宋体" w:hAnsi="宋体" w:eastAsia="宋体" w:cs="宋体"/>
                <w:spacing w:val="8"/>
                <w:sz w:val="19"/>
                <w:szCs w:val="19"/>
              </w:rPr>
              <w:t>任务名称</w:t>
            </w:r>
          </w:p>
        </w:tc>
        <w:tc>
          <w:tcPr>
            <w:tcW w:w="3565" w:type="dxa"/>
            <w:vMerge w:val="restart"/>
            <w:tcBorders>
              <w:bottom w:val="nil"/>
            </w:tcBorders>
            <w:noWrap w:val="0"/>
            <w:vAlign w:val="top"/>
          </w:tcPr>
          <w:p>
            <w:pPr>
              <w:spacing w:line="261" w:lineRule="auto"/>
              <w:rPr>
                <w:rFonts w:ascii="Arial"/>
                <w:sz w:val="21"/>
              </w:rPr>
            </w:pPr>
          </w:p>
          <w:p>
            <w:pPr>
              <w:spacing w:line="261" w:lineRule="auto"/>
              <w:rPr>
                <w:rFonts w:ascii="Arial"/>
                <w:sz w:val="21"/>
              </w:rPr>
            </w:pPr>
          </w:p>
          <w:p>
            <w:pPr>
              <w:spacing w:before="62" w:line="229" w:lineRule="auto"/>
              <w:ind w:left="1389"/>
              <w:rPr>
                <w:rFonts w:ascii="宋体" w:hAnsi="宋体" w:eastAsia="宋体" w:cs="宋体"/>
                <w:sz w:val="19"/>
                <w:szCs w:val="19"/>
              </w:rPr>
            </w:pPr>
            <w:r>
              <w:rPr>
                <w:rFonts w:ascii="宋体" w:hAnsi="宋体" w:eastAsia="宋体" w:cs="宋体"/>
                <w:spacing w:val="8"/>
                <w:sz w:val="19"/>
                <w:szCs w:val="19"/>
              </w:rPr>
              <w:t>主</w:t>
            </w:r>
            <w:r>
              <w:rPr>
                <w:rFonts w:ascii="宋体" w:hAnsi="宋体" w:eastAsia="宋体" w:cs="宋体"/>
                <w:spacing w:val="7"/>
                <w:sz w:val="19"/>
                <w:szCs w:val="19"/>
              </w:rPr>
              <w:t>要内容</w:t>
            </w:r>
          </w:p>
        </w:tc>
        <w:tc>
          <w:tcPr>
            <w:tcW w:w="2764" w:type="dxa"/>
            <w:gridSpan w:val="3"/>
            <w:noWrap w:val="0"/>
            <w:vAlign w:val="top"/>
          </w:tcPr>
          <w:p>
            <w:pPr>
              <w:spacing w:before="196" w:line="227" w:lineRule="auto"/>
              <w:ind w:left="587"/>
              <w:rPr>
                <w:rFonts w:ascii="宋体" w:hAnsi="宋体" w:eastAsia="宋体" w:cs="宋体"/>
                <w:sz w:val="19"/>
                <w:szCs w:val="19"/>
              </w:rPr>
            </w:pPr>
            <w:r>
              <w:rPr>
                <w:rFonts w:ascii="宋体" w:hAnsi="宋体" w:eastAsia="宋体" w:cs="宋体"/>
                <w:spacing w:val="11"/>
                <w:sz w:val="19"/>
                <w:szCs w:val="19"/>
              </w:rPr>
              <w:t>预</w:t>
            </w:r>
            <w:r>
              <w:rPr>
                <w:rFonts w:ascii="宋体" w:hAnsi="宋体" w:eastAsia="宋体" w:cs="宋体"/>
                <w:spacing w:val="6"/>
                <w:sz w:val="19"/>
                <w:szCs w:val="19"/>
              </w:rPr>
              <w:t>算金额 (万元)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vAlign w:val="top"/>
          </w:tcPr>
          <w:p>
            <w:pPr>
              <w:rPr>
                <w:rFonts w:ascii="Arial"/>
                <w:sz w:val="21"/>
              </w:rPr>
            </w:pPr>
          </w:p>
        </w:tc>
        <w:tc>
          <w:tcPr>
            <w:tcW w:w="1835" w:type="dxa"/>
            <w:vMerge w:val="continue"/>
            <w:tcBorders>
              <w:top w:val="nil"/>
            </w:tcBorders>
            <w:noWrap w:val="0"/>
            <w:vAlign w:val="top"/>
          </w:tcPr>
          <w:p>
            <w:pPr>
              <w:rPr>
                <w:rFonts w:ascii="Arial"/>
                <w:sz w:val="21"/>
              </w:rPr>
            </w:pPr>
          </w:p>
        </w:tc>
        <w:tc>
          <w:tcPr>
            <w:tcW w:w="3565" w:type="dxa"/>
            <w:vMerge w:val="continue"/>
            <w:tcBorders>
              <w:top w:val="nil"/>
            </w:tcBorders>
            <w:noWrap w:val="0"/>
            <w:vAlign w:val="top"/>
          </w:tcPr>
          <w:p>
            <w:pPr>
              <w:rPr>
                <w:rFonts w:ascii="Arial"/>
                <w:sz w:val="21"/>
              </w:rPr>
            </w:pPr>
          </w:p>
        </w:tc>
        <w:tc>
          <w:tcPr>
            <w:tcW w:w="915" w:type="dxa"/>
            <w:noWrap w:val="0"/>
            <w:vAlign w:val="top"/>
          </w:tcPr>
          <w:p>
            <w:pPr>
              <w:spacing w:before="197" w:line="227" w:lineRule="auto"/>
              <w:ind w:left="266"/>
              <w:rPr>
                <w:rFonts w:ascii="宋体" w:hAnsi="宋体" w:eastAsia="宋体" w:cs="宋体"/>
                <w:sz w:val="19"/>
                <w:szCs w:val="19"/>
              </w:rPr>
            </w:pPr>
            <w:r>
              <w:rPr>
                <w:rFonts w:ascii="宋体" w:hAnsi="宋体" w:eastAsia="宋体" w:cs="宋体"/>
                <w:spacing w:val="4"/>
                <w:sz w:val="19"/>
                <w:szCs w:val="19"/>
              </w:rPr>
              <w:t>总额</w:t>
            </w:r>
          </w:p>
        </w:tc>
        <w:tc>
          <w:tcPr>
            <w:tcW w:w="916" w:type="dxa"/>
            <w:noWrap w:val="0"/>
            <w:vAlign w:val="top"/>
          </w:tcPr>
          <w:p>
            <w:pPr>
              <w:spacing w:before="196" w:line="229" w:lineRule="auto"/>
              <w:ind w:left="65"/>
              <w:rPr>
                <w:rFonts w:ascii="宋体" w:hAnsi="宋体" w:eastAsia="宋体" w:cs="宋体"/>
                <w:sz w:val="19"/>
                <w:szCs w:val="19"/>
              </w:rPr>
            </w:pPr>
            <w:r>
              <w:rPr>
                <w:rFonts w:ascii="宋体" w:hAnsi="宋体" w:eastAsia="宋体" w:cs="宋体"/>
                <w:spacing w:val="9"/>
                <w:sz w:val="19"/>
                <w:szCs w:val="19"/>
              </w:rPr>
              <w:t>财</w:t>
            </w:r>
            <w:r>
              <w:rPr>
                <w:rFonts w:ascii="宋体" w:hAnsi="宋体" w:eastAsia="宋体" w:cs="宋体"/>
                <w:spacing w:val="7"/>
                <w:sz w:val="19"/>
                <w:szCs w:val="19"/>
              </w:rPr>
              <w:t>政拨款</w:t>
            </w:r>
          </w:p>
        </w:tc>
        <w:tc>
          <w:tcPr>
            <w:tcW w:w="933" w:type="dxa"/>
            <w:noWrap w:val="0"/>
            <w:vAlign w:val="top"/>
          </w:tcPr>
          <w:p>
            <w:pPr>
              <w:spacing w:before="196" w:line="227" w:lineRule="auto"/>
              <w:ind w:left="73"/>
              <w:rPr>
                <w:rFonts w:ascii="宋体" w:hAnsi="宋体" w:eastAsia="宋体" w:cs="宋体"/>
                <w:sz w:val="19"/>
                <w:szCs w:val="19"/>
              </w:rPr>
            </w:pPr>
            <w:r>
              <w:rPr>
                <w:rFonts w:ascii="宋体" w:hAnsi="宋体" w:eastAsia="宋体" w:cs="宋体"/>
                <w:spacing w:val="9"/>
                <w:sz w:val="19"/>
                <w:szCs w:val="19"/>
              </w:rPr>
              <w:t>其</w:t>
            </w:r>
            <w:r>
              <w:rPr>
                <w:rFonts w:ascii="宋体" w:hAnsi="宋体" w:eastAsia="宋体" w:cs="宋体"/>
                <w:spacing w:val="7"/>
                <w:sz w:val="19"/>
                <w:szCs w:val="19"/>
              </w:rPr>
              <w:t>他资金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920" w:type="dxa"/>
            <w:vMerge w:val="continue"/>
            <w:tcBorders>
              <w:top w:val="nil"/>
              <w:bottom w:val="nil"/>
            </w:tcBorders>
            <w:noWrap w:val="0"/>
            <w:vAlign w:val="top"/>
          </w:tcPr>
          <w:p>
            <w:pPr>
              <w:rPr>
                <w:rFonts w:ascii="Arial"/>
                <w:sz w:val="21"/>
              </w:rPr>
            </w:pPr>
          </w:p>
        </w:tc>
        <w:tc>
          <w:tcPr>
            <w:tcW w:w="1835" w:type="dxa"/>
            <w:noWrap w:val="0"/>
            <w:vAlign w:val="top"/>
          </w:tcPr>
          <w:p>
            <w:pPr>
              <w:spacing w:before="196" w:line="229" w:lineRule="auto"/>
              <w:ind w:left="644"/>
              <w:rPr>
                <w:rFonts w:ascii="宋体" w:hAnsi="宋体" w:eastAsia="宋体" w:cs="宋体"/>
                <w:sz w:val="19"/>
                <w:szCs w:val="19"/>
              </w:rPr>
            </w:pPr>
            <w:r>
              <w:rPr>
                <w:rFonts w:ascii="宋体" w:hAnsi="宋体" w:eastAsia="宋体" w:cs="宋体"/>
                <w:spacing w:val="-3"/>
                <w:sz w:val="19"/>
                <w:szCs w:val="19"/>
              </w:rPr>
              <w:t>任</w:t>
            </w:r>
            <w:r>
              <w:rPr>
                <w:rFonts w:ascii="宋体" w:hAnsi="宋体" w:eastAsia="宋体" w:cs="宋体"/>
                <w:spacing w:val="-2"/>
                <w:sz w:val="19"/>
                <w:szCs w:val="19"/>
              </w:rPr>
              <w:t>务 1</w:t>
            </w:r>
          </w:p>
        </w:tc>
        <w:tc>
          <w:tcPr>
            <w:tcW w:w="3565" w:type="dxa"/>
            <w:noWrap w:val="0"/>
            <w:vAlign w:val="top"/>
          </w:tcPr>
          <w:p>
            <w:pPr>
              <w:spacing w:before="294" w:line="190" w:lineRule="auto"/>
              <w:ind w:left="481"/>
              <w:rPr>
                <w:rFonts w:ascii="微软雅黑" w:hAnsi="微软雅黑" w:eastAsia="微软雅黑" w:cs="微软雅黑"/>
                <w:sz w:val="19"/>
                <w:szCs w:val="19"/>
              </w:rPr>
            </w:pPr>
            <w:r>
              <w:rPr>
                <w:rFonts w:ascii="微软雅黑" w:hAnsi="微软雅黑" w:eastAsia="微软雅黑" w:cs="微软雅黑"/>
                <w:spacing w:val="10"/>
                <w:sz w:val="19"/>
                <w:szCs w:val="19"/>
              </w:rPr>
              <w:t>整治群众身边腐败和不正之</w:t>
            </w:r>
            <w:r>
              <w:rPr>
                <w:rFonts w:ascii="微软雅黑" w:hAnsi="微软雅黑" w:eastAsia="微软雅黑" w:cs="微软雅黑"/>
                <w:spacing w:val="8"/>
                <w:sz w:val="19"/>
                <w:szCs w:val="19"/>
              </w:rPr>
              <w:t>风</w:t>
            </w:r>
          </w:p>
        </w:tc>
        <w:tc>
          <w:tcPr>
            <w:tcW w:w="915" w:type="dxa"/>
            <w:noWrap w:val="0"/>
            <w:vAlign w:val="top"/>
          </w:tcPr>
          <w:p>
            <w:pPr>
              <w:spacing w:line="260" w:lineRule="auto"/>
              <w:rPr>
                <w:rFonts w:ascii="Arial"/>
                <w:sz w:val="21"/>
              </w:rPr>
            </w:pPr>
          </w:p>
          <w:p>
            <w:pPr>
              <w:spacing w:before="62" w:line="191" w:lineRule="auto"/>
              <w:ind w:left="21"/>
              <w:rPr>
                <w:rFonts w:ascii="宋体" w:hAnsi="宋体" w:eastAsia="宋体" w:cs="宋体"/>
                <w:sz w:val="19"/>
                <w:szCs w:val="19"/>
              </w:rPr>
            </w:pPr>
            <w:r>
              <w:rPr>
                <w:rFonts w:ascii="宋体" w:hAnsi="宋体" w:eastAsia="宋体" w:cs="宋体"/>
                <w:spacing w:val="5"/>
                <w:sz w:val="19"/>
                <w:szCs w:val="19"/>
              </w:rPr>
              <w:t>2</w:t>
            </w:r>
            <w:r>
              <w:rPr>
                <w:rFonts w:ascii="宋体" w:hAnsi="宋体" w:eastAsia="宋体" w:cs="宋体"/>
                <w:spacing w:val="4"/>
                <w:sz w:val="19"/>
                <w:szCs w:val="19"/>
              </w:rPr>
              <w:t>137.5</w:t>
            </w:r>
          </w:p>
        </w:tc>
        <w:tc>
          <w:tcPr>
            <w:tcW w:w="916" w:type="dxa"/>
            <w:noWrap w:val="0"/>
            <w:vAlign w:val="top"/>
          </w:tcPr>
          <w:p>
            <w:pPr>
              <w:spacing w:line="260" w:lineRule="auto"/>
              <w:rPr>
                <w:rFonts w:ascii="Arial"/>
                <w:sz w:val="21"/>
              </w:rPr>
            </w:pPr>
          </w:p>
          <w:p>
            <w:pPr>
              <w:spacing w:before="62" w:line="191" w:lineRule="auto"/>
              <w:ind w:left="222"/>
              <w:rPr>
                <w:rFonts w:ascii="宋体" w:hAnsi="宋体" w:eastAsia="宋体" w:cs="宋体"/>
                <w:sz w:val="19"/>
                <w:szCs w:val="19"/>
              </w:rPr>
            </w:pPr>
            <w:r>
              <w:rPr>
                <w:rFonts w:ascii="宋体" w:hAnsi="宋体" w:eastAsia="宋体" w:cs="宋体"/>
                <w:spacing w:val="5"/>
                <w:sz w:val="19"/>
                <w:szCs w:val="19"/>
              </w:rPr>
              <w:t>2</w:t>
            </w:r>
            <w:r>
              <w:rPr>
                <w:rFonts w:ascii="宋体" w:hAnsi="宋体" w:eastAsia="宋体" w:cs="宋体"/>
                <w:spacing w:val="4"/>
                <w:sz w:val="19"/>
                <w:szCs w:val="19"/>
              </w:rPr>
              <w:t>137.5</w:t>
            </w:r>
          </w:p>
        </w:tc>
        <w:tc>
          <w:tcPr>
            <w:tcW w:w="933" w:type="dxa"/>
            <w:noWrap w:val="0"/>
            <w:vAlign w:val="top"/>
          </w:tcPr>
          <w:p>
            <w:pPr>
              <w:spacing w:line="260" w:lineRule="auto"/>
              <w:rPr>
                <w:rFonts w:ascii="Arial"/>
                <w:sz w:val="21"/>
              </w:rPr>
            </w:pPr>
          </w:p>
          <w:p>
            <w:pPr>
              <w:spacing w:before="62" w:line="191" w:lineRule="auto"/>
              <w:ind w:left="421"/>
              <w:rPr>
                <w:rFonts w:ascii="宋体" w:hAnsi="宋体" w:eastAsia="宋体" w:cs="宋体"/>
                <w:sz w:val="19"/>
                <w:szCs w:val="19"/>
              </w:rPr>
            </w:pPr>
            <w:r>
              <w:rPr>
                <w:rFonts w:ascii="宋体" w:hAnsi="宋体" w:eastAsia="宋体" w:cs="宋体"/>
                <w:sz w:val="19"/>
                <w:szCs w:val="19"/>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vAlign w:val="top"/>
          </w:tcPr>
          <w:p>
            <w:pPr>
              <w:rPr>
                <w:rFonts w:ascii="Arial"/>
                <w:sz w:val="21"/>
              </w:rPr>
            </w:pPr>
          </w:p>
        </w:tc>
        <w:tc>
          <w:tcPr>
            <w:tcW w:w="1835" w:type="dxa"/>
            <w:noWrap w:val="0"/>
            <w:vAlign w:val="top"/>
          </w:tcPr>
          <w:p>
            <w:pPr>
              <w:spacing w:before="198" w:line="229" w:lineRule="auto"/>
              <w:ind w:left="644"/>
              <w:rPr>
                <w:rFonts w:ascii="宋体" w:hAnsi="宋体" w:eastAsia="宋体" w:cs="宋体"/>
                <w:sz w:val="19"/>
                <w:szCs w:val="19"/>
              </w:rPr>
            </w:pPr>
            <w:r>
              <w:rPr>
                <w:rFonts w:ascii="宋体" w:hAnsi="宋体" w:eastAsia="宋体" w:cs="宋体"/>
                <w:spacing w:val="-6"/>
                <w:sz w:val="19"/>
                <w:szCs w:val="19"/>
              </w:rPr>
              <w:t>任</w:t>
            </w:r>
            <w:r>
              <w:rPr>
                <w:rFonts w:ascii="宋体" w:hAnsi="宋体" w:eastAsia="宋体" w:cs="宋体"/>
                <w:spacing w:val="-5"/>
                <w:sz w:val="19"/>
                <w:szCs w:val="19"/>
              </w:rPr>
              <w:t>务 2</w:t>
            </w:r>
          </w:p>
        </w:tc>
        <w:tc>
          <w:tcPr>
            <w:tcW w:w="3565" w:type="dxa"/>
            <w:noWrap w:val="0"/>
            <w:vAlign w:val="top"/>
          </w:tcPr>
          <w:p>
            <w:pPr>
              <w:spacing w:before="293" w:line="190" w:lineRule="auto"/>
              <w:ind w:left="980"/>
              <w:rPr>
                <w:rFonts w:ascii="微软雅黑" w:hAnsi="微软雅黑" w:eastAsia="微软雅黑" w:cs="微软雅黑"/>
                <w:sz w:val="19"/>
                <w:szCs w:val="19"/>
              </w:rPr>
            </w:pPr>
            <w:r>
              <w:rPr>
                <w:rFonts w:ascii="微软雅黑" w:hAnsi="微软雅黑" w:eastAsia="微软雅黑" w:cs="微软雅黑"/>
                <w:spacing w:val="14"/>
                <w:sz w:val="19"/>
                <w:szCs w:val="19"/>
              </w:rPr>
              <w:t>加</w:t>
            </w:r>
            <w:r>
              <w:rPr>
                <w:rFonts w:ascii="微软雅黑" w:hAnsi="微软雅黑" w:eastAsia="微软雅黑" w:cs="微软雅黑"/>
                <w:spacing w:val="9"/>
                <w:sz w:val="19"/>
                <w:szCs w:val="19"/>
              </w:rPr>
              <w:t>强干部队伍建设</w:t>
            </w:r>
          </w:p>
        </w:tc>
        <w:tc>
          <w:tcPr>
            <w:tcW w:w="915" w:type="dxa"/>
            <w:noWrap w:val="0"/>
            <w:vAlign w:val="top"/>
          </w:tcPr>
          <w:p>
            <w:pPr>
              <w:spacing w:line="262" w:lineRule="auto"/>
              <w:rPr>
                <w:rFonts w:ascii="Arial"/>
                <w:sz w:val="21"/>
              </w:rPr>
            </w:pPr>
          </w:p>
          <w:p>
            <w:pPr>
              <w:spacing w:before="61" w:line="191" w:lineRule="auto"/>
              <w:ind w:left="23"/>
              <w:rPr>
                <w:rFonts w:ascii="宋体" w:hAnsi="宋体" w:eastAsia="宋体" w:cs="宋体"/>
                <w:sz w:val="19"/>
                <w:szCs w:val="19"/>
              </w:rPr>
            </w:pPr>
            <w:r>
              <w:rPr>
                <w:rFonts w:ascii="宋体" w:hAnsi="宋体" w:eastAsia="宋体" w:cs="宋体"/>
                <w:spacing w:val="4"/>
                <w:sz w:val="19"/>
                <w:szCs w:val="19"/>
              </w:rPr>
              <w:t>3</w:t>
            </w:r>
            <w:r>
              <w:rPr>
                <w:rFonts w:ascii="宋体" w:hAnsi="宋体" w:eastAsia="宋体" w:cs="宋体"/>
                <w:spacing w:val="3"/>
                <w:sz w:val="19"/>
                <w:szCs w:val="19"/>
              </w:rPr>
              <w:t>194.38</w:t>
            </w:r>
          </w:p>
        </w:tc>
        <w:tc>
          <w:tcPr>
            <w:tcW w:w="916" w:type="dxa"/>
            <w:noWrap w:val="0"/>
            <w:vAlign w:val="top"/>
          </w:tcPr>
          <w:p>
            <w:pPr>
              <w:rPr>
                <w:rFonts w:ascii="Arial"/>
                <w:sz w:val="21"/>
              </w:rPr>
            </w:pPr>
          </w:p>
        </w:tc>
        <w:tc>
          <w:tcPr>
            <w:tcW w:w="933" w:type="dxa"/>
            <w:noWrap w:val="0"/>
            <w:vAlign w:val="top"/>
          </w:tcPr>
          <w:p>
            <w:pPr>
              <w:spacing w:line="262" w:lineRule="auto"/>
              <w:rPr>
                <w:rFonts w:ascii="Arial"/>
                <w:sz w:val="21"/>
              </w:rPr>
            </w:pPr>
          </w:p>
          <w:p>
            <w:pPr>
              <w:spacing w:before="61" w:line="191" w:lineRule="auto"/>
              <w:ind w:left="23"/>
              <w:rPr>
                <w:rFonts w:ascii="宋体" w:hAnsi="宋体" w:eastAsia="宋体" w:cs="宋体"/>
                <w:sz w:val="19"/>
                <w:szCs w:val="19"/>
              </w:rPr>
            </w:pPr>
            <w:r>
              <w:rPr>
                <w:rFonts w:ascii="宋体" w:hAnsi="宋体" w:eastAsia="宋体" w:cs="宋体"/>
                <w:spacing w:val="4"/>
                <w:sz w:val="19"/>
                <w:szCs w:val="19"/>
              </w:rPr>
              <w:t>3</w:t>
            </w:r>
            <w:r>
              <w:rPr>
                <w:rFonts w:ascii="宋体" w:hAnsi="宋体" w:eastAsia="宋体" w:cs="宋体"/>
                <w:spacing w:val="3"/>
                <w:sz w:val="19"/>
                <w:szCs w:val="19"/>
              </w:rPr>
              <w:t>194.38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vAlign w:val="top"/>
          </w:tcPr>
          <w:p>
            <w:pPr>
              <w:rPr>
                <w:rFonts w:ascii="Arial"/>
                <w:sz w:val="21"/>
              </w:rPr>
            </w:pPr>
          </w:p>
        </w:tc>
        <w:tc>
          <w:tcPr>
            <w:tcW w:w="1835" w:type="dxa"/>
            <w:noWrap w:val="0"/>
            <w:vAlign w:val="top"/>
          </w:tcPr>
          <w:p>
            <w:pPr>
              <w:rPr>
                <w:rFonts w:ascii="Arial"/>
                <w:sz w:val="21"/>
              </w:rPr>
            </w:pPr>
          </w:p>
        </w:tc>
        <w:tc>
          <w:tcPr>
            <w:tcW w:w="3565" w:type="dxa"/>
            <w:noWrap w:val="0"/>
            <w:vAlign w:val="top"/>
          </w:tcPr>
          <w:p>
            <w:pPr>
              <w:rPr>
                <w:rFonts w:ascii="Arial"/>
                <w:sz w:val="21"/>
              </w:rPr>
            </w:pPr>
          </w:p>
        </w:tc>
        <w:tc>
          <w:tcPr>
            <w:tcW w:w="915" w:type="dxa"/>
            <w:noWrap w:val="0"/>
            <w:vAlign w:val="top"/>
          </w:tcPr>
          <w:p>
            <w:pPr>
              <w:rPr>
                <w:rFonts w:ascii="Arial"/>
                <w:sz w:val="21"/>
              </w:rPr>
            </w:pPr>
          </w:p>
        </w:tc>
        <w:tc>
          <w:tcPr>
            <w:tcW w:w="916" w:type="dxa"/>
            <w:noWrap w:val="0"/>
            <w:vAlign w:val="top"/>
          </w:tcPr>
          <w:p>
            <w:pPr>
              <w:rPr>
                <w:rFonts w:ascii="Arial"/>
                <w:sz w:val="21"/>
              </w:rPr>
            </w:pPr>
          </w:p>
        </w:tc>
        <w:tc>
          <w:tcPr>
            <w:tcW w:w="933"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920" w:type="dxa"/>
            <w:vMerge w:val="continue"/>
            <w:tcBorders>
              <w:top w:val="nil"/>
            </w:tcBorders>
            <w:noWrap w:val="0"/>
            <w:vAlign w:val="top"/>
          </w:tcPr>
          <w:p>
            <w:pPr>
              <w:rPr>
                <w:rFonts w:ascii="Arial"/>
                <w:sz w:val="21"/>
              </w:rPr>
            </w:pPr>
          </w:p>
        </w:tc>
        <w:tc>
          <w:tcPr>
            <w:tcW w:w="5400" w:type="dxa"/>
            <w:gridSpan w:val="2"/>
            <w:noWrap w:val="0"/>
            <w:vAlign w:val="top"/>
          </w:tcPr>
          <w:p>
            <w:pPr>
              <w:spacing w:before="197" w:line="227" w:lineRule="auto"/>
              <w:ind w:left="2305"/>
              <w:rPr>
                <w:rFonts w:ascii="宋体" w:hAnsi="宋体" w:eastAsia="宋体" w:cs="宋体"/>
                <w:sz w:val="19"/>
                <w:szCs w:val="19"/>
              </w:rPr>
            </w:pPr>
            <w:r>
              <w:rPr>
                <w:rFonts w:ascii="宋体" w:hAnsi="宋体" w:eastAsia="宋体" w:cs="宋体"/>
                <w:spacing w:val="8"/>
                <w:sz w:val="19"/>
                <w:szCs w:val="19"/>
              </w:rPr>
              <w:t>金</w:t>
            </w:r>
            <w:r>
              <w:rPr>
                <w:rFonts w:ascii="宋体" w:hAnsi="宋体" w:eastAsia="宋体" w:cs="宋体"/>
                <w:spacing w:val="7"/>
                <w:sz w:val="19"/>
                <w:szCs w:val="19"/>
              </w:rPr>
              <w:t>额合计</w:t>
            </w:r>
          </w:p>
        </w:tc>
        <w:tc>
          <w:tcPr>
            <w:tcW w:w="915" w:type="dxa"/>
            <w:noWrap w:val="0"/>
            <w:vAlign w:val="top"/>
          </w:tcPr>
          <w:p>
            <w:pPr>
              <w:spacing w:line="260" w:lineRule="auto"/>
              <w:rPr>
                <w:rFonts w:ascii="Arial"/>
                <w:sz w:val="21"/>
              </w:rPr>
            </w:pPr>
          </w:p>
          <w:p>
            <w:pPr>
              <w:spacing w:before="62" w:line="191" w:lineRule="auto"/>
              <w:ind w:left="23"/>
              <w:rPr>
                <w:rFonts w:ascii="宋体" w:hAnsi="宋体" w:eastAsia="宋体" w:cs="宋体"/>
                <w:sz w:val="19"/>
                <w:szCs w:val="19"/>
              </w:rPr>
            </w:pPr>
            <w:r>
              <w:rPr>
                <w:rFonts w:ascii="宋体" w:hAnsi="宋体" w:eastAsia="宋体" w:cs="宋体"/>
                <w:spacing w:val="4"/>
                <w:sz w:val="19"/>
                <w:szCs w:val="19"/>
              </w:rPr>
              <w:t>5</w:t>
            </w:r>
            <w:r>
              <w:rPr>
                <w:rFonts w:ascii="宋体" w:hAnsi="宋体" w:eastAsia="宋体" w:cs="宋体"/>
                <w:spacing w:val="3"/>
                <w:sz w:val="19"/>
                <w:szCs w:val="19"/>
              </w:rPr>
              <w:t>331.88</w:t>
            </w:r>
          </w:p>
        </w:tc>
        <w:tc>
          <w:tcPr>
            <w:tcW w:w="916" w:type="dxa"/>
            <w:noWrap w:val="0"/>
            <w:vAlign w:val="top"/>
          </w:tcPr>
          <w:p>
            <w:pPr>
              <w:spacing w:line="260" w:lineRule="auto"/>
              <w:rPr>
                <w:rFonts w:ascii="Arial"/>
                <w:sz w:val="21"/>
              </w:rPr>
            </w:pPr>
          </w:p>
          <w:p>
            <w:pPr>
              <w:spacing w:before="62" w:line="191" w:lineRule="auto"/>
              <w:ind w:left="121"/>
              <w:rPr>
                <w:rFonts w:ascii="宋体" w:hAnsi="宋体" w:eastAsia="宋体" w:cs="宋体"/>
                <w:sz w:val="19"/>
                <w:szCs w:val="19"/>
              </w:rPr>
            </w:pPr>
            <w:r>
              <w:rPr>
                <w:rFonts w:ascii="宋体" w:hAnsi="宋体" w:eastAsia="宋体" w:cs="宋体"/>
                <w:spacing w:val="8"/>
                <w:sz w:val="19"/>
                <w:szCs w:val="19"/>
              </w:rPr>
              <w:t>2</w:t>
            </w:r>
            <w:r>
              <w:rPr>
                <w:rFonts w:ascii="宋体" w:hAnsi="宋体" w:eastAsia="宋体" w:cs="宋体"/>
                <w:spacing w:val="4"/>
                <w:sz w:val="19"/>
                <w:szCs w:val="19"/>
              </w:rPr>
              <w:t>137.5</w:t>
            </w:r>
          </w:p>
        </w:tc>
        <w:tc>
          <w:tcPr>
            <w:tcW w:w="933" w:type="dxa"/>
            <w:noWrap w:val="0"/>
            <w:vAlign w:val="top"/>
          </w:tcPr>
          <w:p>
            <w:pPr>
              <w:spacing w:line="260" w:lineRule="auto"/>
              <w:rPr>
                <w:rFonts w:ascii="Arial"/>
                <w:sz w:val="21"/>
              </w:rPr>
            </w:pPr>
          </w:p>
          <w:p>
            <w:pPr>
              <w:spacing w:before="62" w:line="191" w:lineRule="auto"/>
              <w:ind w:left="124"/>
              <w:rPr>
                <w:rFonts w:ascii="宋体" w:hAnsi="宋体" w:eastAsia="宋体" w:cs="宋体"/>
                <w:sz w:val="19"/>
                <w:szCs w:val="19"/>
              </w:rPr>
            </w:pPr>
            <w:r>
              <w:rPr>
                <w:rFonts w:ascii="宋体" w:hAnsi="宋体" w:eastAsia="宋体" w:cs="宋体"/>
                <w:spacing w:val="4"/>
                <w:sz w:val="19"/>
                <w:szCs w:val="19"/>
              </w:rPr>
              <w:t>3</w:t>
            </w:r>
            <w:r>
              <w:rPr>
                <w:rFonts w:ascii="宋体" w:hAnsi="宋体" w:eastAsia="宋体" w:cs="宋体"/>
                <w:spacing w:val="3"/>
                <w:sz w:val="19"/>
                <w:szCs w:val="19"/>
              </w:rPr>
              <w:t>194.38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9" w:hRule="atLeast"/>
        </w:trPr>
        <w:tc>
          <w:tcPr>
            <w:tcW w:w="920" w:type="dxa"/>
            <w:noWrap w:val="0"/>
            <w:vAlign w:val="top"/>
          </w:tcPr>
          <w:p>
            <w:pPr>
              <w:spacing w:before="198" w:line="229" w:lineRule="auto"/>
              <w:ind w:left="265"/>
              <w:rPr>
                <w:rFonts w:ascii="宋体" w:hAnsi="宋体" w:eastAsia="宋体" w:cs="宋体"/>
                <w:sz w:val="19"/>
                <w:szCs w:val="19"/>
              </w:rPr>
            </w:pPr>
            <w:r>
              <w:rPr>
                <w:rFonts w:ascii="宋体" w:hAnsi="宋体" w:eastAsia="宋体" w:cs="宋体"/>
                <w:spacing w:val="5"/>
                <w:sz w:val="19"/>
                <w:szCs w:val="19"/>
              </w:rPr>
              <w:t>年</w:t>
            </w:r>
            <w:r>
              <w:rPr>
                <w:rFonts w:ascii="宋体" w:hAnsi="宋体" w:eastAsia="宋体" w:cs="宋体"/>
                <w:spacing w:val="4"/>
                <w:sz w:val="19"/>
                <w:szCs w:val="19"/>
              </w:rPr>
              <w:t>度</w:t>
            </w:r>
          </w:p>
          <w:p>
            <w:pPr>
              <w:spacing w:line="461" w:lineRule="auto"/>
              <w:rPr>
                <w:rFonts w:ascii="Arial"/>
                <w:sz w:val="21"/>
              </w:rPr>
            </w:pPr>
          </w:p>
          <w:p>
            <w:pPr>
              <w:spacing w:before="61" w:line="230" w:lineRule="auto"/>
              <w:ind w:left="267"/>
              <w:rPr>
                <w:rFonts w:ascii="宋体" w:hAnsi="宋体" w:eastAsia="宋体" w:cs="宋体"/>
                <w:sz w:val="19"/>
                <w:szCs w:val="19"/>
              </w:rPr>
            </w:pPr>
            <w:r>
              <w:rPr>
                <w:rFonts w:ascii="宋体" w:hAnsi="宋体" w:eastAsia="宋体" w:cs="宋体"/>
                <w:spacing w:val="4"/>
                <w:sz w:val="19"/>
                <w:szCs w:val="19"/>
              </w:rPr>
              <w:t>总体</w:t>
            </w:r>
          </w:p>
          <w:p>
            <w:pPr>
              <w:spacing w:line="458" w:lineRule="auto"/>
              <w:rPr>
                <w:rFonts w:ascii="Arial"/>
                <w:sz w:val="21"/>
              </w:rPr>
            </w:pPr>
          </w:p>
          <w:p>
            <w:pPr>
              <w:spacing w:before="62" w:line="230" w:lineRule="auto"/>
              <w:ind w:left="302"/>
              <w:rPr>
                <w:rFonts w:ascii="宋体" w:hAnsi="宋体" w:eastAsia="宋体" w:cs="宋体"/>
                <w:sz w:val="19"/>
                <w:szCs w:val="19"/>
              </w:rPr>
            </w:pPr>
            <w:r>
              <w:rPr>
                <w:rFonts w:ascii="宋体" w:hAnsi="宋体" w:eastAsia="宋体" w:cs="宋体"/>
                <w:spacing w:val="-15"/>
                <w:sz w:val="19"/>
                <w:szCs w:val="19"/>
              </w:rPr>
              <w:t>目</w:t>
            </w:r>
            <w:r>
              <w:rPr>
                <w:rFonts w:ascii="宋体" w:hAnsi="宋体" w:eastAsia="宋体" w:cs="宋体"/>
                <w:spacing w:val="-13"/>
                <w:sz w:val="19"/>
                <w:szCs w:val="19"/>
              </w:rPr>
              <w:t>标</w:t>
            </w:r>
          </w:p>
        </w:tc>
        <w:tc>
          <w:tcPr>
            <w:tcW w:w="8164" w:type="dxa"/>
            <w:gridSpan w:val="5"/>
            <w:noWrap w:val="0"/>
            <w:vAlign w:val="top"/>
          </w:tcPr>
          <w:p>
            <w:pPr>
              <w:spacing w:before="198" w:line="196" w:lineRule="auto"/>
              <w:ind w:left="153"/>
              <w:rPr>
                <w:rFonts w:ascii="微软雅黑" w:hAnsi="微软雅黑" w:eastAsia="微软雅黑" w:cs="微软雅黑"/>
                <w:sz w:val="19"/>
                <w:szCs w:val="19"/>
              </w:rPr>
            </w:pPr>
            <w:r>
              <w:rPr>
                <w:rFonts w:ascii="宋体" w:hAnsi="宋体" w:eastAsia="宋体" w:cs="宋体"/>
                <w:spacing w:val="4"/>
                <w:sz w:val="19"/>
                <w:szCs w:val="19"/>
              </w:rPr>
              <w:t>目标 1：</w:t>
            </w:r>
            <w:r>
              <w:rPr>
                <w:rFonts w:ascii="微软雅黑" w:hAnsi="微软雅黑" w:eastAsia="微软雅黑" w:cs="微软雅黑"/>
                <w:spacing w:val="4"/>
                <w:sz w:val="19"/>
                <w:szCs w:val="19"/>
              </w:rPr>
              <w:t>政</w:t>
            </w:r>
            <w:r>
              <w:rPr>
                <w:rFonts w:ascii="微软雅黑" w:hAnsi="微软雅黑" w:eastAsia="微软雅黑" w:cs="微软雅黑"/>
                <w:spacing w:val="2"/>
                <w:sz w:val="19"/>
                <w:szCs w:val="19"/>
              </w:rPr>
              <w:t>治监督常态化具体化。</w:t>
            </w:r>
          </w:p>
          <w:p>
            <w:pPr>
              <w:spacing w:line="429" w:lineRule="auto"/>
              <w:rPr>
                <w:rFonts w:ascii="Arial"/>
                <w:sz w:val="21"/>
              </w:rPr>
            </w:pPr>
          </w:p>
          <w:p>
            <w:pPr>
              <w:spacing w:before="62" w:line="230" w:lineRule="auto"/>
              <w:ind w:left="153"/>
              <w:rPr>
                <w:rFonts w:ascii="宋体" w:hAnsi="宋体" w:eastAsia="宋体" w:cs="宋体"/>
                <w:sz w:val="19"/>
                <w:szCs w:val="19"/>
              </w:rPr>
            </w:pPr>
            <w:r>
              <w:rPr>
                <w:rFonts w:ascii="宋体" w:hAnsi="宋体" w:eastAsia="宋体" w:cs="宋体"/>
                <w:spacing w:val="10"/>
                <w:sz w:val="19"/>
                <w:szCs w:val="19"/>
              </w:rPr>
              <w:t>目</w:t>
            </w:r>
            <w:r>
              <w:rPr>
                <w:rFonts w:ascii="宋体" w:hAnsi="宋体" w:eastAsia="宋体" w:cs="宋体"/>
                <w:spacing w:val="9"/>
                <w:sz w:val="19"/>
                <w:szCs w:val="19"/>
              </w:rPr>
              <w:t>标 2：锲而不舍纠“四风”</w:t>
            </w:r>
          </w:p>
          <w:p>
            <w:pPr>
              <w:spacing w:line="459" w:lineRule="auto"/>
              <w:rPr>
                <w:rFonts w:ascii="Arial"/>
                <w:sz w:val="21"/>
              </w:rPr>
            </w:pPr>
          </w:p>
          <w:p>
            <w:pPr>
              <w:spacing w:before="62" w:line="230" w:lineRule="auto"/>
              <w:ind w:left="153"/>
              <w:rPr>
                <w:rFonts w:ascii="宋体" w:hAnsi="宋体" w:eastAsia="宋体" w:cs="宋体"/>
                <w:sz w:val="19"/>
                <w:szCs w:val="19"/>
              </w:rPr>
            </w:pPr>
            <w:r>
              <w:rPr>
                <w:rFonts w:ascii="宋体" w:hAnsi="宋体" w:eastAsia="宋体" w:cs="宋体"/>
                <w:spacing w:val="1"/>
                <w:sz w:val="19"/>
                <w:szCs w:val="19"/>
              </w:rPr>
              <w:t>目标</w:t>
            </w:r>
            <w:r>
              <w:rPr>
                <w:rFonts w:ascii="宋体" w:hAnsi="宋体" w:eastAsia="宋体" w:cs="宋体"/>
                <w:sz w:val="19"/>
                <w:szCs w:val="19"/>
              </w:rPr>
              <w:t xml:space="preserve"> 3：深化政治巡察</w:t>
            </w:r>
          </w:p>
        </w:tc>
      </w:tr>
    </w:tbl>
    <w:p>
      <w:pPr>
        <w:rPr>
          <w:rFonts w:ascii="Arial"/>
          <w:sz w:val="21"/>
        </w:rPr>
      </w:pPr>
    </w:p>
    <w:p>
      <w:pPr>
        <w:sectPr>
          <w:footerReference r:id="rId9" w:type="default"/>
          <w:pgSz w:w="11906" w:h="16839"/>
          <w:pgMar w:top="1431" w:right="1408" w:bottom="1363" w:left="1408" w:header="0" w:footer="1194" w:gutter="0"/>
          <w:cols w:space="720" w:num="1"/>
        </w:sectPr>
      </w:pPr>
    </w:p>
    <w:p>
      <w:pPr>
        <w:spacing w:line="91" w:lineRule="auto"/>
        <w:rPr>
          <w:rFonts w:ascii="Arial"/>
          <w:sz w:val="2"/>
        </w:rPr>
      </w:pPr>
    </w:p>
    <w:tbl>
      <w:tblPr>
        <w:tblStyle w:val="5"/>
        <w:tblW w:w="90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0"/>
        <w:gridCol w:w="915"/>
        <w:gridCol w:w="1833"/>
        <w:gridCol w:w="3567"/>
        <w:gridCol w:w="18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1" w:hRule="atLeast"/>
        </w:trPr>
        <w:tc>
          <w:tcPr>
            <w:tcW w:w="920" w:type="dxa"/>
            <w:vMerge w:val="restart"/>
            <w:tcBorders>
              <w:bottom w:val="nil"/>
            </w:tcBorders>
            <w:noWrap w:val="0"/>
            <w:textDirection w:val="tbRlV"/>
            <w:vAlign w:val="top"/>
          </w:tcPr>
          <w:p>
            <w:pPr>
              <w:spacing w:line="285" w:lineRule="auto"/>
              <w:rPr>
                <w:rFonts w:ascii="Arial"/>
                <w:sz w:val="21"/>
              </w:rPr>
            </w:pPr>
          </w:p>
          <w:p>
            <w:pPr>
              <w:spacing w:before="64" w:line="214" w:lineRule="auto"/>
              <w:ind w:left="5863"/>
              <w:rPr>
                <w:rFonts w:ascii="宋体" w:hAnsi="宋体" w:eastAsia="宋体" w:cs="宋体"/>
                <w:sz w:val="19"/>
                <w:szCs w:val="19"/>
              </w:rPr>
            </w:pPr>
            <w:r>
              <w:rPr>
                <w:rFonts w:ascii="宋体" w:hAnsi="宋体" w:eastAsia="宋体" w:cs="宋体"/>
                <w:spacing w:val="30"/>
                <w:sz w:val="19"/>
                <w:szCs w:val="19"/>
              </w:rPr>
              <w:t>年</w:t>
            </w:r>
            <w:r>
              <w:rPr>
                <w:rFonts w:ascii="宋体" w:hAnsi="宋体" w:eastAsia="宋体" w:cs="宋体"/>
                <w:spacing w:val="21"/>
                <w:sz w:val="19"/>
                <w:szCs w:val="19"/>
              </w:rPr>
              <w:t xml:space="preserve"> </w:t>
            </w:r>
            <w:r>
              <w:rPr>
                <w:rFonts w:ascii="宋体" w:hAnsi="宋体" w:eastAsia="宋体" w:cs="宋体"/>
                <w:spacing w:val="15"/>
                <w:sz w:val="19"/>
                <w:szCs w:val="19"/>
              </w:rPr>
              <w:t xml:space="preserve">    度     绩     效     指     标</w:t>
            </w:r>
          </w:p>
        </w:tc>
        <w:tc>
          <w:tcPr>
            <w:tcW w:w="915" w:type="dxa"/>
            <w:noWrap w:val="0"/>
            <w:vAlign w:val="top"/>
          </w:tcPr>
          <w:p>
            <w:pPr>
              <w:spacing w:before="199" w:line="327" w:lineRule="exact"/>
              <w:ind w:left="65"/>
              <w:rPr>
                <w:rFonts w:ascii="宋体" w:hAnsi="宋体" w:eastAsia="宋体" w:cs="宋体"/>
                <w:sz w:val="19"/>
                <w:szCs w:val="19"/>
              </w:rPr>
            </w:pPr>
            <w:r>
              <w:rPr>
                <w:rFonts w:ascii="宋体" w:hAnsi="宋体" w:eastAsia="宋体" w:cs="宋体"/>
                <w:spacing w:val="7"/>
                <w:position w:val="2"/>
                <w:sz w:val="19"/>
                <w:szCs w:val="19"/>
              </w:rPr>
              <w:t>一级指标</w:t>
            </w:r>
          </w:p>
        </w:tc>
        <w:tc>
          <w:tcPr>
            <w:tcW w:w="1833" w:type="dxa"/>
            <w:noWrap w:val="0"/>
            <w:vAlign w:val="top"/>
          </w:tcPr>
          <w:p>
            <w:pPr>
              <w:spacing w:before="199" w:line="230" w:lineRule="auto"/>
              <w:ind w:left="523"/>
              <w:rPr>
                <w:rFonts w:ascii="宋体" w:hAnsi="宋体" w:eastAsia="宋体" w:cs="宋体"/>
                <w:sz w:val="19"/>
                <w:szCs w:val="19"/>
              </w:rPr>
            </w:pPr>
            <w:r>
              <w:rPr>
                <w:rFonts w:ascii="宋体" w:hAnsi="宋体" w:eastAsia="宋体" w:cs="宋体"/>
                <w:spacing w:val="7"/>
                <w:sz w:val="19"/>
                <w:szCs w:val="19"/>
              </w:rPr>
              <w:t>二级指标</w:t>
            </w:r>
          </w:p>
        </w:tc>
        <w:tc>
          <w:tcPr>
            <w:tcW w:w="3567" w:type="dxa"/>
            <w:noWrap w:val="0"/>
            <w:vAlign w:val="top"/>
          </w:tcPr>
          <w:p>
            <w:pPr>
              <w:spacing w:before="199" w:line="230" w:lineRule="auto"/>
              <w:ind w:left="1389"/>
              <w:rPr>
                <w:rFonts w:ascii="宋体" w:hAnsi="宋体" w:eastAsia="宋体" w:cs="宋体"/>
                <w:sz w:val="19"/>
                <w:szCs w:val="19"/>
              </w:rPr>
            </w:pPr>
            <w:r>
              <w:rPr>
                <w:rFonts w:ascii="宋体" w:hAnsi="宋体" w:eastAsia="宋体" w:cs="宋体"/>
                <w:spacing w:val="8"/>
                <w:sz w:val="19"/>
                <w:szCs w:val="19"/>
              </w:rPr>
              <w:t>三级指</w:t>
            </w:r>
            <w:r>
              <w:rPr>
                <w:rFonts w:ascii="宋体" w:hAnsi="宋体" w:eastAsia="宋体" w:cs="宋体"/>
                <w:spacing w:val="7"/>
                <w:sz w:val="19"/>
                <w:szCs w:val="19"/>
              </w:rPr>
              <w:t>标</w:t>
            </w:r>
          </w:p>
        </w:tc>
        <w:tc>
          <w:tcPr>
            <w:tcW w:w="1849" w:type="dxa"/>
            <w:noWrap w:val="0"/>
            <w:vAlign w:val="top"/>
          </w:tcPr>
          <w:p>
            <w:pPr>
              <w:spacing w:before="199" w:line="229" w:lineRule="auto"/>
              <w:ind w:left="630"/>
              <w:rPr>
                <w:rFonts w:ascii="宋体" w:hAnsi="宋体" w:eastAsia="宋体" w:cs="宋体"/>
                <w:sz w:val="19"/>
                <w:szCs w:val="19"/>
              </w:rPr>
            </w:pPr>
            <w:r>
              <w:rPr>
                <w:rFonts w:ascii="宋体" w:hAnsi="宋体" w:eastAsia="宋体" w:cs="宋体"/>
                <w:spacing w:val="7"/>
                <w:sz w:val="19"/>
                <w:szCs w:val="19"/>
              </w:rPr>
              <w:t>指</w:t>
            </w:r>
            <w:r>
              <w:rPr>
                <w:rFonts w:ascii="宋体" w:hAnsi="宋体" w:eastAsia="宋体" w:cs="宋体"/>
                <w:spacing w:val="6"/>
                <w:sz w:val="19"/>
                <w:szCs w:val="19"/>
              </w:rPr>
              <w:t>标值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6"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restart"/>
            <w:tcBorders>
              <w:bottom w:val="nil"/>
            </w:tcBorders>
            <w:noWrap w:val="0"/>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1" w:line="229" w:lineRule="auto"/>
              <w:ind w:left="62"/>
              <w:rPr>
                <w:rFonts w:ascii="宋体" w:hAnsi="宋体" w:eastAsia="宋体" w:cs="宋体"/>
                <w:sz w:val="19"/>
                <w:szCs w:val="19"/>
              </w:rPr>
            </w:pPr>
            <w:r>
              <w:rPr>
                <w:rFonts w:ascii="宋体" w:hAnsi="宋体" w:eastAsia="宋体" w:cs="宋体"/>
                <w:spacing w:val="8"/>
                <w:sz w:val="19"/>
                <w:szCs w:val="19"/>
              </w:rPr>
              <w:t>产出指</w:t>
            </w:r>
            <w:r>
              <w:rPr>
                <w:rFonts w:ascii="宋体" w:hAnsi="宋体" w:eastAsia="宋体" w:cs="宋体"/>
                <w:spacing w:val="7"/>
                <w:sz w:val="19"/>
                <w:szCs w:val="19"/>
              </w:rPr>
              <w:t>标</w:t>
            </w:r>
          </w:p>
        </w:tc>
        <w:tc>
          <w:tcPr>
            <w:tcW w:w="1833" w:type="dxa"/>
            <w:vMerge w:val="restart"/>
            <w:tcBorders>
              <w:bottom w:val="nil"/>
            </w:tcBorders>
            <w:noWrap w:val="0"/>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before="62" w:line="229" w:lineRule="auto"/>
              <w:ind w:left="521"/>
              <w:rPr>
                <w:rFonts w:ascii="宋体" w:hAnsi="宋体" w:eastAsia="宋体" w:cs="宋体"/>
                <w:sz w:val="19"/>
                <w:szCs w:val="19"/>
              </w:rPr>
            </w:pPr>
            <w:r>
              <w:rPr>
                <w:rFonts w:ascii="宋体" w:hAnsi="宋体" w:eastAsia="宋体" w:cs="宋体"/>
                <w:spacing w:val="8"/>
                <w:sz w:val="19"/>
                <w:szCs w:val="19"/>
              </w:rPr>
              <w:t>数</w:t>
            </w:r>
            <w:r>
              <w:rPr>
                <w:rFonts w:ascii="宋体" w:hAnsi="宋体" w:eastAsia="宋体" w:cs="宋体"/>
                <w:spacing w:val="7"/>
                <w:sz w:val="19"/>
                <w:szCs w:val="19"/>
              </w:rPr>
              <w:t>量指标</w:t>
            </w:r>
          </w:p>
        </w:tc>
        <w:tc>
          <w:tcPr>
            <w:tcW w:w="3567" w:type="dxa"/>
            <w:noWrap w:val="0"/>
            <w:vAlign w:val="top"/>
          </w:tcPr>
          <w:p>
            <w:pPr>
              <w:spacing w:before="195" w:line="544" w:lineRule="auto"/>
              <w:ind w:left="16" w:right="104" w:firstLine="103"/>
              <w:rPr>
                <w:rFonts w:ascii="宋体" w:hAnsi="宋体" w:eastAsia="宋体" w:cs="宋体"/>
                <w:sz w:val="19"/>
                <w:szCs w:val="19"/>
              </w:rPr>
            </w:pPr>
            <w:r>
              <w:rPr>
                <w:rFonts w:ascii="宋体" w:hAnsi="宋体" w:eastAsia="宋体" w:cs="宋体"/>
                <w:spacing w:val="1"/>
                <w:sz w:val="19"/>
                <w:szCs w:val="19"/>
              </w:rPr>
              <w:t>指标 1：保证 1 个纪</w:t>
            </w:r>
            <w:r>
              <w:rPr>
                <w:rFonts w:ascii="宋体" w:hAnsi="宋体" w:eastAsia="宋体" w:cs="宋体"/>
                <w:sz w:val="19"/>
                <w:szCs w:val="19"/>
              </w:rPr>
              <w:t xml:space="preserve">检监察机关的正常 </w:t>
            </w:r>
            <w:r>
              <w:rPr>
                <w:rFonts w:ascii="宋体" w:hAnsi="宋体" w:eastAsia="宋体" w:cs="宋体"/>
                <w:spacing w:val="5"/>
                <w:sz w:val="19"/>
                <w:szCs w:val="19"/>
              </w:rPr>
              <w:t>运行</w:t>
            </w:r>
          </w:p>
        </w:tc>
        <w:tc>
          <w:tcPr>
            <w:tcW w:w="1849" w:type="dxa"/>
            <w:noWrap w:val="0"/>
            <w:vAlign w:val="top"/>
          </w:tcPr>
          <w:p>
            <w:pPr>
              <w:spacing w:line="267" w:lineRule="auto"/>
              <w:rPr>
                <w:rFonts w:ascii="Arial"/>
                <w:sz w:val="21"/>
              </w:rPr>
            </w:pPr>
          </w:p>
          <w:p>
            <w:pPr>
              <w:spacing w:line="268" w:lineRule="auto"/>
              <w:rPr>
                <w:rFonts w:ascii="Arial"/>
                <w:sz w:val="21"/>
              </w:rPr>
            </w:pPr>
          </w:p>
          <w:p>
            <w:pPr>
              <w:spacing w:before="62" w:line="193" w:lineRule="auto"/>
              <w:ind w:left="633"/>
              <w:rPr>
                <w:rFonts w:ascii="宋体" w:hAnsi="宋体" w:eastAsia="宋体" w:cs="宋体"/>
                <w:sz w:val="19"/>
                <w:szCs w:val="19"/>
              </w:rPr>
            </w:pPr>
            <w:r>
              <w:rPr>
                <w:rFonts w:ascii="宋体" w:hAnsi="宋体" w:eastAsia="宋体" w:cs="宋体"/>
                <w:sz w:val="19"/>
                <w:szCs w:val="19"/>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bottom w:val="nil"/>
            </w:tcBorders>
            <w:noWrap w:val="0"/>
            <w:vAlign w:val="top"/>
          </w:tcPr>
          <w:p>
            <w:pPr>
              <w:rPr>
                <w:rFonts w:ascii="Arial"/>
                <w:sz w:val="21"/>
              </w:rPr>
            </w:pPr>
          </w:p>
        </w:tc>
        <w:tc>
          <w:tcPr>
            <w:tcW w:w="3567" w:type="dxa"/>
            <w:noWrap w:val="0"/>
            <w:vAlign w:val="top"/>
          </w:tcPr>
          <w:p>
            <w:pPr>
              <w:spacing w:before="196" w:line="228" w:lineRule="auto"/>
              <w:ind w:left="120"/>
              <w:rPr>
                <w:rFonts w:ascii="宋体" w:hAnsi="宋体" w:eastAsia="宋体" w:cs="宋体"/>
                <w:sz w:val="19"/>
                <w:szCs w:val="19"/>
              </w:rPr>
            </w:pPr>
            <w:r>
              <w:rPr>
                <w:rFonts w:ascii="宋体" w:hAnsi="宋体" w:eastAsia="宋体" w:cs="宋体"/>
                <w:spacing w:val="1"/>
                <w:sz w:val="19"/>
                <w:szCs w:val="19"/>
              </w:rPr>
              <w:t>指标 2：保证 1 个巡</w:t>
            </w:r>
            <w:r>
              <w:rPr>
                <w:rFonts w:ascii="宋体" w:hAnsi="宋体" w:eastAsia="宋体" w:cs="宋体"/>
                <w:sz w:val="19"/>
                <w:szCs w:val="19"/>
              </w:rPr>
              <w:t>察机构的正常运行</w:t>
            </w:r>
          </w:p>
        </w:tc>
        <w:tc>
          <w:tcPr>
            <w:tcW w:w="1849" w:type="dxa"/>
            <w:noWrap w:val="0"/>
            <w:vAlign w:val="top"/>
          </w:tcPr>
          <w:p>
            <w:pPr>
              <w:spacing w:line="259" w:lineRule="auto"/>
              <w:rPr>
                <w:rFonts w:ascii="Arial"/>
                <w:sz w:val="21"/>
              </w:rPr>
            </w:pPr>
          </w:p>
          <w:p>
            <w:pPr>
              <w:spacing w:before="62" w:line="193" w:lineRule="auto"/>
              <w:ind w:left="633"/>
              <w:rPr>
                <w:rFonts w:ascii="宋体" w:hAnsi="宋体" w:eastAsia="宋体" w:cs="宋体"/>
                <w:sz w:val="19"/>
                <w:szCs w:val="19"/>
              </w:rPr>
            </w:pPr>
            <w:r>
              <w:rPr>
                <w:rFonts w:ascii="宋体" w:hAnsi="宋体" w:eastAsia="宋体" w:cs="宋体"/>
                <w:sz w:val="19"/>
                <w:szCs w:val="19"/>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tcBorders>
            <w:noWrap w:val="0"/>
            <w:vAlign w:val="top"/>
          </w:tcPr>
          <w:p>
            <w:pPr>
              <w:rPr>
                <w:rFonts w:ascii="Arial"/>
                <w:sz w:val="21"/>
              </w:rPr>
            </w:pPr>
          </w:p>
        </w:tc>
        <w:tc>
          <w:tcPr>
            <w:tcW w:w="3567" w:type="dxa"/>
            <w:noWrap w:val="0"/>
            <w:vAlign w:val="top"/>
          </w:tcPr>
          <w:p>
            <w:pPr>
              <w:rPr>
                <w:rFonts w:ascii="Arial"/>
                <w:sz w:val="21"/>
              </w:rPr>
            </w:pP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restart"/>
            <w:tcBorders>
              <w:bottom w:val="nil"/>
            </w:tcBorders>
            <w:noWrap w:val="0"/>
            <w:vAlign w:val="top"/>
          </w:tcPr>
          <w:p>
            <w:pPr>
              <w:spacing w:line="303" w:lineRule="auto"/>
              <w:rPr>
                <w:rFonts w:ascii="Arial"/>
                <w:sz w:val="21"/>
              </w:rPr>
            </w:pPr>
          </w:p>
          <w:p>
            <w:pPr>
              <w:spacing w:line="303" w:lineRule="auto"/>
              <w:rPr>
                <w:rFonts w:ascii="Arial"/>
                <w:sz w:val="21"/>
              </w:rPr>
            </w:pPr>
          </w:p>
          <w:p>
            <w:pPr>
              <w:spacing w:line="304" w:lineRule="auto"/>
              <w:rPr>
                <w:rFonts w:ascii="Arial"/>
                <w:sz w:val="21"/>
              </w:rPr>
            </w:pPr>
          </w:p>
          <w:p>
            <w:pPr>
              <w:spacing w:before="62" w:line="230" w:lineRule="auto"/>
              <w:ind w:left="521"/>
              <w:rPr>
                <w:rFonts w:ascii="宋体" w:hAnsi="宋体" w:eastAsia="宋体" w:cs="宋体"/>
                <w:sz w:val="19"/>
                <w:szCs w:val="19"/>
              </w:rPr>
            </w:pPr>
            <w:r>
              <w:rPr>
                <w:rFonts w:ascii="宋体" w:hAnsi="宋体" w:eastAsia="宋体" w:cs="宋体"/>
                <w:spacing w:val="9"/>
                <w:sz w:val="19"/>
                <w:szCs w:val="19"/>
              </w:rPr>
              <w:t>质</w:t>
            </w:r>
            <w:r>
              <w:rPr>
                <w:rFonts w:ascii="宋体" w:hAnsi="宋体" w:eastAsia="宋体" w:cs="宋体"/>
                <w:spacing w:val="7"/>
                <w:sz w:val="19"/>
                <w:szCs w:val="19"/>
              </w:rPr>
              <w:t>量指标</w:t>
            </w:r>
          </w:p>
        </w:tc>
        <w:tc>
          <w:tcPr>
            <w:tcW w:w="3567" w:type="dxa"/>
            <w:noWrap w:val="0"/>
            <w:vAlign w:val="top"/>
          </w:tcPr>
          <w:p>
            <w:pPr>
              <w:spacing w:before="195" w:line="230" w:lineRule="auto"/>
              <w:ind w:left="120"/>
              <w:rPr>
                <w:rFonts w:ascii="宋体" w:hAnsi="宋体" w:eastAsia="宋体" w:cs="宋体"/>
                <w:sz w:val="19"/>
                <w:szCs w:val="19"/>
              </w:rPr>
            </w:pPr>
            <w:r>
              <w:rPr>
                <w:rFonts w:ascii="宋体" w:hAnsi="宋体" w:eastAsia="宋体" w:cs="宋体"/>
                <w:spacing w:val="5"/>
                <w:sz w:val="19"/>
                <w:szCs w:val="19"/>
              </w:rPr>
              <w:t>指标 1：保持反腐败高压态</w:t>
            </w:r>
            <w:r>
              <w:rPr>
                <w:rFonts w:ascii="宋体" w:hAnsi="宋体" w:eastAsia="宋体" w:cs="宋体"/>
                <w:spacing w:val="3"/>
                <w:sz w:val="19"/>
                <w:szCs w:val="19"/>
              </w:rPr>
              <w:t>势</w:t>
            </w:r>
          </w:p>
        </w:tc>
        <w:tc>
          <w:tcPr>
            <w:tcW w:w="1849" w:type="dxa"/>
            <w:noWrap w:val="0"/>
            <w:vAlign w:val="top"/>
          </w:tcPr>
          <w:p>
            <w:pPr>
              <w:spacing w:before="256" w:line="342" w:lineRule="exact"/>
              <w:ind w:left="420"/>
              <w:rPr>
                <w:rFonts w:ascii="微软雅黑" w:hAnsi="微软雅黑" w:eastAsia="微软雅黑" w:cs="微软雅黑"/>
                <w:sz w:val="19"/>
                <w:szCs w:val="19"/>
              </w:rPr>
            </w:pPr>
            <w:r>
              <w:rPr>
                <w:rFonts w:ascii="宋体" w:hAnsi="宋体" w:eastAsia="宋体" w:cs="宋体"/>
                <w:spacing w:val="1"/>
                <w:position w:val="3"/>
                <w:sz w:val="19"/>
                <w:szCs w:val="19"/>
              </w:rPr>
              <w:t>9</w:t>
            </w:r>
            <w:r>
              <w:rPr>
                <w:rFonts w:ascii="宋体" w:hAnsi="宋体" w:eastAsia="宋体" w:cs="宋体"/>
                <w:position w:val="3"/>
                <w:sz w:val="19"/>
                <w:szCs w:val="19"/>
              </w:rPr>
              <w:t>0</w:t>
            </w:r>
            <w:r>
              <w:rPr>
                <w:rFonts w:ascii="微软雅黑" w:hAnsi="微软雅黑" w:eastAsia="微软雅黑" w:cs="微软雅黑"/>
                <w:position w:val="3"/>
                <w:sz w:val="19"/>
                <w:szCs w:val="19"/>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bottom w:val="nil"/>
            </w:tcBorders>
            <w:noWrap w:val="0"/>
            <w:vAlign w:val="top"/>
          </w:tcPr>
          <w:p>
            <w:pPr>
              <w:rPr>
                <w:rFonts w:ascii="Arial"/>
                <w:sz w:val="21"/>
              </w:rPr>
            </w:pPr>
          </w:p>
        </w:tc>
        <w:tc>
          <w:tcPr>
            <w:tcW w:w="3567" w:type="dxa"/>
            <w:noWrap w:val="0"/>
            <w:vAlign w:val="top"/>
          </w:tcPr>
          <w:p>
            <w:pPr>
              <w:spacing w:before="195" w:line="230" w:lineRule="auto"/>
              <w:ind w:left="120"/>
              <w:rPr>
                <w:rFonts w:ascii="宋体" w:hAnsi="宋体" w:eastAsia="宋体" w:cs="宋体"/>
                <w:sz w:val="19"/>
                <w:szCs w:val="19"/>
              </w:rPr>
            </w:pPr>
            <w:r>
              <w:rPr>
                <w:rFonts w:ascii="宋体" w:hAnsi="宋体" w:eastAsia="宋体" w:cs="宋体"/>
                <w:spacing w:val="8"/>
                <w:sz w:val="19"/>
                <w:szCs w:val="19"/>
              </w:rPr>
              <w:t>指</w:t>
            </w:r>
            <w:r>
              <w:rPr>
                <w:rFonts w:ascii="宋体" w:hAnsi="宋体" w:eastAsia="宋体" w:cs="宋体"/>
                <w:spacing w:val="7"/>
                <w:sz w:val="19"/>
                <w:szCs w:val="19"/>
              </w:rPr>
              <w:t>标</w:t>
            </w:r>
            <w:r>
              <w:rPr>
                <w:rFonts w:ascii="宋体" w:hAnsi="宋体" w:eastAsia="宋体" w:cs="宋体"/>
                <w:spacing w:val="4"/>
                <w:sz w:val="19"/>
                <w:szCs w:val="19"/>
              </w:rPr>
              <w:t xml:space="preserve"> 2：及时处理信访举报</w:t>
            </w:r>
          </w:p>
        </w:tc>
        <w:tc>
          <w:tcPr>
            <w:tcW w:w="1849" w:type="dxa"/>
            <w:noWrap w:val="0"/>
            <w:vAlign w:val="top"/>
          </w:tcPr>
          <w:p>
            <w:pPr>
              <w:spacing w:before="257" w:line="341" w:lineRule="exact"/>
              <w:ind w:left="420"/>
              <w:rPr>
                <w:rFonts w:ascii="微软雅黑" w:hAnsi="微软雅黑" w:eastAsia="微软雅黑" w:cs="微软雅黑"/>
                <w:sz w:val="19"/>
                <w:szCs w:val="19"/>
              </w:rPr>
            </w:pPr>
            <w:r>
              <w:rPr>
                <w:rFonts w:ascii="宋体" w:hAnsi="宋体" w:eastAsia="宋体" w:cs="宋体"/>
                <w:spacing w:val="1"/>
                <w:position w:val="3"/>
                <w:sz w:val="19"/>
                <w:szCs w:val="19"/>
              </w:rPr>
              <w:t>9</w:t>
            </w:r>
            <w:r>
              <w:rPr>
                <w:rFonts w:ascii="宋体" w:hAnsi="宋体" w:eastAsia="宋体" w:cs="宋体"/>
                <w:position w:val="3"/>
                <w:sz w:val="19"/>
                <w:szCs w:val="19"/>
              </w:rPr>
              <w:t>5</w:t>
            </w:r>
            <w:r>
              <w:rPr>
                <w:rFonts w:ascii="微软雅黑" w:hAnsi="微软雅黑" w:eastAsia="微软雅黑" w:cs="微软雅黑"/>
                <w:position w:val="3"/>
                <w:sz w:val="19"/>
                <w:szCs w:val="19"/>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tcBorders>
            <w:noWrap w:val="0"/>
            <w:vAlign w:val="top"/>
          </w:tcPr>
          <w:p>
            <w:pPr>
              <w:rPr>
                <w:rFonts w:ascii="Arial"/>
                <w:sz w:val="21"/>
              </w:rPr>
            </w:pPr>
          </w:p>
        </w:tc>
        <w:tc>
          <w:tcPr>
            <w:tcW w:w="3567" w:type="dxa"/>
            <w:noWrap w:val="0"/>
            <w:vAlign w:val="top"/>
          </w:tcPr>
          <w:p>
            <w:pPr>
              <w:rPr>
                <w:rFonts w:ascii="Arial"/>
                <w:sz w:val="21"/>
              </w:rPr>
            </w:pP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restart"/>
            <w:tcBorders>
              <w:bottom w:val="nil"/>
            </w:tcBorders>
            <w:noWrap w:val="0"/>
            <w:vAlign w:val="top"/>
          </w:tcPr>
          <w:p>
            <w:pPr>
              <w:spacing w:line="303" w:lineRule="auto"/>
              <w:rPr>
                <w:rFonts w:ascii="Arial"/>
                <w:sz w:val="21"/>
              </w:rPr>
            </w:pPr>
          </w:p>
          <w:p>
            <w:pPr>
              <w:spacing w:line="304" w:lineRule="auto"/>
              <w:rPr>
                <w:rFonts w:ascii="Arial"/>
                <w:sz w:val="21"/>
              </w:rPr>
            </w:pPr>
          </w:p>
          <w:p>
            <w:pPr>
              <w:spacing w:line="304" w:lineRule="auto"/>
              <w:rPr>
                <w:rFonts w:ascii="Arial"/>
                <w:sz w:val="21"/>
              </w:rPr>
            </w:pPr>
          </w:p>
          <w:p>
            <w:pPr>
              <w:spacing w:before="62" w:line="230" w:lineRule="auto"/>
              <w:ind w:left="529"/>
              <w:rPr>
                <w:rFonts w:ascii="宋体" w:hAnsi="宋体" w:eastAsia="宋体" w:cs="宋体"/>
                <w:sz w:val="19"/>
                <w:szCs w:val="19"/>
              </w:rPr>
            </w:pPr>
            <w:r>
              <w:rPr>
                <w:rFonts w:ascii="宋体" w:hAnsi="宋体" w:eastAsia="宋体" w:cs="宋体"/>
                <w:spacing w:val="6"/>
                <w:sz w:val="19"/>
                <w:szCs w:val="19"/>
              </w:rPr>
              <w:t>时</w:t>
            </w:r>
            <w:r>
              <w:rPr>
                <w:rFonts w:ascii="宋体" w:hAnsi="宋体" w:eastAsia="宋体" w:cs="宋体"/>
                <w:spacing w:val="5"/>
                <w:sz w:val="19"/>
                <w:szCs w:val="19"/>
              </w:rPr>
              <w:t>效指标</w:t>
            </w:r>
          </w:p>
        </w:tc>
        <w:tc>
          <w:tcPr>
            <w:tcW w:w="3567" w:type="dxa"/>
            <w:noWrap w:val="0"/>
            <w:vAlign w:val="top"/>
          </w:tcPr>
          <w:p>
            <w:pPr>
              <w:spacing w:before="196" w:line="230" w:lineRule="auto"/>
              <w:ind w:left="120"/>
              <w:rPr>
                <w:rFonts w:ascii="宋体" w:hAnsi="宋体" w:eastAsia="宋体" w:cs="宋体"/>
                <w:sz w:val="19"/>
                <w:szCs w:val="19"/>
              </w:rPr>
            </w:pPr>
            <w:r>
              <w:rPr>
                <w:rFonts w:ascii="宋体" w:hAnsi="宋体" w:eastAsia="宋体" w:cs="宋体"/>
                <w:spacing w:val="8"/>
                <w:sz w:val="19"/>
                <w:szCs w:val="19"/>
              </w:rPr>
              <w:t>指</w:t>
            </w:r>
            <w:r>
              <w:rPr>
                <w:rFonts w:ascii="宋体" w:hAnsi="宋体" w:eastAsia="宋体" w:cs="宋体"/>
                <w:spacing w:val="7"/>
                <w:sz w:val="19"/>
                <w:szCs w:val="19"/>
              </w:rPr>
              <w:t>标</w:t>
            </w:r>
            <w:r>
              <w:rPr>
                <w:rFonts w:ascii="宋体" w:hAnsi="宋体" w:eastAsia="宋体" w:cs="宋体"/>
                <w:spacing w:val="4"/>
                <w:sz w:val="19"/>
                <w:szCs w:val="19"/>
              </w:rPr>
              <w:t xml:space="preserve"> 1：及时处理信访举报</w:t>
            </w:r>
          </w:p>
        </w:tc>
        <w:tc>
          <w:tcPr>
            <w:tcW w:w="1849" w:type="dxa"/>
            <w:noWrap w:val="0"/>
            <w:vAlign w:val="top"/>
          </w:tcPr>
          <w:p>
            <w:pPr>
              <w:spacing w:before="257" w:line="342" w:lineRule="exact"/>
              <w:ind w:left="729"/>
              <w:rPr>
                <w:rFonts w:ascii="微软雅黑" w:hAnsi="微软雅黑" w:eastAsia="微软雅黑" w:cs="微软雅黑"/>
                <w:sz w:val="19"/>
                <w:szCs w:val="19"/>
              </w:rPr>
            </w:pPr>
            <w:r>
              <w:rPr>
                <w:rFonts w:ascii="宋体" w:hAnsi="宋体" w:eastAsia="宋体" w:cs="宋体"/>
                <w:spacing w:val="1"/>
                <w:position w:val="3"/>
                <w:sz w:val="19"/>
                <w:szCs w:val="19"/>
              </w:rPr>
              <w:t>9</w:t>
            </w:r>
            <w:r>
              <w:rPr>
                <w:rFonts w:ascii="宋体" w:hAnsi="宋体" w:eastAsia="宋体" w:cs="宋体"/>
                <w:position w:val="3"/>
                <w:sz w:val="19"/>
                <w:szCs w:val="19"/>
              </w:rPr>
              <w:t>5</w:t>
            </w:r>
            <w:r>
              <w:rPr>
                <w:rFonts w:ascii="微软雅黑" w:hAnsi="微软雅黑" w:eastAsia="微软雅黑" w:cs="微软雅黑"/>
                <w:position w:val="3"/>
                <w:sz w:val="19"/>
                <w:szCs w:val="19"/>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bottom w:val="nil"/>
            </w:tcBorders>
            <w:noWrap w:val="0"/>
            <w:vAlign w:val="top"/>
          </w:tcPr>
          <w:p>
            <w:pPr>
              <w:rPr>
                <w:rFonts w:ascii="Arial"/>
                <w:sz w:val="21"/>
              </w:rPr>
            </w:pPr>
          </w:p>
        </w:tc>
        <w:tc>
          <w:tcPr>
            <w:tcW w:w="3567" w:type="dxa"/>
            <w:noWrap w:val="0"/>
            <w:vAlign w:val="top"/>
          </w:tcPr>
          <w:p>
            <w:pPr>
              <w:spacing w:before="196" w:line="230" w:lineRule="auto"/>
              <w:ind w:left="120"/>
              <w:rPr>
                <w:rFonts w:ascii="宋体" w:hAnsi="宋体" w:eastAsia="宋体" w:cs="宋体"/>
                <w:sz w:val="19"/>
                <w:szCs w:val="19"/>
              </w:rPr>
            </w:pPr>
            <w:r>
              <w:rPr>
                <w:rFonts w:ascii="宋体" w:hAnsi="宋体" w:eastAsia="宋体" w:cs="宋体"/>
                <w:spacing w:val="-8"/>
                <w:sz w:val="19"/>
                <w:szCs w:val="19"/>
              </w:rPr>
              <w:t>指</w:t>
            </w:r>
            <w:r>
              <w:rPr>
                <w:rFonts w:ascii="宋体" w:hAnsi="宋体" w:eastAsia="宋体" w:cs="宋体"/>
                <w:spacing w:val="-6"/>
                <w:sz w:val="19"/>
                <w:szCs w:val="19"/>
              </w:rPr>
              <w:t>标 2：</w:t>
            </w: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tcBorders>
            <w:noWrap w:val="0"/>
            <w:vAlign w:val="top"/>
          </w:tcPr>
          <w:p>
            <w:pPr>
              <w:rPr>
                <w:rFonts w:ascii="Arial"/>
                <w:sz w:val="21"/>
              </w:rPr>
            </w:pPr>
          </w:p>
        </w:tc>
        <w:tc>
          <w:tcPr>
            <w:tcW w:w="3567" w:type="dxa"/>
            <w:noWrap w:val="0"/>
            <w:vAlign w:val="top"/>
          </w:tcPr>
          <w:p>
            <w:pPr>
              <w:spacing w:before="197" w:line="308" w:lineRule="exact"/>
              <w:ind w:left="130"/>
              <w:rPr>
                <w:rFonts w:ascii="宋体" w:hAnsi="宋体" w:eastAsia="宋体" w:cs="宋体"/>
                <w:sz w:val="19"/>
                <w:szCs w:val="19"/>
              </w:rPr>
            </w:pPr>
            <w:r>
              <w:rPr>
                <w:rFonts w:ascii="宋体" w:hAnsi="宋体" w:eastAsia="宋体" w:cs="宋体"/>
                <w:spacing w:val="5"/>
                <w:position w:val="2"/>
                <w:sz w:val="19"/>
                <w:szCs w:val="19"/>
              </w:rPr>
              <w:t>…</w:t>
            </w:r>
            <w:r>
              <w:rPr>
                <w:rFonts w:ascii="宋体" w:hAnsi="宋体" w:eastAsia="宋体" w:cs="宋体"/>
                <w:spacing w:val="4"/>
                <w:position w:val="2"/>
                <w:sz w:val="19"/>
                <w:szCs w:val="19"/>
              </w:rPr>
              <w:t>…</w:t>
            </w: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6"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restart"/>
            <w:tcBorders>
              <w:bottom w:val="nil"/>
            </w:tcBorders>
            <w:noWrap w:val="0"/>
            <w:vAlign w:val="top"/>
          </w:tcPr>
          <w:p>
            <w:pPr>
              <w:spacing w:line="297" w:lineRule="auto"/>
              <w:rPr>
                <w:rFonts w:ascii="Arial"/>
                <w:sz w:val="21"/>
              </w:rPr>
            </w:pPr>
          </w:p>
          <w:p>
            <w:pPr>
              <w:spacing w:line="297" w:lineRule="auto"/>
              <w:rPr>
                <w:rFonts w:ascii="Arial"/>
                <w:sz w:val="21"/>
              </w:rPr>
            </w:pPr>
          </w:p>
          <w:p>
            <w:pPr>
              <w:spacing w:line="298" w:lineRule="auto"/>
              <w:rPr>
                <w:rFonts w:ascii="Arial"/>
                <w:sz w:val="21"/>
              </w:rPr>
            </w:pPr>
          </w:p>
          <w:p>
            <w:pPr>
              <w:spacing w:line="298" w:lineRule="auto"/>
              <w:rPr>
                <w:rFonts w:ascii="Arial"/>
                <w:sz w:val="21"/>
              </w:rPr>
            </w:pPr>
          </w:p>
          <w:p>
            <w:pPr>
              <w:spacing w:before="61" w:line="228" w:lineRule="auto"/>
              <w:ind w:left="521"/>
              <w:rPr>
                <w:rFonts w:ascii="宋体" w:hAnsi="宋体" w:eastAsia="宋体" w:cs="宋体"/>
                <w:sz w:val="19"/>
                <w:szCs w:val="19"/>
              </w:rPr>
            </w:pPr>
            <w:r>
              <w:rPr>
                <w:rFonts w:ascii="宋体" w:hAnsi="宋体" w:eastAsia="宋体" w:cs="宋体"/>
                <w:spacing w:val="8"/>
                <w:sz w:val="19"/>
                <w:szCs w:val="19"/>
              </w:rPr>
              <w:t>成</w:t>
            </w:r>
            <w:r>
              <w:rPr>
                <w:rFonts w:ascii="宋体" w:hAnsi="宋体" w:eastAsia="宋体" w:cs="宋体"/>
                <w:spacing w:val="7"/>
                <w:sz w:val="19"/>
                <w:szCs w:val="19"/>
              </w:rPr>
              <w:t>本指标</w:t>
            </w:r>
          </w:p>
        </w:tc>
        <w:tc>
          <w:tcPr>
            <w:tcW w:w="3567" w:type="dxa"/>
            <w:noWrap w:val="0"/>
            <w:vAlign w:val="top"/>
          </w:tcPr>
          <w:p>
            <w:pPr>
              <w:spacing w:before="195" w:line="546" w:lineRule="auto"/>
              <w:ind w:left="21" w:right="104" w:firstLine="98"/>
              <w:rPr>
                <w:rFonts w:ascii="宋体" w:hAnsi="宋体" w:eastAsia="宋体" w:cs="宋体"/>
                <w:sz w:val="19"/>
                <w:szCs w:val="19"/>
              </w:rPr>
            </w:pPr>
            <w:r>
              <w:rPr>
                <w:rFonts w:ascii="宋体" w:hAnsi="宋体" w:eastAsia="宋体" w:cs="宋体"/>
                <w:spacing w:val="6"/>
                <w:sz w:val="19"/>
                <w:szCs w:val="19"/>
              </w:rPr>
              <w:t>指标 1：以较小的成本保证纪检机关</w:t>
            </w:r>
            <w:r>
              <w:rPr>
                <w:rFonts w:ascii="宋体" w:hAnsi="宋体" w:eastAsia="宋体" w:cs="宋体"/>
                <w:spacing w:val="5"/>
                <w:sz w:val="19"/>
                <w:szCs w:val="19"/>
              </w:rPr>
              <w:t>正</w:t>
            </w:r>
            <w:r>
              <w:rPr>
                <w:rFonts w:ascii="宋体" w:hAnsi="宋体" w:eastAsia="宋体" w:cs="宋体"/>
                <w:sz w:val="19"/>
                <w:szCs w:val="19"/>
              </w:rPr>
              <w:t xml:space="preserve"> </w:t>
            </w:r>
            <w:r>
              <w:rPr>
                <w:rFonts w:ascii="宋体" w:hAnsi="宋体" w:eastAsia="宋体" w:cs="宋体"/>
                <w:spacing w:val="7"/>
                <w:sz w:val="19"/>
                <w:szCs w:val="19"/>
              </w:rPr>
              <w:t>常</w:t>
            </w:r>
            <w:r>
              <w:rPr>
                <w:rFonts w:ascii="宋体" w:hAnsi="宋体" w:eastAsia="宋体" w:cs="宋体"/>
                <w:spacing w:val="5"/>
                <w:sz w:val="19"/>
                <w:szCs w:val="19"/>
              </w:rPr>
              <w:t>运行</w:t>
            </w:r>
          </w:p>
        </w:tc>
        <w:tc>
          <w:tcPr>
            <w:tcW w:w="1849" w:type="dxa"/>
            <w:noWrap w:val="0"/>
            <w:vAlign w:val="top"/>
          </w:tcPr>
          <w:p>
            <w:pPr>
              <w:spacing w:line="453" w:lineRule="auto"/>
              <w:rPr>
                <w:rFonts w:ascii="Arial"/>
                <w:sz w:val="21"/>
              </w:rPr>
            </w:pPr>
          </w:p>
          <w:p>
            <w:pPr>
              <w:spacing w:before="81" w:line="342" w:lineRule="exact"/>
              <w:ind w:left="693"/>
              <w:rPr>
                <w:rFonts w:ascii="微软雅黑" w:hAnsi="微软雅黑" w:eastAsia="微软雅黑" w:cs="微软雅黑"/>
                <w:sz w:val="19"/>
                <w:szCs w:val="19"/>
              </w:rPr>
            </w:pPr>
            <w:r>
              <w:rPr>
                <w:rFonts w:ascii="宋体" w:hAnsi="宋体" w:eastAsia="宋体" w:cs="宋体"/>
                <w:spacing w:val="-2"/>
                <w:position w:val="3"/>
                <w:sz w:val="19"/>
                <w:szCs w:val="19"/>
              </w:rPr>
              <w:t>100</w:t>
            </w:r>
            <w:r>
              <w:rPr>
                <w:rFonts w:ascii="微软雅黑" w:hAnsi="微软雅黑" w:eastAsia="微软雅黑" w:cs="微软雅黑"/>
                <w:spacing w:val="-1"/>
                <w:position w:val="3"/>
                <w:sz w:val="19"/>
                <w:szCs w:val="19"/>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bottom w:val="nil"/>
            </w:tcBorders>
            <w:noWrap w:val="0"/>
            <w:vAlign w:val="top"/>
          </w:tcPr>
          <w:p>
            <w:pPr>
              <w:rPr>
                <w:rFonts w:ascii="Arial"/>
                <w:sz w:val="21"/>
              </w:rPr>
            </w:pPr>
          </w:p>
        </w:tc>
        <w:tc>
          <w:tcPr>
            <w:tcW w:w="3567" w:type="dxa"/>
            <w:noWrap w:val="0"/>
            <w:vAlign w:val="top"/>
          </w:tcPr>
          <w:p>
            <w:pPr>
              <w:spacing w:before="198" w:line="230" w:lineRule="auto"/>
              <w:ind w:left="120"/>
              <w:rPr>
                <w:rFonts w:ascii="宋体" w:hAnsi="宋体" w:eastAsia="宋体" w:cs="宋体"/>
                <w:sz w:val="19"/>
                <w:szCs w:val="19"/>
              </w:rPr>
            </w:pPr>
            <w:r>
              <w:rPr>
                <w:rFonts w:ascii="宋体" w:hAnsi="宋体" w:eastAsia="宋体" w:cs="宋体"/>
                <w:spacing w:val="-8"/>
                <w:sz w:val="19"/>
                <w:szCs w:val="19"/>
              </w:rPr>
              <w:t>指</w:t>
            </w:r>
            <w:r>
              <w:rPr>
                <w:rFonts w:ascii="宋体" w:hAnsi="宋体" w:eastAsia="宋体" w:cs="宋体"/>
                <w:spacing w:val="-6"/>
                <w:sz w:val="19"/>
                <w:szCs w:val="19"/>
              </w:rPr>
              <w:t>标 2：</w:t>
            </w: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tcBorders>
            <w:noWrap w:val="0"/>
            <w:vAlign w:val="top"/>
          </w:tcPr>
          <w:p>
            <w:pPr>
              <w:rPr>
                <w:rFonts w:ascii="Arial"/>
                <w:sz w:val="21"/>
              </w:rPr>
            </w:pPr>
          </w:p>
        </w:tc>
        <w:tc>
          <w:tcPr>
            <w:tcW w:w="3567" w:type="dxa"/>
            <w:noWrap w:val="0"/>
            <w:vAlign w:val="top"/>
          </w:tcPr>
          <w:p>
            <w:pPr>
              <w:spacing w:before="196" w:line="308" w:lineRule="exact"/>
              <w:ind w:left="130"/>
              <w:rPr>
                <w:rFonts w:ascii="宋体" w:hAnsi="宋体" w:eastAsia="宋体" w:cs="宋体"/>
                <w:sz w:val="19"/>
                <w:szCs w:val="19"/>
              </w:rPr>
            </w:pPr>
            <w:r>
              <w:rPr>
                <w:rFonts w:ascii="宋体" w:hAnsi="宋体" w:eastAsia="宋体" w:cs="宋体"/>
                <w:spacing w:val="5"/>
                <w:position w:val="2"/>
                <w:sz w:val="19"/>
                <w:szCs w:val="19"/>
              </w:rPr>
              <w:t>…</w:t>
            </w:r>
            <w:r>
              <w:rPr>
                <w:rFonts w:ascii="宋体" w:hAnsi="宋体" w:eastAsia="宋体" w:cs="宋体"/>
                <w:spacing w:val="4"/>
                <w:position w:val="2"/>
                <w:sz w:val="19"/>
                <w:szCs w:val="19"/>
              </w:rPr>
              <w:t>…</w:t>
            </w: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continue"/>
            <w:tcBorders>
              <w:top w:val="nil"/>
            </w:tcBorders>
            <w:noWrap w:val="0"/>
            <w:vAlign w:val="top"/>
          </w:tcPr>
          <w:p>
            <w:pPr>
              <w:rPr>
                <w:rFonts w:ascii="Arial"/>
                <w:sz w:val="21"/>
              </w:rPr>
            </w:pPr>
          </w:p>
        </w:tc>
        <w:tc>
          <w:tcPr>
            <w:tcW w:w="1833" w:type="dxa"/>
            <w:noWrap w:val="0"/>
            <w:vAlign w:val="top"/>
          </w:tcPr>
          <w:p>
            <w:pPr>
              <w:rPr>
                <w:rFonts w:ascii="Arial"/>
                <w:sz w:val="21"/>
              </w:rPr>
            </w:pPr>
          </w:p>
        </w:tc>
        <w:tc>
          <w:tcPr>
            <w:tcW w:w="3567" w:type="dxa"/>
            <w:noWrap w:val="0"/>
            <w:vAlign w:val="top"/>
          </w:tcPr>
          <w:p>
            <w:pPr>
              <w:rPr>
                <w:rFonts w:ascii="Arial"/>
                <w:sz w:val="21"/>
              </w:rPr>
            </w:pP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textDirection w:val="tbRlV"/>
            <w:vAlign w:val="top"/>
          </w:tcPr>
          <w:p>
            <w:pPr>
              <w:rPr>
                <w:rFonts w:ascii="Arial"/>
                <w:sz w:val="21"/>
              </w:rPr>
            </w:pPr>
          </w:p>
        </w:tc>
        <w:tc>
          <w:tcPr>
            <w:tcW w:w="915" w:type="dxa"/>
            <w:vMerge w:val="restart"/>
            <w:tcBorders>
              <w:bottom w:val="nil"/>
            </w:tcBorders>
            <w:noWrap w:val="0"/>
            <w:vAlign w:val="top"/>
          </w:tcPr>
          <w:p>
            <w:pPr>
              <w:spacing w:line="262" w:lineRule="auto"/>
              <w:rPr>
                <w:rFonts w:ascii="Arial"/>
                <w:sz w:val="21"/>
              </w:rPr>
            </w:pPr>
          </w:p>
          <w:p>
            <w:pPr>
              <w:spacing w:line="262" w:lineRule="auto"/>
              <w:rPr>
                <w:rFonts w:ascii="Arial"/>
                <w:sz w:val="21"/>
              </w:rPr>
            </w:pPr>
          </w:p>
          <w:p>
            <w:pPr>
              <w:spacing w:before="62" w:line="230" w:lineRule="auto"/>
              <w:ind w:left="67"/>
              <w:rPr>
                <w:rFonts w:ascii="宋体" w:hAnsi="宋体" w:eastAsia="宋体" w:cs="宋体"/>
                <w:sz w:val="19"/>
                <w:szCs w:val="19"/>
              </w:rPr>
            </w:pPr>
            <w:r>
              <w:rPr>
                <w:rFonts w:ascii="宋体" w:hAnsi="宋体" w:eastAsia="宋体" w:cs="宋体"/>
                <w:spacing w:val="8"/>
                <w:sz w:val="19"/>
                <w:szCs w:val="19"/>
              </w:rPr>
              <w:t>效</w:t>
            </w:r>
            <w:r>
              <w:rPr>
                <w:rFonts w:ascii="宋体" w:hAnsi="宋体" w:eastAsia="宋体" w:cs="宋体"/>
                <w:spacing w:val="6"/>
                <w:sz w:val="19"/>
                <w:szCs w:val="19"/>
              </w:rPr>
              <w:t>益指标</w:t>
            </w:r>
          </w:p>
        </w:tc>
        <w:tc>
          <w:tcPr>
            <w:tcW w:w="1833" w:type="dxa"/>
            <w:vMerge w:val="restart"/>
            <w:tcBorders>
              <w:bottom w:val="nil"/>
            </w:tcBorders>
            <w:noWrap w:val="0"/>
            <w:vAlign w:val="top"/>
          </w:tcPr>
          <w:p>
            <w:pPr>
              <w:spacing w:before="210" w:line="230" w:lineRule="auto"/>
              <w:ind w:left="521"/>
              <w:rPr>
                <w:rFonts w:ascii="宋体" w:hAnsi="宋体" w:eastAsia="宋体" w:cs="宋体"/>
                <w:sz w:val="19"/>
                <w:szCs w:val="19"/>
              </w:rPr>
            </w:pPr>
            <w:r>
              <w:rPr>
                <w:rFonts w:ascii="宋体" w:hAnsi="宋体" w:eastAsia="宋体" w:cs="宋体"/>
                <w:spacing w:val="8"/>
                <w:sz w:val="19"/>
                <w:szCs w:val="19"/>
              </w:rPr>
              <w:t>经</w:t>
            </w:r>
            <w:r>
              <w:rPr>
                <w:rFonts w:ascii="宋体" w:hAnsi="宋体" w:eastAsia="宋体" w:cs="宋体"/>
                <w:spacing w:val="7"/>
                <w:sz w:val="19"/>
                <w:szCs w:val="19"/>
              </w:rPr>
              <w:t>济效益</w:t>
            </w:r>
          </w:p>
          <w:p>
            <w:pPr>
              <w:spacing w:line="457" w:lineRule="auto"/>
              <w:rPr>
                <w:rFonts w:ascii="Arial"/>
                <w:sz w:val="21"/>
              </w:rPr>
            </w:pPr>
          </w:p>
          <w:p>
            <w:pPr>
              <w:spacing w:before="61" w:line="230" w:lineRule="auto"/>
              <w:ind w:left="724"/>
              <w:rPr>
                <w:rFonts w:ascii="宋体" w:hAnsi="宋体" w:eastAsia="宋体" w:cs="宋体"/>
                <w:sz w:val="19"/>
                <w:szCs w:val="19"/>
              </w:rPr>
            </w:pPr>
            <w:r>
              <w:rPr>
                <w:rFonts w:ascii="宋体" w:hAnsi="宋体" w:eastAsia="宋体" w:cs="宋体"/>
                <w:spacing w:val="4"/>
                <w:sz w:val="19"/>
                <w:szCs w:val="19"/>
              </w:rPr>
              <w:t>指标</w:t>
            </w:r>
          </w:p>
        </w:tc>
        <w:tc>
          <w:tcPr>
            <w:tcW w:w="3567" w:type="dxa"/>
            <w:noWrap w:val="0"/>
            <w:vAlign w:val="top"/>
          </w:tcPr>
          <w:p>
            <w:pPr>
              <w:spacing w:before="198" w:line="230" w:lineRule="auto"/>
              <w:ind w:left="120"/>
              <w:rPr>
                <w:rFonts w:ascii="宋体" w:hAnsi="宋体" w:eastAsia="宋体" w:cs="宋体"/>
                <w:sz w:val="19"/>
                <w:szCs w:val="19"/>
              </w:rPr>
            </w:pPr>
            <w:r>
              <w:rPr>
                <w:rFonts w:ascii="宋体" w:hAnsi="宋体" w:eastAsia="宋体" w:cs="宋体"/>
                <w:spacing w:val="6"/>
                <w:sz w:val="19"/>
                <w:szCs w:val="19"/>
              </w:rPr>
              <w:t>指标 1：惩治腐败，挽回国家经济损</w:t>
            </w:r>
            <w:r>
              <w:rPr>
                <w:rFonts w:ascii="宋体" w:hAnsi="宋体" w:eastAsia="宋体" w:cs="宋体"/>
                <w:spacing w:val="5"/>
                <w:sz w:val="19"/>
                <w:szCs w:val="19"/>
              </w:rPr>
              <w:t>失</w:t>
            </w:r>
          </w:p>
        </w:tc>
        <w:tc>
          <w:tcPr>
            <w:tcW w:w="1849" w:type="dxa"/>
            <w:noWrap w:val="0"/>
            <w:vAlign w:val="top"/>
          </w:tcPr>
          <w:p>
            <w:pPr>
              <w:spacing w:before="259" w:line="342" w:lineRule="exact"/>
              <w:ind w:left="729"/>
              <w:rPr>
                <w:rFonts w:ascii="微软雅黑" w:hAnsi="微软雅黑" w:eastAsia="微软雅黑" w:cs="微软雅黑"/>
                <w:sz w:val="19"/>
                <w:szCs w:val="19"/>
              </w:rPr>
            </w:pPr>
            <w:r>
              <w:rPr>
                <w:rFonts w:ascii="宋体" w:hAnsi="宋体" w:eastAsia="宋体" w:cs="宋体"/>
                <w:spacing w:val="1"/>
                <w:position w:val="3"/>
                <w:sz w:val="19"/>
                <w:szCs w:val="19"/>
              </w:rPr>
              <w:t>9</w:t>
            </w:r>
            <w:r>
              <w:rPr>
                <w:rFonts w:ascii="宋体" w:hAnsi="宋体" w:eastAsia="宋体" w:cs="宋体"/>
                <w:position w:val="3"/>
                <w:sz w:val="19"/>
                <w:szCs w:val="19"/>
              </w:rPr>
              <w:t>5</w:t>
            </w:r>
            <w:r>
              <w:rPr>
                <w:rFonts w:ascii="微软雅黑" w:hAnsi="微软雅黑" w:eastAsia="微软雅黑" w:cs="微软雅黑"/>
                <w:position w:val="3"/>
                <w:sz w:val="19"/>
                <w:szCs w:val="19"/>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9" w:hRule="atLeast"/>
        </w:trPr>
        <w:tc>
          <w:tcPr>
            <w:tcW w:w="920" w:type="dxa"/>
            <w:vMerge w:val="continue"/>
            <w:tcBorders>
              <w:top w:val="nil"/>
            </w:tcBorders>
            <w:noWrap w:val="0"/>
            <w:textDirection w:val="tbRlV"/>
            <w:vAlign w:val="top"/>
          </w:tcPr>
          <w:p>
            <w:pPr>
              <w:rPr>
                <w:rFonts w:ascii="Arial"/>
                <w:sz w:val="21"/>
              </w:rPr>
            </w:pPr>
          </w:p>
        </w:tc>
        <w:tc>
          <w:tcPr>
            <w:tcW w:w="915" w:type="dxa"/>
            <w:vMerge w:val="continue"/>
            <w:tcBorders>
              <w:top w:val="nil"/>
            </w:tcBorders>
            <w:noWrap w:val="0"/>
            <w:vAlign w:val="top"/>
          </w:tcPr>
          <w:p>
            <w:pPr>
              <w:rPr>
                <w:rFonts w:ascii="Arial"/>
                <w:sz w:val="21"/>
              </w:rPr>
            </w:pPr>
          </w:p>
        </w:tc>
        <w:tc>
          <w:tcPr>
            <w:tcW w:w="1833" w:type="dxa"/>
            <w:vMerge w:val="continue"/>
            <w:tcBorders>
              <w:top w:val="nil"/>
            </w:tcBorders>
            <w:noWrap w:val="0"/>
            <w:vAlign w:val="top"/>
          </w:tcPr>
          <w:p>
            <w:pPr>
              <w:rPr>
                <w:rFonts w:ascii="Arial"/>
                <w:sz w:val="21"/>
              </w:rPr>
            </w:pPr>
          </w:p>
        </w:tc>
        <w:tc>
          <w:tcPr>
            <w:tcW w:w="3567" w:type="dxa"/>
            <w:noWrap w:val="0"/>
            <w:vAlign w:val="top"/>
          </w:tcPr>
          <w:p>
            <w:pPr>
              <w:spacing w:before="198" w:line="230" w:lineRule="auto"/>
              <w:ind w:left="120"/>
              <w:rPr>
                <w:rFonts w:ascii="宋体" w:hAnsi="宋体" w:eastAsia="宋体" w:cs="宋体"/>
                <w:sz w:val="19"/>
                <w:szCs w:val="19"/>
              </w:rPr>
            </w:pPr>
            <w:r>
              <w:rPr>
                <w:rFonts w:ascii="宋体" w:hAnsi="宋体" w:eastAsia="宋体" w:cs="宋体"/>
                <w:spacing w:val="-8"/>
                <w:sz w:val="19"/>
                <w:szCs w:val="19"/>
              </w:rPr>
              <w:t>指</w:t>
            </w:r>
            <w:r>
              <w:rPr>
                <w:rFonts w:ascii="宋体" w:hAnsi="宋体" w:eastAsia="宋体" w:cs="宋体"/>
                <w:spacing w:val="-6"/>
                <w:sz w:val="19"/>
                <w:szCs w:val="19"/>
              </w:rPr>
              <w:t>标 2：</w:t>
            </w:r>
          </w:p>
        </w:tc>
        <w:tc>
          <w:tcPr>
            <w:tcW w:w="1849" w:type="dxa"/>
            <w:noWrap w:val="0"/>
            <w:vAlign w:val="top"/>
          </w:tcPr>
          <w:p>
            <w:pPr>
              <w:rPr>
                <w:rFonts w:ascii="Arial"/>
                <w:sz w:val="21"/>
              </w:rPr>
            </w:pPr>
          </w:p>
        </w:tc>
      </w:tr>
    </w:tbl>
    <w:p>
      <w:pPr>
        <w:rPr>
          <w:rFonts w:ascii="Arial"/>
          <w:sz w:val="21"/>
        </w:rPr>
      </w:pPr>
    </w:p>
    <w:p>
      <w:pPr>
        <w:sectPr>
          <w:footerReference r:id="rId10" w:type="default"/>
          <w:pgSz w:w="11906" w:h="16839"/>
          <w:pgMar w:top="1431" w:right="1408" w:bottom="1365" w:left="1408" w:header="0" w:footer="1194" w:gutter="0"/>
          <w:cols w:space="720" w:num="1"/>
        </w:sectPr>
      </w:pPr>
    </w:p>
    <w:p>
      <w:pPr>
        <w:spacing w:line="91" w:lineRule="auto"/>
        <w:rPr>
          <w:rFonts w:ascii="Arial"/>
          <w:sz w:val="2"/>
        </w:rPr>
      </w:pPr>
    </w:p>
    <w:tbl>
      <w:tblPr>
        <w:tblStyle w:val="5"/>
        <w:tblW w:w="90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0"/>
        <w:gridCol w:w="915"/>
        <w:gridCol w:w="1833"/>
        <w:gridCol w:w="3567"/>
        <w:gridCol w:w="18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1" w:hRule="atLeast"/>
        </w:trPr>
        <w:tc>
          <w:tcPr>
            <w:tcW w:w="920" w:type="dxa"/>
            <w:vMerge w:val="restart"/>
            <w:tcBorders>
              <w:bottom w:val="nil"/>
            </w:tcBorders>
            <w:noWrap w:val="0"/>
            <w:vAlign w:val="top"/>
          </w:tcPr>
          <w:p>
            <w:pPr>
              <w:rPr>
                <w:rFonts w:ascii="Arial"/>
                <w:sz w:val="21"/>
              </w:rPr>
            </w:pPr>
          </w:p>
        </w:tc>
        <w:tc>
          <w:tcPr>
            <w:tcW w:w="915" w:type="dxa"/>
            <w:vMerge w:val="restart"/>
            <w:tcBorders>
              <w:bottom w:val="nil"/>
            </w:tcBorders>
            <w:noWrap w:val="0"/>
            <w:vAlign w:val="top"/>
          </w:tcPr>
          <w:p>
            <w:pPr>
              <w:rPr>
                <w:rFonts w:ascii="Arial"/>
                <w:sz w:val="21"/>
              </w:rPr>
            </w:pPr>
          </w:p>
        </w:tc>
        <w:tc>
          <w:tcPr>
            <w:tcW w:w="1833" w:type="dxa"/>
            <w:vMerge w:val="restart"/>
            <w:tcBorders>
              <w:bottom w:val="nil"/>
            </w:tcBorders>
            <w:noWrap w:val="0"/>
            <w:vAlign w:val="top"/>
          </w:tcPr>
          <w:p>
            <w:pPr>
              <w:spacing w:line="267" w:lineRule="auto"/>
              <w:rPr>
                <w:rFonts w:ascii="Arial"/>
                <w:sz w:val="21"/>
              </w:rPr>
            </w:pPr>
          </w:p>
          <w:p>
            <w:pPr>
              <w:spacing w:line="268" w:lineRule="auto"/>
              <w:rPr>
                <w:rFonts w:ascii="Arial"/>
                <w:sz w:val="21"/>
              </w:rPr>
            </w:pPr>
          </w:p>
          <w:p>
            <w:pPr>
              <w:spacing w:before="62" w:line="225" w:lineRule="auto"/>
              <w:ind w:left="521"/>
              <w:rPr>
                <w:rFonts w:ascii="宋体" w:hAnsi="宋体" w:eastAsia="宋体" w:cs="宋体"/>
                <w:sz w:val="19"/>
                <w:szCs w:val="19"/>
              </w:rPr>
            </w:pPr>
            <w:r>
              <w:rPr>
                <w:rFonts w:ascii="宋体" w:hAnsi="宋体" w:eastAsia="宋体" w:cs="宋体"/>
                <w:spacing w:val="8"/>
                <w:sz w:val="19"/>
                <w:szCs w:val="19"/>
              </w:rPr>
              <w:t>社</w:t>
            </w:r>
            <w:r>
              <w:rPr>
                <w:rFonts w:ascii="宋体" w:hAnsi="宋体" w:eastAsia="宋体" w:cs="宋体"/>
                <w:spacing w:val="7"/>
                <w:sz w:val="19"/>
                <w:szCs w:val="19"/>
              </w:rPr>
              <w:t>会效益</w:t>
            </w:r>
          </w:p>
          <w:p>
            <w:pPr>
              <w:spacing w:line="463" w:lineRule="auto"/>
              <w:rPr>
                <w:rFonts w:ascii="Arial"/>
                <w:sz w:val="21"/>
              </w:rPr>
            </w:pPr>
          </w:p>
          <w:p>
            <w:pPr>
              <w:spacing w:before="62" w:line="230" w:lineRule="auto"/>
              <w:ind w:left="724"/>
              <w:rPr>
                <w:rFonts w:ascii="宋体" w:hAnsi="宋体" w:eastAsia="宋体" w:cs="宋体"/>
                <w:sz w:val="19"/>
                <w:szCs w:val="19"/>
              </w:rPr>
            </w:pPr>
            <w:r>
              <w:rPr>
                <w:rFonts w:ascii="宋体" w:hAnsi="宋体" w:eastAsia="宋体" w:cs="宋体"/>
                <w:spacing w:val="4"/>
                <w:sz w:val="19"/>
                <w:szCs w:val="19"/>
              </w:rPr>
              <w:t>指标</w:t>
            </w:r>
          </w:p>
        </w:tc>
        <w:tc>
          <w:tcPr>
            <w:tcW w:w="3567" w:type="dxa"/>
            <w:noWrap w:val="0"/>
            <w:vAlign w:val="top"/>
          </w:tcPr>
          <w:p>
            <w:pPr>
              <w:spacing w:before="199" w:line="230" w:lineRule="auto"/>
              <w:ind w:left="120"/>
              <w:rPr>
                <w:rFonts w:ascii="宋体" w:hAnsi="宋体" w:eastAsia="宋体" w:cs="宋体"/>
                <w:sz w:val="19"/>
                <w:szCs w:val="19"/>
              </w:rPr>
            </w:pPr>
            <w:r>
              <w:rPr>
                <w:rFonts w:ascii="宋体" w:hAnsi="宋体" w:eastAsia="宋体" w:cs="宋体"/>
                <w:spacing w:val="7"/>
                <w:sz w:val="19"/>
                <w:szCs w:val="19"/>
              </w:rPr>
              <w:t>指</w:t>
            </w:r>
            <w:r>
              <w:rPr>
                <w:rFonts w:ascii="宋体" w:hAnsi="宋体" w:eastAsia="宋体" w:cs="宋体"/>
                <w:spacing w:val="5"/>
                <w:sz w:val="19"/>
                <w:szCs w:val="19"/>
              </w:rPr>
              <w:t>标 1：营造风清气正政治生态</w:t>
            </w:r>
          </w:p>
        </w:tc>
        <w:tc>
          <w:tcPr>
            <w:tcW w:w="1849" w:type="dxa"/>
            <w:noWrap w:val="0"/>
            <w:vAlign w:val="top"/>
          </w:tcPr>
          <w:p>
            <w:pPr>
              <w:spacing w:before="257" w:line="342" w:lineRule="exact"/>
              <w:ind w:left="729"/>
              <w:rPr>
                <w:rFonts w:ascii="微软雅黑" w:hAnsi="微软雅黑" w:eastAsia="微软雅黑" w:cs="微软雅黑"/>
                <w:sz w:val="19"/>
                <w:szCs w:val="19"/>
              </w:rPr>
            </w:pPr>
            <w:r>
              <w:rPr>
                <w:rFonts w:ascii="宋体" w:hAnsi="宋体" w:eastAsia="宋体" w:cs="宋体"/>
                <w:spacing w:val="1"/>
                <w:position w:val="3"/>
                <w:sz w:val="19"/>
                <w:szCs w:val="19"/>
              </w:rPr>
              <w:t>9</w:t>
            </w:r>
            <w:r>
              <w:rPr>
                <w:rFonts w:ascii="宋体" w:hAnsi="宋体" w:eastAsia="宋体" w:cs="宋体"/>
                <w:position w:val="3"/>
                <w:sz w:val="19"/>
                <w:szCs w:val="19"/>
              </w:rPr>
              <w:t>5</w:t>
            </w:r>
            <w:r>
              <w:rPr>
                <w:rFonts w:ascii="微软雅黑" w:hAnsi="微软雅黑" w:eastAsia="微软雅黑" w:cs="微软雅黑"/>
                <w:position w:val="3"/>
                <w:sz w:val="19"/>
                <w:szCs w:val="19"/>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920" w:type="dxa"/>
            <w:vMerge w:val="continue"/>
            <w:tcBorders>
              <w:top w:val="nil"/>
              <w:bottom w:val="nil"/>
            </w:tcBorders>
            <w:noWrap w:val="0"/>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bottom w:val="nil"/>
            </w:tcBorders>
            <w:noWrap w:val="0"/>
            <w:vAlign w:val="top"/>
          </w:tcPr>
          <w:p>
            <w:pPr>
              <w:rPr>
                <w:rFonts w:ascii="Arial"/>
                <w:sz w:val="21"/>
              </w:rPr>
            </w:pPr>
          </w:p>
        </w:tc>
        <w:tc>
          <w:tcPr>
            <w:tcW w:w="3567" w:type="dxa"/>
            <w:noWrap w:val="0"/>
            <w:vAlign w:val="top"/>
          </w:tcPr>
          <w:p>
            <w:pPr>
              <w:spacing w:before="195" w:line="230" w:lineRule="auto"/>
              <w:ind w:left="120"/>
              <w:rPr>
                <w:rFonts w:ascii="宋体" w:hAnsi="宋体" w:eastAsia="宋体" w:cs="宋体"/>
                <w:sz w:val="19"/>
                <w:szCs w:val="19"/>
              </w:rPr>
            </w:pPr>
            <w:r>
              <w:rPr>
                <w:rFonts w:ascii="宋体" w:hAnsi="宋体" w:eastAsia="宋体" w:cs="宋体"/>
                <w:spacing w:val="-8"/>
                <w:sz w:val="19"/>
                <w:szCs w:val="19"/>
              </w:rPr>
              <w:t>指</w:t>
            </w:r>
            <w:r>
              <w:rPr>
                <w:rFonts w:ascii="宋体" w:hAnsi="宋体" w:eastAsia="宋体" w:cs="宋体"/>
                <w:spacing w:val="-6"/>
                <w:sz w:val="19"/>
                <w:szCs w:val="19"/>
              </w:rPr>
              <w:t>标 2：</w:t>
            </w: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tcBorders>
            <w:noWrap w:val="0"/>
            <w:vAlign w:val="top"/>
          </w:tcPr>
          <w:p>
            <w:pPr>
              <w:rPr>
                <w:rFonts w:ascii="Arial"/>
                <w:sz w:val="21"/>
              </w:rPr>
            </w:pPr>
          </w:p>
        </w:tc>
        <w:tc>
          <w:tcPr>
            <w:tcW w:w="3567" w:type="dxa"/>
            <w:noWrap w:val="0"/>
            <w:vAlign w:val="top"/>
          </w:tcPr>
          <w:p>
            <w:pPr>
              <w:spacing w:before="194" w:line="308" w:lineRule="exact"/>
              <w:ind w:left="130"/>
              <w:rPr>
                <w:rFonts w:ascii="宋体" w:hAnsi="宋体" w:eastAsia="宋体" w:cs="宋体"/>
                <w:sz w:val="19"/>
                <w:szCs w:val="19"/>
              </w:rPr>
            </w:pPr>
            <w:r>
              <w:rPr>
                <w:rFonts w:ascii="宋体" w:hAnsi="宋体" w:eastAsia="宋体" w:cs="宋体"/>
                <w:spacing w:val="5"/>
                <w:position w:val="2"/>
                <w:sz w:val="19"/>
                <w:szCs w:val="19"/>
              </w:rPr>
              <w:t>…</w:t>
            </w:r>
            <w:r>
              <w:rPr>
                <w:rFonts w:ascii="宋体" w:hAnsi="宋体" w:eastAsia="宋体" w:cs="宋体"/>
                <w:spacing w:val="4"/>
                <w:position w:val="2"/>
                <w:sz w:val="19"/>
                <w:szCs w:val="19"/>
              </w:rPr>
              <w:t>…</w:t>
            </w: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920" w:type="dxa"/>
            <w:vMerge w:val="continue"/>
            <w:tcBorders>
              <w:top w:val="nil"/>
              <w:bottom w:val="nil"/>
            </w:tcBorders>
            <w:noWrap w:val="0"/>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restart"/>
            <w:tcBorders>
              <w:bottom w:val="nil"/>
            </w:tcBorders>
            <w:noWrap w:val="0"/>
            <w:vAlign w:val="top"/>
          </w:tcPr>
          <w:p>
            <w:pPr>
              <w:spacing w:line="266" w:lineRule="auto"/>
              <w:rPr>
                <w:rFonts w:ascii="Arial"/>
                <w:sz w:val="21"/>
              </w:rPr>
            </w:pPr>
          </w:p>
          <w:p>
            <w:pPr>
              <w:spacing w:line="266" w:lineRule="auto"/>
              <w:rPr>
                <w:rFonts w:ascii="Arial"/>
                <w:sz w:val="21"/>
              </w:rPr>
            </w:pPr>
          </w:p>
          <w:p>
            <w:pPr>
              <w:spacing w:before="62" w:line="230" w:lineRule="auto"/>
              <w:ind w:left="521"/>
              <w:rPr>
                <w:rFonts w:ascii="宋体" w:hAnsi="宋体" w:eastAsia="宋体" w:cs="宋体"/>
                <w:sz w:val="19"/>
                <w:szCs w:val="19"/>
              </w:rPr>
            </w:pPr>
            <w:r>
              <w:rPr>
                <w:rFonts w:ascii="宋体" w:hAnsi="宋体" w:eastAsia="宋体" w:cs="宋体"/>
                <w:spacing w:val="8"/>
                <w:sz w:val="19"/>
                <w:szCs w:val="19"/>
              </w:rPr>
              <w:t>生</w:t>
            </w:r>
            <w:r>
              <w:rPr>
                <w:rFonts w:ascii="宋体" w:hAnsi="宋体" w:eastAsia="宋体" w:cs="宋体"/>
                <w:spacing w:val="7"/>
                <w:sz w:val="19"/>
                <w:szCs w:val="19"/>
              </w:rPr>
              <w:t>态效益</w:t>
            </w:r>
          </w:p>
          <w:p>
            <w:pPr>
              <w:spacing w:line="457" w:lineRule="auto"/>
              <w:rPr>
                <w:rFonts w:ascii="Arial"/>
                <w:sz w:val="21"/>
              </w:rPr>
            </w:pPr>
          </w:p>
          <w:p>
            <w:pPr>
              <w:spacing w:before="61" w:line="230" w:lineRule="auto"/>
              <w:ind w:left="724"/>
              <w:rPr>
                <w:rFonts w:ascii="宋体" w:hAnsi="宋体" w:eastAsia="宋体" w:cs="宋体"/>
                <w:sz w:val="19"/>
                <w:szCs w:val="19"/>
              </w:rPr>
            </w:pPr>
            <w:r>
              <w:rPr>
                <w:rFonts w:ascii="宋体" w:hAnsi="宋体" w:eastAsia="宋体" w:cs="宋体"/>
                <w:spacing w:val="4"/>
                <w:sz w:val="19"/>
                <w:szCs w:val="19"/>
              </w:rPr>
              <w:t>指标</w:t>
            </w:r>
          </w:p>
        </w:tc>
        <w:tc>
          <w:tcPr>
            <w:tcW w:w="3567" w:type="dxa"/>
            <w:noWrap w:val="0"/>
            <w:vAlign w:val="top"/>
          </w:tcPr>
          <w:p>
            <w:pPr>
              <w:spacing w:before="194" w:line="230" w:lineRule="auto"/>
              <w:ind w:left="120"/>
              <w:rPr>
                <w:rFonts w:ascii="宋体" w:hAnsi="宋体" w:eastAsia="宋体" w:cs="宋体"/>
                <w:sz w:val="19"/>
                <w:szCs w:val="19"/>
              </w:rPr>
            </w:pPr>
            <w:r>
              <w:rPr>
                <w:rFonts w:ascii="宋体" w:hAnsi="宋体" w:eastAsia="宋体" w:cs="宋体"/>
                <w:spacing w:val="-8"/>
                <w:sz w:val="19"/>
                <w:szCs w:val="19"/>
              </w:rPr>
              <w:t>指</w:t>
            </w:r>
            <w:r>
              <w:rPr>
                <w:rFonts w:ascii="宋体" w:hAnsi="宋体" w:eastAsia="宋体" w:cs="宋体"/>
                <w:spacing w:val="-6"/>
                <w:sz w:val="19"/>
                <w:szCs w:val="19"/>
              </w:rPr>
              <w:t>标 1：</w:t>
            </w: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920" w:type="dxa"/>
            <w:vMerge w:val="continue"/>
            <w:tcBorders>
              <w:top w:val="nil"/>
              <w:bottom w:val="nil"/>
            </w:tcBorders>
            <w:noWrap w:val="0"/>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bottom w:val="nil"/>
            </w:tcBorders>
            <w:noWrap w:val="0"/>
            <w:vAlign w:val="top"/>
          </w:tcPr>
          <w:p>
            <w:pPr>
              <w:rPr>
                <w:rFonts w:ascii="Arial"/>
                <w:sz w:val="21"/>
              </w:rPr>
            </w:pPr>
          </w:p>
        </w:tc>
        <w:tc>
          <w:tcPr>
            <w:tcW w:w="3567" w:type="dxa"/>
            <w:noWrap w:val="0"/>
            <w:vAlign w:val="top"/>
          </w:tcPr>
          <w:p>
            <w:pPr>
              <w:spacing w:before="196" w:line="230" w:lineRule="auto"/>
              <w:ind w:left="120"/>
              <w:rPr>
                <w:rFonts w:ascii="宋体" w:hAnsi="宋体" w:eastAsia="宋体" w:cs="宋体"/>
                <w:sz w:val="19"/>
                <w:szCs w:val="19"/>
              </w:rPr>
            </w:pPr>
            <w:r>
              <w:rPr>
                <w:rFonts w:ascii="宋体" w:hAnsi="宋体" w:eastAsia="宋体" w:cs="宋体"/>
                <w:spacing w:val="-8"/>
                <w:sz w:val="19"/>
                <w:szCs w:val="19"/>
              </w:rPr>
              <w:t>指</w:t>
            </w:r>
            <w:r>
              <w:rPr>
                <w:rFonts w:ascii="宋体" w:hAnsi="宋体" w:eastAsia="宋体" w:cs="宋体"/>
                <w:spacing w:val="-6"/>
                <w:sz w:val="19"/>
                <w:szCs w:val="19"/>
              </w:rPr>
              <w:t>标 2：</w:t>
            </w: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tcBorders>
            <w:noWrap w:val="0"/>
            <w:vAlign w:val="top"/>
          </w:tcPr>
          <w:p>
            <w:pPr>
              <w:rPr>
                <w:rFonts w:ascii="Arial"/>
                <w:sz w:val="21"/>
              </w:rPr>
            </w:pPr>
          </w:p>
        </w:tc>
        <w:tc>
          <w:tcPr>
            <w:tcW w:w="3567" w:type="dxa"/>
            <w:noWrap w:val="0"/>
            <w:vAlign w:val="top"/>
          </w:tcPr>
          <w:p>
            <w:pPr>
              <w:spacing w:before="198" w:line="307" w:lineRule="exact"/>
              <w:ind w:left="130"/>
              <w:rPr>
                <w:rFonts w:ascii="宋体" w:hAnsi="宋体" w:eastAsia="宋体" w:cs="宋体"/>
                <w:sz w:val="19"/>
                <w:szCs w:val="19"/>
              </w:rPr>
            </w:pPr>
            <w:r>
              <w:rPr>
                <w:rFonts w:ascii="宋体" w:hAnsi="宋体" w:eastAsia="宋体" w:cs="宋体"/>
                <w:spacing w:val="5"/>
                <w:position w:val="2"/>
                <w:sz w:val="19"/>
                <w:szCs w:val="19"/>
              </w:rPr>
              <w:t>…</w:t>
            </w:r>
            <w:r>
              <w:rPr>
                <w:rFonts w:ascii="宋体" w:hAnsi="宋体" w:eastAsia="宋体" w:cs="宋体"/>
                <w:spacing w:val="4"/>
                <w:position w:val="2"/>
                <w:sz w:val="19"/>
                <w:szCs w:val="19"/>
              </w:rPr>
              <w:t>…</w:t>
            </w: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restart"/>
            <w:tcBorders>
              <w:bottom w:val="nil"/>
            </w:tcBorders>
            <w:noWrap w:val="0"/>
            <w:vAlign w:val="top"/>
          </w:tcPr>
          <w:p>
            <w:pPr>
              <w:spacing w:line="267" w:lineRule="auto"/>
              <w:rPr>
                <w:rFonts w:ascii="Arial"/>
                <w:sz w:val="21"/>
              </w:rPr>
            </w:pPr>
          </w:p>
          <w:p>
            <w:pPr>
              <w:spacing w:line="267" w:lineRule="auto"/>
              <w:rPr>
                <w:rFonts w:ascii="Arial"/>
                <w:sz w:val="21"/>
              </w:rPr>
            </w:pPr>
          </w:p>
          <w:p>
            <w:pPr>
              <w:spacing w:before="62" w:line="228" w:lineRule="auto"/>
              <w:ind w:left="423"/>
              <w:rPr>
                <w:rFonts w:ascii="宋体" w:hAnsi="宋体" w:eastAsia="宋体" w:cs="宋体"/>
                <w:sz w:val="19"/>
                <w:szCs w:val="19"/>
              </w:rPr>
            </w:pPr>
            <w:r>
              <w:rPr>
                <w:rFonts w:ascii="宋体" w:hAnsi="宋体" w:eastAsia="宋体" w:cs="宋体"/>
                <w:spacing w:val="10"/>
                <w:sz w:val="19"/>
                <w:szCs w:val="19"/>
              </w:rPr>
              <w:t>可</w:t>
            </w:r>
            <w:r>
              <w:rPr>
                <w:rFonts w:ascii="宋体" w:hAnsi="宋体" w:eastAsia="宋体" w:cs="宋体"/>
                <w:spacing w:val="7"/>
                <w:sz w:val="19"/>
                <w:szCs w:val="19"/>
              </w:rPr>
              <w:t>持续影响</w:t>
            </w:r>
          </w:p>
          <w:p>
            <w:pPr>
              <w:spacing w:line="461" w:lineRule="auto"/>
              <w:rPr>
                <w:rFonts w:ascii="Arial"/>
                <w:sz w:val="21"/>
              </w:rPr>
            </w:pPr>
          </w:p>
          <w:p>
            <w:pPr>
              <w:spacing w:before="61" w:line="230" w:lineRule="auto"/>
              <w:ind w:left="724"/>
              <w:rPr>
                <w:rFonts w:ascii="宋体" w:hAnsi="宋体" w:eastAsia="宋体" w:cs="宋体"/>
                <w:sz w:val="19"/>
                <w:szCs w:val="19"/>
              </w:rPr>
            </w:pPr>
            <w:r>
              <w:rPr>
                <w:rFonts w:ascii="宋体" w:hAnsi="宋体" w:eastAsia="宋体" w:cs="宋体"/>
                <w:spacing w:val="4"/>
                <w:sz w:val="19"/>
                <w:szCs w:val="19"/>
              </w:rPr>
              <w:t>指标</w:t>
            </w:r>
          </w:p>
        </w:tc>
        <w:tc>
          <w:tcPr>
            <w:tcW w:w="3567" w:type="dxa"/>
            <w:noWrap w:val="0"/>
            <w:vAlign w:val="top"/>
          </w:tcPr>
          <w:p>
            <w:pPr>
              <w:spacing w:before="198" w:line="230" w:lineRule="auto"/>
              <w:ind w:left="120"/>
              <w:rPr>
                <w:rFonts w:ascii="宋体" w:hAnsi="宋体" w:eastAsia="宋体" w:cs="宋体"/>
                <w:sz w:val="19"/>
                <w:szCs w:val="19"/>
              </w:rPr>
            </w:pPr>
            <w:r>
              <w:rPr>
                <w:rFonts w:ascii="宋体" w:hAnsi="宋体" w:eastAsia="宋体" w:cs="宋体"/>
                <w:spacing w:val="10"/>
                <w:sz w:val="19"/>
                <w:szCs w:val="19"/>
              </w:rPr>
              <w:t>指</w:t>
            </w:r>
            <w:r>
              <w:rPr>
                <w:rFonts w:ascii="宋体" w:hAnsi="宋体" w:eastAsia="宋体" w:cs="宋体"/>
                <w:spacing w:val="9"/>
                <w:sz w:val="19"/>
                <w:szCs w:val="19"/>
              </w:rPr>
              <w:t>标</w:t>
            </w:r>
            <w:r>
              <w:rPr>
                <w:rFonts w:ascii="宋体" w:hAnsi="宋体" w:eastAsia="宋体" w:cs="宋体"/>
                <w:spacing w:val="5"/>
                <w:sz w:val="19"/>
                <w:szCs w:val="19"/>
              </w:rPr>
              <w:t xml:space="preserve"> 1：持续保持反腐败高压态势</w:t>
            </w:r>
          </w:p>
        </w:tc>
        <w:tc>
          <w:tcPr>
            <w:tcW w:w="1849" w:type="dxa"/>
            <w:noWrap w:val="0"/>
            <w:vAlign w:val="top"/>
          </w:tcPr>
          <w:p>
            <w:pPr>
              <w:spacing w:before="256" w:line="342" w:lineRule="exact"/>
              <w:ind w:left="693"/>
              <w:rPr>
                <w:rFonts w:ascii="微软雅黑" w:hAnsi="微软雅黑" w:eastAsia="微软雅黑" w:cs="微软雅黑"/>
                <w:sz w:val="19"/>
                <w:szCs w:val="19"/>
              </w:rPr>
            </w:pPr>
            <w:r>
              <w:rPr>
                <w:rFonts w:ascii="宋体" w:hAnsi="宋体" w:eastAsia="宋体" w:cs="宋体"/>
                <w:spacing w:val="-2"/>
                <w:position w:val="3"/>
                <w:sz w:val="19"/>
                <w:szCs w:val="19"/>
              </w:rPr>
              <w:t>100</w:t>
            </w:r>
            <w:r>
              <w:rPr>
                <w:rFonts w:ascii="微软雅黑" w:hAnsi="微软雅黑" w:eastAsia="微软雅黑" w:cs="微软雅黑"/>
                <w:spacing w:val="-1"/>
                <w:position w:val="3"/>
                <w:sz w:val="19"/>
                <w:szCs w:val="19"/>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bottom w:val="nil"/>
            </w:tcBorders>
            <w:noWrap w:val="0"/>
            <w:vAlign w:val="top"/>
          </w:tcPr>
          <w:p>
            <w:pPr>
              <w:rPr>
                <w:rFonts w:ascii="Arial"/>
                <w:sz w:val="21"/>
              </w:rPr>
            </w:pPr>
          </w:p>
        </w:tc>
        <w:tc>
          <w:tcPr>
            <w:tcW w:w="3567" w:type="dxa"/>
            <w:noWrap w:val="0"/>
            <w:vAlign w:val="top"/>
          </w:tcPr>
          <w:p>
            <w:pPr>
              <w:spacing w:before="198" w:line="230" w:lineRule="auto"/>
              <w:ind w:left="120"/>
              <w:rPr>
                <w:rFonts w:ascii="宋体" w:hAnsi="宋体" w:eastAsia="宋体" w:cs="宋体"/>
                <w:sz w:val="19"/>
                <w:szCs w:val="19"/>
              </w:rPr>
            </w:pPr>
            <w:r>
              <w:rPr>
                <w:rFonts w:ascii="宋体" w:hAnsi="宋体" w:eastAsia="宋体" w:cs="宋体"/>
                <w:spacing w:val="-8"/>
                <w:sz w:val="19"/>
                <w:szCs w:val="19"/>
              </w:rPr>
              <w:t>指</w:t>
            </w:r>
            <w:r>
              <w:rPr>
                <w:rFonts w:ascii="宋体" w:hAnsi="宋体" w:eastAsia="宋体" w:cs="宋体"/>
                <w:spacing w:val="-6"/>
                <w:sz w:val="19"/>
                <w:szCs w:val="19"/>
              </w:rPr>
              <w:t>标 2：</w:t>
            </w: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vAlign w:val="top"/>
          </w:tcPr>
          <w:p>
            <w:pPr>
              <w:rPr>
                <w:rFonts w:ascii="Arial"/>
                <w:sz w:val="21"/>
              </w:rPr>
            </w:pPr>
          </w:p>
        </w:tc>
        <w:tc>
          <w:tcPr>
            <w:tcW w:w="915" w:type="dxa"/>
            <w:vMerge w:val="continue"/>
            <w:tcBorders>
              <w:top w:val="nil"/>
              <w:bottom w:val="nil"/>
            </w:tcBorders>
            <w:noWrap w:val="0"/>
            <w:vAlign w:val="top"/>
          </w:tcPr>
          <w:p>
            <w:pPr>
              <w:rPr>
                <w:rFonts w:ascii="Arial"/>
                <w:sz w:val="21"/>
              </w:rPr>
            </w:pPr>
          </w:p>
        </w:tc>
        <w:tc>
          <w:tcPr>
            <w:tcW w:w="1833" w:type="dxa"/>
            <w:vMerge w:val="continue"/>
            <w:tcBorders>
              <w:top w:val="nil"/>
            </w:tcBorders>
            <w:noWrap w:val="0"/>
            <w:vAlign w:val="top"/>
          </w:tcPr>
          <w:p>
            <w:pPr>
              <w:rPr>
                <w:rFonts w:ascii="Arial"/>
                <w:sz w:val="21"/>
              </w:rPr>
            </w:pPr>
          </w:p>
        </w:tc>
        <w:tc>
          <w:tcPr>
            <w:tcW w:w="3567" w:type="dxa"/>
            <w:noWrap w:val="0"/>
            <w:vAlign w:val="top"/>
          </w:tcPr>
          <w:p>
            <w:pPr>
              <w:spacing w:before="196" w:line="308" w:lineRule="exact"/>
              <w:ind w:left="130"/>
              <w:rPr>
                <w:rFonts w:ascii="宋体" w:hAnsi="宋体" w:eastAsia="宋体" w:cs="宋体"/>
                <w:sz w:val="19"/>
                <w:szCs w:val="19"/>
              </w:rPr>
            </w:pPr>
            <w:r>
              <w:rPr>
                <w:rFonts w:ascii="宋体" w:hAnsi="宋体" w:eastAsia="宋体" w:cs="宋体"/>
                <w:spacing w:val="5"/>
                <w:position w:val="2"/>
                <w:sz w:val="19"/>
                <w:szCs w:val="19"/>
              </w:rPr>
              <w:t>…</w:t>
            </w:r>
            <w:r>
              <w:rPr>
                <w:rFonts w:ascii="宋体" w:hAnsi="宋体" w:eastAsia="宋体" w:cs="宋体"/>
                <w:spacing w:val="4"/>
                <w:position w:val="2"/>
                <w:sz w:val="19"/>
                <w:szCs w:val="19"/>
              </w:rPr>
              <w:t>…</w:t>
            </w: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trPr>
        <w:tc>
          <w:tcPr>
            <w:tcW w:w="920" w:type="dxa"/>
            <w:vMerge w:val="continue"/>
            <w:tcBorders>
              <w:top w:val="nil"/>
              <w:bottom w:val="nil"/>
            </w:tcBorders>
            <w:noWrap w:val="0"/>
            <w:vAlign w:val="top"/>
          </w:tcPr>
          <w:p>
            <w:pPr>
              <w:rPr>
                <w:rFonts w:ascii="Arial"/>
                <w:sz w:val="21"/>
              </w:rPr>
            </w:pPr>
          </w:p>
        </w:tc>
        <w:tc>
          <w:tcPr>
            <w:tcW w:w="915" w:type="dxa"/>
            <w:vMerge w:val="continue"/>
            <w:tcBorders>
              <w:top w:val="nil"/>
            </w:tcBorders>
            <w:noWrap w:val="0"/>
            <w:vAlign w:val="top"/>
          </w:tcPr>
          <w:p>
            <w:pPr>
              <w:rPr>
                <w:rFonts w:ascii="Arial"/>
                <w:sz w:val="21"/>
              </w:rPr>
            </w:pPr>
          </w:p>
        </w:tc>
        <w:tc>
          <w:tcPr>
            <w:tcW w:w="1833" w:type="dxa"/>
            <w:noWrap w:val="0"/>
            <w:vAlign w:val="top"/>
          </w:tcPr>
          <w:p>
            <w:pPr>
              <w:spacing w:before="197" w:line="307" w:lineRule="exact"/>
              <w:ind w:left="734"/>
              <w:rPr>
                <w:rFonts w:ascii="宋体" w:hAnsi="宋体" w:eastAsia="宋体" w:cs="宋体"/>
                <w:sz w:val="19"/>
                <w:szCs w:val="19"/>
              </w:rPr>
            </w:pPr>
            <w:r>
              <w:rPr>
                <w:rFonts w:ascii="宋体" w:hAnsi="宋体" w:eastAsia="宋体" w:cs="宋体"/>
                <w:spacing w:val="5"/>
                <w:position w:val="2"/>
                <w:sz w:val="19"/>
                <w:szCs w:val="19"/>
              </w:rPr>
              <w:t>…</w:t>
            </w:r>
            <w:r>
              <w:rPr>
                <w:rFonts w:ascii="宋体" w:hAnsi="宋体" w:eastAsia="宋体" w:cs="宋体"/>
                <w:spacing w:val="4"/>
                <w:position w:val="2"/>
                <w:sz w:val="19"/>
                <w:szCs w:val="19"/>
              </w:rPr>
              <w:t>…</w:t>
            </w:r>
          </w:p>
        </w:tc>
        <w:tc>
          <w:tcPr>
            <w:tcW w:w="3567" w:type="dxa"/>
            <w:noWrap w:val="0"/>
            <w:vAlign w:val="top"/>
          </w:tcPr>
          <w:p>
            <w:pPr>
              <w:rPr>
                <w:rFonts w:ascii="Arial"/>
                <w:sz w:val="21"/>
              </w:rPr>
            </w:pPr>
          </w:p>
        </w:tc>
        <w:tc>
          <w:tcPr>
            <w:tcW w:w="1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trPr>
        <w:tc>
          <w:tcPr>
            <w:tcW w:w="920" w:type="dxa"/>
            <w:vMerge w:val="continue"/>
            <w:tcBorders>
              <w:top w:val="nil"/>
              <w:bottom w:val="nil"/>
            </w:tcBorders>
            <w:noWrap w:val="0"/>
            <w:vAlign w:val="top"/>
          </w:tcPr>
          <w:p>
            <w:pPr>
              <w:rPr>
                <w:rFonts w:ascii="Arial"/>
                <w:sz w:val="21"/>
              </w:rPr>
            </w:pPr>
          </w:p>
        </w:tc>
        <w:tc>
          <w:tcPr>
            <w:tcW w:w="915" w:type="dxa"/>
            <w:vMerge w:val="restart"/>
            <w:tcBorders>
              <w:bottom w:val="nil"/>
            </w:tcBorders>
            <w:noWrap w:val="0"/>
            <w:vAlign w:val="top"/>
          </w:tcPr>
          <w:p>
            <w:pPr>
              <w:spacing w:before="209" w:line="229" w:lineRule="auto"/>
              <w:ind w:left="160"/>
              <w:rPr>
                <w:rFonts w:ascii="宋体" w:hAnsi="宋体" w:eastAsia="宋体" w:cs="宋体"/>
                <w:sz w:val="19"/>
                <w:szCs w:val="19"/>
              </w:rPr>
            </w:pPr>
            <w:r>
              <w:rPr>
                <w:rFonts w:ascii="宋体" w:hAnsi="宋体" w:eastAsia="宋体" w:cs="宋体"/>
                <w:spacing w:val="8"/>
                <w:sz w:val="19"/>
                <w:szCs w:val="19"/>
              </w:rPr>
              <w:t>满</w:t>
            </w:r>
            <w:r>
              <w:rPr>
                <w:rFonts w:ascii="宋体" w:hAnsi="宋体" w:eastAsia="宋体" w:cs="宋体"/>
                <w:spacing w:val="7"/>
                <w:sz w:val="19"/>
                <w:szCs w:val="19"/>
              </w:rPr>
              <w:t>意度</w:t>
            </w:r>
          </w:p>
          <w:p>
            <w:pPr>
              <w:spacing w:line="457" w:lineRule="auto"/>
              <w:rPr>
                <w:rFonts w:ascii="Arial"/>
                <w:sz w:val="21"/>
              </w:rPr>
            </w:pPr>
          </w:p>
          <w:p>
            <w:pPr>
              <w:spacing w:before="62" w:line="230" w:lineRule="auto"/>
              <w:ind w:left="264"/>
              <w:rPr>
                <w:rFonts w:ascii="宋体" w:hAnsi="宋体" w:eastAsia="宋体" w:cs="宋体"/>
                <w:sz w:val="19"/>
                <w:szCs w:val="19"/>
              </w:rPr>
            </w:pPr>
            <w:r>
              <w:rPr>
                <w:rFonts w:ascii="宋体" w:hAnsi="宋体" w:eastAsia="宋体" w:cs="宋体"/>
                <w:spacing w:val="4"/>
                <w:sz w:val="19"/>
                <w:szCs w:val="19"/>
              </w:rPr>
              <w:t>指标</w:t>
            </w:r>
          </w:p>
        </w:tc>
        <w:tc>
          <w:tcPr>
            <w:tcW w:w="1833" w:type="dxa"/>
            <w:vMerge w:val="restart"/>
            <w:tcBorders>
              <w:bottom w:val="nil"/>
            </w:tcBorders>
            <w:noWrap w:val="0"/>
            <w:vAlign w:val="top"/>
          </w:tcPr>
          <w:p>
            <w:pPr>
              <w:spacing w:before="209" w:line="229" w:lineRule="auto"/>
              <w:ind w:left="520"/>
              <w:rPr>
                <w:rFonts w:ascii="宋体" w:hAnsi="宋体" w:eastAsia="宋体" w:cs="宋体"/>
                <w:sz w:val="19"/>
                <w:szCs w:val="19"/>
              </w:rPr>
            </w:pPr>
            <w:r>
              <w:rPr>
                <w:rFonts w:ascii="宋体" w:hAnsi="宋体" w:eastAsia="宋体" w:cs="宋体"/>
                <w:spacing w:val="8"/>
                <w:sz w:val="19"/>
                <w:szCs w:val="19"/>
              </w:rPr>
              <w:t>服务对</w:t>
            </w:r>
            <w:r>
              <w:rPr>
                <w:rFonts w:ascii="宋体" w:hAnsi="宋体" w:eastAsia="宋体" w:cs="宋体"/>
                <w:spacing w:val="7"/>
                <w:sz w:val="19"/>
                <w:szCs w:val="19"/>
              </w:rPr>
              <w:t>象</w:t>
            </w:r>
          </w:p>
          <w:p>
            <w:pPr>
              <w:spacing w:line="458" w:lineRule="auto"/>
              <w:rPr>
                <w:rFonts w:ascii="Arial"/>
                <w:sz w:val="21"/>
              </w:rPr>
            </w:pPr>
          </w:p>
          <w:p>
            <w:pPr>
              <w:spacing w:before="61" w:line="229" w:lineRule="auto"/>
              <w:ind w:left="421"/>
              <w:rPr>
                <w:rFonts w:ascii="宋体" w:hAnsi="宋体" w:eastAsia="宋体" w:cs="宋体"/>
                <w:sz w:val="19"/>
                <w:szCs w:val="19"/>
              </w:rPr>
            </w:pPr>
            <w:r>
              <w:rPr>
                <w:rFonts w:ascii="宋体" w:hAnsi="宋体" w:eastAsia="宋体" w:cs="宋体"/>
                <w:spacing w:val="8"/>
                <w:sz w:val="19"/>
                <w:szCs w:val="19"/>
              </w:rPr>
              <w:t>满意度指标</w:t>
            </w:r>
          </w:p>
        </w:tc>
        <w:tc>
          <w:tcPr>
            <w:tcW w:w="3567" w:type="dxa"/>
            <w:noWrap w:val="0"/>
            <w:vAlign w:val="top"/>
          </w:tcPr>
          <w:p>
            <w:pPr>
              <w:spacing w:before="197" w:line="230" w:lineRule="auto"/>
              <w:ind w:left="120"/>
              <w:rPr>
                <w:rFonts w:ascii="宋体" w:hAnsi="宋体" w:eastAsia="宋体" w:cs="宋体"/>
                <w:sz w:val="19"/>
                <w:szCs w:val="19"/>
              </w:rPr>
            </w:pPr>
            <w:r>
              <w:rPr>
                <w:rFonts w:ascii="宋体" w:hAnsi="宋体" w:eastAsia="宋体" w:cs="宋体"/>
                <w:spacing w:val="7"/>
                <w:sz w:val="19"/>
                <w:szCs w:val="19"/>
              </w:rPr>
              <w:t>指</w:t>
            </w:r>
            <w:r>
              <w:rPr>
                <w:rFonts w:ascii="宋体" w:hAnsi="宋体" w:eastAsia="宋体" w:cs="宋体"/>
                <w:spacing w:val="5"/>
                <w:sz w:val="19"/>
                <w:szCs w:val="19"/>
              </w:rPr>
              <w:t>标 1：群众对反腐败工作满意</w:t>
            </w:r>
          </w:p>
        </w:tc>
        <w:tc>
          <w:tcPr>
            <w:tcW w:w="1849" w:type="dxa"/>
            <w:noWrap w:val="0"/>
            <w:vAlign w:val="top"/>
          </w:tcPr>
          <w:p>
            <w:pPr>
              <w:spacing w:before="258" w:line="342" w:lineRule="exact"/>
              <w:ind w:left="729"/>
              <w:rPr>
                <w:rFonts w:ascii="微软雅黑" w:hAnsi="微软雅黑" w:eastAsia="微软雅黑" w:cs="微软雅黑"/>
                <w:sz w:val="19"/>
                <w:szCs w:val="19"/>
              </w:rPr>
            </w:pPr>
            <w:r>
              <w:rPr>
                <w:rFonts w:ascii="宋体" w:hAnsi="宋体" w:eastAsia="宋体" w:cs="宋体"/>
                <w:spacing w:val="1"/>
                <w:position w:val="3"/>
                <w:sz w:val="19"/>
                <w:szCs w:val="19"/>
              </w:rPr>
              <w:t>9</w:t>
            </w:r>
            <w:r>
              <w:rPr>
                <w:rFonts w:ascii="宋体" w:hAnsi="宋体" w:eastAsia="宋体" w:cs="宋体"/>
                <w:position w:val="3"/>
                <w:sz w:val="19"/>
                <w:szCs w:val="19"/>
              </w:rPr>
              <w:t>5</w:t>
            </w:r>
            <w:r>
              <w:rPr>
                <w:rFonts w:ascii="微软雅黑" w:hAnsi="微软雅黑" w:eastAsia="微软雅黑" w:cs="微软雅黑"/>
                <w:position w:val="3"/>
                <w:sz w:val="19"/>
                <w:szCs w:val="19"/>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1" w:hRule="atLeast"/>
        </w:trPr>
        <w:tc>
          <w:tcPr>
            <w:tcW w:w="920" w:type="dxa"/>
            <w:vMerge w:val="continue"/>
            <w:tcBorders>
              <w:top w:val="nil"/>
            </w:tcBorders>
            <w:noWrap w:val="0"/>
            <w:vAlign w:val="top"/>
          </w:tcPr>
          <w:p>
            <w:pPr>
              <w:rPr>
                <w:rFonts w:ascii="Arial"/>
                <w:sz w:val="21"/>
              </w:rPr>
            </w:pPr>
          </w:p>
        </w:tc>
        <w:tc>
          <w:tcPr>
            <w:tcW w:w="915" w:type="dxa"/>
            <w:vMerge w:val="continue"/>
            <w:tcBorders>
              <w:top w:val="nil"/>
            </w:tcBorders>
            <w:noWrap w:val="0"/>
            <w:vAlign w:val="top"/>
          </w:tcPr>
          <w:p>
            <w:pPr>
              <w:rPr>
                <w:rFonts w:ascii="Arial"/>
                <w:sz w:val="21"/>
              </w:rPr>
            </w:pPr>
          </w:p>
        </w:tc>
        <w:tc>
          <w:tcPr>
            <w:tcW w:w="1833" w:type="dxa"/>
            <w:vMerge w:val="continue"/>
            <w:tcBorders>
              <w:top w:val="nil"/>
            </w:tcBorders>
            <w:noWrap w:val="0"/>
            <w:vAlign w:val="top"/>
          </w:tcPr>
          <w:p>
            <w:pPr>
              <w:rPr>
                <w:rFonts w:ascii="Arial"/>
                <w:sz w:val="21"/>
              </w:rPr>
            </w:pPr>
          </w:p>
        </w:tc>
        <w:tc>
          <w:tcPr>
            <w:tcW w:w="3567" w:type="dxa"/>
            <w:noWrap w:val="0"/>
            <w:vAlign w:val="top"/>
          </w:tcPr>
          <w:p>
            <w:pPr>
              <w:spacing w:before="198" w:line="230" w:lineRule="auto"/>
              <w:ind w:left="120"/>
              <w:rPr>
                <w:rFonts w:ascii="宋体" w:hAnsi="宋体" w:eastAsia="宋体" w:cs="宋体"/>
                <w:sz w:val="19"/>
                <w:szCs w:val="19"/>
              </w:rPr>
            </w:pPr>
            <w:r>
              <w:rPr>
                <w:rFonts w:ascii="宋体" w:hAnsi="宋体" w:eastAsia="宋体" w:cs="宋体"/>
                <w:spacing w:val="-8"/>
                <w:sz w:val="19"/>
                <w:szCs w:val="19"/>
              </w:rPr>
              <w:t>指</w:t>
            </w:r>
            <w:r>
              <w:rPr>
                <w:rFonts w:ascii="宋体" w:hAnsi="宋体" w:eastAsia="宋体" w:cs="宋体"/>
                <w:spacing w:val="-6"/>
                <w:sz w:val="19"/>
                <w:szCs w:val="19"/>
              </w:rPr>
              <w:t>标 2：</w:t>
            </w:r>
          </w:p>
        </w:tc>
        <w:tc>
          <w:tcPr>
            <w:tcW w:w="1849" w:type="dxa"/>
            <w:noWrap w:val="0"/>
            <w:vAlign w:val="top"/>
          </w:tcPr>
          <w:p>
            <w:pPr>
              <w:rPr>
                <w:rFonts w:ascii="Arial"/>
                <w:sz w:val="21"/>
              </w:rPr>
            </w:pPr>
          </w:p>
        </w:tc>
      </w:tr>
    </w:tbl>
    <w:p>
      <w:pPr>
        <w:rPr>
          <w:rFonts w:ascii="Arial"/>
          <w:sz w:val="21"/>
        </w:rPr>
      </w:pPr>
    </w:p>
    <w:p>
      <w:pPr>
        <w:sectPr>
          <w:footerReference r:id="rId11" w:type="default"/>
          <w:pgSz w:w="11906" w:h="16839"/>
          <w:pgMar w:top="1431" w:right="1408" w:bottom="1365" w:left="1408" w:header="0" w:footer="1194" w:gutter="0"/>
          <w:cols w:space="720" w:num="1"/>
        </w:sectPr>
      </w:pPr>
    </w:p>
    <w:p>
      <w:pPr>
        <w:spacing w:before="103" w:line="215" w:lineRule="auto"/>
        <w:ind w:left="436"/>
        <w:rPr>
          <w:rFonts w:ascii="微软雅黑" w:hAnsi="微软雅黑" w:eastAsia="微软雅黑" w:cs="微软雅黑"/>
          <w:sz w:val="43"/>
          <w:szCs w:val="43"/>
        </w:rPr>
      </w:pPr>
      <w:r>
        <w:rPr>
          <w:rFonts w:ascii="微软雅黑" w:hAnsi="微软雅黑" w:eastAsia="微软雅黑" w:cs="微软雅黑"/>
          <w:spacing w:val="13"/>
          <w:sz w:val="43"/>
          <w:szCs w:val="43"/>
        </w:rPr>
        <w:t>部</w:t>
      </w:r>
      <w:r>
        <w:rPr>
          <w:rFonts w:ascii="微软雅黑" w:hAnsi="微软雅黑" w:eastAsia="微软雅黑" w:cs="微软雅黑"/>
          <w:spacing w:val="9"/>
          <w:sz w:val="43"/>
          <w:szCs w:val="43"/>
        </w:rPr>
        <w:t>门整体支出绩效目标申报表填报说明</w:t>
      </w: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before="101" w:line="513" w:lineRule="exact"/>
        <w:ind w:left="672"/>
        <w:rPr>
          <w:rFonts w:ascii="黑体" w:hAnsi="黑体" w:eastAsia="黑体" w:cs="黑体"/>
          <w:sz w:val="31"/>
          <w:szCs w:val="31"/>
        </w:rPr>
      </w:pPr>
      <w:r>
        <w:rPr>
          <w:rFonts w:ascii="黑体" w:hAnsi="黑体" w:eastAsia="黑体" w:cs="黑体"/>
          <w:spacing w:val="7"/>
          <w:position w:val="4"/>
          <w:sz w:val="31"/>
          <w:szCs w:val="31"/>
        </w:rPr>
        <w:t>一、适用范围</w:t>
      </w:r>
    </w:p>
    <w:p>
      <w:pPr>
        <w:spacing w:before="169" w:line="294" w:lineRule="auto"/>
        <w:ind w:left="30" w:right="40" w:firstLine="588"/>
        <w:rPr>
          <w:rFonts w:ascii="仿宋" w:hAnsi="仿宋" w:eastAsia="仿宋" w:cs="仿宋"/>
          <w:sz w:val="31"/>
          <w:szCs w:val="31"/>
        </w:rPr>
      </w:pPr>
      <w:r>
        <w:rPr>
          <w:rFonts w:ascii="仿宋" w:hAnsi="仿宋" w:eastAsia="仿宋" w:cs="仿宋"/>
          <w:spacing w:val="3"/>
          <w:sz w:val="31"/>
          <w:szCs w:val="31"/>
        </w:rPr>
        <w:t>( 一 ) 本表适用于县直部门申报部门整体支出绩效目</w:t>
      </w:r>
      <w:r>
        <w:rPr>
          <w:rFonts w:ascii="仿宋" w:hAnsi="仿宋" w:eastAsia="仿宋" w:cs="仿宋"/>
          <w:spacing w:val="2"/>
          <w:sz w:val="31"/>
          <w:szCs w:val="31"/>
        </w:rPr>
        <w:t>标</w:t>
      </w:r>
      <w:r>
        <w:rPr>
          <w:rFonts w:ascii="仿宋" w:hAnsi="仿宋" w:eastAsia="仿宋" w:cs="仿宋"/>
          <w:sz w:val="31"/>
          <w:szCs w:val="31"/>
        </w:rPr>
        <w:t xml:space="preserve"> </w:t>
      </w:r>
      <w:r>
        <w:rPr>
          <w:rFonts w:ascii="仿宋" w:hAnsi="仿宋" w:eastAsia="仿宋" w:cs="仿宋"/>
          <w:spacing w:val="16"/>
          <w:sz w:val="31"/>
          <w:szCs w:val="31"/>
        </w:rPr>
        <w:t>时</w:t>
      </w:r>
      <w:r>
        <w:rPr>
          <w:rFonts w:ascii="仿宋" w:hAnsi="仿宋" w:eastAsia="仿宋" w:cs="仿宋"/>
          <w:spacing w:val="9"/>
          <w:sz w:val="31"/>
          <w:szCs w:val="31"/>
        </w:rPr>
        <w:t>填报，作为部门整体支出预算审核及绩效评价的主要依</w:t>
      </w:r>
      <w:r>
        <w:rPr>
          <w:rFonts w:ascii="仿宋" w:hAnsi="仿宋" w:eastAsia="仿宋" w:cs="仿宋"/>
          <w:sz w:val="31"/>
          <w:szCs w:val="31"/>
        </w:rPr>
        <w:t xml:space="preserve"> </w:t>
      </w:r>
      <w:r>
        <w:rPr>
          <w:rFonts w:ascii="仿宋" w:hAnsi="仿宋" w:eastAsia="仿宋" w:cs="仿宋"/>
          <w:spacing w:val="-5"/>
          <w:sz w:val="31"/>
          <w:szCs w:val="31"/>
        </w:rPr>
        <w:t>据</w:t>
      </w:r>
      <w:r>
        <w:rPr>
          <w:rFonts w:ascii="仿宋" w:hAnsi="仿宋" w:eastAsia="仿宋" w:cs="仿宋"/>
          <w:spacing w:val="-3"/>
          <w:sz w:val="31"/>
          <w:szCs w:val="31"/>
        </w:rPr>
        <w:t>。</w:t>
      </w:r>
    </w:p>
    <w:p>
      <w:pPr>
        <w:spacing w:before="157" w:line="292" w:lineRule="auto"/>
        <w:ind w:left="25" w:right="40" w:firstLine="593"/>
        <w:rPr>
          <w:rFonts w:ascii="仿宋" w:hAnsi="仿宋" w:eastAsia="仿宋" w:cs="仿宋"/>
          <w:sz w:val="31"/>
          <w:szCs w:val="31"/>
        </w:rPr>
      </w:pPr>
      <w:r>
        <w:rPr>
          <w:rFonts w:ascii="仿宋" w:hAnsi="仿宋" w:eastAsia="仿宋" w:cs="仿宋"/>
          <w:spacing w:val="3"/>
          <w:sz w:val="31"/>
          <w:szCs w:val="31"/>
        </w:rPr>
        <w:t>( 二 ) 部门整体支出是指纳入县直部门本级预算管理</w:t>
      </w:r>
      <w:r>
        <w:rPr>
          <w:rFonts w:ascii="仿宋" w:hAnsi="仿宋" w:eastAsia="仿宋" w:cs="仿宋"/>
          <w:spacing w:val="2"/>
          <w:sz w:val="31"/>
          <w:szCs w:val="31"/>
        </w:rPr>
        <w:t>的</w:t>
      </w:r>
      <w:r>
        <w:rPr>
          <w:rFonts w:ascii="仿宋" w:hAnsi="仿宋" w:eastAsia="仿宋" w:cs="仿宋"/>
          <w:sz w:val="31"/>
          <w:szCs w:val="31"/>
        </w:rPr>
        <w:t xml:space="preserve"> </w:t>
      </w:r>
      <w:r>
        <w:rPr>
          <w:rFonts w:ascii="仿宋" w:hAnsi="仿宋" w:eastAsia="仿宋" w:cs="仿宋"/>
          <w:spacing w:val="18"/>
          <w:sz w:val="31"/>
          <w:szCs w:val="31"/>
        </w:rPr>
        <w:t>全</w:t>
      </w:r>
      <w:r>
        <w:rPr>
          <w:rFonts w:ascii="仿宋" w:hAnsi="仿宋" w:eastAsia="仿宋" w:cs="仿宋"/>
          <w:spacing w:val="12"/>
          <w:sz w:val="31"/>
          <w:szCs w:val="31"/>
        </w:rPr>
        <w:t>部</w:t>
      </w:r>
      <w:r>
        <w:rPr>
          <w:rFonts w:ascii="仿宋" w:hAnsi="仿宋" w:eastAsia="仿宋" w:cs="仿宋"/>
          <w:spacing w:val="9"/>
          <w:sz w:val="31"/>
          <w:szCs w:val="31"/>
        </w:rPr>
        <w:t>资金，含当年财政拨款和通过以前年度财政拨款结转</w:t>
      </w:r>
      <w:r>
        <w:rPr>
          <w:rFonts w:ascii="仿宋" w:hAnsi="仿宋" w:eastAsia="仿宋" w:cs="仿宋"/>
          <w:sz w:val="31"/>
          <w:szCs w:val="31"/>
        </w:rPr>
        <w:t xml:space="preserve"> </w:t>
      </w:r>
      <w:r>
        <w:rPr>
          <w:rFonts w:ascii="仿宋" w:hAnsi="仿宋" w:eastAsia="仿宋" w:cs="仿宋"/>
          <w:spacing w:val="18"/>
          <w:sz w:val="31"/>
          <w:szCs w:val="31"/>
        </w:rPr>
        <w:t>和</w:t>
      </w:r>
      <w:r>
        <w:rPr>
          <w:rFonts w:ascii="仿宋" w:hAnsi="仿宋" w:eastAsia="仿宋" w:cs="仿宋"/>
          <w:spacing w:val="12"/>
          <w:sz w:val="31"/>
          <w:szCs w:val="31"/>
        </w:rPr>
        <w:t>结</w:t>
      </w:r>
      <w:r>
        <w:rPr>
          <w:rFonts w:ascii="仿宋" w:hAnsi="仿宋" w:eastAsia="仿宋" w:cs="仿宋"/>
          <w:spacing w:val="9"/>
          <w:sz w:val="31"/>
          <w:szCs w:val="31"/>
        </w:rPr>
        <w:t>余资金、事业收入、事业单位经营收入等其他收入安</w:t>
      </w:r>
      <w:r>
        <w:rPr>
          <w:rFonts w:ascii="仿宋" w:hAnsi="仿宋" w:eastAsia="仿宋" w:cs="仿宋"/>
          <w:sz w:val="31"/>
          <w:szCs w:val="31"/>
        </w:rPr>
        <w:t xml:space="preserve"> </w:t>
      </w:r>
      <w:r>
        <w:rPr>
          <w:rFonts w:ascii="仿宋" w:hAnsi="仿宋" w:eastAsia="仿宋" w:cs="仿宋"/>
          <w:spacing w:val="16"/>
          <w:sz w:val="31"/>
          <w:szCs w:val="31"/>
        </w:rPr>
        <w:t>排</w:t>
      </w:r>
      <w:r>
        <w:rPr>
          <w:rFonts w:ascii="仿宋" w:hAnsi="仿宋" w:eastAsia="仿宋" w:cs="仿宋"/>
          <w:spacing w:val="11"/>
          <w:sz w:val="31"/>
          <w:szCs w:val="31"/>
        </w:rPr>
        <w:t>的</w:t>
      </w:r>
      <w:r>
        <w:rPr>
          <w:rFonts w:ascii="仿宋" w:hAnsi="仿宋" w:eastAsia="仿宋" w:cs="仿宋"/>
          <w:spacing w:val="8"/>
          <w:sz w:val="31"/>
          <w:szCs w:val="31"/>
        </w:rPr>
        <w:t>支出；包括基本支出和项目支出。</w:t>
      </w:r>
    </w:p>
    <w:p>
      <w:pPr>
        <w:spacing w:before="158" w:line="298" w:lineRule="auto"/>
        <w:ind w:left="26" w:right="40" w:firstLine="592"/>
        <w:rPr>
          <w:rFonts w:ascii="仿宋" w:hAnsi="仿宋" w:eastAsia="仿宋" w:cs="仿宋"/>
          <w:sz w:val="31"/>
          <w:szCs w:val="31"/>
        </w:rPr>
      </w:pPr>
      <w:r>
        <w:rPr>
          <w:rFonts w:ascii="仿宋" w:hAnsi="仿宋" w:eastAsia="仿宋" w:cs="仿宋"/>
          <w:spacing w:val="3"/>
          <w:sz w:val="31"/>
          <w:szCs w:val="31"/>
        </w:rPr>
        <w:t>( 三 ) 县直部门应按要求设定整体支出绩效目标，填</w:t>
      </w:r>
      <w:r>
        <w:rPr>
          <w:rFonts w:ascii="仿宋" w:hAnsi="仿宋" w:eastAsia="仿宋" w:cs="仿宋"/>
          <w:spacing w:val="2"/>
          <w:sz w:val="31"/>
          <w:szCs w:val="31"/>
        </w:rPr>
        <w:t>报</w:t>
      </w:r>
      <w:r>
        <w:rPr>
          <w:rFonts w:ascii="仿宋" w:hAnsi="仿宋" w:eastAsia="仿宋" w:cs="仿宋"/>
          <w:sz w:val="31"/>
          <w:szCs w:val="31"/>
        </w:rPr>
        <w:t xml:space="preserve"> </w:t>
      </w:r>
      <w:r>
        <w:rPr>
          <w:rFonts w:ascii="仿宋" w:hAnsi="仿宋" w:eastAsia="仿宋" w:cs="仿宋"/>
          <w:spacing w:val="2"/>
          <w:sz w:val="31"/>
          <w:szCs w:val="31"/>
        </w:rPr>
        <w:t>本表</w:t>
      </w:r>
      <w:r>
        <w:rPr>
          <w:rFonts w:ascii="仿宋" w:hAnsi="仿宋" w:eastAsia="仿宋" w:cs="仿宋"/>
          <w:spacing w:val="1"/>
          <w:sz w:val="31"/>
          <w:szCs w:val="31"/>
        </w:rPr>
        <w:t>。</w:t>
      </w:r>
    </w:p>
    <w:p>
      <w:pPr>
        <w:spacing w:before="160" w:line="417" w:lineRule="exact"/>
        <w:ind w:left="672"/>
        <w:rPr>
          <w:rFonts w:ascii="黑体" w:hAnsi="黑体" w:eastAsia="黑体" w:cs="黑体"/>
          <w:sz w:val="31"/>
          <w:szCs w:val="31"/>
        </w:rPr>
      </w:pPr>
      <w:r>
        <w:rPr>
          <w:rFonts w:ascii="黑体" w:hAnsi="黑体" w:eastAsia="黑体" w:cs="黑体"/>
          <w:spacing w:val="7"/>
          <w:position w:val="2"/>
          <w:sz w:val="31"/>
          <w:szCs w:val="31"/>
        </w:rPr>
        <w:t>二、填报说明</w:t>
      </w:r>
    </w:p>
    <w:p>
      <w:pPr>
        <w:spacing w:before="265" w:line="297" w:lineRule="auto"/>
        <w:ind w:left="38" w:right="361" w:firstLine="579"/>
        <w:rPr>
          <w:rFonts w:ascii="仿宋" w:hAnsi="仿宋" w:eastAsia="仿宋" w:cs="仿宋"/>
          <w:sz w:val="31"/>
          <w:szCs w:val="31"/>
        </w:rPr>
      </w:pPr>
      <w:r>
        <w:rPr>
          <w:rFonts w:ascii="仿宋" w:hAnsi="仿宋" w:eastAsia="仿宋" w:cs="仿宋"/>
          <w:spacing w:val="4"/>
          <w:sz w:val="31"/>
          <w:szCs w:val="31"/>
        </w:rPr>
        <w:t>( 一 ) 年度</w:t>
      </w:r>
      <w:r>
        <w:rPr>
          <w:rFonts w:ascii="仿宋" w:hAnsi="仿宋" w:eastAsia="仿宋" w:cs="仿宋"/>
          <w:spacing w:val="2"/>
          <w:sz w:val="31"/>
          <w:szCs w:val="31"/>
        </w:rPr>
        <w:t>：填写编制部门预算所属年份。如：编报</w:t>
      </w:r>
      <w:r>
        <w:rPr>
          <w:rFonts w:ascii="仿宋" w:hAnsi="仿宋" w:eastAsia="仿宋" w:cs="仿宋"/>
          <w:sz w:val="31"/>
          <w:szCs w:val="31"/>
        </w:rPr>
        <w:t xml:space="preserve"> </w:t>
      </w:r>
      <w:r>
        <w:rPr>
          <w:rFonts w:ascii="仿宋" w:hAnsi="仿宋" w:eastAsia="仿宋" w:cs="仿宋"/>
          <w:spacing w:val="-32"/>
          <w:sz w:val="31"/>
          <w:szCs w:val="31"/>
        </w:rPr>
        <w:t>2</w:t>
      </w:r>
      <w:r>
        <w:rPr>
          <w:rFonts w:ascii="仿宋" w:hAnsi="仿宋" w:eastAsia="仿宋" w:cs="仿宋"/>
          <w:spacing w:val="-25"/>
          <w:sz w:val="31"/>
          <w:szCs w:val="31"/>
        </w:rPr>
        <w:t>0 × ×年部门预算，填写 “20 × ×年”。</w:t>
      </w:r>
    </w:p>
    <w:p>
      <w:pPr>
        <w:spacing w:before="161" w:line="221" w:lineRule="auto"/>
        <w:ind w:left="618"/>
        <w:rPr>
          <w:rFonts w:ascii="仿宋" w:hAnsi="仿宋" w:eastAsia="仿宋" w:cs="仿宋"/>
          <w:sz w:val="31"/>
          <w:szCs w:val="31"/>
        </w:rPr>
      </w:pPr>
      <w:r>
        <w:rPr>
          <w:rFonts w:ascii="仿宋" w:hAnsi="仿宋" w:eastAsia="仿宋" w:cs="仿宋"/>
          <w:spacing w:val="-1"/>
          <w:sz w:val="31"/>
          <w:szCs w:val="31"/>
        </w:rPr>
        <w:t>(</w:t>
      </w:r>
      <w:r>
        <w:rPr>
          <w:rFonts w:ascii="仿宋" w:hAnsi="仿宋" w:eastAsia="仿宋" w:cs="仿宋"/>
          <w:sz w:val="31"/>
          <w:szCs w:val="31"/>
        </w:rPr>
        <w:t xml:space="preserve"> 二 ) 部门名称：指县直部门的全称。</w:t>
      </w:r>
    </w:p>
    <w:p>
      <w:pPr>
        <w:spacing w:before="314" w:line="290" w:lineRule="auto"/>
        <w:ind w:left="16" w:right="40" w:firstLine="601"/>
        <w:rPr>
          <w:rFonts w:ascii="仿宋" w:hAnsi="仿宋" w:eastAsia="仿宋" w:cs="仿宋"/>
          <w:sz w:val="31"/>
          <w:szCs w:val="31"/>
        </w:rPr>
      </w:pPr>
      <w:r>
        <w:rPr>
          <w:rFonts w:ascii="仿宋" w:hAnsi="仿宋" w:eastAsia="仿宋" w:cs="仿宋"/>
          <w:spacing w:val="3"/>
          <w:sz w:val="31"/>
          <w:szCs w:val="31"/>
        </w:rPr>
        <w:t>( 三 ) 年度主要任务：填写根据部门主要职责和工作</w:t>
      </w:r>
      <w:r>
        <w:rPr>
          <w:rFonts w:ascii="仿宋" w:hAnsi="仿宋" w:eastAsia="仿宋" w:cs="仿宋"/>
          <w:spacing w:val="2"/>
          <w:sz w:val="31"/>
          <w:szCs w:val="31"/>
        </w:rPr>
        <w:t>计</w:t>
      </w:r>
      <w:r>
        <w:rPr>
          <w:rFonts w:ascii="仿宋" w:hAnsi="仿宋" w:eastAsia="仿宋" w:cs="仿宋"/>
          <w:sz w:val="31"/>
          <w:szCs w:val="31"/>
        </w:rPr>
        <w:t xml:space="preserve"> </w:t>
      </w:r>
      <w:r>
        <w:rPr>
          <w:rFonts w:ascii="仿宋" w:hAnsi="仿宋" w:eastAsia="仿宋" w:cs="仿宋"/>
          <w:spacing w:val="10"/>
          <w:sz w:val="31"/>
          <w:szCs w:val="31"/>
        </w:rPr>
        <w:t>划确定的本年度主要工作任务以及开展这项任务所对应</w:t>
      </w:r>
      <w:r>
        <w:rPr>
          <w:rFonts w:ascii="仿宋" w:hAnsi="仿宋" w:eastAsia="仿宋" w:cs="仿宋"/>
          <w:spacing w:val="6"/>
          <w:sz w:val="31"/>
          <w:szCs w:val="31"/>
        </w:rPr>
        <w:t>的</w:t>
      </w:r>
      <w:r>
        <w:rPr>
          <w:rFonts w:ascii="仿宋" w:hAnsi="仿宋" w:eastAsia="仿宋" w:cs="仿宋"/>
          <w:sz w:val="31"/>
          <w:szCs w:val="31"/>
        </w:rPr>
        <w:t xml:space="preserve"> </w:t>
      </w:r>
      <w:r>
        <w:rPr>
          <w:rFonts w:ascii="仿宋" w:hAnsi="仿宋" w:eastAsia="仿宋" w:cs="仿宋"/>
          <w:spacing w:val="6"/>
          <w:sz w:val="31"/>
          <w:szCs w:val="31"/>
        </w:rPr>
        <w:t>预算</w:t>
      </w:r>
      <w:r>
        <w:rPr>
          <w:rFonts w:ascii="仿宋" w:hAnsi="仿宋" w:eastAsia="仿宋" w:cs="仿宋"/>
          <w:spacing w:val="4"/>
          <w:sz w:val="31"/>
          <w:szCs w:val="31"/>
        </w:rPr>
        <w:t>支</w:t>
      </w:r>
      <w:r>
        <w:rPr>
          <w:rFonts w:ascii="仿宋" w:hAnsi="仿宋" w:eastAsia="仿宋" w:cs="仿宋"/>
          <w:spacing w:val="3"/>
          <w:sz w:val="31"/>
          <w:szCs w:val="31"/>
        </w:rPr>
        <w:t>出金额 ( 一般为一级项目及金额) 。预算支出金额</w:t>
      </w:r>
      <w:r>
        <w:rPr>
          <w:rFonts w:ascii="仿宋" w:hAnsi="仿宋" w:eastAsia="仿宋" w:cs="仿宋"/>
          <w:sz w:val="31"/>
          <w:szCs w:val="31"/>
        </w:rPr>
        <w:t xml:space="preserve"> </w:t>
      </w:r>
      <w:r>
        <w:rPr>
          <w:rFonts w:ascii="仿宋" w:hAnsi="仿宋" w:eastAsia="仿宋" w:cs="仿宋"/>
          <w:spacing w:val="6"/>
          <w:sz w:val="31"/>
          <w:szCs w:val="31"/>
        </w:rPr>
        <w:t>包括当年</w:t>
      </w:r>
      <w:r>
        <w:rPr>
          <w:rFonts w:ascii="仿宋" w:hAnsi="仿宋" w:eastAsia="仿宋" w:cs="仿宋"/>
          <w:spacing w:val="4"/>
          <w:sz w:val="31"/>
          <w:szCs w:val="31"/>
        </w:rPr>
        <w:t>财</w:t>
      </w:r>
      <w:r>
        <w:rPr>
          <w:rFonts w:ascii="仿宋" w:hAnsi="仿宋" w:eastAsia="仿宋" w:cs="仿宋"/>
          <w:spacing w:val="3"/>
          <w:sz w:val="31"/>
          <w:szCs w:val="31"/>
        </w:rPr>
        <w:t>政拨款和其他资金， 以万元为单位，保留到小</w:t>
      </w:r>
      <w:r>
        <w:rPr>
          <w:rFonts w:ascii="仿宋" w:hAnsi="仿宋" w:eastAsia="仿宋" w:cs="仿宋"/>
          <w:sz w:val="31"/>
          <w:szCs w:val="31"/>
        </w:rPr>
        <w:t xml:space="preserve"> </w:t>
      </w:r>
      <w:r>
        <w:rPr>
          <w:rFonts w:ascii="仿宋" w:hAnsi="仿宋" w:eastAsia="仿宋" w:cs="仿宋"/>
          <w:spacing w:val="10"/>
          <w:sz w:val="31"/>
          <w:szCs w:val="31"/>
        </w:rPr>
        <w:t>数</w:t>
      </w:r>
      <w:r>
        <w:rPr>
          <w:rFonts w:ascii="仿宋" w:hAnsi="仿宋" w:eastAsia="仿宋" w:cs="仿宋"/>
          <w:spacing w:val="7"/>
          <w:sz w:val="31"/>
          <w:szCs w:val="31"/>
        </w:rPr>
        <w:t>点后两位。</w:t>
      </w:r>
    </w:p>
    <w:p>
      <w:pPr>
        <w:spacing w:before="162" w:line="296" w:lineRule="auto"/>
        <w:ind w:left="29" w:right="40" w:firstLine="589"/>
        <w:rPr>
          <w:rFonts w:ascii="仿宋" w:hAnsi="仿宋" w:eastAsia="仿宋" w:cs="仿宋"/>
          <w:sz w:val="31"/>
          <w:szCs w:val="31"/>
        </w:rPr>
      </w:pPr>
      <w:r>
        <w:rPr>
          <w:rFonts w:ascii="仿宋" w:hAnsi="仿宋" w:eastAsia="仿宋" w:cs="仿宋"/>
          <w:spacing w:val="3"/>
          <w:sz w:val="31"/>
          <w:szCs w:val="31"/>
        </w:rPr>
        <w:t>( 四 ) 年度总体目标：描述本部门利用全部部门预算</w:t>
      </w:r>
      <w:r>
        <w:rPr>
          <w:rFonts w:ascii="仿宋" w:hAnsi="仿宋" w:eastAsia="仿宋" w:cs="仿宋"/>
          <w:spacing w:val="2"/>
          <w:sz w:val="31"/>
          <w:szCs w:val="31"/>
        </w:rPr>
        <w:t>资</w:t>
      </w:r>
      <w:r>
        <w:rPr>
          <w:rFonts w:ascii="仿宋" w:hAnsi="仿宋" w:eastAsia="仿宋" w:cs="仿宋"/>
          <w:sz w:val="31"/>
          <w:szCs w:val="31"/>
        </w:rPr>
        <w:t xml:space="preserve"> </w:t>
      </w:r>
      <w:r>
        <w:rPr>
          <w:rFonts w:ascii="仿宋" w:hAnsi="仿宋" w:eastAsia="仿宋" w:cs="仿宋"/>
          <w:spacing w:val="16"/>
          <w:sz w:val="31"/>
          <w:szCs w:val="31"/>
        </w:rPr>
        <w:t>金</w:t>
      </w:r>
      <w:r>
        <w:rPr>
          <w:rFonts w:ascii="仿宋" w:hAnsi="仿宋" w:eastAsia="仿宋" w:cs="仿宋"/>
          <w:spacing w:val="12"/>
          <w:sz w:val="31"/>
          <w:szCs w:val="31"/>
        </w:rPr>
        <w:t>在</w:t>
      </w:r>
      <w:r>
        <w:rPr>
          <w:rFonts w:ascii="仿宋" w:hAnsi="仿宋" w:eastAsia="仿宋" w:cs="仿宋"/>
          <w:spacing w:val="8"/>
          <w:sz w:val="31"/>
          <w:szCs w:val="31"/>
        </w:rPr>
        <w:t>本年度内预期达到的总体产出和效果。</w:t>
      </w:r>
    </w:p>
    <w:p>
      <w:pPr>
        <w:sectPr>
          <w:footerReference r:id="rId12" w:type="default"/>
          <w:pgSz w:w="11906" w:h="16839"/>
          <w:pgMar w:top="1386" w:right="1785" w:bottom="1363" w:left="1785" w:header="0" w:footer="1194" w:gutter="0"/>
          <w:cols w:space="720" w:num="1"/>
        </w:sectPr>
      </w:pPr>
    </w:p>
    <w:p>
      <w:pPr>
        <w:spacing w:before="119" w:line="290" w:lineRule="auto"/>
        <w:ind w:left="30" w:right="62" w:firstLine="629"/>
        <w:rPr>
          <w:rFonts w:ascii="仿宋" w:hAnsi="仿宋" w:eastAsia="仿宋" w:cs="仿宋"/>
          <w:sz w:val="31"/>
          <w:szCs w:val="31"/>
        </w:rPr>
      </w:pPr>
      <w:r>
        <w:rPr>
          <w:rFonts w:ascii="仿宋" w:hAnsi="仿宋" w:eastAsia="仿宋" w:cs="仿宋"/>
          <w:spacing w:val="1"/>
          <w:sz w:val="31"/>
          <w:szCs w:val="31"/>
        </w:rPr>
        <w:t>( 五 ) 年度绩效指标：一般包</w:t>
      </w:r>
      <w:r>
        <w:rPr>
          <w:rFonts w:ascii="仿宋" w:hAnsi="仿宋" w:eastAsia="仿宋" w:cs="仿宋"/>
          <w:sz w:val="31"/>
          <w:szCs w:val="31"/>
        </w:rPr>
        <w:t xml:space="preserve">括产出指标、效益指标、 </w:t>
      </w:r>
      <w:r>
        <w:rPr>
          <w:rFonts w:ascii="仿宋" w:hAnsi="仿宋" w:eastAsia="仿宋" w:cs="仿宋"/>
          <w:spacing w:val="16"/>
          <w:sz w:val="31"/>
          <w:szCs w:val="31"/>
        </w:rPr>
        <w:t>满</w:t>
      </w:r>
      <w:r>
        <w:rPr>
          <w:rFonts w:ascii="仿宋" w:hAnsi="仿宋" w:eastAsia="仿宋" w:cs="仿宋"/>
          <w:spacing w:val="9"/>
          <w:sz w:val="31"/>
          <w:szCs w:val="31"/>
        </w:rPr>
        <w:t>意度指标三类一级指标，每一类一级指标细分为若干二</w:t>
      </w:r>
      <w:r>
        <w:rPr>
          <w:rFonts w:ascii="仿宋" w:hAnsi="仿宋" w:eastAsia="仿宋" w:cs="仿宋"/>
          <w:sz w:val="31"/>
          <w:szCs w:val="31"/>
        </w:rPr>
        <w:t xml:space="preserve"> </w:t>
      </w:r>
      <w:r>
        <w:rPr>
          <w:rFonts w:ascii="仿宋" w:hAnsi="仿宋" w:eastAsia="仿宋" w:cs="仿宋"/>
          <w:spacing w:val="16"/>
          <w:sz w:val="31"/>
          <w:szCs w:val="31"/>
        </w:rPr>
        <w:t>级</w:t>
      </w:r>
      <w:r>
        <w:rPr>
          <w:rFonts w:ascii="仿宋" w:hAnsi="仿宋" w:eastAsia="仿宋" w:cs="仿宋"/>
          <w:spacing w:val="9"/>
          <w:sz w:val="31"/>
          <w:szCs w:val="31"/>
        </w:rPr>
        <w:t>指标、三级指标，分别对应具体的指标值。指标值应尽</w:t>
      </w:r>
      <w:r>
        <w:rPr>
          <w:rFonts w:ascii="仿宋" w:hAnsi="仿宋" w:eastAsia="仿宋" w:cs="仿宋"/>
          <w:sz w:val="31"/>
          <w:szCs w:val="31"/>
        </w:rPr>
        <w:t xml:space="preserve"> </w:t>
      </w:r>
      <w:r>
        <w:rPr>
          <w:rFonts w:ascii="仿宋" w:hAnsi="仿宋" w:eastAsia="仿宋" w:cs="仿宋"/>
          <w:spacing w:val="16"/>
          <w:sz w:val="31"/>
          <w:szCs w:val="31"/>
        </w:rPr>
        <w:t>量</w:t>
      </w:r>
      <w:r>
        <w:rPr>
          <w:rFonts w:ascii="仿宋" w:hAnsi="仿宋" w:eastAsia="仿宋" w:cs="仿宋"/>
          <w:spacing w:val="9"/>
          <w:sz w:val="31"/>
          <w:szCs w:val="31"/>
        </w:rPr>
        <w:t>细化、量化，可量化的用数值描述，不可量化的以定性</w:t>
      </w:r>
      <w:r>
        <w:rPr>
          <w:rFonts w:ascii="仿宋" w:hAnsi="仿宋" w:eastAsia="仿宋" w:cs="仿宋"/>
          <w:sz w:val="31"/>
          <w:szCs w:val="31"/>
        </w:rPr>
        <w:t xml:space="preserve"> </w:t>
      </w:r>
      <w:r>
        <w:rPr>
          <w:rFonts w:ascii="仿宋" w:hAnsi="仿宋" w:eastAsia="仿宋" w:cs="仿宋"/>
          <w:spacing w:val="3"/>
          <w:sz w:val="31"/>
          <w:szCs w:val="31"/>
        </w:rPr>
        <w:t>描述。具体填报要求可参照 “项目支出 专项资金绩效目标</w:t>
      </w:r>
      <w:r>
        <w:rPr>
          <w:rFonts w:ascii="仿宋" w:hAnsi="仿宋" w:eastAsia="仿宋" w:cs="仿宋"/>
          <w:sz w:val="31"/>
          <w:szCs w:val="31"/>
        </w:rPr>
        <w:t xml:space="preserve"> </w:t>
      </w:r>
      <w:r>
        <w:rPr>
          <w:rFonts w:ascii="仿宋" w:hAnsi="仿宋" w:eastAsia="仿宋" w:cs="仿宋"/>
          <w:spacing w:val="7"/>
          <w:sz w:val="31"/>
          <w:szCs w:val="31"/>
        </w:rPr>
        <w:t>申报表内容说明”</w:t>
      </w:r>
      <w:r>
        <w:rPr>
          <w:rFonts w:ascii="仿宋" w:hAnsi="仿宋" w:eastAsia="仿宋" w:cs="仿宋"/>
          <w:spacing w:val="5"/>
          <w:sz w:val="31"/>
          <w:szCs w:val="31"/>
        </w:rPr>
        <w:t>。</w:t>
      </w:r>
    </w:p>
    <w:sectPr>
      <w:footerReference r:id="rId13" w:type="default"/>
      <w:pgSz w:w="11906" w:h="16839"/>
      <w:pgMar w:top="1431" w:right="1785" w:bottom="1363" w:left="1785" w:header="0" w:footer="119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auto"/>
      <w:ind w:left="4124"/>
      <w:rPr>
        <w:rFonts w:ascii="Tahoma" w:hAnsi="Tahoma" w:eastAsia="Tahoma" w:cs="Tahoma"/>
        <w:sz w:val="17"/>
        <w:szCs w:val="17"/>
      </w:rPr>
    </w:pPr>
    <w:r>
      <w:rPr>
        <w:rFonts w:ascii="Tahoma" w:hAnsi="Tahoma" w:eastAsia="Tahoma" w:cs="Tahoma"/>
        <w:sz w:val="17"/>
        <w:szCs w:val="17"/>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9" w:lineRule="auto"/>
      <w:ind w:left="4124"/>
      <w:rPr>
        <w:rFonts w:ascii="Tahoma" w:hAnsi="Tahoma" w:eastAsia="Tahoma" w:cs="Tahoma"/>
        <w:sz w:val="17"/>
        <w:szCs w:val="17"/>
      </w:rPr>
    </w:pPr>
    <w:r>
      <w:rPr>
        <w:rFonts w:ascii="Tahoma" w:hAnsi="Tahoma" w:eastAsia="Tahoma" w:cs="Tahoma"/>
        <w:sz w:val="17"/>
        <w:szCs w:val="17"/>
      </w:rPr>
      <w:t>9</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9" w:lineRule="auto"/>
      <w:ind w:left="4089"/>
      <w:rPr>
        <w:rFonts w:ascii="Tahoma" w:hAnsi="Tahoma" w:eastAsia="Tahoma" w:cs="Tahoma"/>
        <w:sz w:val="17"/>
        <w:szCs w:val="17"/>
      </w:rPr>
    </w:pPr>
    <w:r>
      <w:rPr>
        <w:rFonts w:ascii="Tahoma" w:hAnsi="Tahoma" w:eastAsia="Tahoma" w:cs="Tahoma"/>
        <w:spacing w:val="-5"/>
        <w:sz w:val="17"/>
        <w:szCs w:val="17"/>
      </w:rPr>
      <w:t>1</w:t>
    </w:r>
    <w:r>
      <w:rPr>
        <w:rFonts w:ascii="Tahoma" w:hAnsi="Tahoma" w:eastAsia="Tahoma" w:cs="Tahoma"/>
        <w:spacing w:val="-4"/>
        <w:sz w:val="17"/>
        <w:szCs w:val="17"/>
      </w:rPr>
      <w:t>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467"/>
      <w:rPr>
        <w:rFonts w:ascii="Tahoma" w:hAnsi="Tahoma" w:eastAsia="Tahoma" w:cs="Tahoma"/>
        <w:sz w:val="17"/>
        <w:szCs w:val="17"/>
      </w:rPr>
    </w:pPr>
    <w:r>
      <w:rPr>
        <w:rFonts w:ascii="Tahoma" w:hAnsi="Tahoma" w:eastAsia="Tahoma" w:cs="Tahoma"/>
        <w:spacing w:val="-5"/>
        <w:sz w:val="17"/>
        <w:szCs w:val="17"/>
      </w:rPr>
      <w:t>1</w:t>
    </w:r>
    <w:r>
      <w:rPr>
        <w:rFonts w:ascii="Tahoma" w:hAnsi="Tahoma" w:eastAsia="Tahoma" w:cs="Tahoma"/>
        <w:spacing w:val="-4"/>
        <w:sz w:val="17"/>
        <w:szCs w:val="17"/>
      </w:rPr>
      <w:t>1</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9" w:lineRule="auto"/>
      <w:ind w:left="4467"/>
      <w:rPr>
        <w:rFonts w:ascii="Tahoma" w:hAnsi="Tahoma" w:eastAsia="Tahoma" w:cs="Tahoma"/>
        <w:sz w:val="17"/>
        <w:szCs w:val="17"/>
      </w:rPr>
    </w:pPr>
    <w:r>
      <w:rPr>
        <w:rFonts w:ascii="Tahoma" w:hAnsi="Tahoma" w:eastAsia="Tahoma" w:cs="Tahoma"/>
        <w:spacing w:val="-5"/>
        <w:sz w:val="17"/>
        <w:szCs w:val="17"/>
      </w:rPr>
      <w:t>1</w:t>
    </w:r>
    <w:r>
      <w:rPr>
        <w:rFonts w:ascii="Tahoma" w:hAnsi="Tahoma" w:eastAsia="Tahoma" w:cs="Tahoma"/>
        <w:spacing w:val="-4"/>
        <w:sz w:val="17"/>
        <w:szCs w:val="17"/>
      </w:rPr>
      <w:t>2</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9" w:lineRule="auto"/>
      <w:ind w:left="4467"/>
      <w:rPr>
        <w:rFonts w:ascii="Tahoma" w:hAnsi="Tahoma" w:eastAsia="Tahoma" w:cs="Tahoma"/>
        <w:sz w:val="17"/>
        <w:szCs w:val="17"/>
      </w:rPr>
    </w:pPr>
    <w:r>
      <w:rPr>
        <w:rFonts w:ascii="Tahoma" w:hAnsi="Tahoma" w:eastAsia="Tahoma" w:cs="Tahoma"/>
        <w:spacing w:val="-5"/>
        <w:sz w:val="17"/>
        <w:szCs w:val="17"/>
      </w:rPr>
      <w:t>1</w:t>
    </w:r>
    <w:r>
      <w:rPr>
        <w:rFonts w:ascii="Tahoma" w:hAnsi="Tahoma" w:eastAsia="Tahoma" w:cs="Tahoma"/>
        <w:spacing w:val="-4"/>
        <w:sz w:val="17"/>
        <w:szCs w:val="17"/>
      </w:rPr>
      <w:t>3</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089"/>
      <w:rPr>
        <w:rFonts w:ascii="Tahoma" w:hAnsi="Tahoma" w:eastAsia="Tahoma" w:cs="Tahoma"/>
        <w:sz w:val="17"/>
        <w:szCs w:val="17"/>
      </w:rPr>
    </w:pPr>
    <w:r>
      <w:rPr>
        <w:rFonts w:ascii="Tahoma" w:hAnsi="Tahoma" w:eastAsia="Tahoma" w:cs="Tahoma"/>
        <w:spacing w:val="-5"/>
        <w:sz w:val="17"/>
        <w:szCs w:val="17"/>
      </w:rPr>
      <w:t>1</w:t>
    </w:r>
    <w:r>
      <w:rPr>
        <w:rFonts w:ascii="Tahoma" w:hAnsi="Tahoma" w:eastAsia="Tahoma" w:cs="Tahoma"/>
        <w:spacing w:val="-4"/>
        <w:sz w:val="17"/>
        <w:szCs w:val="17"/>
      </w:rPr>
      <w:t>4</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089"/>
      <w:rPr>
        <w:rFonts w:ascii="Tahoma" w:hAnsi="Tahoma" w:eastAsia="Tahoma" w:cs="Tahoma"/>
        <w:sz w:val="17"/>
        <w:szCs w:val="17"/>
      </w:rPr>
    </w:pPr>
    <w:r>
      <w:rPr>
        <w:rFonts w:ascii="Tahoma" w:hAnsi="Tahoma" w:eastAsia="Tahoma" w:cs="Tahoma"/>
        <w:spacing w:val="-5"/>
        <w:sz w:val="17"/>
        <w:szCs w:val="17"/>
      </w:rPr>
      <w:t>1</w:t>
    </w:r>
    <w:r>
      <w:rPr>
        <w:rFonts w:ascii="Tahoma" w:hAnsi="Tahoma" w:eastAsia="Tahoma" w:cs="Tahoma"/>
        <w:spacing w:val="-4"/>
        <w:sz w:val="17"/>
        <w:szCs w:val="17"/>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FF60CD"/>
    <w:multiLevelType w:val="multilevel"/>
    <w:tmpl w:val="25FF60CD"/>
    <w:lvl w:ilvl="0" w:tentative="0">
      <w:start w:val="1"/>
      <w:numFmt w:val="japaneseCounting"/>
      <w:lvlText w:val="%1、"/>
      <w:lvlJc w:val="left"/>
      <w:pPr>
        <w:ind w:left="1374" w:hanging="720"/>
      </w:pPr>
      <w:rPr>
        <w:rFonts w:hint="default"/>
      </w:rPr>
    </w:lvl>
    <w:lvl w:ilvl="1" w:tentative="0">
      <w:start w:val="1"/>
      <w:numFmt w:val="lowerLetter"/>
      <w:lvlText w:val="%2)"/>
      <w:lvlJc w:val="left"/>
      <w:pPr>
        <w:ind w:left="1494" w:hanging="420"/>
      </w:pPr>
    </w:lvl>
    <w:lvl w:ilvl="2" w:tentative="0">
      <w:start w:val="1"/>
      <w:numFmt w:val="lowerRoman"/>
      <w:lvlText w:val="%3."/>
      <w:lvlJc w:val="right"/>
      <w:pPr>
        <w:ind w:left="1914" w:hanging="420"/>
      </w:pPr>
    </w:lvl>
    <w:lvl w:ilvl="3" w:tentative="0">
      <w:start w:val="1"/>
      <w:numFmt w:val="decimal"/>
      <w:lvlText w:val="%4."/>
      <w:lvlJc w:val="left"/>
      <w:pPr>
        <w:ind w:left="2334" w:hanging="420"/>
      </w:pPr>
    </w:lvl>
    <w:lvl w:ilvl="4" w:tentative="0">
      <w:start w:val="1"/>
      <w:numFmt w:val="lowerLetter"/>
      <w:lvlText w:val="%5)"/>
      <w:lvlJc w:val="left"/>
      <w:pPr>
        <w:ind w:left="2754" w:hanging="420"/>
      </w:pPr>
    </w:lvl>
    <w:lvl w:ilvl="5" w:tentative="0">
      <w:start w:val="1"/>
      <w:numFmt w:val="lowerRoman"/>
      <w:lvlText w:val="%6."/>
      <w:lvlJc w:val="right"/>
      <w:pPr>
        <w:ind w:left="3174" w:hanging="420"/>
      </w:pPr>
    </w:lvl>
    <w:lvl w:ilvl="6" w:tentative="0">
      <w:start w:val="1"/>
      <w:numFmt w:val="decimal"/>
      <w:lvlText w:val="%7."/>
      <w:lvlJc w:val="left"/>
      <w:pPr>
        <w:ind w:left="3594" w:hanging="420"/>
      </w:pPr>
    </w:lvl>
    <w:lvl w:ilvl="7" w:tentative="0">
      <w:start w:val="1"/>
      <w:numFmt w:val="lowerLetter"/>
      <w:lvlText w:val="%8)"/>
      <w:lvlJc w:val="left"/>
      <w:pPr>
        <w:ind w:left="4014" w:hanging="420"/>
      </w:pPr>
    </w:lvl>
    <w:lvl w:ilvl="8" w:tentative="0">
      <w:start w:val="1"/>
      <w:numFmt w:val="lowerRoman"/>
      <w:lvlText w:val="%9."/>
      <w:lvlJc w:val="right"/>
      <w:pPr>
        <w:ind w:left="443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500"/>
  <w:hyphenationZone w:val="360"/>
  <w:displayHorizontalDrawingGridEvery w:val="1"/>
  <w:displayVerticalDrawingGridEvery w:val="1"/>
  <w:characterSpacingControl w:val="doNotCompress"/>
  <w:footnotePr>
    <w:footnote w:id="0"/>
    <w:footnote w:id="1"/>
  </w:footnotePr>
  <w:endnotePr>
    <w:endnote w:id="0"/>
    <w:endnote w:id="1"/>
  </w:endnotePr>
  <w:compat>
    <w:spaceForUL/>
    <w:doNotLeaveBackslashAlone/>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000000"/>
    <w:rsid w:val="4757781B"/>
    <w:rsid w:val="7A104C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Normal (Web)"/>
    <w:basedOn w:val="1"/>
    <w:uiPriority w:val="0"/>
    <w:pPr>
      <w:adjustRightInd/>
      <w:snapToGrid/>
      <w:spacing w:before="100" w:beforeAutospacing="1" w:after="100" w:afterAutospacing="1"/>
    </w:pPr>
    <w:rPr>
      <w:rFonts w:ascii="宋体" w:hAnsi="宋体" w:eastAsia="宋体" w:cs="宋体"/>
      <w:sz w:val="24"/>
      <w:szCs w:val="20"/>
    </w:rPr>
  </w:style>
  <w:style w:type="table" w:customStyle="1" w:styleId="5">
    <w:name w:val="Table Normal"/>
    <w:unhideWhenUsed/>
    <w:qFormat/>
    <w:uiPriority w:val="0"/>
    <w:tblPr>
      <w:tblStyle w:val="3"/>
      <w:tblCellMar>
        <w:top w:w="0" w:type="dxa"/>
        <w:left w:w="0" w:type="dxa"/>
        <w:bottom w:w="0" w:type="dxa"/>
        <w:right w:w="0" w:type="dxa"/>
      </w:tblCellMar>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Pages>
  <Words>7194</Words>
  <Characters>9330</Characters>
  <TotalTime>1</TotalTime>
  <ScaleCrop>false</ScaleCrop>
  <LinksUpToDate>false</LinksUpToDate>
  <CharactersWithSpaces>9882</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2022-03-16T11:34:00Z</dcterms:created>
  <dc:creator>Administrator</dc:creator>
  <cp:lastModifiedBy>甘荀</cp:lastModifiedBy>
  <dcterms:modified xsi:type="dcterms:W3CDTF">2023-06-25T03:21:47Z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2023-06-25T11:19:46Z</vt:filetime>
  </property>
  <property fmtid="{D5CDD505-2E9C-101B-9397-08002B2CF9AE}" pid="4" name="KSOProductBuildVer">
    <vt:lpwstr>2052-11.1.0.14309</vt:lpwstr>
  </property>
  <property fmtid="{D5CDD505-2E9C-101B-9397-08002B2CF9AE}" pid="5" name="ICV">
    <vt:lpwstr>6F2A2CD1EC7E4353992D42B3A18F1147_13</vt:lpwstr>
  </property>
</Properties>
</file>